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F" w:rsidRPr="00A5542F" w:rsidRDefault="00A5542F" w:rsidP="00A5542F">
      <w:pPr>
        <w:spacing w:after="0" w:line="260" w:lineRule="atLeast"/>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5542F" w:rsidRPr="00A5542F" w:rsidRDefault="00A5542F" w:rsidP="00A5542F">
      <w:pPr>
        <w:spacing w:after="240" w:line="260" w:lineRule="atLeast"/>
        <w:rPr>
          <w:rFonts w:ascii="Times New Roman" w:eastAsia="Times New Roman" w:hAnsi="Times New Roman" w:cs="Times New Roman"/>
          <w:sz w:val="24"/>
          <w:szCs w:val="24"/>
          <w:lang w:eastAsia="pl-PL"/>
        </w:rPr>
      </w:pPr>
      <w:hyperlink r:id="rId7" w:tgtFrame="_blank" w:history="1">
        <w:r w:rsidRPr="00A5542F">
          <w:rPr>
            <w:rFonts w:ascii="Times New Roman" w:eastAsia="Times New Roman" w:hAnsi="Times New Roman" w:cs="Times New Roman"/>
            <w:color w:val="0000FF"/>
            <w:sz w:val="24"/>
            <w:szCs w:val="24"/>
            <w:u w:val="single"/>
            <w:lang w:eastAsia="pl-PL"/>
          </w:rPr>
          <w:t>www.brzeznio.finn.pl</w:t>
        </w:r>
      </w:hyperlink>
    </w:p>
    <w:p w:rsidR="00A5542F" w:rsidRPr="00A5542F" w:rsidRDefault="00A5542F" w:rsidP="00A5542F">
      <w:pPr>
        <w:spacing w:after="0"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A5542F" w:rsidRPr="00A5542F" w:rsidRDefault="00A5542F" w:rsidP="00A5542F">
      <w:pPr>
        <w:spacing w:before="100" w:beforeAutospacing="1" w:after="240" w:line="240" w:lineRule="auto"/>
        <w:jc w:val="center"/>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Brzeźnio: Doposażenie oddziałów przedszkolnych w zabawki, pomoce dydaktyczne, artykuły plastyczne, sprzęt komputerowy, multimedialny oraz meble i wyposażenie do sal, szatni, kuchni i toalet w ramach projektu Radosne przedszkole realizowanego przez Gminę Brzeźnio</w:t>
      </w:r>
      <w:r w:rsidRPr="00A5542F">
        <w:rPr>
          <w:rFonts w:ascii="Times New Roman" w:eastAsia="Times New Roman" w:hAnsi="Times New Roman" w:cs="Times New Roman"/>
          <w:sz w:val="24"/>
          <w:szCs w:val="24"/>
          <w:lang w:eastAsia="pl-PL"/>
        </w:rPr>
        <w:br/>
      </w:r>
      <w:r w:rsidRPr="00A5542F">
        <w:rPr>
          <w:rFonts w:ascii="Times New Roman" w:eastAsia="Times New Roman" w:hAnsi="Times New Roman" w:cs="Times New Roman"/>
          <w:b/>
          <w:bCs/>
          <w:sz w:val="24"/>
          <w:szCs w:val="24"/>
          <w:lang w:eastAsia="pl-PL"/>
        </w:rPr>
        <w:t>Numer ogłoszenia: 210846 - 2015; data zamieszczenia: 17.08.2015</w:t>
      </w:r>
      <w:r w:rsidRPr="00A5542F">
        <w:rPr>
          <w:rFonts w:ascii="Times New Roman" w:eastAsia="Times New Roman" w:hAnsi="Times New Roman" w:cs="Times New Roman"/>
          <w:sz w:val="24"/>
          <w:szCs w:val="24"/>
          <w:lang w:eastAsia="pl-PL"/>
        </w:rPr>
        <w:br/>
        <w:t>OGŁOSZENIE O ZAMÓWIENIU - dostawy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Zamieszczanie ogłoszenia:</w:t>
      </w:r>
      <w:r w:rsidRPr="00A5542F">
        <w:rPr>
          <w:rFonts w:ascii="Times New Roman" w:eastAsia="Times New Roman" w:hAnsi="Times New Roman" w:cs="Times New Roman"/>
          <w:sz w:val="24"/>
          <w:szCs w:val="24"/>
          <w:lang w:eastAsia="pl-PL"/>
        </w:rPr>
        <w:t xml:space="preserve"> obowiązkowe.</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Ogłoszenie dotyczy:</w:t>
      </w:r>
      <w:r w:rsidRPr="00A5542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A5542F" w:rsidRPr="00A5542F" w:rsidTr="00A554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542F" w:rsidRPr="00A5542F" w:rsidRDefault="00A5542F" w:rsidP="00A5542F">
            <w:pPr>
              <w:spacing w:after="0" w:line="240" w:lineRule="auto"/>
              <w:jc w:val="center"/>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V</w:t>
            </w:r>
          </w:p>
        </w:tc>
        <w:tc>
          <w:tcPr>
            <w:tcW w:w="0" w:type="auto"/>
            <w:vAlign w:val="center"/>
            <w:hideMark/>
          </w:tcPr>
          <w:p w:rsidR="00A5542F" w:rsidRPr="00A5542F" w:rsidRDefault="00A5542F" w:rsidP="00A5542F">
            <w:pPr>
              <w:spacing w:after="0"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zamówienia publicznego</w:t>
            </w:r>
          </w:p>
        </w:tc>
      </w:tr>
      <w:tr w:rsidR="00A5542F" w:rsidRPr="00A5542F" w:rsidTr="00A554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542F" w:rsidRPr="00A5542F" w:rsidRDefault="00A5542F" w:rsidP="00A5542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5542F" w:rsidRPr="00A5542F" w:rsidRDefault="00A5542F" w:rsidP="00A5542F">
            <w:pPr>
              <w:spacing w:after="0"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zawarcia umowy ramowej</w:t>
            </w:r>
          </w:p>
        </w:tc>
      </w:tr>
      <w:tr w:rsidR="00A5542F" w:rsidRPr="00A5542F" w:rsidTr="00A554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5542F" w:rsidRPr="00A5542F" w:rsidRDefault="00A5542F" w:rsidP="00A5542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5542F" w:rsidRPr="00A5542F" w:rsidRDefault="00A5542F" w:rsidP="00A5542F">
            <w:pPr>
              <w:spacing w:after="0"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ustanowienia dynamicznego systemu zakupów (DSZ)</w:t>
            </w:r>
          </w:p>
        </w:tc>
      </w:tr>
    </w:tbl>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SEKCJA I: ZAMAWIAJĄCY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 1) NAZWA I ADRES:</w:t>
      </w:r>
      <w:r w:rsidRPr="00A5542F">
        <w:rPr>
          <w:rFonts w:ascii="Times New Roman" w:eastAsia="Times New Roman" w:hAnsi="Times New Roman" w:cs="Times New Roman"/>
          <w:sz w:val="24"/>
          <w:szCs w:val="24"/>
          <w:lang w:eastAsia="pl-PL"/>
        </w:rPr>
        <w:t xml:space="preserve"> Gminny Ośrodek Oświaty i Wychowania w Brzeźniu , ul. Wspólna 44, 98-275 Brzeźnio, woj. łódzkie, tel. 43 820 39 17, faks 43 820 36 71.</w:t>
      </w:r>
    </w:p>
    <w:p w:rsidR="00A5542F" w:rsidRPr="00A5542F" w:rsidRDefault="00A5542F" w:rsidP="00A55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Adres strony internetowej zamawiającego:</w:t>
      </w:r>
      <w:r w:rsidRPr="00A5542F">
        <w:rPr>
          <w:rFonts w:ascii="Times New Roman" w:eastAsia="Times New Roman" w:hAnsi="Times New Roman" w:cs="Times New Roman"/>
          <w:sz w:val="24"/>
          <w:szCs w:val="24"/>
          <w:lang w:eastAsia="pl-PL"/>
        </w:rPr>
        <w:t xml:space="preserve"> www.brzeznio.pl</w:t>
      </w:r>
    </w:p>
    <w:p w:rsidR="00A5542F" w:rsidRPr="00A5542F" w:rsidRDefault="00A5542F" w:rsidP="00A55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A5542F">
        <w:rPr>
          <w:rFonts w:ascii="Times New Roman" w:eastAsia="Times New Roman" w:hAnsi="Times New Roman" w:cs="Times New Roman"/>
          <w:sz w:val="24"/>
          <w:szCs w:val="24"/>
          <w:lang w:eastAsia="pl-PL"/>
        </w:rPr>
        <w:t xml:space="preserve"> nie dotyczy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 2) RODZAJ ZAMAWIAJĄCEGO:</w:t>
      </w:r>
      <w:r w:rsidRPr="00A5542F">
        <w:rPr>
          <w:rFonts w:ascii="Times New Roman" w:eastAsia="Times New Roman" w:hAnsi="Times New Roman" w:cs="Times New Roman"/>
          <w:sz w:val="24"/>
          <w:szCs w:val="24"/>
          <w:lang w:eastAsia="pl-PL"/>
        </w:rPr>
        <w:t xml:space="preserve"> Administracja samorządowa.</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SEKCJA II: PRZEDMIOT ZAMÓWIENIA</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 OKREŚLENIE PRZEDMIOTU ZAMÓWIENIA</w:t>
      </w:r>
    </w:p>
    <w:p w:rsidR="00A5542F" w:rsidRPr="00A5542F" w:rsidRDefault="00A5542F" w:rsidP="00A554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II.1.1) Nazwa nadana zamówieniu przez zamawiającego:</w:t>
      </w:r>
      <w:r w:rsidRPr="00A5542F">
        <w:rPr>
          <w:rFonts w:ascii="Times New Roman" w:eastAsia="Times New Roman" w:hAnsi="Times New Roman" w:cs="Times New Roman"/>
          <w:sz w:val="24"/>
          <w:szCs w:val="24"/>
          <w:lang w:eastAsia="pl-PL"/>
        </w:rPr>
        <w:t xml:space="preserve"> Doposażenie oddziałów przedszkolnych w zabawki, pomoce dydaktyczne, artykuły plastyczne, sprzęt komputerowy, multimedialny oraz meble i wyposażenie do sal, szatni, kuchni i toalet w ramach projektu Radosne przedszkole realizowanego przez Gminę Brzeźnio.</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II.1.2) Rodzaj zamówienia:</w:t>
      </w:r>
      <w:r w:rsidRPr="00A5542F">
        <w:rPr>
          <w:rFonts w:ascii="Times New Roman" w:eastAsia="Times New Roman" w:hAnsi="Times New Roman" w:cs="Times New Roman"/>
          <w:sz w:val="24"/>
          <w:szCs w:val="24"/>
          <w:lang w:eastAsia="pl-PL"/>
        </w:rPr>
        <w:t xml:space="preserve"> dostawy.</w:t>
      </w:r>
    </w:p>
    <w:p w:rsidR="00A5542F" w:rsidRPr="00A5542F" w:rsidRDefault="00A5542F" w:rsidP="00A554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II.1.4) Określenie przedmiotu oraz wielkości lub zakresu zamówienia:</w:t>
      </w:r>
      <w:r w:rsidRPr="00A5542F">
        <w:rPr>
          <w:rFonts w:ascii="Times New Roman" w:eastAsia="Times New Roman" w:hAnsi="Times New Roman" w:cs="Times New Roman"/>
          <w:sz w:val="24"/>
          <w:szCs w:val="24"/>
          <w:lang w:eastAsia="pl-PL"/>
        </w:rPr>
        <w:t xml:space="preserve"> 1. Przedmiotem zamówienia jest zakup wraz z dostawą zabawek, pomocy dydaktycznych, artykułów plastycznych, sprzętu komputerowego, multimedialnego oraz mebli i wyposażenia do sali, szatni, kuchni i toalet w ramach projektu Radosne przedszkole do oddziałów przedszkolnych w Gminie Brzeźnio. 2. Projekt współfinansowany jest przez Unię Europejską ze środków </w:t>
      </w:r>
      <w:r w:rsidRPr="00A5542F">
        <w:rPr>
          <w:rFonts w:ascii="Times New Roman" w:eastAsia="Times New Roman" w:hAnsi="Times New Roman" w:cs="Times New Roman"/>
          <w:sz w:val="24"/>
          <w:szCs w:val="24"/>
          <w:lang w:eastAsia="pl-PL"/>
        </w:rPr>
        <w:lastRenderedPageBreak/>
        <w:t xml:space="preserve">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Podziałanie 9.1.1. Zmniejszanie nierówności w stopniu upowszechnienie edukacji przedszkolnej. Wszelkie działania związane z realizacją projektu powinny uwzględniać uregulowania dotyczące projektów współfinansowanych z funduszy europejskich. 3. Przedmiot zamówienia podzielony został na następujące części zamówienia (zadania): Część I przedmiotu zamówienia - ZAKUP, DOSTAWA I MONTAŻ URZĄDZEŃ NA PLAC ZABAW Część II przedmiotu zamówienia - ZAKUP I DOSTAWA WYPOSAŻENIA TOALET Część III przedmiotu zamówienia - ZAKUP I DOSTAWA WYPOSAŻENIA DO KUCHNI I SPRZĘTU DO UTRZYMANIA CZYSTOŚCI Część IV przedmiotu zamówienia - ZAKUP I DOSTAWA POMOCY DYDAKTYCZNYCH, ZABAWEK I MATERIAŁÓW PLASTYCZNYCH Część V przedmiotu zamówienia - ZAKUP I DOSTAWA MEBLI DO SALI DYDAKTYCZNYCH I WYPOSAŻENIA WYPOCZYNKOWEGO Część VI przedmiotu zamówienia - ZAKUP I DOSTAWA SPRZĘTU KOMPUTEROWEGO I AUDIOWIZUALNEGO Podane w opisach przedmiotu zamówienia nazwy własne nie mają na celu naruszenia art. 29 i art. 7 ustawy z dnia 29 stycznia 2004 r., Prawo zamówień publicznych, a mają jedynie za zadanie sprecyzowanie oczekiwań jakościowych Zamawiającego. Zamawiający dopuszcza rozwiązania równoważne pod warunkiem spełniania tego samego poziomu jakościowego, merytorycznego oraz gwarantujące taką samą funkcjonalność jak produkty opisane w przedmiocie zamówienia. Jeżeli gdziekolwiek w niniejszej siwz pojawia się nazwa, marka lub typ wskazujący na 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 stosunku do podanych w siwz przykładów. Powyższe zmiany muszą być wykazane w załączonej tabeli Wykaz urządzeń i materiałów równoważnych i dołączone do oferty - załącznik nr 4 Brak wskazania w załączniku propozycji zastosowania rozwiązań równoważnych oznaczać będzie deklarację Wykonawcy, że przedmiot zamówienia zostanie wykonany przy zastosowaniu rozwiązań przyjętych w siwz. Uwaga: Udowodnienie, że zastosowane rozwiązania są równoważne spoczywa na Wykonawcy na etapie składania ofert. Dokumenty potwierdzające równoważność należy załączyć do oferty (art. 30 ust. 5 ustawy Prawo zamówień publicznych). W sytuacji zastosowania rozwiązań równoważnych Zamawiający wymaga złożenia stosownych dokumentów uwiarygodniających parametry jakościowe lub użytkowe tych rozwiązań. W przypadku zastosowania rozwiązań równoważnych do oferty należy dołączyć dokumenty potwierdzające, że oferowane dostawy odpowiadają wymaganiom określonym przez Zamawiającego. Zamawiający żąda wówczas: - instrukcji, kart katalogowych, certyfikatów, atestów, aprobat technicznych lub innych dokumentów potwierdzających, że oferowane rozwiązania odpowiadają wymaganiom określonym przez Zamawiającego w siwz. Zamawiający uzna za wystarczające załączenie z w/w dokumentów potwierdzających, że oferowane rozwiązania odpowiadają wymaganiom określonym przez Zamawiającego. Zamawiający zastrzega sobie prawo do oceny równoważności proponowanych rozwiązań. 4. Wykonawca może złożyć ofertę na wszystkie części przedmiotu zamówienia, na kilka bądź na jedną. Każda część przedmiotu zamówienia będzie oceniana oddzielnie. Zamawiający wybierze ofertę najkorzystniejszą dla poszczególnej części. 5. Wykonawca udzieli na dostarczony przedmiot zamówienia gwarancji jakości na okres zgodny z gwarancją producenta. 6. Szczegółowy opis przedmiotu zamówienia poszczególnych części zamówienia zawarty jest Rozdziale 16 SIWZ tj.: 5.1 Szczegółowy opis przedmiotu zamówienia dotyczący części I (sprzęt na place zabaw) wzór załącznika nr 6.1. do </w:t>
      </w:r>
      <w:r w:rsidRPr="00A5542F">
        <w:rPr>
          <w:rFonts w:ascii="Times New Roman" w:eastAsia="Times New Roman" w:hAnsi="Times New Roman" w:cs="Times New Roman"/>
          <w:sz w:val="24"/>
          <w:szCs w:val="24"/>
          <w:lang w:eastAsia="pl-PL"/>
        </w:rPr>
        <w:lastRenderedPageBreak/>
        <w:t xml:space="preserve">oferty; 5.2 Szczegółowy opis przedmiotu zamówienia dotyczący części II (wyposażenie toalet) wzór załącznika nr 6.2. do oferty; 5.3 Szczegółowy opis przedmiotu zamówienia dotyczący części III (meble, wyposażenie do kuchni i sprzęt do utrzymania czystości) - wzór załącznika nr 6.3. do oferty. 5.4 Szczegółowy opis przedmiotu zamówienia dotyczący części IV (pomoce dydaktyczne, zabawki i materiały plastyczne) - wzór załącznika nr 6.4. do oferty. 5.5 Szczegółowy opis przedmiotu zamówienia dotyczący części V (meble do sal dydaktycznych, szatni i wyposażenie wypoczynkowe)) - wzór załącznika nr 6.5. do oferty 5.6 Szczegółowy opis przedmiotu zamówienia dotyczący części VI (sprzęt komputerowy i audiowizualny)) - wzór załącznika nr 6.6. do oferty 7. Miejscem dostaw są łącznie 2 szkoły podstawowe w Gminie Brzeźnio. Nazwy szkół, ich adresy oraz asortyment, który winien być dostarczony do danej szkoły zawierają załączniki nr 6.1, 6.2, 6.3, 6.4,6.5, i 6.6 do SIWZ. 8. Część I -ZAKUP , DOSTAWA I MONTAŻ URZĄDZEŃ NA PLAC ZABAW 8.1.Przedmiot zamówienia obejmuje zakup wraz z dostawą i montażem urządzeń na plac zabaw dla dzieci w 4 oddziałach przedszkolnych 2 szkół podstawowych. 8.2.Rodzaj oraz ilość sprzętu wraz z wymaganymi minimalnymi parametrami zawarte są we wzorze załącznika nr 6.1. do oferty (Rozdział 16 SIWZ). Wykonawca zobowiązany jest dostarczyć sprzęt w pogrupowanych pakietach dla poszczególnych szkół według załącznika. 9. Część II - ZAKUP I DOSTAWA WYPOSAŻENIA TOALET 9.1. Przedmiot zamówienia obejmuje zakup wraz z dostawą elementów wyposażenia toalet. 9.2. Wymagane minimalne parametry oraz ilości poszczególnego asortymentu opisane są we wzorze załącznika nr 6.2. do oferty (Rozdział 16 SIWZ). Wykonawca zobowiązany jest dostarczyć sprzęt w pogrupowanych pakietach dla poszczególnych szkół według załącznika. 10. Część III - ZAKUP I DOSTAWA WYPOSAŻENIA DO KUCHNI I SPRZĘTU DO UTRZYMANIA CZYSTOŚCI 10.1.Przedmiot zamówienia obejmuje zakup wraz z dostawą sprzętu do sprzątania typu froterka, odkurzacz oraz wyposażenia kuchni: sztućce, talerze, garnki, noże, pojemniki na żywność pojemniki do segregowania odpadów . 10.2.Rodzaj oraz ilości sprzętu i wyposażenia wraz z wymaganymi minimalnymi parametrami zawarte są we wzorze załącznika nr 6.3. do oferty (Rozdział 16 SIWZ). Wykonawca zobowiązany jest dostarczyć meble i wyposażenie w pogrupowanych pakietach dla poszczególnych szkół według załącznika. 11. Część IV - ZAKUP I DOSTAWA POMOCY DYDAKTYCZNYCH, ZABAWEK I MATERIAŁÓW PLASTYCZNYCH 11.1. Przedmiot zamówienia obejmuje zakup wraz z dostawą pomocy dydaktycznych: gry różnego rodzaju, układanki, plansze, figury przestrzenne, zestawy do liczenia itp., zabawek: zestawy tematyczne, lalki, domki dla lalek, ubranka,, koparki, betoniarki, auta itp. oraz materiałów plastycznych: papiery, bibuły, pióra, oczka, pompony, farby, kleje, mazaki. 11.2. Rodzaj oraz ilości materiałów wraz z wymaganymi minimalnymi parametrami zawarte są we wzorze załącznika nr 6.4 do oferty (Rozdział 16 SIWZ). Wykonawca zobowiązany jest dostarczyć przedmiot zamówienia w pogrupowanych pakietach dla poszczególnych szkół według załącznika. 12. Część V - ZAKUP I DOSTAWA MEBLI DO SAL DYDAKTYCZNYCH, SZATNI I WYPOSAŻENIA WYPOCZYNKOWEGO 12.1.Przedmiot zamówienia obejmuje zakup wraz z dostawą mebli do sal dydaktycznych, szatni: regały, biurka, krzesła, stoliki przedszkolne, ławeczki szatniowe oraz różnego rodzaju wyposażenia wypoczynkowego: puf, materacy, poduch, siedzisk itd. 12.2.Rodzaj oraz ilości materiałów wraz z wymaganymi minimalnymi parametrami zawarte są we wzorze załącznika nr 6.5 do oferty (Rozdział 16 SIWZ). Wykonawca zobowiązany jest dostarczyć przedmiot zamówienia w pogrupowanych pakietach dla poszczególnych szkół według załącznika. 13. Część VI - ZAKUP I DOSTAWA SPRZĘTU KOMPUTEROWEGO I AUDIOWIZUALNEGO 13.1. Przedmiot zamówienia obejmuje zakup wraz z dostawą zestawu interaktywnego, ekranu projekcyjnego, rzutnika przenośnego, telewizora, radiomagnetofonu. 13.2. Rodzaj oraz ilości materiałów wraz z wymaganymi minimalnymi parametrami zawarte są we wzorze załącznika nr 6.6 do oferty (Rozdział 16 SIWZ). </w:t>
      </w:r>
      <w:r w:rsidRPr="00A5542F">
        <w:rPr>
          <w:rFonts w:ascii="Times New Roman" w:eastAsia="Times New Roman" w:hAnsi="Times New Roman" w:cs="Times New Roman"/>
          <w:sz w:val="24"/>
          <w:szCs w:val="24"/>
          <w:lang w:eastAsia="pl-PL"/>
        </w:rPr>
        <w:lastRenderedPageBreak/>
        <w:t>Wykonawca zobowiązany jest dostarczyć przedmiot zamówienia w pogrupowanych pakietach dla poszczególnych szkół według załącznika..</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b/>
          <w:bCs/>
          <w:sz w:val="24"/>
          <w:szCs w:val="24"/>
          <w:lang w:eastAsia="pl-PL"/>
        </w:rPr>
      </w:pPr>
      <w:r w:rsidRPr="00A5542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33"/>
        <w:gridCol w:w="5448"/>
      </w:tblGrid>
      <w:tr w:rsidR="00A5542F" w:rsidRPr="00A5542F" w:rsidTr="00A5542F">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A5542F" w:rsidRPr="00A5542F" w:rsidRDefault="00A5542F" w:rsidP="00A5542F">
            <w:pPr>
              <w:spacing w:after="0" w:line="240" w:lineRule="auto"/>
              <w:jc w:val="center"/>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 </w:t>
            </w:r>
          </w:p>
        </w:tc>
        <w:tc>
          <w:tcPr>
            <w:tcW w:w="0" w:type="auto"/>
            <w:vAlign w:val="center"/>
            <w:hideMark/>
          </w:tcPr>
          <w:p w:rsidR="00A5542F" w:rsidRPr="00A5542F" w:rsidRDefault="00A5542F" w:rsidP="00A5542F">
            <w:pPr>
              <w:spacing w:after="0"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przewiduje się udzielenie zamówień uzupełniających</w:t>
            </w:r>
          </w:p>
        </w:tc>
      </w:tr>
    </w:tbl>
    <w:p w:rsidR="00A5542F" w:rsidRPr="00A5542F" w:rsidRDefault="00A5542F" w:rsidP="00A5542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Określenie przedmiotu oraz wielkości lub zakresu zamówień uzupełniających</w:t>
      </w:r>
    </w:p>
    <w:p w:rsidR="00A5542F" w:rsidRPr="00A5542F" w:rsidRDefault="00A5542F" w:rsidP="00A5542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II.1.6) Wspólny Słownik Zamówień (CPV):</w:t>
      </w:r>
      <w:r w:rsidRPr="00A5542F">
        <w:rPr>
          <w:rFonts w:ascii="Times New Roman" w:eastAsia="Times New Roman" w:hAnsi="Times New Roman" w:cs="Times New Roman"/>
          <w:sz w:val="24"/>
          <w:szCs w:val="24"/>
          <w:lang w:eastAsia="pl-PL"/>
        </w:rPr>
        <w:t xml:space="preserve"> 39.16.21.00-6, 37.80.00.00-6, 44.81.20.00-0, 39.16.00.00-1, 39.16.10.00-8, 39.15.00.00-8, 37.52.00.00-9, 30.19.00.00-7, 22.47.00.00-5, 30.21.31.00-6, 32.00.00.00-3, 32.00.00.00-2, 32.32.00.00-6, 33.14.16.23-3, 39.71.34.30-6, 38.62.20.00-1, 44.41.00.00-7, 48.90.00.00-7.</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II.1.7) Czy dopuszcza się złożenie oferty częściowej:</w:t>
      </w:r>
      <w:r w:rsidRPr="00A5542F">
        <w:rPr>
          <w:rFonts w:ascii="Times New Roman" w:eastAsia="Times New Roman" w:hAnsi="Times New Roman" w:cs="Times New Roman"/>
          <w:sz w:val="24"/>
          <w:szCs w:val="24"/>
          <w:lang w:eastAsia="pl-PL"/>
        </w:rPr>
        <w:t xml:space="preserve"> tak, liczba części: 6.</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II.1.8) Czy dopuszcza się złożenie oferty wariantowej:</w:t>
      </w:r>
      <w:r w:rsidRPr="00A5542F">
        <w:rPr>
          <w:rFonts w:ascii="Times New Roman" w:eastAsia="Times New Roman" w:hAnsi="Times New Roman" w:cs="Times New Roman"/>
          <w:sz w:val="24"/>
          <w:szCs w:val="24"/>
          <w:lang w:eastAsia="pl-PL"/>
        </w:rPr>
        <w:t xml:space="preserve"> nie.</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II.2) CZAS TRWANIA ZAMÓWIENIA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SEKCJA III: INFORMACJE O CHARAKTERZE PRAWNYM, EKONOMICZNYM, FINANSOWYM I TECHNICZNYM</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III.1) WADIUM</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Informacja na temat wadium:</w:t>
      </w:r>
      <w:r w:rsidRPr="00A5542F">
        <w:rPr>
          <w:rFonts w:ascii="Times New Roman" w:eastAsia="Times New Roman" w:hAnsi="Times New Roman" w:cs="Times New Roman"/>
          <w:sz w:val="24"/>
          <w:szCs w:val="24"/>
          <w:lang w:eastAsia="pl-PL"/>
        </w:rPr>
        <w:t xml:space="preserve"> nie dotyczy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III.2) ZALICZKI</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5542F" w:rsidRPr="00A5542F" w:rsidRDefault="00A5542F" w:rsidP="00A5542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5542F" w:rsidRPr="00A5542F" w:rsidRDefault="00A5542F" w:rsidP="00A5542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Opis sposobu dokonywania oceny spełniania tego warunku</w:t>
      </w:r>
    </w:p>
    <w:p w:rsidR="00A5542F" w:rsidRPr="00A5542F" w:rsidRDefault="00A5542F" w:rsidP="00A5542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Ocena spełnienia warunków, o których mowa w art. 22 ust. 1 ustawy Prawo zamówień publicznych dokonana zostanie na podstawie oświadczenia wykonawcy, o spełnianiu warunków udziału w postępowaniu.</w:t>
      </w:r>
    </w:p>
    <w:p w:rsidR="00A5542F" w:rsidRPr="00A5542F" w:rsidRDefault="00A5542F" w:rsidP="00A5542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III.3.2) Wiedza i doświadczenie</w:t>
      </w:r>
    </w:p>
    <w:p w:rsidR="00A5542F" w:rsidRPr="00A5542F" w:rsidRDefault="00A5542F" w:rsidP="00A5542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Opis sposobu dokonywania oceny spełniania tego warunku</w:t>
      </w:r>
    </w:p>
    <w:p w:rsidR="00A5542F" w:rsidRPr="00A5542F" w:rsidRDefault="00A5542F" w:rsidP="00A5542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lastRenderedPageBreak/>
        <w:t>Ocena spełnienia warunków, o których mowa w art. 22 ust. 1 ustawy Prawo zamówień publicznych dokonana zostanie na podstawie oświadczenia wykonawcy, o spełnianiu warunków udziału w postępowaniu.</w:t>
      </w:r>
    </w:p>
    <w:p w:rsidR="00A5542F" w:rsidRPr="00A5542F" w:rsidRDefault="00A5542F" w:rsidP="00A5542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III.3.3) Potencjał techniczny</w:t>
      </w:r>
    </w:p>
    <w:p w:rsidR="00A5542F" w:rsidRPr="00A5542F" w:rsidRDefault="00A5542F" w:rsidP="00A5542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Opis sposobu dokonywania oceny spełniania tego warunku</w:t>
      </w:r>
    </w:p>
    <w:p w:rsidR="00A5542F" w:rsidRPr="00A5542F" w:rsidRDefault="00A5542F" w:rsidP="00A5542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Ocena spełnienia warunków, o których mowa w art. 22 ust. 1 ustawy Prawo zamówień publicznych dokonana zostanie na podstawie oświadczenia wykonawcy, o spełnianiu warunków udziału w postępowaniu.</w:t>
      </w:r>
    </w:p>
    <w:p w:rsidR="00A5542F" w:rsidRPr="00A5542F" w:rsidRDefault="00A5542F" w:rsidP="00A5542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III.3.4) Osoby zdolne do wykonania zamówienia</w:t>
      </w:r>
    </w:p>
    <w:p w:rsidR="00A5542F" w:rsidRPr="00A5542F" w:rsidRDefault="00A5542F" w:rsidP="00A5542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Opis sposobu dokonywania oceny spełniania tego warunku</w:t>
      </w:r>
    </w:p>
    <w:p w:rsidR="00A5542F" w:rsidRPr="00A5542F" w:rsidRDefault="00A5542F" w:rsidP="00A5542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Ocena spełnienia warunków, o których mowa w art. 22 ust. 1 ustawy Prawo zamówień publicznych dokonana zostanie na podstawie oświadczenia wykonawcy, o spełnianiu warunków udziału w postępowaniu.</w:t>
      </w:r>
    </w:p>
    <w:p w:rsidR="00A5542F" w:rsidRPr="00A5542F" w:rsidRDefault="00A5542F" w:rsidP="00A5542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III.3.5) Sytuacja ekonomiczna i finansowa</w:t>
      </w:r>
    </w:p>
    <w:p w:rsidR="00A5542F" w:rsidRPr="00A5542F" w:rsidRDefault="00A5542F" w:rsidP="00A5542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Opis sposobu dokonywania oceny spełniania tego warunku</w:t>
      </w:r>
    </w:p>
    <w:p w:rsidR="00A5542F" w:rsidRPr="00A5542F" w:rsidRDefault="00A5542F" w:rsidP="00A5542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Ocena spełnienia warunków, o których mowa w art. 22 ust. 1 ustawy Prawo zamówień publicznych dokonana zostanie na podstawie oświadczenia wykonawcy, o spełnianiu warunków udziału w postępowaniu.</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5542F" w:rsidRPr="00A5542F" w:rsidRDefault="00A5542F" w:rsidP="00A5542F">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oświadczenie o braku podstaw do wykluczenia;</w:t>
      </w:r>
    </w:p>
    <w:p w:rsidR="00A5542F" w:rsidRPr="00A5542F" w:rsidRDefault="00A5542F" w:rsidP="00A5542F">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III.4.3) Dokumenty podmiotów zagranicznych</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A5542F" w:rsidRPr="00A5542F" w:rsidRDefault="00A5542F" w:rsidP="00A5542F">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III.4.4) Dokumenty dotyczące przynależności do tej samej grupy kapitałowej</w:t>
      </w:r>
    </w:p>
    <w:p w:rsidR="00A5542F" w:rsidRPr="00A5542F" w:rsidRDefault="00A5542F" w:rsidP="00A5542F">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5542F" w:rsidRPr="00A5542F" w:rsidRDefault="00A5542F" w:rsidP="00A5542F">
      <w:pPr>
        <w:numPr>
          <w:ilvl w:val="0"/>
          <w:numId w:val="7"/>
        </w:numPr>
        <w:spacing w:after="0" w:line="240" w:lineRule="auto"/>
        <w:ind w:right="25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inne dokumenty</w:t>
      </w:r>
    </w:p>
    <w:p w:rsidR="00A5542F" w:rsidRPr="00A5542F" w:rsidRDefault="00A5542F" w:rsidP="00A5542F">
      <w:pPr>
        <w:spacing w:after="0" w:line="240" w:lineRule="auto"/>
        <w:ind w:left="720" w:right="25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 w przypadku zastosowania rozwiązań równoważnych opisanym w szczegółowym opisie przedmiotu zamówienia wykonawca bezwzględnie zobowiązany jest dołączyć dokumenty potwierdzające, że oferowane dostawy odpowiadają wymaganiom określonym przez Zamawiającego, Zamawiający żąda: -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III.6) INNE DOKUMENTY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Inne dokumenty niewymienione w pkt III.4) albo w pkt III.5)</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 formularz ofertowy wraz z załącznikami</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SEKCJA IV: PROCEDURA</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IV.1) TRYB UDZIELENIA ZAMÓWIENIA</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IV.1.1) Tryb udzielenia zamówienia:</w:t>
      </w:r>
      <w:r w:rsidRPr="00A5542F">
        <w:rPr>
          <w:rFonts w:ascii="Times New Roman" w:eastAsia="Times New Roman" w:hAnsi="Times New Roman" w:cs="Times New Roman"/>
          <w:sz w:val="24"/>
          <w:szCs w:val="24"/>
          <w:lang w:eastAsia="pl-PL"/>
        </w:rPr>
        <w:t xml:space="preserve"> przetarg nieograniczony.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IV.2) KRYTERIA OCENY OFERT</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 xml:space="preserve">IV.2.1) Kryteria oceny ofert: </w:t>
      </w:r>
      <w:r w:rsidRPr="00A5542F">
        <w:rPr>
          <w:rFonts w:ascii="Times New Roman" w:eastAsia="Times New Roman" w:hAnsi="Times New Roman" w:cs="Times New Roman"/>
          <w:sz w:val="24"/>
          <w:szCs w:val="24"/>
          <w:lang w:eastAsia="pl-PL"/>
        </w:rPr>
        <w:t>cena oraz inne kryteria związane z przedmiotem zamówienia:</w:t>
      </w:r>
    </w:p>
    <w:p w:rsidR="00A5542F" w:rsidRPr="00A5542F" w:rsidRDefault="00A5542F" w:rsidP="00A5542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lastRenderedPageBreak/>
        <w:t>1 - Cena - 90</w:t>
      </w:r>
    </w:p>
    <w:p w:rsidR="00A5542F" w:rsidRPr="00A5542F" w:rsidRDefault="00A5542F" w:rsidP="00A5542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2 - termin realizacji zamówienia - 10</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IV.2.2)</w:t>
      </w:r>
      <w:r w:rsidRPr="00A5542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33"/>
        <w:gridCol w:w="8939"/>
      </w:tblGrid>
      <w:tr w:rsidR="00A5542F" w:rsidRPr="00A5542F" w:rsidTr="00A5542F">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A5542F" w:rsidRPr="00A5542F" w:rsidRDefault="00A5542F" w:rsidP="00A5542F">
            <w:pPr>
              <w:spacing w:after="0" w:line="240" w:lineRule="auto"/>
              <w:jc w:val="center"/>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 </w:t>
            </w:r>
          </w:p>
        </w:tc>
        <w:tc>
          <w:tcPr>
            <w:tcW w:w="0" w:type="auto"/>
            <w:vAlign w:val="center"/>
            <w:hideMark/>
          </w:tcPr>
          <w:p w:rsidR="00A5542F" w:rsidRPr="00A5542F" w:rsidRDefault="00A5542F" w:rsidP="00A5542F">
            <w:pPr>
              <w:spacing w:after="0"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przeprowadzona będzie aukcja elektroniczna,</w:t>
            </w:r>
            <w:r w:rsidRPr="00A5542F">
              <w:rPr>
                <w:rFonts w:ascii="Times New Roman" w:eastAsia="Times New Roman" w:hAnsi="Times New Roman" w:cs="Times New Roman"/>
                <w:sz w:val="24"/>
                <w:szCs w:val="24"/>
                <w:lang w:eastAsia="pl-PL"/>
              </w:rPr>
              <w:t xml:space="preserve"> adres strony, na której będzie prowadzona: </w:t>
            </w:r>
          </w:p>
        </w:tc>
      </w:tr>
    </w:tbl>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IV.3) ZMIANA UMOWY</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5542F" w:rsidRPr="00A5542F" w:rsidRDefault="00A5542F" w:rsidP="00A554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Dopuszczalne zmiany postanowień umowy oraz określenie warunków zmian</w:t>
      </w:r>
    </w:p>
    <w:p w:rsidR="00A5542F" w:rsidRPr="00A5542F" w:rsidRDefault="00A5542F" w:rsidP="00A554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1. Zamawiający przewiduje możliwość dokonywania zmian postanowień zawartej umowy, w szczególności zmiany umowy mogą dotyczyć : 1) wynagrodzenia; 2) warunków płatności; Zmiany, o których mowa w ust. 1 mogą nastąpić w następujących sytuacjach: a) zmiana wynagrodzenia i warunków płatności może nastąpić w przypadku zmiany stawki podatku od towarów i usług na dzień wystawienia faktury w stosunku do stawki obowiązującej w dniu podpisania umowy; b) gdy zmiany są korzystne dla Zamawiającego. 3.Zamawiający przewiduje wydłużenie terminu związania ofertą na okres nie dłuższy niż 60 dni. 4. Zamawiający przewiduje zmiany nazw, siedziby stron umowy, numerów kont bankowych i innych danych identyfikacyjnych. 5. Zamawiający przewiduje zmiany osób odpowiedzialnych za kontakty, nadzór nad przedmiotem umowy. 6. Zamawiający przewiduje zmniejszenie zakresu wynagrodzenia z przyczyn o obiektywnym charakterze, istotnej zmiany okoliczności powodującej, że wykonanie części zakresu realizacji umowy nie leży w interesie publicznym, czego nie można było przewidzieć. 7. Zamawiający przewiduje zmianę umowy w zakresie podwykonawców, jeśli Zamawiający będzie miał zastrzeżenia co do podwykonawców lub zmiany podwykonawców. 8. Wykonawca może powierzyć wykonanie części zamówienia podwykonawcom, mimo nie wskazania w ofercie takiej części do powiedzenia podwykonawcom. 9. Wykonawca może wskazać inny zakres podwykonawstwa, niż przedstawiony w ofercie z zastrzeżeniem art. 36b ust. 2 ustawy Prawo zamówień publicznych. 10. Wykonawca może wskazać innych podwykonawców niż przedstawieni w ofercie, z zastrzeżeniem ary. 36b ust. 2 ustawy Prawo zamówień publicznych. 11. Wykonawca może zrezygnować z podwykonawstwa. 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Zmiany do umowy następują na pisemny wniosek jednej ze stron wraz z uzasadnieniem konieczności wprowadzenia tych zmian. 4. Zmiany niniejszej umowy wymagają dla zachowania swojej ważności formy pisemnej w postaci aneksu, pod rygorem nieważności.</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IV.4) INFORMACJE ADMINISTRACYJNE</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lastRenderedPageBreak/>
        <w:t>IV.4.1)</w:t>
      </w:r>
      <w:r w:rsidRPr="00A5542F">
        <w:rPr>
          <w:rFonts w:ascii="Times New Roman" w:eastAsia="Times New Roman" w:hAnsi="Times New Roman" w:cs="Times New Roman"/>
          <w:sz w:val="24"/>
          <w:szCs w:val="24"/>
          <w:lang w:eastAsia="pl-PL"/>
        </w:rPr>
        <w:t> </w:t>
      </w:r>
      <w:r w:rsidRPr="00A5542F">
        <w:rPr>
          <w:rFonts w:ascii="Times New Roman" w:eastAsia="Times New Roman" w:hAnsi="Times New Roman" w:cs="Times New Roman"/>
          <w:b/>
          <w:bCs/>
          <w:sz w:val="24"/>
          <w:szCs w:val="24"/>
          <w:lang w:eastAsia="pl-PL"/>
        </w:rPr>
        <w:t>Adres strony internetowej, na której jest dostępna specyfikacja istotnych warunków zamówienia:</w:t>
      </w:r>
      <w:r w:rsidRPr="00A5542F">
        <w:rPr>
          <w:rFonts w:ascii="Times New Roman" w:eastAsia="Times New Roman" w:hAnsi="Times New Roman" w:cs="Times New Roman"/>
          <w:sz w:val="24"/>
          <w:szCs w:val="24"/>
          <w:lang w:eastAsia="pl-PL"/>
        </w:rPr>
        <w:t xml:space="preserve"> www.brzeznio.finn.pl</w:t>
      </w:r>
      <w:r w:rsidRPr="00A5542F">
        <w:rPr>
          <w:rFonts w:ascii="Times New Roman" w:eastAsia="Times New Roman" w:hAnsi="Times New Roman" w:cs="Times New Roman"/>
          <w:sz w:val="24"/>
          <w:szCs w:val="24"/>
          <w:lang w:eastAsia="pl-PL"/>
        </w:rPr>
        <w:br/>
      </w:r>
      <w:r w:rsidRPr="00A5542F">
        <w:rPr>
          <w:rFonts w:ascii="Times New Roman" w:eastAsia="Times New Roman" w:hAnsi="Times New Roman" w:cs="Times New Roman"/>
          <w:b/>
          <w:bCs/>
          <w:sz w:val="24"/>
          <w:szCs w:val="24"/>
          <w:lang w:eastAsia="pl-PL"/>
        </w:rPr>
        <w:t>Specyfikację istotnych warunków zamówienia można uzyskać pod adresem:</w:t>
      </w:r>
      <w:r w:rsidRPr="00A5542F">
        <w:rPr>
          <w:rFonts w:ascii="Times New Roman" w:eastAsia="Times New Roman" w:hAnsi="Times New Roman" w:cs="Times New Roman"/>
          <w:sz w:val="24"/>
          <w:szCs w:val="24"/>
          <w:lang w:eastAsia="pl-PL"/>
        </w:rPr>
        <w:t xml:space="preserve"> Gminny Ośrodek Oświaty i Wychowania w Brzeźniu ul. Wspólna 44 98-275 Brzeźnio.</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IV.4.4) Termin składania wniosków o dopuszczenie do udziału w postępowaniu lub ofert:</w:t>
      </w:r>
      <w:r w:rsidRPr="00A5542F">
        <w:rPr>
          <w:rFonts w:ascii="Times New Roman" w:eastAsia="Times New Roman" w:hAnsi="Times New Roman" w:cs="Times New Roman"/>
          <w:sz w:val="24"/>
          <w:szCs w:val="24"/>
          <w:lang w:eastAsia="pl-PL"/>
        </w:rPr>
        <w:t xml:space="preserve"> 25.08.2015 godzina 10:00, miejsce: Urząd Gminy w Brzeźniu ul. Wspólna 44 98-275 Brzeźnio I piętro - sekretariat, pok. nr 17.</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IV.4.5) Termin związania ofertą:</w:t>
      </w:r>
      <w:r w:rsidRPr="00A5542F">
        <w:rPr>
          <w:rFonts w:ascii="Times New Roman" w:eastAsia="Times New Roman" w:hAnsi="Times New Roman" w:cs="Times New Roman"/>
          <w:sz w:val="24"/>
          <w:szCs w:val="24"/>
          <w:lang w:eastAsia="pl-PL"/>
        </w:rPr>
        <w:t xml:space="preserve"> okres w dniach: 30 (od ostatecznego terminu składania ofert).</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5542F">
        <w:rPr>
          <w:rFonts w:ascii="Times New Roman" w:eastAsia="Times New Roman" w:hAnsi="Times New Roman" w:cs="Times New Roman"/>
          <w:sz w:val="24"/>
          <w:szCs w:val="24"/>
          <w:lang w:eastAsia="pl-PL"/>
        </w:rPr>
        <w:t xml:space="preserve"> Projekt Radosne przedszkole współfinansowany ze środków Unii Europejskiej w ramach Europejskiego Funduszu Społecznego..</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542F">
        <w:rPr>
          <w:rFonts w:ascii="Times New Roman" w:eastAsia="Times New Roman" w:hAnsi="Times New Roman" w:cs="Times New Roman"/>
          <w:sz w:val="24"/>
          <w:szCs w:val="24"/>
          <w:lang w:eastAsia="pl-PL"/>
        </w:rPr>
        <w:t>tak</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ZAŁĄCZNIK I - INFORMACJE DOTYCZĄCE OFERT CZĘŚCIOWYCH</w:t>
      </w: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CZĘŚĆ Nr:</w:t>
      </w:r>
      <w:r w:rsidRPr="00A5542F">
        <w:rPr>
          <w:rFonts w:ascii="Times New Roman" w:eastAsia="Times New Roman" w:hAnsi="Times New Roman" w:cs="Times New Roman"/>
          <w:sz w:val="24"/>
          <w:szCs w:val="24"/>
          <w:lang w:eastAsia="pl-PL"/>
        </w:rPr>
        <w:t xml:space="preserve"> 1 </w:t>
      </w:r>
      <w:r w:rsidRPr="00A5542F">
        <w:rPr>
          <w:rFonts w:ascii="Times New Roman" w:eastAsia="Times New Roman" w:hAnsi="Times New Roman" w:cs="Times New Roman"/>
          <w:b/>
          <w:bCs/>
          <w:sz w:val="24"/>
          <w:szCs w:val="24"/>
          <w:lang w:eastAsia="pl-PL"/>
        </w:rPr>
        <w:t>NAZWA:</w:t>
      </w:r>
      <w:r w:rsidRPr="00A5542F">
        <w:rPr>
          <w:rFonts w:ascii="Times New Roman" w:eastAsia="Times New Roman" w:hAnsi="Times New Roman" w:cs="Times New Roman"/>
          <w:sz w:val="24"/>
          <w:szCs w:val="24"/>
          <w:lang w:eastAsia="pl-PL"/>
        </w:rPr>
        <w:t xml:space="preserve"> ZAKUP, DOSTAWA I MONTAŻ URZĄDZEŃ NA PLAC ZABAW.</w:t>
      </w:r>
    </w:p>
    <w:p w:rsidR="00A5542F" w:rsidRDefault="00A5542F" w:rsidP="00A5542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1) Krótki opis ze wskazaniem wielkości lub zakresu zamówienia:</w:t>
      </w:r>
      <w:r w:rsidRPr="00A5542F">
        <w:rPr>
          <w:rFonts w:ascii="Times New Roman" w:eastAsia="Times New Roman" w:hAnsi="Times New Roman" w:cs="Times New Roman"/>
          <w:sz w:val="24"/>
          <w:szCs w:val="24"/>
          <w:lang w:eastAsia="pl-PL"/>
        </w:rPr>
        <w:t xml:space="preserve"> </w:t>
      </w:r>
    </w:p>
    <w:p w:rsidR="00A5542F" w:rsidRPr="00A5542F" w:rsidRDefault="00A5542F" w:rsidP="00A554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8.1.Przedmiot zamówienia obejmuje zakup wraz z dostawą i montażem urządzeń na plac zabaw dla dzieci w 4 oddziałach przedszkolnych 2 szkół podstawowych. 8.2.Rodzaj oraz ilość sprzętu wraz z wymaganymi minimalnymi parametrami zawarte są we wzorze załącznika nr 6.1. do oferty (Rozdział 16 SIWZ). Wykonawca zobowiązany jest dostarczyć sprzęt w pogrupowanych pakietach dla poszczególnych szkół według załącznika..</w:t>
      </w:r>
    </w:p>
    <w:p w:rsidR="00A5542F" w:rsidRPr="00A5542F" w:rsidRDefault="00A5542F" w:rsidP="00A5542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2) Wspólny Słownik Zamówień (CPV):</w:t>
      </w:r>
      <w:r w:rsidRPr="00A5542F">
        <w:rPr>
          <w:rFonts w:ascii="Times New Roman" w:eastAsia="Times New Roman" w:hAnsi="Times New Roman" w:cs="Times New Roman"/>
          <w:sz w:val="24"/>
          <w:szCs w:val="24"/>
          <w:lang w:eastAsia="pl-PL"/>
        </w:rPr>
        <w:t xml:space="preserve"> 37.52.00.00-9, 39.15.00.00-8.</w:t>
      </w:r>
    </w:p>
    <w:p w:rsidR="00A5542F" w:rsidRPr="00A5542F" w:rsidRDefault="00A5542F" w:rsidP="00A5542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3) Czas trwania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CZĘŚĆ Nr:</w:t>
      </w:r>
      <w:r w:rsidRPr="00A5542F">
        <w:rPr>
          <w:rFonts w:ascii="Times New Roman" w:eastAsia="Times New Roman" w:hAnsi="Times New Roman" w:cs="Times New Roman"/>
          <w:sz w:val="24"/>
          <w:szCs w:val="24"/>
          <w:lang w:eastAsia="pl-PL"/>
        </w:rPr>
        <w:t xml:space="preserve"> 2 </w:t>
      </w:r>
      <w:r w:rsidRPr="00A5542F">
        <w:rPr>
          <w:rFonts w:ascii="Times New Roman" w:eastAsia="Times New Roman" w:hAnsi="Times New Roman" w:cs="Times New Roman"/>
          <w:b/>
          <w:bCs/>
          <w:sz w:val="24"/>
          <w:szCs w:val="24"/>
          <w:lang w:eastAsia="pl-PL"/>
        </w:rPr>
        <w:t>NAZWA:</w:t>
      </w:r>
      <w:r w:rsidRPr="00A5542F">
        <w:rPr>
          <w:rFonts w:ascii="Times New Roman" w:eastAsia="Times New Roman" w:hAnsi="Times New Roman" w:cs="Times New Roman"/>
          <w:sz w:val="24"/>
          <w:szCs w:val="24"/>
          <w:lang w:eastAsia="pl-PL"/>
        </w:rPr>
        <w:t xml:space="preserve"> ZAKUP I DOSTAWA WYPOSAŻENIA TOALET.</w:t>
      </w:r>
    </w:p>
    <w:p w:rsidR="00A5542F" w:rsidRDefault="00A5542F" w:rsidP="00A5542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1) Krótki opis ze wskazaniem wielkości lub zakresu zamówienia:</w:t>
      </w:r>
      <w:r w:rsidRPr="00A5542F">
        <w:rPr>
          <w:rFonts w:ascii="Times New Roman" w:eastAsia="Times New Roman" w:hAnsi="Times New Roman" w:cs="Times New Roman"/>
          <w:sz w:val="24"/>
          <w:szCs w:val="24"/>
          <w:lang w:eastAsia="pl-PL"/>
        </w:rPr>
        <w:t xml:space="preserve"> </w:t>
      </w:r>
    </w:p>
    <w:p w:rsidR="00A5542F" w:rsidRPr="00A5542F" w:rsidRDefault="00A5542F" w:rsidP="00A554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 xml:space="preserve">Przedmiot zamówienia obejmuje zakup wraz z dostawą elementów wyposażenia toalet. Wymagane minimalne parametry oraz ilości poszczególnego asortymentu opisane są we wzorze załącznika nr 6.2. do oferty (Rozdział 16 SIWZ). Wykonawca </w:t>
      </w:r>
      <w:r w:rsidRPr="00A5542F">
        <w:rPr>
          <w:rFonts w:ascii="Times New Roman" w:eastAsia="Times New Roman" w:hAnsi="Times New Roman" w:cs="Times New Roman"/>
          <w:sz w:val="24"/>
          <w:szCs w:val="24"/>
          <w:lang w:eastAsia="pl-PL"/>
        </w:rPr>
        <w:lastRenderedPageBreak/>
        <w:t>zobowiązany jest dostarczyć sprzęt w pogrupowanych pakietach dla poszczególnych szkół według załącznika..</w:t>
      </w:r>
    </w:p>
    <w:p w:rsidR="00A5542F" w:rsidRPr="00A5542F" w:rsidRDefault="00A5542F" w:rsidP="00A5542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2) Wspólny Słownik Zamówień (CPV):</w:t>
      </w:r>
      <w:r w:rsidRPr="00A5542F">
        <w:rPr>
          <w:rFonts w:ascii="Times New Roman" w:eastAsia="Times New Roman" w:hAnsi="Times New Roman" w:cs="Times New Roman"/>
          <w:sz w:val="24"/>
          <w:szCs w:val="24"/>
          <w:lang w:eastAsia="pl-PL"/>
        </w:rPr>
        <w:t xml:space="preserve"> 44.41.00.00-7, 38.62.20.00-1.</w:t>
      </w:r>
    </w:p>
    <w:p w:rsidR="00A5542F" w:rsidRPr="00A5542F" w:rsidRDefault="00A5542F" w:rsidP="00A5542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3) Czas trwania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CZĘŚĆ Nr:</w:t>
      </w:r>
      <w:r w:rsidRPr="00A5542F">
        <w:rPr>
          <w:rFonts w:ascii="Times New Roman" w:eastAsia="Times New Roman" w:hAnsi="Times New Roman" w:cs="Times New Roman"/>
          <w:sz w:val="24"/>
          <w:szCs w:val="24"/>
          <w:lang w:eastAsia="pl-PL"/>
        </w:rPr>
        <w:t xml:space="preserve"> 3 </w:t>
      </w:r>
      <w:r w:rsidRPr="00A5542F">
        <w:rPr>
          <w:rFonts w:ascii="Times New Roman" w:eastAsia="Times New Roman" w:hAnsi="Times New Roman" w:cs="Times New Roman"/>
          <w:b/>
          <w:bCs/>
          <w:sz w:val="24"/>
          <w:szCs w:val="24"/>
          <w:lang w:eastAsia="pl-PL"/>
        </w:rPr>
        <w:t>NAZWA:</w:t>
      </w:r>
      <w:r w:rsidRPr="00A5542F">
        <w:rPr>
          <w:rFonts w:ascii="Times New Roman" w:eastAsia="Times New Roman" w:hAnsi="Times New Roman" w:cs="Times New Roman"/>
          <w:sz w:val="24"/>
          <w:szCs w:val="24"/>
          <w:lang w:eastAsia="pl-PL"/>
        </w:rPr>
        <w:t xml:space="preserve"> ZAKUP I DOSTAWA WYPOSAŻENIA DO KUCHNI I SPRZĘTU DO UTRZYMANIA CZYSTOŚCI.</w:t>
      </w:r>
    </w:p>
    <w:p w:rsidR="00A5542F" w:rsidRPr="00A5542F" w:rsidRDefault="00A5542F" w:rsidP="00A554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1) Krótki opis ze wskazaniem wielkości lub zakresu zamówienia:</w:t>
      </w:r>
    </w:p>
    <w:p w:rsidR="00A5542F" w:rsidRPr="00A5542F" w:rsidRDefault="00A5542F" w:rsidP="00A554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 xml:space="preserve"> Przedmiot zamówienia obejmuje zakup wraz z dostawą sprzętu do sprzątania typu froterka, odkurzacz oraz wyposażenia kuchni: sztućce, talerze, garnki, noże, pojemniki na żywność pojemniki do segregowania odpadów . Rodzaj oraz ilości sprzętu i wyposażenia wraz z wymaganymi minimalnymi parametrami zawarte są we wzorze załącznika nr 6.3. do oferty (Rozdział 16 SIWZ). Wykonawca zobowiązany jest dostarczyć meble i wyposażenie w pogrupowanych pakietach dla poszczególnych szkół według załącznika..</w:t>
      </w:r>
    </w:p>
    <w:p w:rsidR="00A5542F" w:rsidRPr="00A5542F" w:rsidRDefault="00A5542F" w:rsidP="00A554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2) Wspólny Słownik Zamówień (CPV):</w:t>
      </w:r>
      <w:r w:rsidRPr="00A5542F">
        <w:rPr>
          <w:rFonts w:ascii="Times New Roman" w:eastAsia="Times New Roman" w:hAnsi="Times New Roman" w:cs="Times New Roman"/>
          <w:sz w:val="24"/>
          <w:szCs w:val="24"/>
          <w:lang w:eastAsia="pl-PL"/>
        </w:rPr>
        <w:t xml:space="preserve"> 44.41.00.00-7, 39.71.34.30-6.</w:t>
      </w:r>
    </w:p>
    <w:p w:rsidR="00A5542F" w:rsidRPr="00A5542F" w:rsidRDefault="00A5542F" w:rsidP="00A554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3) Czas trwania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CZĘŚĆ Nr:</w:t>
      </w:r>
      <w:r w:rsidRPr="00A5542F">
        <w:rPr>
          <w:rFonts w:ascii="Times New Roman" w:eastAsia="Times New Roman" w:hAnsi="Times New Roman" w:cs="Times New Roman"/>
          <w:sz w:val="24"/>
          <w:szCs w:val="24"/>
          <w:lang w:eastAsia="pl-PL"/>
        </w:rPr>
        <w:t xml:space="preserve"> 4 </w:t>
      </w:r>
      <w:r w:rsidRPr="00A5542F">
        <w:rPr>
          <w:rFonts w:ascii="Times New Roman" w:eastAsia="Times New Roman" w:hAnsi="Times New Roman" w:cs="Times New Roman"/>
          <w:b/>
          <w:bCs/>
          <w:sz w:val="24"/>
          <w:szCs w:val="24"/>
          <w:lang w:eastAsia="pl-PL"/>
        </w:rPr>
        <w:t>NAZWA:</w:t>
      </w:r>
      <w:r w:rsidRPr="00A5542F">
        <w:rPr>
          <w:rFonts w:ascii="Times New Roman" w:eastAsia="Times New Roman" w:hAnsi="Times New Roman" w:cs="Times New Roman"/>
          <w:sz w:val="24"/>
          <w:szCs w:val="24"/>
          <w:lang w:eastAsia="pl-PL"/>
        </w:rPr>
        <w:t xml:space="preserve"> ZAKUP I DOSTAWA POMOCY DYDAKTYCZNYCH, ZABAWEK I MATERIAŁÓW PLASTYCZNYCH.</w:t>
      </w:r>
    </w:p>
    <w:p w:rsidR="00A5542F" w:rsidRDefault="00A5542F" w:rsidP="00A554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1) Krótki opis ze wskazaniem wielkości lub zakresu zamówienia:</w:t>
      </w:r>
      <w:r w:rsidRPr="00A5542F">
        <w:rPr>
          <w:rFonts w:ascii="Times New Roman" w:eastAsia="Times New Roman" w:hAnsi="Times New Roman" w:cs="Times New Roman"/>
          <w:sz w:val="24"/>
          <w:szCs w:val="24"/>
          <w:lang w:eastAsia="pl-PL"/>
        </w:rPr>
        <w:t xml:space="preserve"> </w:t>
      </w:r>
    </w:p>
    <w:p w:rsidR="00A5542F" w:rsidRPr="00A5542F" w:rsidRDefault="00A5542F" w:rsidP="00A554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Przedmiot zamówienia obejmuje zakup wraz z dostawą pomocy dydaktycznych: gry różnego rodzaju, układanki, plansze, figury przestrzenne, zestawy do liczenia itp., zabawek: zestawy tematyczne, lalki, domki dla lalek, ubranka,, koparki, betoniarki, auta itp. oraz materiałów plastycznych: papiery, bibuły, pióra, oczka, pompony, farby, kleje, mazaki. Rodzaj oraz ilości materiałów wraz z wymaganymi minimalnymi parametrami zawarte są we wzorze załącznika nr 6.4 do oferty (Rozdział 16 SIWZ). Wykonawca zobowiązany jest dostarczyć przedmiot zamówienia w pogrupowanych pakietach dla poszczególnych szkół według załącznika..</w:t>
      </w:r>
    </w:p>
    <w:p w:rsidR="00A5542F" w:rsidRPr="00A5542F" w:rsidRDefault="00A5542F" w:rsidP="00A554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2) Wspólny Słownik Zamówień (CPV):</w:t>
      </w:r>
      <w:r w:rsidRPr="00A5542F">
        <w:rPr>
          <w:rFonts w:ascii="Times New Roman" w:eastAsia="Times New Roman" w:hAnsi="Times New Roman" w:cs="Times New Roman"/>
          <w:sz w:val="24"/>
          <w:szCs w:val="24"/>
          <w:lang w:eastAsia="pl-PL"/>
        </w:rPr>
        <w:t xml:space="preserve"> 39.16.21.00-6, 37.80.00.00-6, 44.81.20.00-0, 37.52.00.00-9, 30.19.00.00-7, 33.14.16.23-3.</w:t>
      </w:r>
    </w:p>
    <w:p w:rsidR="00A5542F" w:rsidRPr="00A5542F" w:rsidRDefault="00A5542F" w:rsidP="00A554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3) Czas trwania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CZĘŚĆ Nr:</w:t>
      </w:r>
      <w:r w:rsidRPr="00A5542F">
        <w:rPr>
          <w:rFonts w:ascii="Times New Roman" w:eastAsia="Times New Roman" w:hAnsi="Times New Roman" w:cs="Times New Roman"/>
          <w:sz w:val="24"/>
          <w:szCs w:val="24"/>
          <w:lang w:eastAsia="pl-PL"/>
        </w:rPr>
        <w:t xml:space="preserve"> 5 </w:t>
      </w:r>
      <w:r w:rsidRPr="00A5542F">
        <w:rPr>
          <w:rFonts w:ascii="Times New Roman" w:eastAsia="Times New Roman" w:hAnsi="Times New Roman" w:cs="Times New Roman"/>
          <w:b/>
          <w:bCs/>
          <w:sz w:val="24"/>
          <w:szCs w:val="24"/>
          <w:lang w:eastAsia="pl-PL"/>
        </w:rPr>
        <w:t>NAZWA:</w:t>
      </w:r>
      <w:r w:rsidRPr="00A5542F">
        <w:rPr>
          <w:rFonts w:ascii="Times New Roman" w:eastAsia="Times New Roman" w:hAnsi="Times New Roman" w:cs="Times New Roman"/>
          <w:sz w:val="24"/>
          <w:szCs w:val="24"/>
          <w:lang w:eastAsia="pl-PL"/>
        </w:rPr>
        <w:t xml:space="preserve"> ZAKUP I DOSTAWA MEBLI DO SAL DYDAKTYCZNYCH, SZATNI I WYPOSAŻENIA WYPOCZYNKOWEGO.</w:t>
      </w:r>
    </w:p>
    <w:p w:rsidR="00A5542F" w:rsidRDefault="00A5542F" w:rsidP="00A554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lastRenderedPageBreak/>
        <w:t>1) Krótki opis ze wskazaniem wielkości lub zakresu zamówienia:</w:t>
      </w:r>
      <w:r w:rsidRPr="00A5542F">
        <w:rPr>
          <w:rFonts w:ascii="Times New Roman" w:eastAsia="Times New Roman" w:hAnsi="Times New Roman" w:cs="Times New Roman"/>
          <w:sz w:val="24"/>
          <w:szCs w:val="24"/>
          <w:lang w:eastAsia="pl-PL"/>
        </w:rPr>
        <w:t xml:space="preserve"> </w:t>
      </w:r>
    </w:p>
    <w:p w:rsidR="00A5542F" w:rsidRPr="00A5542F" w:rsidRDefault="00A5542F" w:rsidP="00A554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Przedmiot zamówienia obejmuje zakup wraz z dostawą mebli do sal dydaktycznych, szatni: regały, biurka, krzesła, stoliki przedszkolne, ławeczki szatniowe oraz różnego rodzaju wyposażenia wypoczynkowego: puf, materacy, poduch, siedzisk itd. Rodzaj oraz ilości materiałów wraz z wymaganymi minimalnymi parametrami zawarte są we wzorze załącznika nr 6.5 do oferty (Rozdział 16 SIWZ). Wykonawca zobowiązany jest dostarczyć przedmiot zamówienia w pogrupowanych pakietach dla poszczególnych szkół według załącznika..</w:t>
      </w:r>
    </w:p>
    <w:p w:rsidR="00A5542F" w:rsidRPr="00A5542F" w:rsidRDefault="00A5542F" w:rsidP="00A554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2) Wspólny Słownik Zamówień (CPV):</w:t>
      </w:r>
      <w:r w:rsidRPr="00A5542F">
        <w:rPr>
          <w:rFonts w:ascii="Times New Roman" w:eastAsia="Times New Roman" w:hAnsi="Times New Roman" w:cs="Times New Roman"/>
          <w:sz w:val="24"/>
          <w:szCs w:val="24"/>
          <w:lang w:eastAsia="pl-PL"/>
        </w:rPr>
        <w:t xml:space="preserve"> 39.16.00.00-1, 39.16.10.00-8, 39.15.00.00-8, 30.19.00.00-7.</w:t>
      </w:r>
    </w:p>
    <w:p w:rsidR="00A5542F" w:rsidRPr="00A5542F" w:rsidRDefault="00A5542F" w:rsidP="00A554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3) Czas trwania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after="0" w:line="240" w:lineRule="auto"/>
        <w:rPr>
          <w:rFonts w:ascii="Times New Roman" w:eastAsia="Times New Roman" w:hAnsi="Times New Roman" w:cs="Times New Roman"/>
          <w:sz w:val="24"/>
          <w:szCs w:val="24"/>
          <w:lang w:eastAsia="pl-PL"/>
        </w:rPr>
      </w:pPr>
    </w:p>
    <w:p w:rsidR="00A5542F" w:rsidRPr="00A5542F" w:rsidRDefault="00A5542F" w:rsidP="00A5542F">
      <w:p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CZĘŚĆ Nr:</w:t>
      </w:r>
      <w:r w:rsidRPr="00A5542F">
        <w:rPr>
          <w:rFonts w:ascii="Times New Roman" w:eastAsia="Times New Roman" w:hAnsi="Times New Roman" w:cs="Times New Roman"/>
          <w:sz w:val="24"/>
          <w:szCs w:val="24"/>
          <w:lang w:eastAsia="pl-PL"/>
        </w:rPr>
        <w:t xml:space="preserve"> 6 </w:t>
      </w:r>
      <w:r w:rsidRPr="00A5542F">
        <w:rPr>
          <w:rFonts w:ascii="Times New Roman" w:eastAsia="Times New Roman" w:hAnsi="Times New Roman" w:cs="Times New Roman"/>
          <w:b/>
          <w:bCs/>
          <w:sz w:val="24"/>
          <w:szCs w:val="24"/>
          <w:lang w:eastAsia="pl-PL"/>
        </w:rPr>
        <w:t>NAZWA:</w:t>
      </w:r>
      <w:r w:rsidRPr="00A5542F">
        <w:rPr>
          <w:rFonts w:ascii="Times New Roman" w:eastAsia="Times New Roman" w:hAnsi="Times New Roman" w:cs="Times New Roman"/>
          <w:sz w:val="24"/>
          <w:szCs w:val="24"/>
          <w:lang w:eastAsia="pl-PL"/>
        </w:rPr>
        <w:t xml:space="preserve"> ZAKUP I DOSTAWA SPRZĘTU KOMPUTEROWEGO I AUDIOWIZUALNEGO.</w:t>
      </w:r>
    </w:p>
    <w:p w:rsidR="00A5542F" w:rsidRDefault="00A5542F" w:rsidP="00A554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1) Krótki opis ze wskazaniem wielkości lub zakresu zamówienia:</w:t>
      </w:r>
      <w:r w:rsidRPr="00A5542F">
        <w:rPr>
          <w:rFonts w:ascii="Times New Roman" w:eastAsia="Times New Roman" w:hAnsi="Times New Roman" w:cs="Times New Roman"/>
          <w:sz w:val="24"/>
          <w:szCs w:val="24"/>
          <w:lang w:eastAsia="pl-PL"/>
        </w:rPr>
        <w:t xml:space="preserve"> </w:t>
      </w:r>
    </w:p>
    <w:p w:rsidR="00A5542F" w:rsidRPr="00A5542F" w:rsidRDefault="00A5542F" w:rsidP="00A554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5542F">
        <w:rPr>
          <w:rFonts w:ascii="Times New Roman" w:eastAsia="Times New Roman" w:hAnsi="Times New Roman" w:cs="Times New Roman"/>
          <w:sz w:val="24"/>
          <w:szCs w:val="24"/>
          <w:lang w:eastAsia="pl-PL"/>
        </w:rPr>
        <w:t>Przedmiot zamówienia obejmuje zakup wraz z dostawą zestawu interaktywnego, ekranu projekcyjnego, rzutnika przenośnego, telewizora, radiomagnetofonu. Rodzaj oraz ilości materiałów wraz z wymaganymi minimalnymi parametrami zawarte są we wzorze załącznika nr 6.6 do oferty (Rozdział 16 SIWZ). Wykonawca zobowiązany jest dostarczyć przedmiot zamówienia w pogrupowanych pakietach dla poszczególnych szkół według załącznika..</w:t>
      </w:r>
    </w:p>
    <w:p w:rsidR="00A5542F" w:rsidRPr="00A5542F" w:rsidRDefault="00A5542F" w:rsidP="00A554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2) Wspólny Słownik Zamówień (CPV):</w:t>
      </w:r>
      <w:r w:rsidRPr="00A5542F">
        <w:rPr>
          <w:rFonts w:ascii="Times New Roman" w:eastAsia="Times New Roman" w:hAnsi="Times New Roman" w:cs="Times New Roman"/>
          <w:sz w:val="24"/>
          <w:szCs w:val="24"/>
          <w:lang w:eastAsia="pl-PL"/>
        </w:rPr>
        <w:t xml:space="preserve"> 30.21.13.10-0, 22.47.00.00-5, 32.00.00.00-3, 32.32.00.00-2, 32.32.00.00-6, 48.90.00.00-7.</w:t>
      </w:r>
    </w:p>
    <w:p w:rsidR="00A5542F" w:rsidRDefault="00A5542F" w:rsidP="00A554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5542F">
        <w:rPr>
          <w:rFonts w:ascii="Times New Roman" w:eastAsia="Times New Roman" w:hAnsi="Times New Roman" w:cs="Times New Roman"/>
          <w:b/>
          <w:bCs/>
          <w:sz w:val="24"/>
          <w:szCs w:val="24"/>
          <w:lang w:eastAsia="pl-PL"/>
        </w:rPr>
        <w:t>3) Czas trwania lub termin wykonania:</w:t>
      </w:r>
      <w:r w:rsidRPr="00A5542F">
        <w:rPr>
          <w:rFonts w:ascii="Times New Roman" w:eastAsia="Times New Roman" w:hAnsi="Times New Roman" w:cs="Times New Roman"/>
          <w:sz w:val="24"/>
          <w:szCs w:val="24"/>
          <w:lang w:eastAsia="pl-PL"/>
        </w:rPr>
        <w:t xml:space="preserve"> Okres w dniach: 14.</w:t>
      </w:r>
    </w:p>
    <w:p w:rsidR="00A5542F" w:rsidRPr="00A5542F" w:rsidRDefault="00A5542F" w:rsidP="00A5542F">
      <w:pPr>
        <w:spacing w:before="100" w:beforeAutospacing="1" w:after="100" w:afterAutospacing="1" w:line="240" w:lineRule="auto"/>
        <w:ind w:left="5529"/>
        <w:rPr>
          <w:rFonts w:ascii="Times New Roman" w:eastAsia="Times New Roman" w:hAnsi="Times New Roman" w:cs="Times New Roman"/>
          <w:i/>
          <w:sz w:val="24"/>
          <w:szCs w:val="24"/>
          <w:lang w:eastAsia="pl-PL"/>
        </w:rPr>
      </w:pPr>
      <w:r w:rsidRPr="00A5542F">
        <w:rPr>
          <w:rFonts w:ascii="Times New Roman" w:eastAsia="Times New Roman" w:hAnsi="Times New Roman" w:cs="Times New Roman"/>
          <w:i/>
          <w:sz w:val="24"/>
          <w:szCs w:val="24"/>
          <w:lang w:eastAsia="pl-PL"/>
        </w:rPr>
        <w:t>Kierownik GOOiW w Brzeźniu</w:t>
      </w:r>
    </w:p>
    <w:p w:rsidR="00A5542F" w:rsidRPr="00A5542F" w:rsidRDefault="00A5542F" w:rsidP="00A5542F">
      <w:pPr>
        <w:spacing w:before="100" w:beforeAutospacing="1" w:after="100" w:afterAutospacing="1" w:line="240" w:lineRule="auto"/>
        <w:ind w:left="5529"/>
        <w:rPr>
          <w:rFonts w:ascii="Times New Roman" w:eastAsia="Times New Roman" w:hAnsi="Times New Roman" w:cs="Times New Roman"/>
          <w:i/>
          <w:sz w:val="24"/>
          <w:szCs w:val="24"/>
          <w:lang w:eastAsia="pl-PL"/>
        </w:rPr>
      </w:pPr>
      <w:r w:rsidRPr="00A5542F">
        <w:rPr>
          <w:rFonts w:ascii="Times New Roman" w:eastAsia="Times New Roman" w:hAnsi="Times New Roman" w:cs="Times New Roman"/>
          <w:i/>
          <w:sz w:val="24"/>
          <w:szCs w:val="24"/>
          <w:lang w:eastAsia="pl-PL"/>
        </w:rPr>
        <w:t>/-/ Izabela Bartnicka</w:t>
      </w:r>
    </w:p>
    <w:p w:rsidR="00A5542F" w:rsidRPr="00A5542F" w:rsidRDefault="00A5542F" w:rsidP="00A5542F">
      <w:pPr>
        <w:spacing w:before="100" w:beforeAutospacing="1" w:after="100" w:afterAutospacing="1" w:line="240" w:lineRule="auto"/>
        <w:ind w:left="5529"/>
        <w:rPr>
          <w:rFonts w:ascii="Times New Roman" w:eastAsia="Times New Roman" w:hAnsi="Times New Roman" w:cs="Times New Roman"/>
          <w:i/>
          <w:sz w:val="24"/>
          <w:szCs w:val="24"/>
          <w:lang w:eastAsia="pl-PL"/>
        </w:rPr>
      </w:pPr>
      <w:r w:rsidRPr="00A5542F">
        <w:rPr>
          <w:rFonts w:ascii="Times New Roman" w:eastAsia="Times New Roman" w:hAnsi="Times New Roman" w:cs="Times New Roman"/>
          <w:i/>
          <w:sz w:val="24"/>
          <w:szCs w:val="24"/>
          <w:lang w:eastAsia="pl-PL"/>
        </w:rPr>
        <w:t>Kierownik Zamawiającego</w:t>
      </w:r>
    </w:p>
    <w:p w:rsidR="005240A5" w:rsidRDefault="005240A5"/>
    <w:sectPr w:rsidR="005240A5" w:rsidSect="005240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F5" w:rsidRDefault="008A14F5" w:rsidP="00A5542F">
      <w:pPr>
        <w:spacing w:after="0" w:line="240" w:lineRule="auto"/>
      </w:pPr>
      <w:r>
        <w:separator/>
      </w:r>
    </w:p>
  </w:endnote>
  <w:endnote w:type="continuationSeparator" w:id="1">
    <w:p w:rsidR="008A14F5" w:rsidRDefault="008A14F5" w:rsidP="00A55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2773"/>
      <w:docPartObj>
        <w:docPartGallery w:val="Page Numbers (Bottom of Page)"/>
        <w:docPartUnique/>
      </w:docPartObj>
    </w:sdtPr>
    <w:sdtContent>
      <w:p w:rsidR="00210FA6" w:rsidRDefault="00210FA6">
        <w:pPr>
          <w:pStyle w:val="Stopka"/>
          <w:jc w:val="center"/>
        </w:pPr>
        <w:fldSimple w:instr=" PAGE   \* MERGEFORMAT ">
          <w:r>
            <w:rPr>
              <w:noProof/>
            </w:rPr>
            <w:t>5</w:t>
          </w:r>
        </w:fldSimple>
      </w:p>
    </w:sdtContent>
  </w:sdt>
  <w:p w:rsidR="00A5542F" w:rsidRDefault="00A554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F5" w:rsidRDefault="008A14F5" w:rsidP="00A5542F">
      <w:pPr>
        <w:spacing w:after="0" w:line="240" w:lineRule="auto"/>
      </w:pPr>
      <w:r>
        <w:separator/>
      </w:r>
    </w:p>
  </w:footnote>
  <w:footnote w:type="continuationSeparator" w:id="1">
    <w:p w:rsidR="008A14F5" w:rsidRDefault="008A14F5" w:rsidP="00A55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2F" w:rsidRDefault="00A5542F">
    <w:pPr>
      <w:pStyle w:val="Nagwek"/>
    </w:pPr>
    <w:r w:rsidRPr="00A5542F">
      <w:drawing>
        <wp:inline distT="0" distB="0" distL="0" distR="0">
          <wp:extent cx="5759450" cy="5746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monochrom.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574675"/>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6FB"/>
    <w:multiLevelType w:val="multilevel"/>
    <w:tmpl w:val="162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77AB0"/>
    <w:multiLevelType w:val="multilevel"/>
    <w:tmpl w:val="EBF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736D8"/>
    <w:multiLevelType w:val="multilevel"/>
    <w:tmpl w:val="5E96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565F4"/>
    <w:multiLevelType w:val="multilevel"/>
    <w:tmpl w:val="0F48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A2804"/>
    <w:multiLevelType w:val="multilevel"/>
    <w:tmpl w:val="CDA0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447F1D"/>
    <w:multiLevelType w:val="multilevel"/>
    <w:tmpl w:val="9EB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731C1"/>
    <w:multiLevelType w:val="multilevel"/>
    <w:tmpl w:val="0D0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64996"/>
    <w:multiLevelType w:val="multilevel"/>
    <w:tmpl w:val="8946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4F17EA"/>
    <w:multiLevelType w:val="multilevel"/>
    <w:tmpl w:val="674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164C32"/>
    <w:multiLevelType w:val="multilevel"/>
    <w:tmpl w:val="BDF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7C7E90"/>
    <w:multiLevelType w:val="multilevel"/>
    <w:tmpl w:val="BE6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A1ED6"/>
    <w:multiLevelType w:val="multilevel"/>
    <w:tmpl w:val="4F0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81532"/>
    <w:multiLevelType w:val="multilevel"/>
    <w:tmpl w:val="940C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F5D7A"/>
    <w:multiLevelType w:val="multilevel"/>
    <w:tmpl w:val="BBA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8"/>
  </w:num>
  <w:num w:numId="6">
    <w:abstractNumId w:val="4"/>
  </w:num>
  <w:num w:numId="7">
    <w:abstractNumId w:val="7"/>
  </w:num>
  <w:num w:numId="8">
    <w:abstractNumId w:val="5"/>
  </w:num>
  <w:num w:numId="9">
    <w:abstractNumId w:val="12"/>
  </w:num>
  <w:num w:numId="10">
    <w:abstractNumId w:val="11"/>
  </w:num>
  <w:num w:numId="11">
    <w:abstractNumId w:val="13"/>
  </w:num>
  <w:num w:numId="12">
    <w:abstractNumId w:val="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5542F"/>
    <w:rsid w:val="00210FA6"/>
    <w:rsid w:val="005240A5"/>
    <w:rsid w:val="008A14F5"/>
    <w:rsid w:val="00A554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0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5542F"/>
  </w:style>
  <w:style w:type="character" w:styleId="Hipercze">
    <w:name w:val="Hyperlink"/>
    <w:basedOn w:val="Domylnaczcionkaakapitu"/>
    <w:uiPriority w:val="99"/>
    <w:semiHidden/>
    <w:unhideWhenUsed/>
    <w:rsid w:val="00A5542F"/>
    <w:rPr>
      <w:color w:val="0000FF"/>
      <w:u w:val="single"/>
    </w:rPr>
  </w:style>
  <w:style w:type="paragraph" w:styleId="NormalnyWeb">
    <w:name w:val="Normal (Web)"/>
    <w:basedOn w:val="Normalny"/>
    <w:uiPriority w:val="99"/>
    <w:semiHidden/>
    <w:unhideWhenUsed/>
    <w:rsid w:val="00A554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554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554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554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A554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554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542F"/>
  </w:style>
  <w:style w:type="paragraph" w:styleId="Stopka">
    <w:name w:val="footer"/>
    <w:basedOn w:val="Normalny"/>
    <w:link w:val="StopkaZnak"/>
    <w:uiPriority w:val="99"/>
    <w:unhideWhenUsed/>
    <w:rsid w:val="00A55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42F"/>
  </w:style>
  <w:style w:type="paragraph" w:styleId="Tekstdymka">
    <w:name w:val="Balloon Text"/>
    <w:basedOn w:val="Normalny"/>
    <w:link w:val="TekstdymkaZnak"/>
    <w:uiPriority w:val="99"/>
    <w:semiHidden/>
    <w:unhideWhenUsed/>
    <w:rsid w:val="00A554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716649">
      <w:bodyDiv w:val="1"/>
      <w:marLeft w:val="0"/>
      <w:marRight w:val="0"/>
      <w:marTop w:val="0"/>
      <w:marBottom w:val="0"/>
      <w:divBdr>
        <w:top w:val="none" w:sz="0" w:space="0" w:color="auto"/>
        <w:left w:val="none" w:sz="0" w:space="0" w:color="auto"/>
        <w:bottom w:val="none" w:sz="0" w:space="0" w:color="auto"/>
        <w:right w:val="none" w:sz="0" w:space="0" w:color="auto"/>
      </w:divBdr>
      <w:divsChild>
        <w:div w:id="338391965">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zeznio.fin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3474</Words>
  <Characters>20845</Characters>
  <Application>Microsoft Office Word</Application>
  <DocSecurity>0</DocSecurity>
  <Lines>173</Lines>
  <Paragraphs>48</Paragraphs>
  <ScaleCrop>false</ScaleCrop>
  <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Kołaczek</dc:creator>
  <cp:lastModifiedBy>Agnieszka Kołaczek</cp:lastModifiedBy>
  <cp:revision>2</cp:revision>
  <dcterms:created xsi:type="dcterms:W3CDTF">2015-08-17T12:49:00Z</dcterms:created>
  <dcterms:modified xsi:type="dcterms:W3CDTF">2015-08-17T12:54:00Z</dcterms:modified>
</cp:coreProperties>
</file>