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C5EBE2" w14:textId="77777777" w:rsidR="00FB044B" w:rsidRPr="007610D9" w:rsidRDefault="00FB044B" w:rsidP="007610D9">
      <w:pPr>
        <w:widowControl w:val="0"/>
        <w:autoSpaceDE w:val="0"/>
        <w:autoSpaceDN w:val="0"/>
        <w:adjustRightInd w:val="0"/>
        <w:jc w:val="center"/>
        <w:rPr>
          <w:rFonts w:ascii="Ebrima" w:hAnsi="Ebrima"/>
          <w:b/>
          <w:bCs/>
          <w:sz w:val="22"/>
          <w:szCs w:val="22"/>
        </w:rPr>
      </w:pPr>
      <w:r w:rsidRPr="007610D9">
        <w:rPr>
          <w:rFonts w:ascii="Ebrima" w:hAnsi="Ebrima"/>
          <w:b/>
          <w:bCs/>
          <w:sz w:val="22"/>
          <w:szCs w:val="22"/>
        </w:rPr>
        <w:t>SPECYFIKACJA TECHNICZNA</w:t>
      </w:r>
    </w:p>
    <w:p w14:paraId="7DF6DFF1" w14:textId="77777777" w:rsidR="00FB044B" w:rsidRPr="007610D9" w:rsidRDefault="00FB044B" w:rsidP="007610D9">
      <w:pPr>
        <w:widowControl w:val="0"/>
        <w:autoSpaceDE w:val="0"/>
        <w:autoSpaceDN w:val="0"/>
        <w:adjustRightInd w:val="0"/>
        <w:jc w:val="center"/>
        <w:rPr>
          <w:rFonts w:ascii="Ebrima" w:hAnsi="Ebrima"/>
          <w:b/>
          <w:bCs/>
          <w:sz w:val="22"/>
          <w:szCs w:val="22"/>
        </w:rPr>
      </w:pPr>
      <w:r w:rsidRPr="007610D9">
        <w:rPr>
          <w:rFonts w:ascii="Ebrima" w:hAnsi="Ebrima"/>
          <w:b/>
          <w:bCs/>
          <w:sz w:val="22"/>
          <w:szCs w:val="22"/>
        </w:rPr>
        <w:t>WYKONANIA I ODBIORU ROBÓT BUDOWLANYCH</w:t>
      </w:r>
    </w:p>
    <w:p w14:paraId="02FA0C27" w14:textId="77777777" w:rsidR="00FB044B" w:rsidRPr="007610D9" w:rsidRDefault="00FB044B" w:rsidP="007610D9">
      <w:pPr>
        <w:rPr>
          <w:rFonts w:ascii="Ebrima" w:hAnsi="Ebrima"/>
          <w:sz w:val="22"/>
          <w:szCs w:val="22"/>
        </w:rPr>
      </w:pPr>
    </w:p>
    <w:p w14:paraId="4DB0F86D" w14:textId="77777777" w:rsidR="00FB044B" w:rsidRPr="007610D9" w:rsidRDefault="00FB044B" w:rsidP="007610D9">
      <w:pPr>
        <w:rPr>
          <w:rFonts w:ascii="Ebrima" w:hAnsi="Ebrima"/>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3"/>
      </w:tblGrid>
      <w:tr w:rsidR="00C83BC7" w:rsidRPr="007610D9" w14:paraId="59672DEC" w14:textId="77777777" w:rsidTr="00A26A7C">
        <w:tc>
          <w:tcPr>
            <w:tcW w:w="9212" w:type="dxa"/>
          </w:tcPr>
          <w:p w14:paraId="193759A6" w14:textId="77777777" w:rsidR="00AF40AF" w:rsidRPr="007610D9" w:rsidRDefault="00C83BC7" w:rsidP="007610D9">
            <w:pPr>
              <w:autoSpaceDE w:val="0"/>
              <w:autoSpaceDN w:val="0"/>
              <w:adjustRightInd w:val="0"/>
              <w:rPr>
                <w:rFonts w:ascii="Ebrima" w:hAnsi="Ebrima"/>
                <w:bCs/>
                <w:sz w:val="22"/>
                <w:szCs w:val="22"/>
              </w:rPr>
            </w:pPr>
            <w:r w:rsidRPr="007610D9">
              <w:rPr>
                <w:rFonts w:ascii="Ebrima" w:hAnsi="Ebrima"/>
                <w:bCs/>
                <w:sz w:val="22"/>
                <w:szCs w:val="22"/>
              </w:rPr>
              <w:t>INWESTOR:</w:t>
            </w:r>
            <w:r w:rsidR="00C66977" w:rsidRPr="007610D9">
              <w:rPr>
                <w:rFonts w:ascii="Ebrima" w:hAnsi="Ebrima"/>
                <w:bCs/>
                <w:sz w:val="22"/>
                <w:szCs w:val="22"/>
              </w:rPr>
              <w:t xml:space="preserve"> </w:t>
            </w:r>
          </w:p>
          <w:p w14:paraId="543F6A9F" w14:textId="77777777" w:rsidR="003022D0" w:rsidRPr="003022D0" w:rsidRDefault="003022D0" w:rsidP="003022D0">
            <w:pPr>
              <w:jc w:val="center"/>
              <w:rPr>
                <w:rFonts w:ascii="Ebrima" w:hAnsi="Ebrima" w:cstheme="majorHAnsi"/>
                <w:b/>
                <w:sz w:val="22"/>
              </w:rPr>
            </w:pPr>
            <w:r w:rsidRPr="003022D0">
              <w:rPr>
                <w:rFonts w:ascii="Ebrima" w:hAnsi="Ebrima" w:cstheme="majorHAnsi"/>
                <w:b/>
                <w:sz w:val="22"/>
              </w:rPr>
              <w:t>Gmina Brzeźnio</w:t>
            </w:r>
          </w:p>
          <w:p w14:paraId="1FEA25DD" w14:textId="77777777" w:rsidR="003022D0" w:rsidRPr="003022D0" w:rsidRDefault="003022D0" w:rsidP="003022D0">
            <w:pPr>
              <w:jc w:val="center"/>
              <w:rPr>
                <w:rFonts w:ascii="Ebrima" w:hAnsi="Ebrima" w:cstheme="majorHAnsi"/>
                <w:b/>
                <w:sz w:val="22"/>
              </w:rPr>
            </w:pPr>
            <w:r w:rsidRPr="003022D0">
              <w:rPr>
                <w:rFonts w:ascii="Ebrima" w:hAnsi="Ebrima" w:cstheme="majorHAnsi"/>
                <w:b/>
                <w:sz w:val="22"/>
              </w:rPr>
              <w:t>Ul. Wspólna 44</w:t>
            </w:r>
          </w:p>
          <w:p w14:paraId="74BB496D" w14:textId="77777777" w:rsidR="003022D0" w:rsidRPr="003022D0" w:rsidRDefault="003022D0" w:rsidP="003022D0">
            <w:pPr>
              <w:jc w:val="center"/>
              <w:rPr>
                <w:rFonts w:ascii="Ebrima" w:hAnsi="Ebrima" w:cstheme="majorHAnsi"/>
                <w:b/>
                <w:sz w:val="22"/>
              </w:rPr>
            </w:pPr>
            <w:r w:rsidRPr="003022D0">
              <w:rPr>
                <w:rFonts w:ascii="Ebrima" w:hAnsi="Ebrima" w:cstheme="majorHAnsi"/>
                <w:b/>
                <w:sz w:val="22"/>
              </w:rPr>
              <w:t>98-275 Brzeźnio</w:t>
            </w:r>
          </w:p>
          <w:p w14:paraId="05423E93" w14:textId="285C13C4" w:rsidR="0024140B" w:rsidRPr="007610D9" w:rsidRDefault="0024140B" w:rsidP="007610D9">
            <w:pPr>
              <w:autoSpaceDE w:val="0"/>
              <w:autoSpaceDN w:val="0"/>
              <w:adjustRightInd w:val="0"/>
              <w:jc w:val="center"/>
              <w:rPr>
                <w:rFonts w:ascii="Ebrima" w:hAnsi="Ebrima"/>
                <w:b/>
                <w:sz w:val="22"/>
                <w:szCs w:val="22"/>
              </w:rPr>
            </w:pPr>
          </w:p>
        </w:tc>
      </w:tr>
      <w:tr w:rsidR="00C83BC7" w:rsidRPr="007610D9" w14:paraId="02E904B3" w14:textId="77777777" w:rsidTr="00A26A7C">
        <w:tc>
          <w:tcPr>
            <w:tcW w:w="9212" w:type="dxa"/>
          </w:tcPr>
          <w:p w14:paraId="66598A21" w14:textId="77777777" w:rsidR="00D953BD" w:rsidRPr="007610D9" w:rsidRDefault="00C83BC7" w:rsidP="007610D9">
            <w:pPr>
              <w:pStyle w:val="Nagwek"/>
              <w:rPr>
                <w:rFonts w:ascii="Ebrima" w:hAnsi="Ebrima"/>
                <w:bCs/>
                <w:sz w:val="22"/>
                <w:szCs w:val="22"/>
              </w:rPr>
            </w:pPr>
            <w:r w:rsidRPr="007610D9">
              <w:rPr>
                <w:rFonts w:ascii="Ebrima" w:hAnsi="Ebrima"/>
                <w:bCs/>
                <w:sz w:val="22"/>
                <w:szCs w:val="22"/>
              </w:rPr>
              <w:t>NAZWA INWESTYCJI:</w:t>
            </w:r>
          </w:p>
          <w:p w14:paraId="6A08A4E1" w14:textId="68AA3709" w:rsidR="0024140B" w:rsidRPr="003B301D" w:rsidRDefault="003B301D" w:rsidP="003B301D">
            <w:pPr>
              <w:jc w:val="center"/>
              <w:rPr>
                <w:rFonts w:ascii="Ebrima" w:hAnsi="Ebrima"/>
                <w:b/>
                <w:sz w:val="22"/>
                <w:szCs w:val="22"/>
              </w:rPr>
            </w:pPr>
            <w:r w:rsidRPr="003B301D">
              <w:rPr>
                <w:rFonts w:ascii="Ebrima" w:hAnsi="Ebrima" w:cstheme="majorHAnsi"/>
                <w:bCs/>
                <w:sz w:val="22"/>
              </w:rPr>
              <w:t>Budowa Stacji Uzdatniania Wody w miejscowości Barczew</w:t>
            </w:r>
            <w:r w:rsidRPr="003B301D">
              <w:rPr>
                <w:rFonts w:ascii="Ebrima" w:hAnsi="Ebrima"/>
                <w:b/>
                <w:sz w:val="22"/>
                <w:szCs w:val="22"/>
              </w:rPr>
              <w:t>.</w:t>
            </w:r>
          </w:p>
          <w:p w14:paraId="1414F433" w14:textId="2112D1D5" w:rsidR="003B301D" w:rsidRPr="007610D9" w:rsidRDefault="003B301D" w:rsidP="003B301D">
            <w:pPr>
              <w:jc w:val="center"/>
              <w:rPr>
                <w:rFonts w:ascii="Ebrima" w:hAnsi="Ebrima"/>
                <w:b/>
                <w:sz w:val="22"/>
                <w:szCs w:val="22"/>
              </w:rPr>
            </w:pPr>
          </w:p>
        </w:tc>
      </w:tr>
      <w:tr w:rsidR="00C83BC7" w:rsidRPr="007610D9" w14:paraId="1C4DC9DA" w14:textId="77777777" w:rsidTr="00A26A7C">
        <w:tc>
          <w:tcPr>
            <w:tcW w:w="9212" w:type="dxa"/>
          </w:tcPr>
          <w:p w14:paraId="0CE7A879" w14:textId="2E36E826" w:rsidR="0024140B" w:rsidRPr="007610D9" w:rsidRDefault="00FB044B" w:rsidP="007610D9">
            <w:pPr>
              <w:autoSpaceDE w:val="0"/>
              <w:autoSpaceDN w:val="0"/>
              <w:adjustRightInd w:val="0"/>
              <w:rPr>
                <w:rFonts w:ascii="Ebrima" w:hAnsi="Ebrima"/>
                <w:bCs/>
                <w:sz w:val="22"/>
                <w:szCs w:val="22"/>
              </w:rPr>
            </w:pPr>
            <w:r w:rsidRPr="007610D9">
              <w:rPr>
                <w:rFonts w:ascii="Ebrima" w:hAnsi="Ebrima"/>
                <w:bCs/>
                <w:sz w:val="22"/>
                <w:szCs w:val="22"/>
              </w:rPr>
              <w:t>ADRES INWESTYCJI</w:t>
            </w:r>
            <w:r w:rsidR="00E606E2" w:rsidRPr="007610D9">
              <w:rPr>
                <w:rFonts w:ascii="Ebrima" w:hAnsi="Ebrima"/>
                <w:bCs/>
                <w:sz w:val="22"/>
                <w:szCs w:val="22"/>
              </w:rPr>
              <w:t>:</w:t>
            </w:r>
          </w:p>
          <w:p w14:paraId="21C2098C" w14:textId="77777777" w:rsidR="003022D0" w:rsidRPr="003022D0" w:rsidRDefault="003022D0" w:rsidP="003022D0">
            <w:pPr>
              <w:jc w:val="center"/>
              <w:rPr>
                <w:rStyle w:val="Hipercze"/>
                <w:rFonts w:ascii="Ebrima" w:hAnsi="Ebrima"/>
                <w:b/>
                <w:color w:val="auto"/>
                <w:u w:val="none"/>
              </w:rPr>
            </w:pPr>
            <w:r w:rsidRPr="003022D0">
              <w:rPr>
                <w:rStyle w:val="Hipercze"/>
                <w:rFonts w:ascii="Ebrima" w:hAnsi="Ebrima" w:cstheme="majorHAnsi"/>
                <w:b/>
                <w:color w:val="auto"/>
                <w:sz w:val="22"/>
                <w:u w:val="none"/>
              </w:rPr>
              <w:t>miejscowość: Barczew</w:t>
            </w:r>
          </w:p>
          <w:p w14:paraId="2BF5044F" w14:textId="77777777" w:rsidR="003022D0" w:rsidRPr="003022D0" w:rsidRDefault="003022D0" w:rsidP="003022D0">
            <w:pPr>
              <w:jc w:val="center"/>
              <w:rPr>
                <w:rStyle w:val="Hipercze"/>
                <w:rFonts w:ascii="Ebrima" w:hAnsi="Ebrima" w:cstheme="majorHAnsi"/>
                <w:b/>
                <w:color w:val="auto"/>
                <w:sz w:val="22"/>
                <w:u w:val="none"/>
              </w:rPr>
            </w:pPr>
            <w:r w:rsidRPr="003022D0">
              <w:rPr>
                <w:rStyle w:val="Hipercze"/>
                <w:rFonts w:ascii="Ebrima" w:hAnsi="Ebrima" w:cstheme="majorHAnsi"/>
                <w:b/>
                <w:color w:val="auto"/>
                <w:sz w:val="22"/>
                <w:u w:val="none"/>
              </w:rPr>
              <w:t>nr ewidencyjne działek: 642/7, 642/9, 642/5</w:t>
            </w:r>
          </w:p>
          <w:p w14:paraId="71B30E9E" w14:textId="77777777" w:rsidR="003022D0" w:rsidRPr="003022D0" w:rsidRDefault="003022D0" w:rsidP="003022D0">
            <w:pPr>
              <w:jc w:val="center"/>
              <w:rPr>
                <w:rStyle w:val="Hipercze"/>
                <w:rFonts w:ascii="Ebrima" w:hAnsi="Ebrima" w:cstheme="majorHAnsi"/>
                <w:b/>
                <w:color w:val="auto"/>
                <w:sz w:val="22"/>
                <w:u w:val="none"/>
              </w:rPr>
            </w:pPr>
            <w:r w:rsidRPr="003022D0">
              <w:rPr>
                <w:rStyle w:val="Hipercze"/>
                <w:rFonts w:ascii="Ebrima" w:hAnsi="Ebrima" w:cstheme="majorHAnsi"/>
                <w:b/>
                <w:color w:val="auto"/>
                <w:sz w:val="22"/>
                <w:u w:val="none"/>
              </w:rPr>
              <w:t>gmina: Brzeźnio; powiat: sieradzki</w:t>
            </w:r>
          </w:p>
          <w:p w14:paraId="7D44C9A1" w14:textId="77777777" w:rsidR="003022D0" w:rsidRPr="003022D0" w:rsidRDefault="003022D0" w:rsidP="003022D0">
            <w:pPr>
              <w:jc w:val="center"/>
              <w:rPr>
                <w:rStyle w:val="Hipercze"/>
                <w:rFonts w:ascii="Ebrima" w:hAnsi="Ebrima" w:cstheme="majorHAnsi"/>
                <w:b/>
                <w:color w:val="auto"/>
                <w:sz w:val="22"/>
                <w:u w:val="none"/>
              </w:rPr>
            </w:pPr>
            <w:r w:rsidRPr="003022D0">
              <w:rPr>
                <w:rStyle w:val="Hipercze"/>
                <w:rFonts w:ascii="Ebrima" w:hAnsi="Ebrima" w:cstheme="majorHAnsi"/>
                <w:b/>
                <w:color w:val="auto"/>
                <w:sz w:val="22"/>
                <w:u w:val="none"/>
              </w:rPr>
              <w:t>obręb ewidencyjny: Barczew</w:t>
            </w:r>
          </w:p>
          <w:p w14:paraId="52F8223E" w14:textId="77777777" w:rsidR="003022D0" w:rsidRPr="003022D0" w:rsidRDefault="003022D0" w:rsidP="003022D0">
            <w:pPr>
              <w:tabs>
                <w:tab w:val="right" w:pos="10080"/>
              </w:tabs>
              <w:jc w:val="center"/>
              <w:rPr>
                <w:rStyle w:val="Hipercze"/>
                <w:rFonts w:ascii="Ebrima" w:hAnsi="Ebrima" w:cstheme="majorHAnsi"/>
                <w:b/>
                <w:color w:val="auto"/>
                <w:sz w:val="22"/>
                <w:u w:val="none"/>
              </w:rPr>
            </w:pPr>
            <w:r w:rsidRPr="003022D0">
              <w:rPr>
                <w:rStyle w:val="Hipercze"/>
                <w:rFonts w:ascii="Ebrima" w:hAnsi="Ebrima" w:cstheme="majorHAnsi"/>
                <w:b/>
                <w:color w:val="auto"/>
                <w:sz w:val="22"/>
                <w:u w:val="none"/>
              </w:rPr>
              <w:t>jednostka ewidencyjna: 101404_2 Brzeźnio- gmina</w:t>
            </w:r>
          </w:p>
          <w:p w14:paraId="33C4B483" w14:textId="4DE5AA80" w:rsidR="0024140B" w:rsidRPr="007610D9" w:rsidRDefault="0024140B" w:rsidP="007610D9">
            <w:pPr>
              <w:jc w:val="center"/>
              <w:rPr>
                <w:rFonts w:ascii="Ebrima" w:hAnsi="Ebrima"/>
                <w:b/>
                <w:sz w:val="22"/>
                <w:szCs w:val="22"/>
              </w:rPr>
            </w:pPr>
          </w:p>
        </w:tc>
        <w:bookmarkStart w:id="0" w:name="_GoBack"/>
        <w:bookmarkEnd w:id="0"/>
      </w:tr>
      <w:tr w:rsidR="00C83BC7" w:rsidRPr="007610D9" w14:paraId="4EAAD5CF" w14:textId="77777777" w:rsidTr="00A26A7C">
        <w:tc>
          <w:tcPr>
            <w:tcW w:w="9212" w:type="dxa"/>
          </w:tcPr>
          <w:p w14:paraId="6F4575E0" w14:textId="2763D8A6" w:rsidR="00C84C8F" w:rsidRPr="007610D9" w:rsidRDefault="00C84C8F" w:rsidP="007610D9">
            <w:pPr>
              <w:jc w:val="both"/>
              <w:rPr>
                <w:rFonts w:ascii="Ebrima" w:hAnsi="Ebrima"/>
                <w:sz w:val="22"/>
                <w:szCs w:val="22"/>
              </w:rPr>
            </w:pPr>
            <w:r w:rsidRPr="007610D9">
              <w:rPr>
                <w:rFonts w:ascii="Ebrima" w:hAnsi="Ebrima"/>
                <w:sz w:val="22"/>
                <w:szCs w:val="22"/>
              </w:rPr>
              <w:t>Opierając się na Rozporządzeniu</w:t>
            </w:r>
            <w:r w:rsidR="00C66977" w:rsidRPr="007610D9">
              <w:rPr>
                <w:rFonts w:ascii="Ebrima" w:hAnsi="Ebrima"/>
                <w:sz w:val="22"/>
                <w:szCs w:val="22"/>
              </w:rPr>
              <w:t xml:space="preserve"> Komisji</w:t>
            </w:r>
            <w:r w:rsidRPr="007610D9">
              <w:rPr>
                <w:rFonts w:ascii="Ebrima" w:hAnsi="Ebrima"/>
                <w:sz w:val="22"/>
                <w:szCs w:val="22"/>
              </w:rPr>
              <w:t xml:space="preserve"> (WE) Nr 21</w:t>
            </w:r>
            <w:r w:rsidR="00C66977" w:rsidRPr="007610D9">
              <w:rPr>
                <w:rFonts w:ascii="Ebrima" w:hAnsi="Ebrima"/>
                <w:sz w:val="22"/>
                <w:szCs w:val="22"/>
              </w:rPr>
              <w:t>3</w:t>
            </w:r>
            <w:r w:rsidRPr="007610D9">
              <w:rPr>
                <w:rFonts w:ascii="Ebrima" w:hAnsi="Ebrima"/>
                <w:sz w:val="22"/>
                <w:szCs w:val="22"/>
              </w:rPr>
              <w:t>/200</w:t>
            </w:r>
            <w:r w:rsidR="00C66977" w:rsidRPr="007610D9">
              <w:rPr>
                <w:rFonts w:ascii="Ebrima" w:hAnsi="Ebrima"/>
                <w:sz w:val="22"/>
                <w:szCs w:val="22"/>
              </w:rPr>
              <w:t>8</w:t>
            </w:r>
            <w:r w:rsidRPr="007610D9">
              <w:rPr>
                <w:rFonts w:ascii="Ebrima" w:hAnsi="Ebrima"/>
                <w:sz w:val="22"/>
                <w:szCs w:val="22"/>
              </w:rPr>
              <w:t xml:space="preserve"> z dnia </w:t>
            </w:r>
            <w:r w:rsidR="00C66977" w:rsidRPr="007610D9">
              <w:rPr>
                <w:rFonts w:ascii="Ebrima" w:hAnsi="Ebrima"/>
                <w:sz w:val="22"/>
                <w:szCs w:val="22"/>
              </w:rPr>
              <w:t>28</w:t>
            </w:r>
            <w:r w:rsidRPr="007610D9">
              <w:rPr>
                <w:rFonts w:ascii="Ebrima" w:hAnsi="Ebrima"/>
                <w:sz w:val="22"/>
                <w:szCs w:val="22"/>
              </w:rPr>
              <w:t xml:space="preserve"> listopada 200</w:t>
            </w:r>
            <w:r w:rsidR="00C66977" w:rsidRPr="007610D9">
              <w:rPr>
                <w:rFonts w:ascii="Ebrima" w:hAnsi="Ebrima"/>
                <w:sz w:val="22"/>
                <w:szCs w:val="22"/>
              </w:rPr>
              <w:t>7</w:t>
            </w:r>
            <w:r w:rsidRPr="007610D9">
              <w:rPr>
                <w:rFonts w:ascii="Ebrima" w:hAnsi="Ebrima"/>
                <w:sz w:val="22"/>
                <w:szCs w:val="22"/>
              </w:rPr>
              <w:t xml:space="preserve"> roku </w:t>
            </w:r>
            <w:r w:rsidR="00C66977" w:rsidRPr="007610D9">
              <w:rPr>
                <w:rFonts w:ascii="Ebrima" w:hAnsi="Ebrima"/>
                <w:sz w:val="22"/>
                <w:szCs w:val="22"/>
              </w:rPr>
              <w:t xml:space="preserve">dotyczące procedur udzielania zamówień publicznych w zakresie zmiany CPV </w:t>
            </w:r>
            <w:r w:rsidRPr="007610D9">
              <w:rPr>
                <w:rFonts w:ascii="Ebrima" w:hAnsi="Ebrima"/>
                <w:sz w:val="22"/>
                <w:szCs w:val="22"/>
              </w:rPr>
              <w:t>poniżej zamieszczono nazwy i kody działów, grup, klas robót budowlanych objętych przedmiotem zamówienia.</w:t>
            </w:r>
          </w:p>
          <w:p w14:paraId="56C80FBB" w14:textId="5E4258F8" w:rsidR="00C84C8F" w:rsidRPr="007610D9" w:rsidRDefault="00C84C8F" w:rsidP="007610D9">
            <w:pPr>
              <w:jc w:val="both"/>
              <w:rPr>
                <w:rFonts w:ascii="Ebrima" w:hAnsi="Ebrima"/>
                <w:sz w:val="22"/>
                <w:szCs w:val="22"/>
              </w:rPr>
            </w:pPr>
            <w:r w:rsidRPr="007610D9">
              <w:rPr>
                <w:rFonts w:ascii="Ebrima" w:hAnsi="Ebrima"/>
                <w:sz w:val="22"/>
                <w:szCs w:val="22"/>
              </w:rPr>
              <w:t>Dla robót budowlanych objętych przedmiotem zamówienia, zgodnie z Wspólnym Słownikiem Zamówień, można wyróżnić wyszczególnione poniżej działy, grupy</w:t>
            </w:r>
            <w:r w:rsidR="006B30CA" w:rsidRPr="007610D9">
              <w:rPr>
                <w:rFonts w:ascii="Ebrima" w:hAnsi="Ebrima"/>
                <w:sz w:val="22"/>
                <w:szCs w:val="22"/>
              </w:rPr>
              <w:t xml:space="preserve"> </w:t>
            </w:r>
            <w:r w:rsidRPr="007610D9">
              <w:rPr>
                <w:rFonts w:ascii="Ebrima" w:hAnsi="Ebrima"/>
                <w:sz w:val="22"/>
                <w:szCs w:val="22"/>
              </w:rPr>
              <w:t>i klasy</w:t>
            </w:r>
            <w:r w:rsidR="00952720" w:rsidRPr="007610D9">
              <w:rPr>
                <w:rFonts w:ascii="Ebrima" w:hAnsi="Ebrima"/>
                <w:sz w:val="22"/>
                <w:szCs w:val="22"/>
              </w:rPr>
              <w:t>:</w:t>
            </w:r>
          </w:p>
          <w:p w14:paraId="54104E6D" w14:textId="77777777" w:rsidR="00C84C8F" w:rsidRPr="007610D9" w:rsidRDefault="00C84C8F" w:rsidP="007610D9">
            <w:pPr>
              <w:pStyle w:val="Akapitzlist"/>
              <w:numPr>
                <w:ilvl w:val="0"/>
                <w:numId w:val="39"/>
              </w:numPr>
              <w:spacing w:before="0" w:after="0" w:line="240" w:lineRule="auto"/>
              <w:jc w:val="both"/>
              <w:rPr>
                <w:rFonts w:ascii="Ebrima" w:hAnsi="Ebrima"/>
                <w:sz w:val="22"/>
              </w:rPr>
            </w:pPr>
            <w:r w:rsidRPr="007610D9">
              <w:rPr>
                <w:rFonts w:ascii="Ebrima" w:hAnsi="Ebrima"/>
                <w:sz w:val="22"/>
              </w:rPr>
              <w:t>Grupa robót: 45300000-0: Roboty instalacyjne w budynkach</w:t>
            </w:r>
          </w:p>
          <w:p w14:paraId="109D8F1B" w14:textId="77777777" w:rsidR="00C84C8F" w:rsidRPr="007610D9" w:rsidRDefault="00C84C8F" w:rsidP="007610D9">
            <w:pPr>
              <w:pStyle w:val="Akapitzlist"/>
              <w:numPr>
                <w:ilvl w:val="0"/>
                <w:numId w:val="39"/>
              </w:numPr>
              <w:spacing w:before="0" w:after="0" w:line="240" w:lineRule="auto"/>
              <w:jc w:val="both"/>
              <w:rPr>
                <w:rFonts w:ascii="Ebrima" w:hAnsi="Ebrima"/>
                <w:sz w:val="22"/>
              </w:rPr>
            </w:pPr>
            <w:r w:rsidRPr="007610D9">
              <w:rPr>
                <w:rFonts w:ascii="Ebrima" w:hAnsi="Ebrima"/>
                <w:sz w:val="22"/>
              </w:rPr>
              <w:t>Klasa robót: 45310000-3: Roboty instalacyjne elektryczne</w:t>
            </w:r>
          </w:p>
          <w:p w14:paraId="0787BAAE" w14:textId="77777777" w:rsidR="00C84C8F" w:rsidRPr="007610D9" w:rsidRDefault="00C84C8F" w:rsidP="007610D9">
            <w:pPr>
              <w:pStyle w:val="Akapitzlist"/>
              <w:numPr>
                <w:ilvl w:val="0"/>
                <w:numId w:val="39"/>
              </w:numPr>
              <w:spacing w:before="0" w:after="0" w:line="240" w:lineRule="auto"/>
              <w:jc w:val="both"/>
              <w:rPr>
                <w:rFonts w:ascii="Ebrima" w:hAnsi="Ebrima"/>
                <w:sz w:val="22"/>
              </w:rPr>
            </w:pPr>
            <w:r w:rsidRPr="007610D9">
              <w:rPr>
                <w:rFonts w:ascii="Ebrima" w:hAnsi="Ebrima"/>
                <w:sz w:val="22"/>
              </w:rPr>
              <w:t xml:space="preserve">Klasa robót: 45330000-9: Roboty instalacyjne </w:t>
            </w:r>
            <w:proofErr w:type="spellStart"/>
            <w:r w:rsidRPr="007610D9">
              <w:rPr>
                <w:rFonts w:ascii="Ebrima" w:hAnsi="Ebrima"/>
                <w:sz w:val="22"/>
              </w:rPr>
              <w:t>wodno</w:t>
            </w:r>
            <w:proofErr w:type="spellEnd"/>
            <w:r w:rsidRPr="007610D9">
              <w:rPr>
                <w:rFonts w:ascii="Ebrima" w:hAnsi="Ebrima"/>
                <w:sz w:val="22"/>
              </w:rPr>
              <w:t xml:space="preserve"> – kanalizacyjne i sanitarne</w:t>
            </w:r>
          </w:p>
          <w:p w14:paraId="7D115DB4" w14:textId="77777777" w:rsidR="00C84C8F" w:rsidRPr="007610D9" w:rsidRDefault="00C84C8F" w:rsidP="007610D9">
            <w:pPr>
              <w:pStyle w:val="Akapitzlist"/>
              <w:numPr>
                <w:ilvl w:val="0"/>
                <w:numId w:val="39"/>
              </w:numPr>
              <w:spacing w:before="0" w:after="0" w:line="240" w:lineRule="auto"/>
              <w:jc w:val="both"/>
              <w:rPr>
                <w:rFonts w:ascii="Ebrima" w:hAnsi="Ebrima"/>
                <w:sz w:val="22"/>
              </w:rPr>
            </w:pPr>
            <w:r w:rsidRPr="007610D9">
              <w:rPr>
                <w:rFonts w:ascii="Ebrima" w:hAnsi="Ebrima"/>
                <w:sz w:val="22"/>
              </w:rPr>
              <w:t>Klasa robót: 45350000-5: Instalacje mechaniczne</w:t>
            </w:r>
          </w:p>
          <w:p w14:paraId="1E44C0F2" w14:textId="77777777" w:rsidR="00C83BC7" w:rsidRPr="007610D9" w:rsidRDefault="00852C40" w:rsidP="007610D9">
            <w:pPr>
              <w:pStyle w:val="Akapitzlist"/>
              <w:numPr>
                <w:ilvl w:val="0"/>
                <w:numId w:val="39"/>
              </w:numPr>
              <w:spacing w:before="0" w:after="0" w:line="240" w:lineRule="auto"/>
              <w:jc w:val="both"/>
              <w:rPr>
                <w:rFonts w:ascii="Ebrima" w:hAnsi="Ebrima"/>
                <w:sz w:val="22"/>
              </w:rPr>
            </w:pPr>
            <w:r w:rsidRPr="007610D9">
              <w:rPr>
                <w:rFonts w:ascii="Ebrima" w:hAnsi="Ebrima"/>
                <w:sz w:val="22"/>
              </w:rPr>
              <w:t>Klasa robót: 45252120-5: Roboty budowlane</w:t>
            </w:r>
          </w:p>
        </w:tc>
      </w:tr>
    </w:tbl>
    <w:p w14:paraId="0AD9547F" w14:textId="77777777" w:rsidR="006D1A78" w:rsidRPr="007610D9" w:rsidRDefault="006D1A78" w:rsidP="007610D9">
      <w:pPr>
        <w:autoSpaceDE w:val="0"/>
        <w:autoSpaceDN w:val="0"/>
        <w:adjustRightInd w:val="0"/>
        <w:jc w:val="both"/>
        <w:rPr>
          <w:rFonts w:ascii="Ebrima" w:hAnsi="Ebrima"/>
          <w:b/>
          <w:bCs/>
          <w:sz w:val="22"/>
          <w:szCs w:val="22"/>
        </w:rPr>
        <w:sectPr w:rsidR="006D1A78" w:rsidRPr="007610D9" w:rsidSect="00AF40AF">
          <w:footerReference w:type="default" r:id="rId8"/>
          <w:pgSz w:w="11906" w:h="16838"/>
          <w:pgMar w:top="1417" w:right="1286" w:bottom="1417" w:left="1417" w:header="708" w:footer="708" w:gutter="0"/>
          <w:cols w:space="708"/>
          <w:titlePg/>
          <w:docGrid w:linePitch="360"/>
        </w:sectPr>
      </w:pPr>
    </w:p>
    <w:p w14:paraId="4E8B4E00" w14:textId="77777777" w:rsidR="00C92E16" w:rsidRPr="007610D9" w:rsidRDefault="00C66977" w:rsidP="007610D9">
      <w:pPr>
        <w:pStyle w:val="Tekstpodstawowy"/>
        <w:jc w:val="center"/>
        <w:rPr>
          <w:rFonts w:ascii="Ebrima" w:hAnsi="Ebrima" w:cs="Times New Roman"/>
          <w:b/>
          <w:bCs/>
          <w:color w:val="auto"/>
          <w:sz w:val="22"/>
          <w:szCs w:val="22"/>
        </w:rPr>
      </w:pPr>
      <w:r w:rsidRPr="007610D9">
        <w:rPr>
          <w:rFonts w:ascii="Ebrima" w:hAnsi="Ebrima" w:cs="Times New Roman"/>
          <w:b/>
          <w:bCs/>
          <w:color w:val="auto"/>
          <w:sz w:val="22"/>
          <w:szCs w:val="22"/>
        </w:rPr>
        <w:lastRenderedPageBreak/>
        <w:t>Spis treści</w:t>
      </w:r>
    </w:p>
    <w:p w14:paraId="513C22E0" w14:textId="77777777" w:rsidR="00C92E16" w:rsidRPr="007610D9" w:rsidRDefault="00C92E16" w:rsidP="007610D9">
      <w:pPr>
        <w:autoSpaceDE w:val="0"/>
        <w:autoSpaceDN w:val="0"/>
        <w:adjustRightInd w:val="0"/>
        <w:jc w:val="both"/>
        <w:rPr>
          <w:rFonts w:ascii="Ebrima" w:hAnsi="Ebrima"/>
          <w:bCs/>
          <w:sz w:val="22"/>
          <w:szCs w:val="22"/>
        </w:rPr>
      </w:pPr>
    </w:p>
    <w:p w14:paraId="0B12D327" w14:textId="3B2885A8" w:rsidR="00896A11" w:rsidRPr="007610D9" w:rsidRDefault="00C26BAE" w:rsidP="007610D9">
      <w:pPr>
        <w:tabs>
          <w:tab w:val="right" w:leader="dot" w:pos="9639"/>
        </w:tabs>
        <w:autoSpaceDE w:val="0"/>
        <w:autoSpaceDN w:val="0"/>
        <w:adjustRightInd w:val="0"/>
        <w:jc w:val="both"/>
        <w:rPr>
          <w:rFonts w:ascii="Ebrima" w:hAnsi="Ebrima"/>
          <w:bCs/>
          <w:sz w:val="22"/>
          <w:szCs w:val="22"/>
        </w:rPr>
      </w:pPr>
      <w:hyperlink w:anchor="_Toc304995291" w:history="1">
        <w:r w:rsidR="008F4307" w:rsidRPr="007610D9">
          <w:rPr>
            <w:rFonts w:ascii="Ebrima" w:hAnsi="Ebrima"/>
            <w:bCs/>
            <w:sz w:val="22"/>
            <w:szCs w:val="22"/>
          </w:rPr>
          <w:t>ST – 00</w:t>
        </w:r>
        <w:r w:rsidR="00B54DAB" w:rsidRPr="007610D9">
          <w:rPr>
            <w:rFonts w:ascii="Ebrima" w:hAnsi="Ebrima"/>
            <w:bCs/>
            <w:sz w:val="22"/>
            <w:szCs w:val="22"/>
          </w:rPr>
          <w:t xml:space="preserve"> </w:t>
        </w:r>
        <w:r w:rsidR="008F4307" w:rsidRPr="007610D9">
          <w:rPr>
            <w:rFonts w:ascii="Ebrima" w:hAnsi="Ebrima"/>
            <w:bCs/>
            <w:sz w:val="22"/>
            <w:szCs w:val="22"/>
          </w:rPr>
          <w:t xml:space="preserve"> Wymagania ogólne</w:t>
        </w:r>
      </w:hyperlink>
      <w:r w:rsidR="00BF5B45" w:rsidRPr="007610D9">
        <w:rPr>
          <w:rFonts w:ascii="Ebrima" w:hAnsi="Ebrima"/>
          <w:bCs/>
          <w:sz w:val="22"/>
          <w:szCs w:val="22"/>
        </w:rPr>
        <w:tab/>
      </w:r>
      <w:r w:rsidR="00AC6F63" w:rsidRPr="007610D9">
        <w:rPr>
          <w:rFonts w:ascii="Ebrima" w:hAnsi="Ebrima"/>
          <w:bCs/>
          <w:sz w:val="22"/>
          <w:szCs w:val="22"/>
        </w:rPr>
        <w:t>3</w:t>
      </w:r>
    </w:p>
    <w:p w14:paraId="6C3B4898" w14:textId="1E95AC3A" w:rsidR="00896A11" w:rsidRPr="007610D9" w:rsidRDefault="00896A11"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ST – 01 Rozbiórka obiektów liniowych, kubaturowych i powierzchniowych</w:t>
      </w:r>
      <w:r w:rsidR="00CB5EC3" w:rsidRPr="007610D9">
        <w:rPr>
          <w:rFonts w:ascii="Ebrima" w:hAnsi="Ebrima"/>
          <w:bCs/>
          <w:sz w:val="22"/>
          <w:szCs w:val="22"/>
        </w:rPr>
        <w:tab/>
      </w:r>
      <w:r w:rsidR="003022D0">
        <w:rPr>
          <w:rFonts w:ascii="Ebrima" w:hAnsi="Ebrima"/>
          <w:bCs/>
          <w:sz w:val="22"/>
          <w:szCs w:val="22"/>
        </w:rPr>
        <w:t>39</w:t>
      </w:r>
    </w:p>
    <w:p w14:paraId="395CEFB9" w14:textId="7672EA33" w:rsidR="00BF5B45" w:rsidRPr="007610D9" w:rsidRDefault="00896A11"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ST – 02  Rurociągi technologiczne </w:t>
      </w:r>
      <w:proofErr w:type="spellStart"/>
      <w:r w:rsidRPr="007610D9">
        <w:rPr>
          <w:rFonts w:ascii="Ebrima" w:hAnsi="Ebrima"/>
          <w:bCs/>
          <w:sz w:val="22"/>
          <w:szCs w:val="22"/>
        </w:rPr>
        <w:t>wewnątrzobiektowe</w:t>
      </w:r>
      <w:proofErr w:type="spellEnd"/>
      <w:r w:rsidRPr="007610D9">
        <w:rPr>
          <w:rFonts w:ascii="Ebrima" w:hAnsi="Ebrima"/>
          <w:bCs/>
          <w:sz w:val="22"/>
          <w:szCs w:val="22"/>
        </w:rPr>
        <w:t xml:space="preserve"> i </w:t>
      </w:r>
      <w:proofErr w:type="spellStart"/>
      <w:r w:rsidRPr="007610D9">
        <w:rPr>
          <w:rFonts w:ascii="Ebrima" w:hAnsi="Ebrima"/>
          <w:bCs/>
          <w:sz w:val="22"/>
          <w:szCs w:val="22"/>
        </w:rPr>
        <w:t>międzyobiektowe</w:t>
      </w:r>
      <w:proofErr w:type="spellEnd"/>
      <w:r w:rsidR="00CB5EC3" w:rsidRPr="007610D9">
        <w:rPr>
          <w:rFonts w:ascii="Ebrima" w:hAnsi="Ebrima"/>
          <w:bCs/>
          <w:sz w:val="22"/>
          <w:szCs w:val="22"/>
        </w:rPr>
        <w:tab/>
      </w:r>
      <w:r w:rsidR="003022D0">
        <w:rPr>
          <w:rFonts w:ascii="Ebrima" w:hAnsi="Ebrima"/>
          <w:bCs/>
          <w:sz w:val="22"/>
          <w:szCs w:val="22"/>
        </w:rPr>
        <w:t>46</w:t>
      </w:r>
    </w:p>
    <w:p w14:paraId="3D655377" w14:textId="09B363AA" w:rsidR="002355DE" w:rsidRPr="007610D9" w:rsidRDefault="002355DE"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ST – 03 Instalacje wentylacyjne i osuszające</w:t>
      </w:r>
      <w:r w:rsidRPr="007610D9">
        <w:rPr>
          <w:rFonts w:ascii="Ebrima" w:hAnsi="Ebrima"/>
          <w:bCs/>
          <w:sz w:val="22"/>
          <w:szCs w:val="22"/>
        </w:rPr>
        <w:tab/>
      </w:r>
      <w:r w:rsidR="003022D0">
        <w:rPr>
          <w:rFonts w:ascii="Ebrima" w:hAnsi="Ebrima"/>
          <w:bCs/>
          <w:sz w:val="22"/>
          <w:szCs w:val="22"/>
        </w:rPr>
        <w:t>6</w:t>
      </w:r>
      <w:r w:rsidR="005A2142">
        <w:rPr>
          <w:rFonts w:ascii="Ebrima" w:hAnsi="Ebrima"/>
          <w:bCs/>
          <w:sz w:val="22"/>
          <w:szCs w:val="22"/>
        </w:rPr>
        <w:t>6</w:t>
      </w:r>
    </w:p>
    <w:p w14:paraId="733FCC1A" w14:textId="102425DB" w:rsidR="008F4307" w:rsidRPr="007610D9" w:rsidRDefault="008F4307"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ST – </w:t>
      </w:r>
      <w:r w:rsidR="00896A11" w:rsidRPr="007610D9">
        <w:rPr>
          <w:rFonts w:ascii="Ebrima" w:hAnsi="Ebrima"/>
          <w:bCs/>
          <w:sz w:val="22"/>
          <w:szCs w:val="22"/>
        </w:rPr>
        <w:t>0</w:t>
      </w:r>
      <w:r w:rsidR="002355DE" w:rsidRPr="007610D9">
        <w:rPr>
          <w:rFonts w:ascii="Ebrima" w:hAnsi="Ebrima"/>
          <w:bCs/>
          <w:sz w:val="22"/>
          <w:szCs w:val="22"/>
        </w:rPr>
        <w:t>4</w:t>
      </w:r>
      <w:r w:rsidR="00B54DAB" w:rsidRPr="007610D9">
        <w:rPr>
          <w:rFonts w:ascii="Ebrima" w:hAnsi="Ebrima"/>
          <w:bCs/>
          <w:sz w:val="22"/>
          <w:szCs w:val="22"/>
        </w:rPr>
        <w:t xml:space="preserve"> </w:t>
      </w:r>
      <w:r w:rsidRPr="007610D9">
        <w:rPr>
          <w:rFonts w:ascii="Ebrima" w:hAnsi="Ebrima"/>
          <w:bCs/>
          <w:sz w:val="22"/>
          <w:szCs w:val="22"/>
        </w:rPr>
        <w:t xml:space="preserve"> Instalacje technologiczne i sanitarne</w:t>
      </w:r>
      <w:r w:rsidR="0024140B" w:rsidRPr="007610D9">
        <w:rPr>
          <w:rFonts w:ascii="Ebrima" w:hAnsi="Ebrima"/>
          <w:bCs/>
          <w:sz w:val="22"/>
          <w:szCs w:val="22"/>
        </w:rPr>
        <w:tab/>
      </w:r>
      <w:r w:rsidR="003022D0">
        <w:rPr>
          <w:rFonts w:ascii="Ebrima" w:hAnsi="Ebrima"/>
          <w:bCs/>
          <w:sz w:val="22"/>
          <w:szCs w:val="22"/>
        </w:rPr>
        <w:t>7</w:t>
      </w:r>
      <w:r w:rsidR="005A2142">
        <w:rPr>
          <w:rFonts w:ascii="Ebrima" w:hAnsi="Ebrima"/>
          <w:bCs/>
          <w:sz w:val="22"/>
          <w:szCs w:val="22"/>
        </w:rPr>
        <w:t>4</w:t>
      </w:r>
    </w:p>
    <w:p w14:paraId="7185F369" w14:textId="7D8F9977" w:rsidR="008F4307" w:rsidRPr="007610D9" w:rsidRDefault="008F4307"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ST – </w:t>
      </w:r>
      <w:r w:rsidR="00896A11" w:rsidRPr="007610D9">
        <w:rPr>
          <w:rFonts w:ascii="Ebrima" w:hAnsi="Ebrima"/>
          <w:bCs/>
          <w:sz w:val="22"/>
          <w:szCs w:val="22"/>
        </w:rPr>
        <w:t>0</w:t>
      </w:r>
      <w:r w:rsidR="002355DE" w:rsidRPr="007610D9">
        <w:rPr>
          <w:rFonts w:ascii="Ebrima" w:hAnsi="Ebrima"/>
          <w:bCs/>
          <w:sz w:val="22"/>
          <w:szCs w:val="22"/>
        </w:rPr>
        <w:t>5</w:t>
      </w:r>
      <w:r w:rsidRPr="007610D9">
        <w:rPr>
          <w:rFonts w:ascii="Ebrima" w:hAnsi="Ebrima"/>
          <w:bCs/>
          <w:sz w:val="22"/>
          <w:szCs w:val="22"/>
        </w:rPr>
        <w:t xml:space="preserve"> </w:t>
      </w:r>
      <w:r w:rsidR="00B54DAB" w:rsidRPr="007610D9">
        <w:rPr>
          <w:rFonts w:ascii="Ebrima" w:hAnsi="Ebrima"/>
          <w:bCs/>
          <w:sz w:val="22"/>
          <w:szCs w:val="22"/>
        </w:rPr>
        <w:t xml:space="preserve"> </w:t>
      </w:r>
      <w:r w:rsidRPr="007610D9">
        <w:rPr>
          <w:rFonts w:ascii="Ebrima" w:hAnsi="Ebrima"/>
          <w:bCs/>
          <w:sz w:val="22"/>
          <w:szCs w:val="22"/>
        </w:rPr>
        <w:t xml:space="preserve">Instalacje elektroenergetyczne i </w:t>
      </w:r>
      <w:proofErr w:type="spellStart"/>
      <w:r w:rsidRPr="007610D9">
        <w:rPr>
          <w:rFonts w:ascii="Ebrima" w:hAnsi="Ebrima"/>
          <w:bCs/>
          <w:sz w:val="22"/>
          <w:szCs w:val="22"/>
        </w:rPr>
        <w:t>AKPiA</w:t>
      </w:r>
      <w:proofErr w:type="spellEnd"/>
      <w:r w:rsidR="00BF5B45" w:rsidRPr="007610D9">
        <w:rPr>
          <w:rFonts w:ascii="Ebrima" w:hAnsi="Ebrima"/>
          <w:bCs/>
          <w:sz w:val="22"/>
          <w:szCs w:val="22"/>
        </w:rPr>
        <w:tab/>
      </w:r>
      <w:r w:rsidR="00AC6F63" w:rsidRPr="007610D9">
        <w:rPr>
          <w:rFonts w:ascii="Ebrima" w:hAnsi="Ebrima"/>
          <w:bCs/>
          <w:sz w:val="22"/>
          <w:szCs w:val="22"/>
        </w:rPr>
        <w:t>1</w:t>
      </w:r>
      <w:r w:rsidR="003022D0">
        <w:rPr>
          <w:rFonts w:ascii="Ebrima" w:hAnsi="Ebrima"/>
          <w:bCs/>
          <w:sz w:val="22"/>
          <w:szCs w:val="22"/>
        </w:rPr>
        <w:t>0</w:t>
      </w:r>
      <w:r w:rsidR="005A2142">
        <w:rPr>
          <w:rFonts w:ascii="Ebrima" w:hAnsi="Ebrima"/>
          <w:bCs/>
          <w:sz w:val="22"/>
          <w:szCs w:val="22"/>
        </w:rPr>
        <w:t>5</w:t>
      </w:r>
    </w:p>
    <w:p w14:paraId="3AD7E7A0" w14:textId="116EBC0C" w:rsidR="00AF40AF" w:rsidRPr="007610D9" w:rsidRDefault="00AF40AF"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ST – 06 Roboty budowlane</w:t>
      </w:r>
      <w:r w:rsidRPr="007610D9">
        <w:rPr>
          <w:rFonts w:ascii="Ebrima" w:hAnsi="Ebrima"/>
          <w:bCs/>
          <w:sz w:val="22"/>
          <w:szCs w:val="22"/>
        </w:rPr>
        <w:tab/>
      </w:r>
      <w:r w:rsidR="00AC6F63" w:rsidRPr="007610D9">
        <w:rPr>
          <w:rFonts w:ascii="Ebrima" w:hAnsi="Ebrima"/>
          <w:bCs/>
          <w:sz w:val="22"/>
          <w:szCs w:val="22"/>
        </w:rPr>
        <w:t>1</w:t>
      </w:r>
      <w:r w:rsidR="00C26BAE">
        <w:rPr>
          <w:rFonts w:ascii="Ebrima" w:hAnsi="Ebrima"/>
          <w:bCs/>
          <w:sz w:val="22"/>
          <w:szCs w:val="22"/>
        </w:rPr>
        <w:t>31</w:t>
      </w:r>
    </w:p>
    <w:p w14:paraId="07DDAEEF" w14:textId="77777777" w:rsidR="008F4307" w:rsidRPr="007610D9" w:rsidRDefault="008F4307" w:rsidP="007610D9">
      <w:pPr>
        <w:jc w:val="both"/>
        <w:rPr>
          <w:rFonts w:ascii="Ebrima" w:hAnsi="Ebrima"/>
          <w:sz w:val="22"/>
          <w:szCs w:val="22"/>
        </w:rPr>
      </w:pPr>
    </w:p>
    <w:p w14:paraId="5E8CB714" w14:textId="2FC6B19E" w:rsidR="008F4307" w:rsidRPr="007610D9" w:rsidRDefault="00905403" w:rsidP="007610D9">
      <w:pPr>
        <w:autoSpaceDE w:val="0"/>
        <w:autoSpaceDN w:val="0"/>
        <w:adjustRightInd w:val="0"/>
        <w:spacing w:before="240"/>
        <w:jc w:val="both"/>
        <w:rPr>
          <w:rFonts w:ascii="Ebrima" w:hAnsi="Ebrima"/>
          <w:bCs/>
          <w:sz w:val="22"/>
          <w:szCs w:val="22"/>
        </w:rPr>
      </w:pPr>
      <w:r w:rsidRPr="007610D9">
        <w:rPr>
          <w:rFonts w:ascii="Ebrima" w:hAnsi="Ebrima"/>
          <w:bCs/>
          <w:sz w:val="22"/>
          <w:szCs w:val="22"/>
        </w:rPr>
        <w:t xml:space="preserve"> </w:t>
      </w:r>
    </w:p>
    <w:p w14:paraId="57585334" w14:textId="77777777" w:rsidR="00BF2BF3" w:rsidRPr="007610D9" w:rsidRDefault="00BF2BF3" w:rsidP="007610D9">
      <w:pPr>
        <w:pStyle w:val="Tekstpodstawowy"/>
        <w:jc w:val="center"/>
        <w:rPr>
          <w:rFonts w:ascii="Ebrima" w:hAnsi="Ebrima" w:cs="Times New Roman"/>
          <w:b/>
          <w:bCs/>
          <w:color w:val="auto"/>
          <w:sz w:val="22"/>
          <w:szCs w:val="22"/>
        </w:rPr>
      </w:pPr>
    </w:p>
    <w:p w14:paraId="727CE308" w14:textId="77777777" w:rsidR="00F50E1F" w:rsidRPr="007610D9" w:rsidRDefault="00F50E1F" w:rsidP="007610D9">
      <w:pPr>
        <w:pStyle w:val="Tekstpodstawowy"/>
        <w:jc w:val="center"/>
        <w:rPr>
          <w:rFonts w:ascii="Ebrima" w:hAnsi="Ebrima" w:cs="Times New Roman"/>
          <w:b/>
          <w:bCs/>
          <w:color w:val="auto"/>
          <w:sz w:val="22"/>
          <w:szCs w:val="22"/>
        </w:rPr>
      </w:pPr>
    </w:p>
    <w:p w14:paraId="3C1E8E63" w14:textId="77777777" w:rsidR="00F50E1F" w:rsidRPr="007610D9" w:rsidRDefault="00F50E1F" w:rsidP="007610D9">
      <w:pPr>
        <w:pStyle w:val="Tekstpodstawowy"/>
        <w:jc w:val="center"/>
        <w:rPr>
          <w:rFonts w:ascii="Ebrima" w:hAnsi="Ebrima" w:cs="Times New Roman"/>
          <w:b/>
          <w:bCs/>
          <w:color w:val="auto"/>
          <w:sz w:val="22"/>
          <w:szCs w:val="22"/>
        </w:rPr>
      </w:pPr>
    </w:p>
    <w:p w14:paraId="7B4935C4" w14:textId="77777777" w:rsidR="00BF2BF3" w:rsidRPr="007610D9" w:rsidRDefault="00BF2BF3" w:rsidP="007610D9">
      <w:pPr>
        <w:pStyle w:val="Tekstpodstawowy"/>
        <w:jc w:val="center"/>
        <w:rPr>
          <w:rFonts w:ascii="Ebrima" w:hAnsi="Ebrima" w:cs="Times New Roman"/>
          <w:b/>
          <w:bCs/>
          <w:color w:val="auto"/>
          <w:sz w:val="22"/>
          <w:szCs w:val="22"/>
        </w:rPr>
      </w:pPr>
    </w:p>
    <w:p w14:paraId="42A09D2F" w14:textId="77777777" w:rsidR="00FC6499" w:rsidRPr="007610D9" w:rsidRDefault="00FC6499" w:rsidP="007610D9">
      <w:pPr>
        <w:pStyle w:val="Tekstpodstawowy"/>
        <w:jc w:val="center"/>
        <w:rPr>
          <w:rFonts w:ascii="Ebrima" w:hAnsi="Ebrima" w:cs="Times New Roman"/>
          <w:b/>
          <w:bCs/>
          <w:color w:val="auto"/>
          <w:sz w:val="22"/>
          <w:szCs w:val="22"/>
        </w:rPr>
        <w:sectPr w:rsidR="00FC6499" w:rsidRPr="007610D9">
          <w:pgSz w:w="11906" w:h="16838"/>
          <w:pgMar w:top="1417" w:right="1286" w:bottom="1417" w:left="1417" w:header="708" w:footer="708" w:gutter="0"/>
          <w:cols w:space="708"/>
          <w:docGrid w:linePitch="360"/>
        </w:sectPr>
      </w:pPr>
    </w:p>
    <w:p w14:paraId="26BAED04" w14:textId="77777777" w:rsidR="00520E26" w:rsidRPr="007610D9" w:rsidRDefault="00520E26" w:rsidP="007610D9">
      <w:pPr>
        <w:jc w:val="center"/>
        <w:rPr>
          <w:rFonts w:ascii="Ebrima" w:hAnsi="Ebrima"/>
          <w:sz w:val="22"/>
          <w:szCs w:val="22"/>
        </w:rPr>
      </w:pPr>
    </w:p>
    <w:p w14:paraId="6C237D3B" w14:textId="77777777" w:rsidR="00520E26" w:rsidRPr="007610D9" w:rsidRDefault="00520E26" w:rsidP="007610D9">
      <w:pPr>
        <w:jc w:val="center"/>
        <w:rPr>
          <w:rFonts w:ascii="Ebrima" w:hAnsi="Ebrima"/>
          <w:sz w:val="22"/>
          <w:szCs w:val="22"/>
        </w:rPr>
      </w:pPr>
    </w:p>
    <w:p w14:paraId="288824EA" w14:textId="77777777" w:rsidR="00902978" w:rsidRPr="007610D9" w:rsidRDefault="00902978" w:rsidP="007610D9">
      <w:pPr>
        <w:jc w:val="center"/>
        <w:rPr>
          <w:rFonts w:ascii="Ebrima" w:hAnsi="Ebrima"/>
          <w:sz w:val="22"/>
          <w:szCs w:val="22"/>
        </w:rPr>
      </w:pPr>
    </w:p>
    <w:p w14:paraId="09FCEED1" w14:textId="77777777" w:rsidR="00520E26" w:rsidRPr="007610D9" w:rsidRDefault="00520E26" w:rsidP="007610D9">
      <w:pPr>
        <w:jc w:val="center"/>
        <w:rPr>
          <w:rFonts w:ascii="Ebrima" w:hAnsi="Ebrima"/>
          <w:sz w:val="22"/>
          <w:szCs w:val="22"/>
        </w:rPr>
      </w:pPr>
    </w:p>
    <w:p w14:paraId="4762782E" w14:textId="77777777" w:rsidR="00520E26" w:rsidRPr="007610D9" w:rsidRDefault="00520E26" w:rsidP="007610D9">
      <w:pPr>
        <w:jc w:val="center"/>
        <w:rPr>
          <w:rFonts w:ascii="Ebrima" w:hAnsi="Ebrima"/>
          <w:sz w:val="22"/>
          <w:szCs w:val="22"/>
        </w:rPr>
      </w:pPr>
    </w:p>
    <w:p w14:paraId="27A955A7" w14:textId="77777777" w:rsidR="0001700A" w:rsidRPr="007610D9" w:rsidRDefault="0001700A" w:rsidP="007610D9">
      <w:pPr>
        <w:jc w:val="center"/>
        <w:rPr>
          <w:rFonts w:ascii="Ebrima" w:hAnsi="Ebrima"/>
          <w:b/>
          <w:sz w:val="22"/>
          <w:szCs w:val="22"/>
        </w:rPr>
      </w:pPr>
      <w:r w:rsidRPr="007610D9">
        <w:rPr>
          <w:rFonts w:ascii="Ebrima" w:hAnsi="Ebrima"/>
          <w:b/>
          <w:sz w:val="22"/>
          <w:szCs w:val="22"/>
        </w:rPr>
        <w:t>SPECYFIKACJA TECHNICZNA WYKONANIA</w:t>
      </w:r>
    </w:p>
    <w:p w14:paraId="2647B273" w14:textId="77777777" w:rsidR="002232AB" w:rsidRPr="007610D9" w:rsidRDefault="0001700A" w:rsidP="007610D9">
      <w:pPr>
        <w:jc w:val="center"/>
        <w:rPr>
          <w:rFonts w:ascii="Ebrima" w:hAnsi="Ebrima"/>
          <w:b/>
          <w:sz w:val="22"/>
          <w:szCs w:val="22"/>
        </w:rPr>
      </w:pPr>
      <w:r w:rsidRPr="007610D9">
        <w:rPr>
          <w:rFonts w:ascii="Ebrima" w:hAnsi="Ebrima"/>
          <w:b/>
          <w:sz w:val="22"/>
          <w:szCs w:val="22"/>
        </w:rPr>
        <w:t>I ODBIORU ROBÓT</w:t>
      </w:r>
    </w:p>
    <w:p w14:paraId="2795A3E5" w14:textId="77777777" w:rsidR="0001700A" w:rsidRPr="007610D9" w:rsidRDefault="0001700A" w:rsidP="007610D9">
      <w:pPr>
        <w:jc w:val="center"/>
        <w:rPr>
          <w:rFonts w:ascii="Ebrima" w:hAnsi="Ebrima"/>
          <w:b/>
          <w:sz w:val="22"/>
          <w:szCs w:val="22"/>
        </w:rPr>
      </w:pPr>
      <w:r w:rsidRPr="007610D9">
        <w:rPr>
          <w:rFonts w:ascii="Ebrima" w:hAnsi="Ebrima"/>
          <w:b/>
          <w:sz w:val="22"/>
          <w:szCs w:val="22"/>
        </w:rPr>
        <w:t xml:space="preserve"> BUDOWLANYCH</w:t>
      </w:r>
    </w:p>
    <w:p w14:paraId="32BD51EC" w14:textId="77777777" w:rsidR="004342AD" w:rsidRPr="007610D9" w:rsidRDefault="004342AD" w:rsidP="007610D9">
      <w:pPr>
        <w:jc w:val="center"/>
        <w:rPr>
          <w:rFonts w:ascii="Ebrima" w:hAnsi="Ebrima"/>
          <w:b/>
          <w:sz w:val="22"/>
          <w:szCs w:val="22"/>
        </w:rPr>
      </w:pPr>
    </w:p>
    <w:p w14:paraId="23FC9A63" w14:textId="77777777" w:rsidR="00B848C5" w:rsidRPr="007610D9" w:rsidRDefault="0088397C" w:rsidP="007610D9">
      <w:pPr>
        <w:jc w:val="center"/>
        <w:rPr>
          <w:rFonts w:ascii="Ebrima" w:hAnsi="Ebrima"/>
          <w:b/>
          <w:sz w:val="22"/>
          <w:szCs w:val="22"/>
        </w:rPr>
      </w:pPr>
      <w:bookmarkStart w:id="1" w:name="_Toc189652888"/>
      <w:bookmarkStart w:id="2" w:name="_Toc189653328"/>
      <w:bookmarkStart w:id="3" w:name="_Toc189653534"/>
      <w:r w:rsidRPr="007610D9">
        <w:rPr>
          <w:rFonts w:ascii="Ebrima" w:hAnsi="Ebrima"/>
          <w:b/>
          <w:sz w:val="22"/>
          <w:szCs w:val="22"/>
        </w:rPr>
        <w:t>ST</w:t>
      </w:r>
      <w:r w:rsidR="00CC4273" w:rsidRPr="007610D9">
        <w:rPr>
          <w:rFonts w:ascii="Ebrima" w:hAnsi="Ebrima"/>
          <w:b/>
          <w:sz w:val="22"/>
          <w:szCs w:val="22"/>
        </w:rPr>
        <w:t xml:space="preserve"> </w:t>
      </w:r>
      <w:r w:rsidR="00B848C5" w:rsidRPr="007610D9">
        <w:rPr>
          <w:rFonts w:ascii="Ebrima" w:hAnsi="Ebrima"/>
          <w:b/>
          <w:sz w:val="22"/>
          <w:szCs w:val="22"/>
        </w:rPr>
        <w:t>–</w:t>
      </w:r>
      <w:r w:rsidR="00CC4273" w:rsidRPr="007610D9">
        <w:rPr>
          <w:rFonts w:ascii="Ebrima" w:hAnsi="Ebrima"/>
          <w:b/>
          <w:sz w:val="22"/>
          <w:szCs w:val="22"/>
        </w:rPr>
        <w:t xml:space="preserve"> </w:t>
      </w:r>
      <w:r w:rsidRPr="007610D9">
        <w:rPr>
          <w:rFonts w:ascii="Ebrima" w:hAnsi="Ebrima"/>
          <w:b/>
          <w:sz w:val="22"/>
          <w:szCs w:val="22"/>
        </w:rPr>
        <w:t>00</w:t>
      </w:r>
    </w:p>
    <w:p w14:paraId="2CBB7EAA" w14:textId="77777777" w:rsidR="004342AD" w:rsidRPr="007610D9" w:rsidRDefault="004342AD" w:rsidP="007610D9">
      <w:pPr>
        <w:jc w:val="center"/>
        <w:rPr>
          <w:rFonts w:ascii="Ebrima" w:hAnsi="Ebrima"/>
          <w:b/>
          <w:sz w:val="22"/>
          <w:szCs w:val="22"/>
        </w:rPr>
      </w:pPr>
    </w:p>
    <w:p w14:paraId="2FF70A2A" w14:textId="77777777" w:rsidR="0001700A" w:rsidRPr="007610D9" w:rsidRDefault="0001700A" w:rsidP="007610D9">
      <w:pPr>
        <w:jc w:val="center"/>
        <w:rPr>
          <w:rFonts w:ascii="Ebrima" w:hAnsi="Ebrima"/>
          <w:b/>
          <w:sz w:val="22"/>
          <w:szCs w:val="22"/>
        </w:rPr>
      </w:pPr>
      <w:r w:rsidRPr="007610D9">
        <w:rPr>
          <w:rFonts w:ascii="Ebrima" w:hAnsi="Ebrima"/>
          <w:b/>
          <w:sz w:val="22"/>
          <w:szCs w:val="22"/>
        </w:rPr>
        <w:t xml:space="preserve"> WYMAGANIA OGÓLNE</w:t>
      </w:r>
      <w:bookmarkEnd w:id="1"/>
      <w:bookmarkEnd w:id="2"/>
      <w:bookmarkEnd w:id="3"/>
    </w:p>
    <w:p w14:paraId="334DAEE5" w14:textId="77777777" w:rsidR="0001700A" w:rsidRPr="007610D9" w:rsidRDefault="0001700A" w:rsidP="007610D9">
      <w:pPr>
        <w:jc w:val="center"/>
        <w:rPr>
          <w:rFonts w:ascii="Ebrima" w:hAnsi="Ebrima"/>
          <w:b/>
          <w:sz w:val="22"/>
          <w:szCs w:val="22"/>
        </w:rPr>
      </w:pPr>
    </w:p>
    <w:p w14:paraId="463B6587" w14:textId="77777777" w:rsidR="0001700A" w:rsidRPr="007610D9" w:rsidRDefault="0001700A" w:rsidP="007610D9">
      <w:pPr>
        <w:jc w:val="both"/>
        <w:rPr>
          <w:rFonts w:ascii="Ebrima" w:hAnsi="Ebrima"/>
          <w:b/>
          <w:bCs/>
          <w:sz w:val="22"/>
          <w:szCs w:val="22"/>
        </w:rPr>
      </w:pPr>
    </w:p>
    <w:p w14:paraId="6FB2B9D1" w14:textId="77777777" w:rsidR="0001700A" w:rsidRPr="007610D9" w:rsidRDefault="0001700A" w:rsidP="007610D9">
      <w:pPr>
        <w:jc w:val="both"/>
        <w:rPr>
          <w:rFonts w:ascii="Ebrima" w:hAnsi="Ebrima"/>
          <w:b/>
          <w:bCs/>
          <w:sz w:val="22"/>
          <w:szCs w:val="22"/>
        </w:rPr>
      </w:pPr>
    </w:p>
    <w:p w14:paraId="368F7599" w14:textId="77777777" w:rsidR="0001700A" w:rsidRPr="007610D9" w:rsidRDefault="0001700A" w:rsidP="007610D9">
      <w:pPr>
        <w:autoSpaceDE w:val="0"/>
        <w:autoSpaceDN w:val="0"/>
        <w:adjustRightInd w:val="0"/>
        <w:jc w:val="both"/>
        <w:rPr>
          <w:rFonts w:ascii="Ebrima" w:hAnsi="Ebrima"/>
          <w:b/>
          <w:bCs/>
          <w:sz w:val="22"/>
          <w:szCs w:val="22"/>
        </w:rPr>
      </w:pPr>
    </w:p>
    <w:p w14:paraId="389F2D00" w14:textId="77777777" w:rsidR="0001700A" w:rsidRPr="007610D9" w:rsidRDefault="0001700A" w:rsidP="007610D9">
      <w:pPr>
        <w:autoSpaceDE w:val="0"/>
        <w:autoSpaceDN w:val="0"/>
        <w:adjustRightInd w:val="0"/>
        <w:jc w:val="both"/>
        <w:rPr>
          <w:rFonts w:ascii="Ebrima" w:hAnsi="Ebrima"/>
          <w:b/>
          <w:bCs/>
          <w:sz w:val="22"/>
          <w:szCs w:val="22"/>
        </w:rPr>
      </w:pPr>
    </w:p>
    <w:p w14:paraId="4D8E183D" w14:textId="77777777" w:rsidR="0001700A" w:rsidRPr="007610D9" w:rsidRDefault="0001700A" w:rsidP="007610D9">
      <w:pPr>
        <w:autoSpaceDE w:val="0"/>
        <w:autoSpaceDN w:val="0"/>
        <w:adjustRightInd w:val="0"/>
        <w:jc w:val="both"/>
        <w:rPr>
          <w:rFonts w:ascii="Ebrima" w:hAnsi="Ebrima"/>
          <w:b/>
          <w:bCs/>
          <w:sz w:val="22"/>
          <w:szCs w:val="22"/>
        </w:rPr>
      </w:pPr>
    </w:p>
    <w:p w14:paraId="5F44C1B0" w14:textId="77777777" w:rsidR="0001700A" w:rsidRPr="007610D9" w:rsidRDefault="0001700A" w:rsidP="007610D9">
      <w:pPr>
        <w:autoSpaceDE w:val="0"/>
        <w:autoSpaceDN w:val="0"/>
        <w:adjustRightInd w:val="0"/>
        <w:jc w:val="both"/>
        <w:rPr>
          <w:rFonts w:ascii="Ebrima" w:hAnsi="Ebrima"/>
          <w:b/>
          <w:bCs/>
          <w:sz w:val="22"/>
          <w:szCs w:val="22"/>
        </w:rPr>
      </w:pPr>
    </w:p>
    <w:p w14:paraId="6BC75B7F" w14:textId="77777777" w:rsidR="0001700A" w:rsidRPr="007610D9" w:rsidRDefault="0001700A" w:rsidP="007610D9">
      <w:pPr>
        <w:autoSpaceDE w:val="0"/>
        <w:autoSpaceDN w:val="0"/>
        <w:adjustRightInd w:val="0"/>
        <w:jc w:val="both"/>
        <w:rPr>
          <w:rFonts w:ascii="Ebrima" w:hAnsi="Ebrima"/>
          <w:b/>
          <w:bCs/>
          <w:sz w:val="22"/>
          <w:szCs w:val="22"/>
        </w:rPr>
      </w:pPr>
    </w:p>
    <w:p w14:paraId="5A0DF9D1" w14:textId="77777777" w:rsidR="0001700A" w:rsidRPr="007610D9" w:rsidRDefault="0001700A" w:rsidP="007610D9">
      <w:pPr>
        <w:autoSpaceDE w:val="0"/>
        <w:autoSpaceDN w:val="0"/>
        <w:adjustRightInd w:val="0"/>
        <w:jc w:val="both"/>
        <w:rPr>
          <w:rFonts w:ascii="Ebrima" w:hAnsi="Ebrima"/>
          <w:b/>
          <w:bCs/>
          <w:sz w:val="22"/>
          <w:szCs w:val="22"/>
        </w:rPr>
      </w:pPr>
      <w:r w:rsidRPr="007610D9">
        <w:rPr>
          <w:rFonts w:ascii="Ebrima" w:hAnsi="Ebrima"/>
          <w:b/>
          <w:bCs/>
          <w:sz w:val="22"/>
          <w:szCs w:val="22"/>
        </w:rPr>
        <w:br w:type="page"/>
      </w:r>
    </w:p>
    <w:p w14:paraId="6535A94E" w14:textId="77777777" w:rsidR="0001700A" w:rsidRPr="007610D9" w:rsidRDefault="0001700A" w:rsidP="007610D9">
      <w:pPr>
        <w:pStyle w:val="Akapitzlist"/>
        <w:numPr>
          <w:ilvl w:val="0"/>
          <w:numId w:val="10"/>
        </w:numPr>
        <w:autoSpaceDE w:val="0"/>
        <w:autoSpaceDN w:val="0"/>
        <w:adjustRightInd w:val="0"/>
        <w:spacing w:before="0" w:after="0" w:line="240" w:lineRule="auto"/>
        <w:ind w:left="357" w:hanging="357"/>
        <w:jc w:val="both"/>
        <w:rPr>
          <w:rFonts w:ascii="Ebrima" w:hAnsi="Ebrima"/>
          <w:b/>
          <w:sz w:val="22"/>
        </w:rPr>
      </w:pPr>
      <w:bookmarkStart w:id="4" w:name="_Toc189652889"/>
      <w:bookmarkStart w:id="5" w:name="_Toc189653329"/>
      <w:bookmarkStart w:id="6" w:name="_Toc189653535"/>
      <w:bookmarkStart w:id="7" w:name="_Toc189653734"/>
      <w:bookmarkStart w:id="8" w:name="_Toc189653950"/>
      <w:bookmarkStart w:id="9" w:name="_Toc189654135"/>
      <w:bookmarkStart w:id="10" w:name="_Toc189654274"/>
      <w:bookmarkStart w:id="11" w:name="_Toc189654384"/>
      <w:bookmarkStart w:id="12" w:name="_Toc189654494"/>
      <w:bookmarkStart w:id="13" w:name="_Toc189654604"/>
      <w:bookmarkStart w:id="14" w:name="_Toc189654714"/>
      <w:bookmarkStart w:id="15" w:name="_Toc345707686"/>
      <w:r w:rsidRPr="007610D9">
        <w:rPr>
          <w:rFonts w:ascii="Ebrima" w:hAnsi="Ebrima"/>
          <w:b/>
          <w:sz w:val="22"/>
        </w:rPr>
        <w:lastRenderedPageBreak/>
        <w:t>CZĘŚĆ OGÓLNA</w:t>
      </w:r>
      <w:bookmarkEnd w:id="4"/>
      <w:bookmarkEnd w:id="5"/>
      <w:bookmarkEnd w:id="6"/>
      <w:bookmarkEnd w:id="7"/>
      <w:bookmarkEnd w:id="8"/>
      <w:bookmarkEnd w:id="9"/>
      <w:bookmarkEnd w:id="10"/>
      <w:bookmarkEnd w:id="11"/>
      <w:bookmarkEnd w:id="12"/>
      <w:bookmarkEnd w:id="13"/>
      <w:bookmarkEnd w:id="14"/>
      <w:bookmarkEnd w:id="15"/>
    </w:p>
    <w:p w14:paraId="56AD0221" w14:textId="77777777" w:rsidR="00721BD3" w:rsidRPr="007610D9" w:rsidRDefault="00721BD3" w:rsidP="007610D9">
      <w:pPr>
        <w:pStyle w:val="Akapitzlist"/>
        <w:autoSpaceDE w:val="0"/>
        <w:autoSpaceDN w:val="0"/>
        <w:adjustRightInd w:val="0"/>
        <w:spacing w:before="0" w:after="0" w:line="240" w:lineRule="auto"/>
        <w:ind w:left="360"/>
        <w:jc w:val="both"/>
        <w:rPr>
          <w:rFonts w:ascii="Ebrima" w:hAnsi="Ebrima"/>
          <w:b/>
          <w:sz w:val="22"/>
        </w:rPr>
      </w:pPr>
    </w:p>
    <w:p w14:paraId="4637A24D" w14:textId="77777777" w:rsidR="0001700A" w:rsidRPr="007610D9" w:rsidRDefault="0001700A" w:rsidP="007610D9">
      <w:pPr>
        <w:numPr>
          <w:ilvl w:val="1"/>
          <w:numId w:val="15"/>
        </w:numPr>
        <w:autoSpaceDE w:val="0"/>
        <w:autoSpaceDN w:val="0"/>
        <w:adjustRightInd w:val="0"/>
        <w:jc w:val="both"/>
        <w:rPr>
          <w:rFonts w:ascii="Ebrima" w:hAnsi="Ebrima"/>
          <w:b/>
          <w:sz w:val="22"/>
          <w:szCs w:val="22"/>
        </w:rPr>
      </w:pPr>
      <w:bookmarkStart w:id="16" w:name="_Toc189217073"/>
      <w:bookmarkStart w:id="17" w:name="_Toc189217280"/>
      <w:bookmarkStart w:id="18" w:name="_Toc189217399"/>
      <w:bookmarkStart w:id="19" w:name="_Toc189282821"/>
      <w:bookmarkStart w:id="20" w:name="_Toc189652890"/>
      <w:bookmarkStart w:id="21" w:name="_Toc189653330"/>
      <w:bookmarkStart w:id="22" w:name="_Toc189653536"/>
      <w:bookmarkStart w:id="23" w:name="_Toc189653735"/>
      <w:bookmarkStart w:id="24" w:name="_Toc189653951"/>
      <w:bookmarkStart w:id="25" w:name="_Toc189654136"/>
      <w:bookmarkStart w:id="26" w:name="_Toc189654275"/>
      <w:bookmarkStart w:id="27" w:name="_Toc189654385"/>
      <w:bookmarkStart w:id="28" w:name="_Toc189654495"/>
      <w:bookmarkStart w:id="29" w:name="_Toc189654605"/>
      <w:bookmarkStart w:id="30" w:name="_Toc189654715"/>
      <w:bookmarkStart w:id="31" w:name="_Toc189657442"/>
      <w:bookmarkStart w:id="32" w:name="_Toc345707687"/>
      <w:r w:rsidRPr="007610D9">
        <w:rPr>
          <w:rFonts w:ascii="Ebrima" w:hAnsi="Ebrima"/>
          <w:b/>
          <w:sz w:val="22"/>
          <w:szCs w:val="22"/>
        </w:rPr>
        <w:t>Nazwa zamówienia</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5F5A368B" w14:textId="77777777" w:rsidR="007500A3" w:rsidRPr="007610D9" w:rsidRDefault="007500A3" w:rsidP="007610D9">
      <w:pPr>
        <w:autoSpaceDE w:val="0"/>
        <w:autoSpaceDN w:val="0"/>
        <w:adjustRightInd w:val="0"/>
        <w:jc w:val="both"/>
        <w:rPr>
          <w:rFonts w:ascii="Ebrima" w:hAnsi="Ebrima"/>
          <w:b/>
          <w:sz w:val="22"/>
          <w:szCs w:val="22"/>
        </w:rPr>
      </w:pPr>
    </w:p>
    <w:p w14:paraId="7B51EB9D" w14:textId="77777777" w:rsidR="003B301D" w:rsidRPr="003B301D" w:rsidRDefault="003B301D" w:rsidP="003B301D">
      <w:pPr>
        <w:rPr>
          <w:rFonts w:ascii="Ebrima" w:hAnsi="Ebrima"/>
          <w:b/>
          <w:sz w:val="22"/>
          <w:szCs w:val="22"/>
        </w:rPr>
      </w:pPr>
      <w:bookmarkStart w:id="33" w:name="_Toc189217074"/>
      <w:bookmarkStart w:id="34" w:name="_Toc189217281"/>
      <w:bookmarkStart w:id="35" w:name="_Toc189217400"/>
      <w:bookmarkStart w:id="36" w:name="_Toc189282822"/>
      <w:bookmarkStart w:id="37" w:name="_Toc189652891"/>
      <w:bookmarkStart w:id="38" w:name="_Toc189653331"/>
      <w:bookmarkStart w:id="39" w:name="_Toc189653537"/>
      <w:bookmarkStart w:id="40" w:name="_Toc189653736"/>
      <w:bookmarkStart w:id="41" w:name="_Toc189653952"/>
      <w:bookmarkStart w:id="42" w:name="_Toc189654137"/>
      <w:bookmarkStart w:id="43" w:name="_Toc189654276"/>
      <w:bookmarkStart w:id="44" w:name="_Toc189654386"/>
      <w:bookmarkStart w:id="45" w:name="_Toc189654496"/>
      <w:bookmarkStart w:id="46" w:name="_Toc189654606"/>
      <w:bookmarkStart w:id="47" w:name="_Toc189654716"/>
      <w:bookmarkStart w:id="48" w:name="_Toc189657443"/>
      <w:r w:rsidRPr="003B301D">
        <w:rPr>
          <w:rFonts w:ascii="Ebrima" w:hAnsi="Ebrima" w:cstheme="majorHAnsi"/>
          <w:bCs/>
          <w:sz w:val="22"/>
        </w:rPr>
        <w:t>Budowa Stacji Uzdatniania Wody w miejscowości Barczew</w:t>
      </w:r>
      <w:r w:rsidRPr="003B301D">
        <w:rPr>
          <w:rFonts w:ascii="Ebrima" w:hAnsi="Ebrima"/>
          <w:b/>
          <w:sz w:val="22"/>
          <w:szCs w:val="22"/>
        </w:rPr>
        <w:t>.</w:t>
      </w:r>
    </w:p>
    <w:p w14:paraId="38D385CB" w14:textId="77777777" w:rsidR="002C667A" w:rsidRPr="007610D9" w:rsidRDefault="002C667A" w:rsidP="007610D9">
      <w:pPr>
        <w:pStyle w:val="Tekstdymka"/>
        <w:jc w:val="both"/>
        <w:rPr>
          <w:rFonts w:ascii="Ebrima" w:hAnsi="Ebrima"/>
          <w:sz w:val="22"/>
          <w:szCs w:val="22"/>
        </w:rPr>
      </w:pPr>
    </w:p>
    <w:p w14:paraId="25C08CFF" w14:textId="77777777" w:rsidR="0001700A" w:rsidRPr="007610D9" w:rsidRDefault="0001700A" w:rsidP="007610D9">
      <w:pPr>
        <w:numPr>
          <w:ilvl w:val="1"/>
          <w:numId w:val="15"/>
        </w:numPr>
        <w:autoSpaceDE w:val="0"/>
        <w:autoSpaceDN w:val="0"/>
        <w:adjustRightInd w:val="0"/>
        <w:jc w:val="both"/>
        <w:rPr>
          <w:rFonts w:ascii="Ebrima" w:hAnsi="Ebrima"/>
          <w:b/>
          <w:sz w:val="22"/>
          <w:szCs w:val="22"/>
        </w:rPr>
      </w:pPr>
      <w:bookmarkStart w:id="49" w:name="_Toc345707688"/>
      <w:r w:rsidRPr="007610D9">
        <w:rPr>
          <w:rFonts w:ascii="Ebrima" w:hAnsi="Ebrima"/>
          <w:b/>
          <w:sz w:val="22"/>
          <w:szCs w:val="22"/>
        </w:rPr>
        <w:t>Przedmiot i zakres Specyfikacji Technicznej</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66EDDAB7" w14:textId="77777777" w:rsidR="007500A3" w:rsidRPr="007610D9" w:rsidRDefault="007500A3" w:rsidP="007610D9">
      <w:pPr>
        <w:jc w:val="both"/>
        <w:rPr>
          <w:rFonts w:ascii="Ebrima" w:hAnsi="Ebrima"/>
          <w:sz w:val="22"/>
          <w:szCs w:val="22"/>
        </w:rPr>
      </w:pPr>
    </w:p>
    <w:p w14:paraId="67894800" w14:textId="77777777" w:rsidR="003B301D" w:rsidRPr="003B301D" w:rsidRDefault="0001700A" w:rsidP="003B301D">
      <w:pPr>
        <w:jc w:val="both"/>
        <w:rPr>
          <w:rFonts w:ascii="Ebrima" w:hAnsi="Ebrima"/>
          <w:b/>
          <w:sz w:val="22"/>
          <w:szCs w:val="22"/>
        </w:rPr>
      </w:pPr>
      <w:r w:rsidRPr="007610D9">
        <w:rPr>
          <w:rFonts w:ascii="Ebrima" w:hAnsi="Ebrima"/>
          <w:sz w:val="22"/>
          <w:szCs w:val="22"/>
        </w:rPr>
        <w:t>Specyfikacja Techniczna ST</w:t>
      </w:r>
      <w:r w:rsidR="00D336AB" w:rsidRPr="007610D9">
        <w:rPr>
          <w:rFonts w:ascii="Ebrima" w:hAnsi="Ebrima"/>
          <w:sz w:val="22"/>
          <w:szCs w:val="22"/>
        </w:rPr>
        <w:t xml:space="preserve"> – </w:t>
      </w:r>
      <w:r w:rsidR="00C630BF" w:rsidRPr="007610D9">
        <w:rPr>
          <w:rFonts w:ascii="Ebrima" w:hAnsi="Ebrima"/>
          <w:sz w:val="22"/>
          <w:szCs w:val="22"/>
        </w:rPr>
        <w:t>00</w:t>
      </w:r>
      <w:r w:rsidRPr="007610D9">
        <w:rPr>
          <w:rFonts w:ascii="Ebrima" w:hAnsi="Ebrima"/>
          <w:sz w:val="22"/>
          <w:szCs w:val="22"/>
        </w:rPr>
        <w:t xml:space="preserve"> "</w:t>
      </w:r>
      <w:r w:rsidR="00C630BF" w:rsidRPr="007610D9">
        <w:rPr>
          <w:rFonts w:ascii="Ebrima" w:hAnsi="Ebrima"/>
          <w:sz w:val="22"/>
          <w:szCs w:val="22"/>
        </w:rPr>
        <w:t>Wymagania ogólne</w:t>
      </w:r>
      <w:r w:rsidRPr="007610D9">
        <w:rPr>
          <w:rFonts w:ascii="Ebrima" w:hAnsi="Ebrima"/>
          <w:sz w:val="22"/>
          <w:szCs w:val="22"/>
        </w:rPr>
        <w:t xml:space="preserve">" odnosi się do wymagań technicznych dotyczących wykonania i odbioru robót związanych z </w:t>
      </w:r>
      <w:r w:rsidR="00C630BF" w:rsidRPr="007610D9">
        <w:rPr>
          <w:rFonts w:ascii="Ebrima" w:hAnsi="Ebrima"/>
          <w:sz w:val="22"/>
          <w:szCs w:val="22"/>
        </w:rPr>
        <w:t xml:space="preserve">realizacją </w:t>
      </w:r>
      <w:r w:rsidR="00790EA1" w:rsidRPr="007610D9">
        <w:rPr>
          <w:rFonts w:ascii="Ebrima" w:hAnsi="Ebrima"/>
          <w:sz w:val="22"/>
          <w:szCs w:val="22"/>
        </w:rPr>
        <w:t xml:space="preserve">przedsięwzięcia pn. </w:t>
      </w:r>
      <w:r w:rsidR="003B301D" w:rsidRPr="003B301D">
        <w:rPr>
          <w:rFonts w:ascii="Ebrima" w:hAnsi="Ebrima" w:cstheme="majorHAnsi"/>
          <w:bCs/>
          <w:sz w:val="22"/>
        </w:rPr>
        <w:t>Budowa Stacji Uzdatniania Wody w miejscowości Barczew</w:t>
      </w:r>
      <w:r w:rsidR="003B301D" w:rsidRPr="003B301D">
        <w:rPr>
          <w:rFonts w:ascii="Ebrima" w:hAnsi="Ebrima"/>
          <w:b/>
          <w:sz w:val="22"/>
          <w:szCs w:val="22"/>
        </w:rPr>
        <w:t>.</w:t>
      </w:r>
    </w:p>
    <w:p w14:paraId="080F4294" w14:textId="0823FC0E" w:rsidR="00322A00" w:rsidRPr="007610D9" w:rsidRDefault="00322A00" w:rsidP="007610D9">
      <w:pPr>
        <w:jc w:val="both"/>
        <w:rPr>
          <w:rFonts w:ascii="Ebrima" w:eastAsia="Arial" w:hAnsi="Ebrima"/>
          <w:sz w:val="22"/>
          <w:szCs w:val="22"/>
        </w:rPr>
      </w:pPr>
    </w:p>
    <w:p w14:paraId="4C79E9ED" w14:textId="77777777" w:rsidR="0001700A" w:rsidRPr="007610D9" w:rsidRDefault="0001700A" w:rsidP="007610D9">
      <w:pPr>
        <w:autoSpaceDE w:val="0"/>
        <w:autoSpaceDN w:val="0"/>
        <w:adjustRightInd w:val="0"/>
        <w:jc w:val="both"/>
        <w:rPr>
          <w:rFonts w:ascii="Ebrima" w:hAnsi="Ebrima"/>
          <w:b/>
          <w:bCs/>
          <w:sz w:val="22"/>
          <w:szCs w:val="22"/>
        </w:rPr>
      </w:pPr>
      <w:r w:rsidRPr="007610D9">
        <w:rPr>
          <w:rFonts w:ascii="Ebrima" w:hAnsi="Ebrima"/>
          <w:b/>
          <w:bCs/>
          <w:sz w:val="22"/>
          <w:szCs w:val="22"/>
        </w:rPr>
        <w:t>Wymagania Ogólne należy rozumieć i stosować w powiązaniu z następującymi szczegółowymi Specyfikacjami Technicznymi (ST):</w:t>
      </w:r>
    </w:p>
    <w:p w14:paraId="7C1011D8" w14:textId="77777777" w:rsidR="00085DBD" w:rsidRPr="007610D9" w:rsidRDefault="00085DBD" w:rsidP="007610D9">
      <w:pPr>
        <w:autoSpaceDE w:val="0"/>
        <w:autoSpaceDN w:val="0"/>
        <w:adjustRightInd w:val="0"/>
        <w:ind w:left="284"/>
        <w:jc w:val="both"/>
        <w:rPr>
          <w:rFonts w:ascii="Ebrima" w:hAnsi="Ebrima"/>
          <w:bCs/>
          <w:sz w:val="22"/>
          <w:szCs w:val="22"/>
        </w:rPr>
      </w:pPr>
      <w:r w:rsidRPr="007610D9">
        <w:rPr>
          <w:rFonts w:ascii="Ebrima" w:hAnsi="Ebrima"/>
          <w:bCs/>
          <w:sz w:val="22"/>
          <w:szCs w:val="22"/>
        </w:rPr>
        <w:t xml:space="preserve">ST – 00 Wymagania ogólne  </w:t>
      </w:r>
    </w:p>
    <w:p w14:paraId="0F898920" w14:textId="77777777" w:rsidR="00085DBD" w:rsidRPr="007610D9" w:rsidRDefault="00085DBD" w:rsidP="007610D9">
      <w:pPr>
        <w:autoSpaceDE w:val="0"/>
        <w:autoSpaceDN w:val="0"/>
        <w:adjustRightInd w:val="0"/>
        <w:ind w:left="284"/>
        <w:jc w:val="both"/>
        <w:rPr>
          <w:rFonts w:ascii="Ebrima" w:hAnsi="Ebrima"/>
          <w:bCs/>
          <w:sz w:val="22"/>
          <w:szCs w:val="22"/>
        </w:rPr>
      </w:pPr>
      <w:r w:rsidRPr="007610D9">
        <w:rPr>
          <w:rFonts w:ascii="Ebrima" w:hAnsi="Ebrima"/>
          <w:bCs/>
          <w:sz w:val="22"/>
          <w:szCs w:val="22"/>
        </w:rPr>
        <w:t>ST – 0</w:t>
      </w:r>
      <w:r w:rsidR="005F02E5" w:rsidRPr="007610D9">
        <w:rPr>
          <w:rFonts w:ascii="Ebrima" w:hAnsi="Ebrima"/>
          <w:bCs/>
          <w:sz w:val="22"/>
          <w:szCs w:val="22"/>
        </w:rPr>
        <w:t>1</w:t>
      </w:r>
      <w:r w:rsidRPr="007610D9">
        <w:rPr>
          <w:rFonts w:ascii="Ebrima" w:hAnsi="Ebrima"/>
          <w:bCs/>
          <w:sz w:val="22"/>
          <w:szCs w:val="22"/>
        </w:rPr>
        <w:t xml:space="preserve"> Rozbiórka obiektów liniowych, kubaturowych i powierzchniowych </w:t>
      </w:r>
    </w:p>
    <w:p w14:paraId="2A5E5BA1" w14:textId="77777777" w:rsidR="00085DBD" w:rsidRPr="007610D9" w:rsidRDefault="005F02E5" w:rsidP="007610D9">
      <w:pPr>
        <w:autoSpaceDE w:val="0"/>
        <w:autoSpaceDN w:val="0"/>
        <w:adjustRightInd w:val="0"/>
        <w:ind w:left="284"/>
        <w:jc w:val="both"/>
        <w:rPr>
          <w:rFonts w:ascii="Ebrima" w:hAnsi="Ebrima"/>
          <w:bCs/>
          <w:sz w:val="22"/>
          <w:szCs w:val="22"/>
        </w:rPr>
      </w:pPr>
      <w:r w:rsidRPr="007610D9">
        <w:rPr>
          <w:rFonts w:ascii="Ebrima" w:hAnsi="Ebrima"/>
          <w:bCs/>
          <w:sz w:val="22"/>
          <w:szCs w:val="22"/>
        </w:rPr>
        <w:t>ST – 0</w:t>
      </w:r>
      <w:r w:rsidR="00085DBD" w:rsidRPr="007610D9">
        <w:rPr>
          <w:rFonts w:ascii="Ebrima" w:hAnsi="Ebrima"/>
          <w:bCs/>
          <w:sz w:val="22"/>
          <w:szCs w:val="22"/>
        </w:rPr>
        <w:t xml:space="preserve">2 Rurociągi technologiczne </w:t>
      </w:r>
      <w:proofErr w:type="spellStart"/>
      <w:r w:rsidR="00085DBD" w:rsidRPr="007610D9">
        <w:rPr>
          <w:rFonts w:ascii="Ebrima" w:hAnsi="Ebrima"/>
          <w:bCs/>
          <w:sz w:val="22"/>
          <w:szCs w:val="22"/>
        </w:rPr>
        <w:t>wewnątrzobiektowe</w:t>
      </w:r>
      <w:proofErr w:type="spellEnd"/>
      <w:r w:rsidR="00085DBD" w:rsidRPr="007610D9">
        <w:rPr>
          <w:rFonts w:ascii="Ebrima" w:hAnsi="Ebrima"/>
          <w:bCs/>
          <w:sz w:val="22"/>
          <w:szCs w:val="22"/>
        </w:rPr>
        <w:t xml:space="preserve"> i </w:t>
      </w:r>
      <w:proofErr w:type="spellStart"/>
      <w:r w:rsidR="00085DBD" w:rsidRPr="007610D9">
        <w:rPr>
          <w:rFonts w:ascii="Ebrima" w:hAnsi="Ebrima"/>
          <w:bCs/>
          <w:sz w:val="22"/>
          <w:szCs w:val="22"/>
        </w:rPr>
        <w:t>międzyobiektowe</w:t>
      </w:r>
      <w:proofErr w:type="spellEnd"/>
      <w:r w:rsidR="00085DBD" w:rsidRPr="007610D9">
        <w:rPr>
          <w:rFonts w:ascii="Ebrima" w:hAnsi="Ebrima"/>
          <w:bCs/>
          <w:sz w:val="22"/>
          <w:szCs w:val="22"/>
        </w:rPr>
        <w:t xml:space="preserve"> </w:t>
      </w:r>
    </w:p>
    <w:p w14:paraId="00EE0283" w14:textId="77777777" w:rsidR="002355DE" w:rsidRPr="007610D9" w:rsidRDefault="002355DE" w:rsidP="007610D9">
      <w:pPr>
        <w:autoSpaceDE w:val="0"/>
        <w:autoSpaceDN w:val="0"/>
        <w:adjustRightInd w:val="0"/>
        <w:ind w:left="284"/>
        <w:jc w:val="both"/>
        <w:rPr>
          <w:rFonts w:ascii="Ebrima" w:hAnsi="Ebrima"/>
          <w:bCs/>
          <w:sz w:val="22"/>
          <w:szCs w:val="22"/>
        </w:rPr>
      </w:pPr>
      <w:r w:rsidRPr="007610D9">
        <w:rPr>
          <w:rFonts w:ascii="Ebrima" w:hAnsi="Ebrima"/>
          <w:bCs/>
          <w:sz w:val="22"/>
          <w:szCs w:val="22"/>
        </w:rPr>
        <w:t>ST – 03 Instalacje wentylacyjne i osuszające</w:t>
      </w:r>
    </w:p>
    <w:p w14:paraId="45E318F5" w14:textId="77777777" w:rsidR="00085DBD" w:rsidRPr="007610D9" w:rsidRDefault="005F02E5" w:rsidP="007610D9">
      <w:pPr>
        <w:autoSpaceDE w:val="0"/>
        <w:autoSpaceDN w:val="0"/>
        <w:adjustRightInd w:val="0"/>
        <w:ind w:left="284"/>
        <w:jc w:val="both"/>
        <w:rPr>
          <w:rFonts w:ascii="Ebrima" w:hAnsi="Ebrima"/>
          <w:bCs/>
          <w:sz w:val="22"/>
          <w:szCs w:val="22"/>
        </w:rPr>
      </w:pPr>
      <w:r w:rsidRPr="007610D9">
        <w:rPr>
          <w:rFonts w:ascii="Ebrima" w:hAnsi="Ebrima"/>
          <w:bCs/>
          <w:sz w:val="22"/>
          <w:szCs w:val="22"/>
        </w:rPr>
        <w:t>ST – 0</w:t>
      </w:r>
      <w:r w:rsidR="002355DE" w:rsidRPr="007610D9">
        <w:rPr>
          <w:rFonts w:ascii="Ebrima" w:hAnsi="Ebrima"/>
          <w:bCs/>
          <w:sz w:val="22"/>
          <w:szCs w:val="22"/>
        </w:rPr>
        <w:t>4</w:t>
      </w:r>
      <w:r w:rsidR="00085DBD" w:rsidRPr="007610D9">
        <w:rPr>
          <w:rFonts w:ascii="Ebrima" w:hAnsi="Ebrima"/>
          <w:bCs/>
          <w:sz w:val="22"/>
          <w:szCs w:val="22"/>
        </w:rPr>
        <w:t xml:space="preserve"> Instalacje technologiczne i sanitarne </w:t>
      </w:r>
    </w:p>
    <w:p w14:paraId="34413FC7" w14:textId="77777777" w:rsidR="00085DBD" w:rsidRPr="007610D9" w:rsidRDefault="005F02E5" w:rsidP="007610D9">
      <w:pPr>
        <w:autoSpaceDE w:val="0"/>
        <w:autoSpaceDN w:val="0"/>
        <w:adjustRightInd w:val="0"/>
        <w:ind w:left="284"/>
        <w:jc w:val="both"/>
        <w:rPr>
          <w:rFonts w:ascii="Ebrima" w:hAnsi="Ebrima"/>
          <w:bCs/>
          <w:sz w:val="22"/>
          <w:szCs w:val="22"/>
        </w:rPr>
      </w:pPr>
      <w:r w:rsidRPr="007610D9">
        <w:rPr>
          <w:rFonts w:ascii="Ebrima" w:hAnsi="Ebrima"/>
          <w:bCs/>
          <w:sz w:val="22"/>
          <w:szCs w:val="22"/>
        </w:rPr>
        <w:t>ST – 0</w:t>
      </w:r>
      <w:r w:rsidR="002355DE" w:rsidRPr="007610D9">
        <w:rPr>
          <w:rFonts w:ascii="Ebrima" w:hAnsi="Ebrima"/>
          <w:bCs/>
          <w:sz w:val="22"/>
          <w:szCs w:val="22"/>
        </w:rPr>
        <w:t>5</w:t>
      </w:r>
      <w:r w:rsidR="00085DBD" w:rsidRPr="007610D9">
        <w:rPr>
          <w:rFonts w:ascii="Ebrima" w:hAnsi="Ebrima"/>
          <w:bCs/>
          <w:sz w:val="22"/>
          <w:szCs w:val="22"/>
        </w:rPr>
        <w:t xml:space="preserve"> Instalacje elektroenergetyczne i </w:t>
      </w:r>
      <w:proofErr w:type="spellStart"/>
      <w:r w:rsidR="00085DBD" w:rsidRPr="007610D9">
        <w:rPr>
          <w:rFonts w:ascii="Ebrima" w:hAnsi="Ebrima"/>
          <w:bCs/>
          <w:sz w:val="22"/>
          <w:szCs w:val="22"/>
        </w:rPr>
        <w:t>AKPiA</w:t>
      </w:r>
      <w:proofErr w:type="spellEnd"/>
    </w:p>
    <w:p w14:paraId="46389341" w14:textId="77777777" w:rsidR="00C97B93" w:rsidRPr="007610D9" w:rsidRDefault="00C97B93" w:rsidP="007610D9">
      <w:pPr>
        <w:autoSpaceDE w:val="0"/>
        <w:autoSpaceDN w:val="0"/>
        <w:adjustRightInd w:val="0"/>
        <w:ind w:left="284"/>
        <w:jc w:val="both"/>
        <w:rPr>
          <w:rFonts w:ascii="Ebrima" w:hAnsi="Ebrima"/>
          <w:bCs/>
          <w:sz w:val="22"/>
          <w:szCs w:val="22"/>
        </w:rPr>
      </w:pPr>
      <w:r w:rsidRPr="007610D9">
        <w:rPr>
          <w:rFonts w:ascii="Ebrima" w:hAnsi="Ebrima"/>
          <w:bCs/>
          <w:sz w:val="22"/>
          <w:szCs w:val="22"/>
        </w:rPr>
        <w:t>ST – 0</w:t>
      </w:r>
      <w:r w:rsidR="002355DE" w:rsidRPr="007610D9">
        <w:rPr>
          <w:rFonts w:ascii="Ebrima" w:hAnsi="Ebrima"/>
          <w:bCs/>
          <w:sz w:val="22"/>
          <w:szCs w:val="22"/>
        </w:rPr>
        <w:t>6</w:t>
      </w:r>
      <w:r w:rsidRPr="007610D9">
        <w:rPr>
          <w:rFonts w:ascii="Ebrima" w:hAnsi="Ebrima"/>
          <w:bCs/>
          <w:sz w:val="22"/>
          <w:szCs w:val="22"/>
        </w:rPr>
        <w:t xml:space="preserve"> Roboty budowlane</w:t>
      </w:r>
    </w:p>
    <w:p w14:paraId="3810F0EC" w14:textId="77777777" w:rsidR="00E604A9" w:rsidRPr="007610D9" w:rsidRDefault="00E604A9" w:rsidP="007610D9">
      <w:pPr>
        <w:autoSpaceDE w:val="0"/>
        <w:autoSpaceDN w:val="0"/>
        <w:adjustRightInd w:val="0"/>
        <w:jc w:val="both"/>
        <w:rPr>
          <w:rFonts w:ascii="Ebrima" w:hAnsi="Ebrima"/>
          <w:sz w:val="22"/>
          <w:szCs w:val="22"/>
        </w:rPr>
      </w:pPr>
    </w:p>
    <w:p w14:paraId="5F67C88E" w14:textId="7222B1EE"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Specyfikację Techniczną jako część Dokumentów Przetarg</w:t>
      </w:r>
      <w:r w:rsidR="001668FC" w:rsidRPr="007610D9">
        <w:rPr>
          <w:rFonts w:ascii="Ebrima" w:hAnsi="Ebrima"/>
          <w:sz w:val="22"/>
          <w:szCs w:val="22"/>
        </w:rPr>
        <w:t>owych, należy odczytywać i </w:t>
      </w:r>
      <w:r w:rsidR="00721BD3" w:rsidRPr="007610D9">
        <w:rPr>
          <w:rFonts w:ascii="Ebrima" w:hAnsi="Ebrima"/>
          <w:sz w:val="22"/>
          <w:szCs w:val="22"/>
        </w:rPr>
        <w:t xml:space="preserve">rozumieć </w:t>
      </w:r>
      <w:r w:rsidRPr="007610D9">
        <w:rPr>
          <w:rFonts w:ascii="Ebrima" w:hAnsi="Ebrima"/>
          <w:sz w:val="22"/>
          <w:szCs w:val="22"/>
        </w:rPr>
        <w:t>w odniesieniu do zlecenia i wykonania Robót opisanych w pkt. 1.3.</w:t>
      </w:r>
    </w:p>
    <w:p w14:paraId="2B85D26B" w14:textId="77777777" w:rsidR="00A16B5B" w:rsidRPr="007610D9" w:rsidRDefault="00A16B5B" w:rsidP="007610D9">
      <w:pPr>
        <w:autoSpaceDE w:val="0"/>
        <w:autoSpaceDN w:val="0"/>
        <w:adjustRightInd w:val="0"/>
        <w:jc w:val="both"/>
        <w:rPr>
          <w:rFonts w:ascii="Ebrima" w:hAnsi="Ebrima"/>
          <w:sz w:val="22"/>
          <w:szCs w:val="22"/>
        </w:rPr>
      </w:pPr>
    </w:p>
    <w:p w14:paraId="47E61CC0" w14:textId="77777777" w:rsidR="005D1ABE" w:rsidRPr="007610D9" w:rsidRDefault="0001700A" w:rsidP="007610D9">
      <w:pPr>
        <w:numPr>
          <w:ilvl w:val="1"/>
          <w:numId w:val="15"/>
        </w:numPr>
        <w:autoSpaceDE w:val="0"/>
        <w:autoSpaceDN w:val="0"/>
        <w:adjustRightInd w:val="0"/>
        <w:jc w:val="both"/>
        <w:rPr>
          <w:rFonts w:ascii="Ebrima" w:hAnsi="Ebrima"/>
          <w:b/>
          <w:sz w:val="22"/>
          <w:szCs w:val="22"/>
        </w:rPr>
      </w:pPr>
      <w:bookmarkStart w:id="50" w:name="_Toc189652892"/>
      <w:bookmarkStart w:id="51" w:name="_Toc189653332"/>
      <w:bookmarkStart w:id="52" w:name="_Toc189653538"/>
      <w:bookmarkStart w:id="53" w:name="_Toc189653737"/>
      <w:bookmarkStart w:id="54" w:name="_Toc189653953"/>
      <w:bookmarkStart w:id="55" w:name="_Toc189654138"/>
      <w:bookmarkStart w:id="56" w:name="_Toc189654277"/>
      <w:bookmarkStart w:id="57" w:name="_Toc189654387"/>
      <w:bookmarkStart w:id="58" w:name="_Toc189654497"/>
      <w:bookmarkStart w:id="59" w:name="_Toc189654607"/>
      <w:bookmarkStart w:id="60" w:name="_Toc189654717"/>
      <w:bookmarkStart w:id="61" w:name="_Toc189657444"/>
      <w:bookmarkStart w:id="62" w:name="_Toc345707689"/>
      <w:r w:rsidRPr="007610D9">
        <w:rPr>
          <w:rFonts w:ascii="Ebrima" w:hAnsi="Ebrima"/>
          <w:b/>
          <w:sz w:val="22"/>
          <w:szCs w:val="22"/>
        </w:rPr>
        <w:t>Zakres robót objętych Specyfikacją Techniczną</w:t>
      </w:r>
      <w:bookmarkEnd w:id="50"/>
      <w:bookmarkEnd w:id="51"/>
      <w:bookmarkEnd w:id="52"/>
      <w:bookmarkEnd w:id="53"/>
      <w:bookmarkEnd w:id="54"/>
      <w:bookmarkEnd w:id="55"/>
      <w:bookmarkEnd w:id="56"/>
      <w:bookmarkEnd w:id="57"/>
      <w:bookmarkEnd w:id="58"/>
      <w:bookmarkEnd w:id="59"/>
      <w:bookmarkEnd w:id="60"/>
      <w:bookmarkEnd w:id="61"/>
      <w:bookmarkEnd w:id="62"/>
    </w:p>
    <w:p w14:paraId="61C3EB0F" w14:textId="77777777" w:rsidR="001668FC" w:rsidRDefault="002537C6" w:rsidP="007610D9">
      <w:pPr>
        <w:jc w:val="both"/>
        <w:rPr>
          <w:rFonts w:ascii="Ebrima" w:hAnsi="Ebrima"/>
          <w:sz w:val="22"/>
          <w:szCs w:val="22"/>
        </w:rPr>
      </w:pPr>
      <w:r w:rsidRPr="007610D9">
        <w:rPr>
          <w:rFonts w:ascii="Ebrima" w:hAnsi="Ebrima"/>
          <w:sz w:val="22"/>
          <w:szCs w:val="22"/>
        </w:rPr>
        <w:t>W zakres projektu wchodzi:</w:t>
      </w:r>
    </w:p>
    <w:p w14:paraId="580783B7" w14:textId="77777777" w:rsidR="000873BE" w:rsidRPr="000873BE" w:rsidRDefault="000873BE" w:rsidP="000873BE">
      <w:pPr>
        <w:pStyle w:val="PP"/>
        <w:rPr>
          <w:sz w:val="22"/>
        </w:rPr>
      </w:pPr>
      <w:r w:rsidRPr="000873BE">
        <w:rPr>
          <w:sz w:val="22"/>
        </w:rPr>
        <w:t>rozbiórka istniejącego budynku SUW ;</w:t>
      </w:r>
    </w:p>
    <w:p w14:paraId="3354E6B0" w14:textId="77777777" w:rsidR="000873BE" w:rsidRPr="000873BE" w:rsidRDefault="000873BE" w:rsidP="000873BE">
      <w:pPr>
        <w:pStyle w:val="PP"/>
        <w:rPr>
          <w:sz w:val="22"/>
        </w:rPr>
      </w:pPr>
      <w:r w:rsidRPr="000873BE">
        <w:rPr>
          <w:sz w:val="22"/>
        </w:rPr>
        <w:t>budowa budynku SUW;</w:t>
      </w:r>
    </w:p>
    <w:p w14:paraId="5B22B44B" w14:textId="77777777" w:rsidR="000873BE" w:rsidRPr="000873BE" w:rsidRDefault="000873BE" w:rsidP="000873BE">
      <w:pPr>
        <w:pStyle w:val="PP"/>
        <w:rPr>
          <w:sz w:val="22"/>
        </w:rPr>
      </w:pPr>
      <w:r w:rsidRPr="000873BE">
        <w:rPr>
          <w:sz w:val="22"/>
        </w:rPr>
        <w:t>budowa naziemnej obudowy studni głębinowej;</w:t>
      </w:r>
    </w:p>
    <w:p w14:paraId="5D6B9097" w14:textId="77777777" w:rsidR="000873BE" w:rsidRPr="000873BE" w:rsidRDefault="000873BE" w:rsidP="000873BE">
      <w:pPr>
        <w:pStyle w:val="PP"/>
        <w:rPr>
          <w:sz w:val="22"/>
        </w:rPr>
      </w:pPr>
      <w:r w:rsidRPr="000873BE">
        <w:rPr>
          <w:sz w:val="22"/>
        </w:rPr>
        <w:t>budowa zbiorników retencyjnych wody uzdatnionej nr 1 V=100 m</w:t>
      </w:r>
      <w:r w:rsidRPr="000873BE">
        <w:rPr>
          <w:sz w:val="22"/>
          <w:vertAlign w:val="superscript"/>
        </w:rPr>
        <w:t>3</w:t>
      </w:r>
      <w:r w:rsidRPr="000873BE">
        <w:rPr>
          <w:sz w:val="22"/>
        </w:rPr>
        <w:t xml:space="preserve"> i nr 2 V=100 m</w:t>
      </w:r>
      <w:r w:rsidRPr="000873BE">
        <w:rPr>
          <w:sz w:val="22"/>
          <w:vertAlign w:val="superscript"/>
        </w:rPr>
        <w:t>3</w:t>
      </w:r>
      <w:r w:rsidRPr="000873BE">
        <w:rPr>
          <w:sz w:val="22"/>
        </w:rPr>
        <w:t>;</w:t>
      </w:r>
    </w:p>
    <w:p w14:paraId="0296C78D" w14:textId="77777777" w:rsidR="000873BE" w:rsidRPr="000873BE" w:rsidRDefault="000873BE" w:rsidP="000873BE">
      <w:pPr>
        <w:pStyle w:val="PP"/>
        <w:rPr>
          <w:sz w:val="22"/>
        </w:rPr>
      </w:pPr>
      <w:r w:rsidRPr="000873BE">
        <w:rPr>
          <w:sz w:val="22"/>
        </w:rPr>
        <w:t>budowa neutralizatora ścieków;</w:t>
      </w:r>
    </w:p>
    <w:p w14:paraId="6D7225C4" w14:textId="77777777" w:rsidR="000873BE" w:rsidRPr="000873BE" w:rsidRDefault="000873BE" w:rsidP="000873BE">
      <w:pPr>
        <w:pStyle w:val="PP"/>
        <w:rPr>
          <w:sz w:val="22"/>
        </w:rPr>
      </w:pPr>
      <w:r w:rsidRPr="000873BE">
        <w:rPr>
          <w:sz w:val="22"/>
        </w:rPr>
        <w:t>budowa zbiornika bezodpływowego;</w:t>
      </w:r>
    </w:p>
    <w:p w14:paraId="4F1FBD3A" w14:textId="77777777" w:rsidR="000873BE" w:rsidRPr="000873BE" w:rsidRDefault="000873BE" w:rsidP="000873BE">
      <w:pPr>
        <w:pStyle w:val="PP"/>
        <w:rPr>
          <w:sz w:val="22"/>
        </w:rPr>
      </w:pPr>
      <w:r w:rsidRPr="000873BE">
        <w:rPr>
          <w:sz w:val="22"/>
        </w:rPr>
        <w:t xml:space="preserve">budowa i przebudowa sieci/ przyłączy </w:t>
      </w:r>
      <w:proofErr w:type="spellStart"/>
      <w:r w:rsidRPr="000873BE">
        <w:rPr>
          <w:sz w:val="22"/>
        </w:rPr>
        <w:t>międzyobiektowych</w:t>
      </w:r>
      <w:proofErr w:type="spellEnd"/>
      <w:r w:rsidRPr="000873BE">
        <w:rPr>
          <w:sz w:val="22"/>
        </w:rPr>
        <w:t>;</w:t>
      </w:r>
    </w:p>
    <w:p w14:paraId="0FAB2F91" w14:textId="77777777" w:rsidR="000873BE" w:rsidRPr="000873BE" w:rsidRDefault="000873BE" w:rsidP="000873BE">
      <w:pPr>
        <w:pStyle w:val="PP"/>
        <w:rPr>
          <w:sz w:val="22"/>
        </w:rPr>
      </w:pPr>
      <w:r w:rsidRPr="000873BE">
        <w:rPr>
          <w:sz w:val="22"/>
        </w:rPr>
        <w:t>budowa instalacji oświetlenia terenu;</w:t>
      </w:r>
    </w:p>
    <w:p w14:paraId="354C8AD1" w14:textId="77777777" w:rsidR="000873BE" w:rsidRPr="000873BE" w:rsidRDefault="000873BE" w:rsidP="000873BE">
      <w:pPr>
        <w:pStyle w:val="PP"/>
        <w:rPr>
          <w:sz w:val="22"/>
        </w:rPr>
      </w:pPr>
      <w:r w:rsidRPr="000873BE">
        <w:rPr>
          <w:sz w:val="22"/>
        </w:rPr>
        <w:t xml:space="preserve">budowa instalacji elektrycznej i </w:t>
      </w:r>
      <w:proofErr w:type="spellStart"/>
      <w:r w:rsidRPr="000873BE">
        <w:rPr>
          <w:sz w:val="22"/>
        </w:rPr>
        <w:t>AKPiA</w:t>
      </w:r>
      <w:proofErr w:type="spellEnd"/>
      <w:r w:rsidRPr="000873BE">
        <w:rPr>
          <w:sz w:val="22"/>
        </w:rPr>
        <w:t>;</w:t>
      </w:r>
    </w:p>
    <w:p w14:paraId="54765628" w14:textId="77777777" w:rsidR="000873BE" w:rsidRPr="000873BE" w:rsidRDefault="000873BE" w:rsidP="000873BE">
      <w:pPr>
        <w:pStyle w:val="PP"/>
        <w:rPr>
          <w:sz w:val="22"/>
        </w:rPr>
      </w:pPr>
      <w:r w:rsidRPr="000873BE">
        <w:rPr>
          <w:sz w:val="22"/>
        </w:rPr>
        <w:t xml:space="preserve">budowa instalacji fotowoltaicznej do 50 </w:t>
      </w:r>
      <w:proofErr w:type="spellStart"/>
      <w:r w:rsidRPr="000873BE">
        <w:rPr>
          <w:sz w:val="22"/>
        </w:rPr>
        <w:t>kWp</w:t>
      </w:r>
      <w:proofErr w:type="spellEnd"/>
      <w:r w:rsidRPr="000873BE">
        <w:rPr>
          <w:sz w:val="22"/>
        </w:rPr>
        <w:t>;</w:t>
      </w:r>
    </w:p>
    <w:p w14:paraId="2C97215A" w14:textId="77777777" w:rsidR="000873BE" w:rsidRDefault="000873BE" w:rsidP="000873BE">
      <w:pPr>
        <w:pStyle w:val="PP"/>
        <w:tabs>
          <w:tab w:val="num" w:pos="567"/>
        </w:tabs>
        <w:rPr>
          <w:sz w:val="22"/>
        </w:rPr>
      </w:pPr>
      <w:r w:rsidRPr="000873BE">
        <w:rPr>
          <w:sz w:val="22"/>
        </w:rPr>
        <w:t>wykonanie utwardzenia terenu;</w:t>
      </w:r>
    </w:p>
    <w:p w14:paraId="3B012732" w14:textId="3CE73198" w:rsidR="005D1ABE" w:rsidRPr="000873BE" w:rsidRDefault="000873BE" w:rsidP="000873BE">
      <w:pPr>
        <w:pStyle w:val="PP"/>
        <w:tabs>
          <w:tab w:val="num" w:pos="567"/>
        </w:tabs>
        <w:rPr>
          <w:sz w:val="22"/>
        </w:rPr>
      </w:pPr>
      <w:r w:rsidRPr="000873BE">
        <w:rPr>
          <w:sz w:val="22"/>
        </w:rPr>
        <w:t>budowa ogrodzenia terenu.</w:t>
      </w:r>
      <w:bookmarkStart w:id="63" w:name="_Toc345707690"/>
    </w:p>
    <w:p w14:paraId="36496A0E" w14:textId="77777777" w:rsidR="005D1ABE" w:rsidRPr="007610D9" w:rsidRDefault="005D1ABE" w:rsidP="007610D9">
      <w:pPr>
        <w:pStyle w:val="Akapitzlist"/>
        <w:keepNext/>
        <w:numPr>
          <w:ilvl w:val="1"/>
          <w:numId w:val="20"/>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39765A1A" w14:textId="77777777" w:rsidR="005D1ABE" w:rsidRPr="007610D9" w:rsidRDefault="005D1ABE" w:rsidP="007610D9">
      <w:pPr>
        <w:pStyle w:val="Akapitzlist"/>
        <w:keepNext/>
        <w:numPr>
          <w:ilvl w:val="1"/>
          <w:numId w:val="20"/>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0C6B6812" w14:textId="036637A0" w:rsidR="00D87035" w:rsidRPr="007610D9" w:rsidRDefault="00117737" w:rsidP="007610D9">
      <w:pPr>
        <w:pStyle w:val="Akapitzlist"/>
        <w:keepNext/>
        <w:autoSpaceDE w:val="0"/>
        <w:autoSpaceDN w:val="0"/>
        <w:adjustRightInd w:val="0"/>
        <w:spacing w:before="0" w:after="0" w:line="240" w:lineRule="auto"/>
        <w:ind w:left="0"/>
        <w:contextualSpacing w:val="0"/>
        <w:jc w:val="both"/>
        <w:outlineLvl w:val="0"/>
        <w:rPr>
          <w:rFonts w:ascii="Ebrima" w:hAnsi="Ebrima"/>
          <w:sz w:val="22"/>
        </w:rPr>
      </w:pPr>
      <w:r w:rsidRPr="007610D9">
        <w:rPr>
          <w:rFonts w:ascii="Ebrima" w:hAnsi="Ebrima"/>
          <w:sz w:val="22"/>
        </w:rPr>
        <w:t xml:space="preserve"> </w:t>
      </w:r>
    </w:p>
    <w:p w14:paraId="0F843F1A" w14:textId="0C665B08" w:rsidR="004A5867" w:rsidRPr="007610D9" w:rsidRDefault="004A5867" w:rsidP="007610D9">
      <w:pPr>
        <w:pStyle w:val="Nagwek1"/>
        <w:numPr>
          <w:ilvl w:val="2"/>
          <w:numId w:val="15"/>
        </w:numPr>
        <w:spacing w:after="0"/>
        <w:jc w:val="both"/>
        <w:rPr>
          <w:rFonts w:ascii="Ebrima" w:hAnsi="Ebrima"/>
          <w:sz w:val="22"/>
          <w:szCs w:val="22"/>
        </w:rPr>
      </w:pPr>
      <w:r w:rsidRPr="007610D9">
        <w:rPr>
          <w:rFonts w:ascii="Ebrima" w:hAnsi="Ebrima"/>
          <w:sz w:val="22"/>
          <w:szCs w:val="22"/>
        </w:rPr>
        <w:t>Nazwy i kod</w:t>
      </w:r>
      <w:r w:rsidR="002355DE" w:rsidRPr="007610D9">
        <w:rPr>
          <w:rFonts w:ascii="Ebrima" w:hAnsi="Ebrima"/>
          <w:sz w:val="22"/>
          <w:szCs w:val="22"/>
        </w:rPr>
        <w:t>y</w:t>
      </w:r>
      <w:r w:rsidRPr="007610D9">
        <w:rPr>
          <w:rFonts w:ascii="Ebrima" w:hAnsi="Ebrima"/>
          <w:sz w:val="22"/>
          <w:szCs w:val="22"/>
        </w:rPr>
        <w:t xml:space="preserve"> CPV robót objętych Przedmiotem Zamówienia</w:t>
      </w:r>
      <w:bookmarkEnd w:id="63"/>
    </w:p>
    <w:p w14:paraId="5F7583A3" w14:textId="77777777" w:rsidR="007500A3" w:rsidRPr="007610D9" w:rsidRDefault="007500A3" w:rsidP="007610D9">
      <w:pPr>
        <w:jc w:val="both"/>
        <w:rPr>
          <w:rFonts w:ascii="Ebrima" w:hAnsi="Ebrima"/>
          <w:sz w:val="22"/>
          <w:szCs w:val="22"/>
        </w:rPr>
      </w:pPr>
    </w:p>
    <w:p w14:paraId="3A47F116" w14:textId="164B1953" w:rsidR="004A5867" w:rsidRPr="007610D9" w:rsidRDefault="004A5867" w:rsidP="007610D9">
      <w:pPr>
        <w:jc w:val="both"/>
        <w:rPr>
          <w:rFonts w:ascii="Ebrima" w:hAnsi="Ebrima"/>
          <w:sz w:val="22"/>
          <w:szCs w:val="22"/>
        </w:rPr>
      </w:pPr>
      <w:r w:rsidRPr="007610D9">
        <w:rPr>
          <w:rFonts w:ascii="Ebrima" w:hAnsi="Ebrima"/>
          <w:sz w:val="22"/>
          <w:szCs w:val="22"/>
        </w:rPr>
        <w:t>Opierając się na Rozporządzeniu (WE) Nr 2195/2002 Parlamentu Europejskiego i Rady z dnia</w:t>
      </w:r>
      <w:r w:rsidR="00721BD3" w:rsidRPr="007610D9">
        <w:rPr>
          <w:rFonts w:ascii="Ebrima" w:hAnsi="Ebrima"/>
          <w:sz w:val="22"/>
          <w:szCs w:val="22"/>
        </w:rPr>
        <w:t xml:space="preserve"> </w:t>
      </w:r>
      <w:r w:rsidRPr="007610D9">
        <w:rPr>
          <w:rFonts w:ascii="Ebrima" w:hAnsi="Ebrima"/>
          <w:sz w:val="22"/>
          <w:szCs w:val="22"/>
        </w:rPr>
        <w:t>05 li</w:t>
      </w:r>
      <w:r w:rsidR="00F111FB" w:rsidRPr="007610D9">
        <w:rPr>
          <w:rFonts w:ascii="Ebrima" w:hAnsi="Ebrima"/>
          <w:sz w:val="22"/>
          <w:szCs w:val="22"/>
        </w:rPr>
        <w:t>stopada 2002 roku w sprawie Wspó</w:t>
      </w:r>
      <w:r w:rsidR="00C630BF" w:rsidRPr="007610D9">
        <w:rPr>
          <w:rFonts w:ascii="Ebrima" w:hAnsi="Ebrima"/>
          <w:sz w:val="22"/>
          <w:szCs w:val="22"/>
        </w:rPr>
        <w:t>lnego Słownika Zamó</w:t>
      </w:r>
      <w:r w:rsidRPr="007610D9">
        <w:rPr>
          <w:rFonts w:ascii="Ebrima" w:hAnsi="Ebrima"/>
          <w:sz w:val="22"/>
          <w:szCs w:val="22"/>
        </w:rPr>
        <w:t xml:space="preserve">wień (CPV) oraz Rozporządzeniu Komisji </w:t>
      </w:r>
      <w:r w:rsidRPr="007610D9">
        <w:rPr>
          <w:rFonts w:ascii="Ebrima" w:hAnsi="Ebrima"/>
          <w:sz w:val="22"/>
          <w:szCs w:val="22"/>
        </w:rPr>
        <w:lastRenderedPageBreak/>
        <w:t>(WE) Nr 2151/2003 z dnia 16 grudnia 2003 roku zmieniające rozporządzenie (WE)</w:t>
      </w:r>
      <w:r w:rsidR="00D336AB" w:rsidRPr="007610D9">
        <w:rPr>
          <w:rFonts w:ascii="Ebrima" w:hAnsi="Ebrima"/>
          <w:sz w:val="22"/>
          <w:szCs w:val="22"/>
        </w:rPr>
        <w:t xml:space="preserve"> </w:t>
      </w:r>
      <w:r w:rsidRPr="007610D9">
        <w:rPr>
          <w:rFonts w:ascii="Ebrima" w:hAnsi="Ebrima"/>
          <w:sz w:val="22"/>
          <w:szCs w:val="22"/>
        </w:rPr>
        <w:t>nr 2195/2002 Parlamentu Eur</w:t>
      </w:r>
      <w:r w:rsidR="00F111FB" w:rsidRPr="007610D9">
        <w:rPr>
          <w:rFonts w:ascii="Ebrima" w:hAnsi="Ebrima"/>
          <w:sz w:val="22"/>
          <w:szCs w:val="22"/>
        </w:rPr>
        <w:t>opejskiego i Rady w sprawie Wspólnego Słownika Zamó</w:t>
      </w:r>
      <w:r w:rsidRPr="007610D9">
        <w:rPr>
          <w:rFonts w:ascii="Ebrima" w:hAnsi="Ebrima"/>
          <w:sz w:val="22"/>
          <w:szCs w:val="22"/>
        </w:rPr>
        <w:t xml:space="preserve">wień (CPV) poniżej </w:t>
      </w:r>
      <w:r w:rsidR="00F111FB" w:rsidRPr="007610D9">
        <w:rPr>
          <w:rFonts w:ascii="Ebrima" w:hAnsi="Ebrima"/>
          <w:sz w:val="22"/>
          <w:szCs w:val="22"/>
        </w:rPr>
        <w:t>zamieszczono nazwy i kody działó</w:t>
      </w:r>
      <w:r w:rsidRPr="007610D9">
        <w:rPr>
          <w:rFonts w:ascii="Ebrima" w:hAnsi="Ebrima"/>
          <w:sz w:val="22"/>
          <w:szCs w:val="22"/>
        </w:rPr>
        <w:t>w, grup, klas</w:t>
      </w:r>
      <w:r w:rsidR="00C21B4F" w:rsidRPr="007610D9">
        <w:rPr>
          <w:rFonts w:ascii="Ebrima" w:hAnsi="Ebrima"/>
          <w:sz w:val="22"/>
          <w:szCs w:val="22"/>
        </w:rPr>
        <w:t xml:space="preserve"> </w:t>
      </w:r>
      <w:r w:rsidR="00CC4273" w:rsidRPr="007610D9">
        <w:rPr>
          <w:rFonts w:ascii="Ebrima" w:hAnsi="Ebrima"/>
          <w:sz w:val="22"/>
          <w:szCs w:val="22"/>
        </w:rPr>
        <w:t>robót</w:t>
      </w:r>
      <w:r w:rsidRPr="007610D9">
        <w:rPr>
          <w:rFonts w:ascii="Ebrima" w:hAnsi="Ebrima"/>
          <w:sz w:val="22"/>
          <w:szCs w:val="22"/>
        </w:rPr>
        <w:t xml:space="preserve"> budowlanych objętych przedmiotem zamówienia.</w:t>
      </w:r>
    </w:p>
    <w:p w14:paraId="74F8AFE8" w14:textId="5A173C4C" w:rsidR="004A5867" w:rsidRPr="007610D9" w:rsidRDefault="004A5867" w:rsidP="007610D9">
      <w:pPr>
        <w:jc w:val="both"/>
        <w:rPr>
          <w:rFonts w:ascii="Ebrima" w:hAnsi="Ebrima"/>
          <w:sz w:val="22"/>
          <w:szCs w:val="22"/>
        </w:rPr>
      </w:pPr>
      <w:r w:rsidRPr="007610D9">
        <w:rPr>
          <w:rFonts w:ascii="Ebrima" w:hAnsi="Ebrima"/>
          <w:sz w:val="22"/>
          <w:szCs w:val="22"/>
        </w:rPr>
        <w:t xml:space="preserve">Dla </w:t>
      </w:r>
      <w:r w:rsidR="00CC4273" w:rsidRPr="007610D9">
        <w:rPr>
          <w:rFonts w:ascii="Ebrima" w:hAnsi="Ebrima"/>
          <w:sz w:val="22"/>
          <w:szCs w:val="22"/>
        </w:rPr>
        <w:t>robót</w:t>
      </w:r>
      <w:r w:rsidRPr="007610D9">
        <w:rPr>
          <w:rFonts w:ascii="Ebrima" w:hAnsi="Ebrima"/>
          <w:sz w:val="22"/>
          <w:szCs w:val="22"/>
        </w:rPr>
        <w:t xml:space="preserve"> budow</w:t>
      </w:r>
      <w:r w:rsidR="00C630BF" w:rsidRPr="007610D9">
        <w:rPr>
          <w:rFonts w:ascii="Ebrima" w:hAnsi="Ebrima"/>
          <w:sz w:val="22"/>
          <w:szCs w:val="22"/>
        </w:rPr>
        <w:t>lanych objętych przedmiotem zamówienia, zgodnie z Wspó</w:t>
      </w:r>
      <w:r w:rsidRPr="007610D9">
        <w:rPr>
          <w:rFonts w:ascii="Ebrima" w:hAnsi="Ebrima"/>
          <w:sz w:val="22"/>
          <w:szCs w:val="22"/>
        </w:rPr>
        <w:t>lnym Słownikiem</w:t>
      </w:r>
      <w:r w:rsidR="000F6617" w:rsidRPr="007610D9">
        <w:rPr>
          <w:rFonts w:ascii="Ebrima" w:hAnsi="Ebrima"/>
          <w:sz w:val="22"/>
          <w:szCs w:val="22"/>
        </w:rPr>
        <w:t xml:space="preserve"> </w:t>
      </w:r>
      <w:r w:rsidR="00C630BF" w:rsidRPr="007610D9">
        <w:rPr>
          <w:rFonts w:ascii="Ebrima" w:hAnsi="Ebrima"/>
          <w:sz w:val="22"/>
          <w:szCs w:val="22"/>
        </w:rPr>
        <w:t>Zamówień, można wyróżnić wyszczegó</w:t>
      </w:r>
      <w:r w:rsidRPr="007610D9">
        <w:rPr>
          <w:rFonts w:ascii="Ebrima" w:hAnsi="Ebrima"/>
          <w:sz w:val="22"/>
          <w:szCs w:val="22"/>
        </w:rPr>
        <w:t>lnion</w:t>
      </w:r>
      <w:r w:rsidR="008806C5" w:rsidRPr="007610D9">
        <w:rPr>
          <w:rFonts w:ascii="Ebrima" w:hAnsi="Ebrima"/>
          <w:sz w:val="22"/>
          <w:szCs w:val="22"/>
        </w:rPr>
        <w:t>e poniżej działy, grupy</w:t>
      </w:r>
      <w:r w:rsidR="006206CA" w:rsidRPr="007610D9">
        <w:rPr>
          <w:rFonts w:ascii="Ebrima" w:hAnsi="Ebrima"/>
          <w:sz w:val="22"/>
          <w:szCs w:val="22"/>
        </w:rPr>
        <w:t xml:space="preserve">, </w:t>
      </w:r>
      <w:r w:rsidR="008806C5" w:rsidRPr="007610D9">
        <w:rPr>
          <w:rFonts w:ascii="Ebrima" w:hAnsi="Ebrima"/>
          <w:sz w:val="22"/>
          <w:szCs w:val="22"/>
        </w:rPr>
        <w:t>klasy</w:t>
      </w:r>
      <w:r w:rsidR="006206CA" w:rsidRPr="007610D9">
        <w:rPr>
          <w:rFonts w:ascii="Ebrima" w:hAnsi="Ebrima"/>
          <w:sz w:val="22"/>
          <w:szCs w:val="22"/>
        </w:rPr>
        <w:t xml:space="preserve"> </w:t>
      </w:r>
      <w:r w:rsidR="00721BD3" w:rsidRPr="007610D9">
        <w:rPr>
          <w:rFonts w:ascii="Ebrima" w:hAnsi="Ebrima"/>
          <w:sz w:val="22"/>
          <w:szCs w:val="22"/>
        </w:rPr>
        <w:t xml:space="preserve"> </w:t>
      </w:r>
      <w:r w:rsidR="006206CA" w:rsidRPr="007610D9">
        <w:rPr>
          <w:rFonts w:ascii="Ebrima" w:hAnsi="Ebrima"/>
          <w:sz w:val="22"/>
          <w:szCs w:val="22"/>
        </w:rPr>
        <w:t>i kategorie</w:t>
      </w:r>
      <w:r w:rsidR="008806C5" w:rsidRPr="007610D9">
        <w:rPr>
          <w:rFonts w:ascii="Ebrima" w:hAnsi="Ebrima"/>
          <w:sz w:val="22"/>
          <w:szCs w:val="22"/>
        </w:rPr>
        <w:t>:</w:t>
      </w:r>
    </w:p>
    <w:p w14:paraId="03814C19"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Dział robót: 45000000-7: </w:t>
      </w:r>
      <w:r w:rsidR="00C33BC0" w:rsidRPr="007610D9">
        <w:rPr>
          <w:rFonts w:ascii="Ebrima" w:hAnsi="Ebrima"/>
          <w:sz w:val="22"/>
        </w:rPr>
        <w:t>Robo</w:t>
      </w:r>
      <w:r w:rsidR="00CC4273" w:rsidRPr="007610D9">
        <w:rPr>
          <w:rFonts w:ascii="Ebrima" w:hAnsi="Ebrima"/>
          <w:sz w:val="22"/>
        </w:rPr>
        <w:t>t</w:t>
      </w:r>
      <w:r w:rsidRPr="007610D9">
        <w:rPr>
          <w:rFonts w:ascii="Ebrima" w:hAnsi="Ebrima"/>
          <w:sz w:val="22"/>
        </w:rPr>
        <w:t>y budowlane</w:t>
      </w:r>
    </w:p>
    <w:p w14:paraId="12511574"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Grupa robót: 45100000-8: Przygotowanie terenu pod budowę</w:t>
      </w:r>
    </w:p>
    <w:p w14:paraId="4BB0C9B9"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45110000-1: </w:t>
      </w:r>
      <w:r w:rsidR="00C33BC0" w:rsidRPr="007610D9">
        <w:rPr>
          <w:rFonts w:ascii="Ebrima" w:hAnsi="Ebrima"/>
          <w:sz w:val="22"/>
        </w:rPr>
        <w:t>Robo</w:t>
      </w:r>
      <w:r w:rsidR="00CC4273" w:rsidRPr="007610D9">
        <w:rPr>
          <w:rFonts w:ascii="Ebrima" w:hAnsi="Ebrima"/>
          <w:sz w:val="22"/>
        </w:rPr>
        <w:t>t</w:t>
      </w:r>
      <w:r w:rsidR="00C630BF" w:rsidRPr="007610D9">
        <w:rPr>
          <w:rFonts w:ascii="Ebrima" w:hAnsi="Ebrima"/>
          <w:sz w:val="22"/>
        </w:rPr>
        <w:t>y w zakresie burzenia i rozbió</w:t>
      </w:r>
      <w:r w:rsidRPr="007610D9">
        <w:rPr>
          <w:rFonts w:ascii="Ebrima" w:hAnsi="Ebrima"/>
          <w:sz w:val="22"/>
        </w:rPr>
        <w:t xml:space="preserve">rki </w:t>
      </w:r>
      <w:r w:rsidR="00CC4273" w:rsidRPr="007610D9">
        <w:rPr>
          <w:rFonts w:ascii="Ebrima" w:hAnsi="Ebrima"/>
          <w:sz w:val="22"/>
        </w:rPr>
        <w:t>obiektów</w:t>
      </w:r>
      <w:r w:rsidR="008806C5" w:rsidRPr="007610D9">
        <w:rPr>
          <w:rFonts w:ascii="Ebrima" w:hAnsi="Ebrima"/>
          <w:sz w:val="22"/>
        </w:rPr>
        <w:t xml:space="preserve"> </w:t>
      </w:r>
      <w:r w:rsidRPr="007610D9">
        <w:rPr>
          <w:rFonts w:ascii="Ebrima" w:hAnsi="Ebrima"/>
          <w:sz w:val="22"/>
        </w:rPr>
        <w:t xml:space="preserve">budowlanych, </w:t>
      </w:r>
      <w:r w:rsidR="00C33BC0" w:rsidRPr="007610D9">
        <w:rPr>
          <w:rFonts w:ascii="Ebrima" w:hAnsi="Ebrima"/>
          <w:sz w:val="22"/>
        </w:rPr>
        <w:t>roboty</w:t>
      </w:r>
      <w:r w:rsidRPr="007610D9">
        <w:rPr>
          <w:rFonts w:ascii="Ebrima" w:hAnsi="Ebrima"/>
          <w:sz w:val="22"/>
        </w:rPr>
        <w:t xml:space="preserve"> ziemne</w:t>
      </w:r>
    </w:p>
    <w:p w14:paraId="58379C17"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Grupa robót: 45200000-9: </w:t>
      </w:r>
      <w:r w:rsidR="00C33BC0" w:rsidRPr="007610D9">
        <w:rPr>
          <w:rFonts w:ascii="Ebrima" w:hAnsi="Ebrima"/>
          <w:sz w:val="22"/>
        </w:rPr>
        <w:t>Robo</w:t>
      </w:r>
      <w:r w:rsidR="00CC4273" w:rsidRPr="007610D9">
        <w:rPr>
          <w:rFonts w:ascii="Ebrima" w:hAnsi="Ebrima"/>
          <w:sz w:val="22"/>
        </w:rPr>
        <w:t>t</w:t>
      </w:r>
      <w:r w:rsidRPr="007610D9">
        <w:rPr>
          <w:rFonts w:ascii="Ebrima" w:hAnsi="Ebrima"/>
          <w:sz w:val="22"/>
        </w:rPr>
        <w:t>y budowlane w zakresie wznoszenia kompletnych</w:t>
      </w:r>
      <w:r w:rsidR="008806C5" w:rsidRPr="007610D9">
        <w:rPr>
          <w:rFonts w:ascii="Ebrima" w:hAnsi="Ebrima"/>
          <w:sz w:val="22"/>
        </w:rPr>
        <w:t xml:space="preserve"> </w:t>
      </w:r>
      <w:r w:rsidRPr="007610D9">
        <w:rPr>
          <w:rFonts w:ascii="Ebrima" w:hAnsi="Ebrima"/>
          <w:sz w:val="22"/>
        </w:rPr>
        <w:t xml:space="preserve">obiektów budowlanych lub ich części oraz </w:t>
      </w:r>
      <w:r w:rsidR="00C33BC0" w:rsidRPr="007610D9">
        <w:rPr>
          <w:rFonts w:ascii="Ebrima" w:hAnsi="Ebrima"/>
          <w:sz w:val="22"/>
        </w:rPr>
        <w:t>robo</w:t>
      </w:r>
      <w:r w:rsidR="00CC4273" w:rsidRPr="007610D9">
        <w:rPr>
          <w:rFonts w:ascii="Ebrima" w:hAnsi="Ebrima"/>
          <w:sz w:val="22"/>
        </w:rPr>
        <w:t>t</w:t>
      </w:r>
      <w:r w:rsidRPr="007610D9">
        <w:rPr>
          <w:rFonts w:ascii="Ebrima" w:hAnsi="Ebrima"/>
          <w:sz w:val="22"/>
        </w:rPr>
        <w:t xml:space="preserve">y w zakresie </w:t>
      </w:r>
      <w:r w:rsidR="00CA2A7C" w:rsidRPr="007610D9">
        <w:rPr>
          <w:rFonts w:ascii="Ebrima" w:hAnsi="Ebrima"/>
          <w:sz w:val="22"/>
        </w:rPr>
        <w:t>inżynierii lądowej i </w:t>
      </w:r>
      <w:r w:rsidR="00C630BF" w:rsidRPr="007610D9">
        <w:rPr>
          <w:rFonts w:ascii="Ebrima" w:hAnsi="Ebrima"/>
          <w:sz w:val="22"/>
        </w:rPr>
        <w:t>wodnej</w:t>
      </w:r>
    </w:p>
    <w:p w14:paraId="686C0F0C"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45220000-5: </w:t>
      </w:r>
      <w:r w:rsidR="00C33BC0" w:rsidRPr="007610D9">
        <w:rPr>
          <w:rFonts w:ascii="Ebrima" w:hAnsi="Ebrima"/>
          <w:sz w:val="22"/>
        </w:rPr>
        <w:t>Roboty</w:t>
      </w:r>
      <w:r w:rsidRPr="007610D9">
        <w:rPr>
          <w:rFonts w:ascii="Ebrima" w:hAnsi="Ebrima"/>
          <w:sz w:val="22"/>
        </w:rPr>
        <w:t xml:space="preserve"> </w:t>
      </w:r>
      <w:r w:rsidR="00C630BF" w:rsidRPr="007610D9">
        <w:rPr>
          <w:rFonts w:ascii="Ebrima" w:hAnsi="Ebrima"/>
          <w:sz w:val="22"/>
        </w:rPr>
        <w:t>inżynieryjne</w:t>
      </w:r>
      <w:r w:rsidRPr="007610D9">
        <w:rPr>
          <w:rFonts w:ascii="Ebrima" w:hAnsi="Ebrima"/>
          <w:sz w:val="22"/>
        </w:rPr>
        <w:t xml:space="preserve"> i budowlane</w:t>
      </w:r>
    </w:p>
    <w:p w14:paraId="148A2065"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45230000-8: </w:t>
      </w:r>
      <w:r w:rsidR="00C33BC0" w:rsidRPr="007610D9">
        <w:rPr>
          <w:rFonts w:ascii="Ebrima" w:hAnsi="Ebrima"/>
          <w:sz w:val="22"/>
        </w:rPr>
        <w:t>Robo</w:t>
      </w:r>
      <w:r w:rsidR="00CC4273" w:rsidRPr="007610D9">
        <w:rPr>
          <w:rFonts w:ascii="Ebrima" w:hAnsi="Ebrima"/>
          <w:sz w:val="22"/>
        </w:rPr>
        <w:t>t</w:t>
      </w:r>
      <w:r w:rsidRPr="007610D9">
        <w:rPr>
          <w:rFonts w:ascii="Ebrima" w:hAnsi="Ebrima"/>
          <w:sz w:val="22"/>
        </w:rPr>
        <w:t xml:space="preserve">y budowlane w zakresie budowy </w:t>
      </w:r>
      <w:r w:rsidR="00DB3584" w:rsidRPr="007610D9">
        <w:rPr>
          <w:rFonts w:ascii="Ebrima" w:hAnsi="Ebrima"/>
          <w:sz w:val="22"/>
        </w:rPr>
        <w:t>rurociągów</w:t>
      </w:r>
      <w:r w:rsidRPr="007610D9">
        <w:rPr>
          <w:rFonts w:ascii="Ebrima" w:hAnsi="Ebrima"/>
          <w:sz w:val="22"/>
        </w:rPr>
        <w:t>, linii</w:t>
      </w:r>
      <w:r w:rsidR="008806C5" w:rsidRPr="007610D9">
        <w:rPr>
          <w:rFonts w:ascii="Ebrima" w:hAnsi="Ebrima"/>
          <w:sz w:val="22"/>
        </w:rPr>
        <w:t xml:space="preserve"> </w:t>
      </w:r>
      <w:r w:rsidRPr="007610D9">
        <w:rPr>
          <w:rFonts w:ascii="Ebrima" w:hAnsi="Ebrima"/>
          <w:sz w:val="22"/>
        </w:rPr>
        <w:t xml:space="preserve">komunikacyjnych i elektroenergetycznych, autostrad, </w:t>
      </w:r>
      <w:r w:rsidR="00DB3584" w:rsidRPr="007610D9">
        <w:rPr>
          <w:rFonts w:ascii="Ebrima" w:hAnsi="Ebrima"/>
          <w:sz w:val="22"/>
        </w:rPr>
        <w:t>dróg</w:t>
      </w:r>
      <w:r w:rsidR="00C630BF" w:rsidRPr="007610D9">
        <w:rPr>
          <w:rFonts w:ascii="Ebrima" w:hAnsi="Ebrima"/>
          <w:sz w:val="22"/>
        </w:rPr>
        <w:t>, lotnisk i kolei, wyró</w:t>
      </w:r>
      <w:r w:rsidRPr="007610D9">
        <w:rPr>
          <w:rFonts w:ascii="Ebrima" w:hAnsi="Ebrima"/>
          <w:sz w:val="22"/>
        </w:rPr>
        <w:t>wnywanie</w:t>
      </w:r>
      <w:r w:rsidR="00CA2A7C" w:rsidRPr="007610D9">
        <w:rPr>
          <w:rFonts w:ascii="Ebrima" w:hAnsi="Ebrima"/>
          <w:sz w:val="22"/>
        </w:rPr>
        <w:t xml:space="preserve"> </w:t>
      </w:r>
      <w:r w:rsidRPr="007610D9">
        <w:rPr>
          <w:rFonts w:ascii="Ebrima" w:hAnsi="Ebrima"/>
          <w:sz w:val="22"/>
        </w:rPr>
        <w:t>terenu</w:t>
      </w:r>
    </w:p>
    <w:p w14:paraId="12097EC9"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45250000-4: </w:t>
      </w:r>
      <w:r w:rsidR="00C33BC0" w:rsidRPr="007610D9">
        <w:rPr>
          <w:rFonts w:ascii="Ebrima" w:hAnsi="Ebrima"/>
          <w:sz w:val="22"/>
        </w:rPr>
        <w:t>Robo</w:t>
      </w:r>
      <w:r w:rsidR="00CC4273" w:rsidRPr="007610D9">
        <w:rPr>
          <w:rFonts w:ascii="Ebrima" w:hAnsi="Ebrima"/>
          <w:sz w:val="22"/>
        </w:rPr>
        <w:t>t</w:t>
      </w:r>
      <w:r w:rsidRPr="007610D9">
        <w:rPr>
          <w:rFonts w:ascii="Ebrima" w:hAnsi="Ebrima"/>
          <w:sz w:val="22"/>
        </w:rPr>
        <w:t>y w zakresie instalowania, wydobycia produkcji oraz</w:t>
      </w:r>
      <w:r w:rsidR="00CA2A7C" w:rsidRPr="007610D9">
        <w:rPr>
          <w:rFonts w:ascii="Ebrima" w:hAnsi="Ebrima"/>
          <w:sz w:val="22"/>
        </w:rPr>
        <w:t xml:space="preserve"> </w:t>
      </w:r>
      <w:r w:rsidRPr="007610D9">
        <w:rPr>
          <w:rFonts w:ascii="Ebrima" w:hAnsi="Ebrima"/>
          <w:sz w:val="22"/>
        </w:rPr>
        <w:t xml:space="preserve">budowy </w:t>
      </w:r>
      <w:r w:rsidR="00CC4273" w:rsidRPr="007610D9">
        <w:rPr>
          <w:rFonts w:ascii="Ebrima" w:hAnsi="Ebrima"/>
          <w:sz w:val="22"/>
        </w:rPr>
        <w:t>obiektów</w:t>
      </w:r>
      <w:r w:rsidRPr="007610D9">
        <w:rPr>
          <w:rFonts w:ascii="Ebrima" w:hAnsi="Ebrima"/>
          <w:sz w:val="22"/>
        </w:rPr>
        <w:t xml:space="preserve"> budowlanych przemysłu naftowego i gazowniczego</w:t>
      </w:r>
    </w:p>
    <w:p w14:paraId="1151B26C"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45260000-7: </w:t>
      </w:r>
      <w:r w:rsidR="00C33BC0" w:rsidRPr="007610D9">
        <w:rPr>
          <w:rFonts w:ascii="Ebrima" w:hAnsi="Ebrima"/>
          <w:sz w:val="22"/>
        </w:rPr>
        <w:t>Roboty</w:t>
      </w:r>
      <w:r w:rsidRPr="007610D9">
        <w:rPr>
          <w:rFonts w:ascii="Ebrima" w:hAnsi="Ebrima"/>
          <w:sz w:val="22"/>
        </w:rPr>
        <w:t xml:space="preserve"> w zakresie wykonywania pokryć i konstrukcji</w:t>
      </w:r>
      <w:r w:rsidR="00CA2A7C" w:rsidRPr="007610D9">
        <w:rPr>
          <w:rFonts w:ascii="Ebrima" w:hAnsi="Ebrima"/>
          <w:sz w:val="22"/>
        </w:rPr>
        <w:t xml:space="preserve"> </w:t>
      </w:r>
      <w:r w:rsidRPr="007610D9">
        <w:rPr>
          <w:rFonts w:ascii="Ebrima" w:hAnsi="Ebrima"/>
          <w:sz w:val="22"/>
        </w:rPr>
        <w:t xml:space="preserve">dachowych i inne podobne </w:t>
      </w:r>
      <w:r w:rsidR="00C33BC0" w:rsidRPr="007610D9">
        <w:rPr>
          <w:rFonts w:ascii="Ebrima" w:hAnsi="Ebrima"/>
          <w:sz w:val="22"/>
        </w:rPr>
        <w:t>roboty</w:t>
      </w:r>
      <w:r w:rsidRPr="007610D9">
        <w:rPr>
          <w:rFonts w:ascii="Ebrima" w:hAnsi="Ebrima"/>
          <w:sz w:val="22"/>
        </w:rPr>
        <w:t xml:space="preserve"> specjalistyczne</w:t>
      </w:r>
    </w:p>
    <w:p w14:paraId="0636A511"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Grupa robót: 45300000-0: </w:t>
      </w:r>
      <w:r w:rsidR="00C33BC0" w:rsidRPr="007610D9">
        <w:rPr>
          <w:rFonts w:ascii="Ebrima" w:hAnsi="Ebrima"/>
          <w:sz w:val="22"/>
        </w:rPr>
        <w:t>Roboty</w:t>
      </w:r>
      <w:r w:rsidRPr="007610D9">
        <w:rPr>
          <w:rFonts w:ascii="Ebrima" w:hAnsi="Ebrima"/>
          <w:sz w:val="22"/>
        </w:rPr>
        <w:t xml:space="preserve"> instalacyjne w budynkach</w:t>
      </w:r>
    </w:p>
    <w:p w14:paraId="796729C1"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45310000-3: </w:t>
      </w:r>
      <w:r w:rsidR="00C33BC0" w:rsidRPr="007610D9">
        <w:rPr>
          <w:rFonts w:ascii="Ebrima" w:hAnsi="Ebrima"/>
          <w:sz w:val="22"/>
        </w:rPr>
        <w:t>Roboty</w:t>
      </w:r>
      <w:r w:rsidRPr="007610D9">
        <w:rPr>
          <w:rFonts w:ascii="Ebrima" w:hAnsi="Ebrima"/>
          <w:sz w:val="22"/>
        </w:rPr>
        <w:t xml:space="preserve"> instalacyjne elektryczne</w:t>
      </w:r>
    </w:p>
    <w:p w14:paraId="05B9D43E"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45320000-6: </w:t>
      </w:r>
      <w:r w:rsidR="00C33BC0" w:rsidRPr="007610D9">
        <w:rPr>
          <w:rFonts w:ascii="Ebrima" w:hAnsi="Ebrima"/>
          <w:sz w:val="22"/>
        </w:rPr>
        <w:t>Roboty</w:t>
      </w:r>
      <w:r w:rsidRPr="007610D9">
        <w:rPr>
          <w:rFonts w:ascii="Ebrima" w:hAnsi="Ebrima"/>
          <w:sz w:val="22"/>
        </w:rPr>
        <w:t xml:space="preserve"> izolacyjne</w:t>
      </w:r>
    </w:p>
    <w:p w14:paraId="450FFD34"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45330000-9: </w:t>
      </w:r>
      <w:r w:rsidR="00C33BC0" w:rsidRPr="007610D9">
        <w:rPr>
          <w:rFonts w:ascii="Ebrima" w:hAnsi="Ebrima"/>
          <w:sz w:val="22"/>
        </w:rPr>
        <w:t>Roboty</w:t>
      </w:r>
      <w:r w:rsidRPr="007610D9">
        <w:rPr>
          <w:rFonts w:ascii="Ebrima" w:hAnsi="Ebrima"/>
          <w:sz w:val="22"/>
        </w:rPr>
        <w:t xml:space="preserve"> instalacyjne </w:t>
      </w:r>
      <w:proofErr w:type="spellStart"/>
      <w:r w:rsidRPr="007610D9">
        <w:rPr>
          <w:rFonts w:ascii="Ebrima" w:hAnsi="Ebrima"/>
          <w:sz w:val="22"/>
        </w:rPr>
        <w:t>wodno</w:t>
      </w:r>
      <w:proofErr w:type="spellEnd"/>
      <w:r w:rsidRPr="007610D9">
        <w:rPr>
          <w:rFonts w:ascii="Ebrima" w:hAnsi="Ebrima"/>
          <w:sz w:val="22"/>
        </w:rPr>
        <w:t xml:space="preserve"> – kanalizacyjne i sanitarne</w:t>
      </w:r>
    </w:p>
    <w:p w14:paraId="117193F4"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45340000</w:t>
      </w:r>
      <w:r w:rsidR="000D655A" w:rsidRPr="007610D9">
        <w:rPr>
          <w:rFonts w:ascii="Ebrima" w:hAnsi="Ebrima"/>
          <w:sz w:val="22"/>
        </w:rPr>
        <w:t>-2: Instalowanie ogrodzeń, płotó</w:t>
      </w:r>
      <w:r w:rsidRPr="007610D9">
        <w:rPr>
          <w:rFonts w:ascii="Ebrima" w:hAnsi="Ebrima"/>
          <w:sz w:val="22"/>
        </w:rPr>
        <w:t>w i sprzętu ochronnego</w:t>
      </w:r>
    </w:p>
    <w:p w14:paraId="4D45A5DF"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45350000-5: Instalacje mechaniczne</w:t>
      </w:r>
    </w:p>
    <w:p w14:paraId="03F938A1"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Grupa robót: 45400000-1: </w:t>
      </w:r>
      <w:r w:rsidR="00C33BC0" w:rsidRPr="007610D9">
        <w:rPr>
          <w:rFonts w:ascii="Ebrima" w:hAnsi="Ebrima"/>
          <w:sz w:val="22"/>
        </w:rPr>
        <w:t>Roboty</w:t>
      </w:r>
      <w:r w:rsidRPr="007610D9">
        <w:rPr>
          <w:rFonts w:ascii="Ebrima" w:hAnsi="Ebrima"/>
          <w:sz w:val="22"/>
        </w:rPr>
        <w:t xml:space="preserve"> wykończeniowe w zakresie obiektów</w:t>
      </w:r>
      <w:r w:rsidR="00CA2A7C" w:rsidRPr="007610D9">
        <w:rPr>
          <w:rFonts w:ascii="Ebrima" w:hAnsi="Ebrima"/>
          <w:sz w:val="22"/>
        </w:rPr>
        <w:t xml:space="preserve"> </w:t>
      </w:r>
      <w:r w:rsidRPr="007610D9">
        <w:rPr>
          <w:rFonts w:ascii="Ebrima" w:hAnsi="Ebrima"/>
          <w:sz w:val="22"/>
        </w:rPr>
        <w:t>budowlanych</w:t>
      </w:r>
    </w:p>
    <w:p w14:paraId="0AFE1916"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45410000-4: Tynkowanie</w:t>
      </w:r>
    </w:p>
    <w:p w14:paraId="511514FE"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45420000-7: </w:t>
      </w:r>
      <w:r w:rsidR="00C33BC0" w:rsidRPr="007610D9">
        <w:rPr>
          <w:rFonts w:ascii="Ebrima" w:hAnsi="Ebrima"/>
          <w:sz w:val="22"/>
        </w:rPr>
        <w:t>Roboty</w:t>
      </w:r>
      <w:r w:rsidRPr="007610D9">
        <w:rPr>
          <w:rFonts w:ascii="Ebrima" w:hAnsi="Ebrima"/>
          <w:sz w:val="22"/>
        </w:rPr>
        <w:t xml:space="preserve"> w zakresie zakładania stolarki budowlanej oraz</w:t>
      </w:r>
      <w:r w:rsidR="00CA2A7C" w:rsidRPr="007610D9">
        <w:rPr>
          <w:rFonts w:ascii="Ebrima" w:hAnsi="Ebrima"/>
          <w:sz w:val="22"/>
        </w:rPr>
        <w:t xml:space="preserve"> </w:t>
      </w:r>
      <w:r w:rsidR="00C33BC0" w:rsidRPr="007610D9">
        <w:rPr>
          <w:rFonts w:ascii="Ebrima" w:hAnsi="Ebrima"/>
          <w:sz w:val="22"/>
        </w:rPr>
        <w:t>roboty</w:t>
      </w:r>
      <w:r w:rsidRPr="007610D9">
        <w:rPr>
          <w:rFonts w:ascii="Ebrima" w:hAnsi="Ebrima"/>
          <w:sz w:val="22"/>
        </w:rPr>
        <w:t xml:space="preserve"> ciesielskie</w:t>
      </w:r>
    </w:p>
    <w:p w14:paraId="30D3305D"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000D655A" w:rsidRPr="007610D9">
        <w:rPr>
          <w:rFonts w:ascii="Ebrima" w:hAnsi="Ebrima"/>
          <w:sz w:val="22"/>
        </w:rPr>
        <w:t>: 45430000-0: Pokrywanie podłó</w:t>
      </w:r>
      <w:r w:rsidRPr="007610D9">
        <w:rPr>
          <w:rFonts w:ascii="Ebrima" w:hAnsi="Ebrima"/>
          <w:sz w:val="22"/>
        </w:rPr>
        <w:t>g i ścian</w:t>
      </w:r>
    </w:p>
    <w:p w14:paraId="30F31C54"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45440000-4: </w:t>
      </w:r>
      <w:r w:rsidR="00C33BC0" w:rsidRPr="007610D9">
        <w:rPr>
          <w:rFonts w:ascii="Ebrima" w:hAnsi="Ebrima"/>
          <w:sz w:val="22"/>
        </w:rPr>
        <w:t>Roboty</w:t>
      </w:r>
      <w:r w:rsidRPr="007610D9">
        <w:rPr>
          <w:rFonts w:ascii="Ebrima" w:hAnsi="Ebrima"/>
          <w:sz w:val="22"/>
        </w:rPr>
        <w:t xml:space="preserve"> malarskie i szklarskie</w:t>
      </w:r>
    </w:p>
    <w:p w14:paraId="7992935C" w14:textId="77777777" w:rsidR="000D655A"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Klasa </w:t>
      </w:r>
      <w:r w:rsidR="00CC4273" w:rsidRPr="007610D9">
        <w:rPr>
          <w:rFonts w:ascii="Ebrima" w:hAnsi="Ebrima"/>
          <w:sz w:val="22"/>
        </w:rPr>
        <w:t>robót</w:t>
      </w:r>
      <w:r w:rsidRPr="007610D9">
        <w:rPr>
          <w:rFonts w:ascii="Ebrima" w:hAnsi="Ebrima"/>
          <w:sz w:val="22"/>
        </w:rPr>
        <w:t xml:space="preserve">: 45450000-6: </w:t>
      </w:r>
      <w:r w:rsidR="00C33BC0" w:rsidRPr="007610D9">
        <w:rPr>
          <w:rFonts w:ascii="Ebrima" w:hAnsi="Ebrima"/>
          <w:sz w:val="22"/>
        </w:rPr>
        <w:t>Roboty</w:t>
      </w:r>
      <w:r w:rsidRPr="007610D9">
        <w:rPr>
          <w:rFonts w:ascii="Ebrima" w:hAnsi="Ebrima"/>
          <w:sz w:val="22"/>
        </w:rPr>
        <w:t xml:space="preserve"> budowlane wykończeniowe, pozostałe</w:t>
      </w:r>
    </w:p>
    <w:p w14:paraId="256578B7" w14:textId="77777777" w:rsidR="00B86F51" w:rsidRPr="007610D9" w:rsidRDefault="00B86F51" w:rsidP="007610D9">
      <w:pPr>
        <w:autoSpaceDE w:val="0"/>
        <w:autoSpaceDN w:val="0"/>
        <w:adjustRightInd w:val="0"/>
        <w:jc w:val="both"/>
        <w:rPr>
          <w:rFonts w:ascii="Ebrima" w:hAnsi="Ebrima"/>
          <w:b/>
          <w:sz w:val="22"/>
          <w:szCs w:val="22"/>
        </w:rPr>
      </w:pPr>
    </w:p>
    <w:p w14:paraId="072C3041" w14:textId="4581F374" w:rsidR="004A5867" w:rsidRPr="007610D9" w:rsidRDefault="004A5867"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Do obowiązku Wykonawcy należy sprawdzenie, czy określony w Dokumentacji Projektowej zakres </w:t>
      </w:r>
      <w:r w:rsidR="00CC4273" w:rsidRPr="007610D9">
        <w:rPr>
          <w:rFonts w:ascii="Ebrima" w:hAnsi="Ebrima"/>
          <w:b/>
          <w:sz w:val="22"/>
          <w:szCs w:val="22"/>
        </w:rPr>
        <w:t>robót</w:t>
      </w:r>
      <w:r w:rsidRPr="007610D9">
        <w:rPr>
          <w:rFonts w:ascii="Ebrima" w:hAnsi="Ebrima"/>
          <w:b/>
          <w:sz w:val="22"/>
          <w:szCs w:val="22"/>
        </w:rPr>
        <w:t xml:space="preserve"> jest kompletny i pozwala wykonać </w:t>
      </w:r>
      <w:r w:rsidR="00C33BC0" w:rsidRPr="007610D9">
        <w:rPr>
          <w:rFonts w:ascii="Ebrima" w:hAnsi="Ebrima"/>
          <w:b/>
          <w:sz w:val="22"/>
          <w:szCs w:val="22"/>
        </w:rPr>
        <w:t>roboty</w:t>
      </w:r>
      <w:r w:rsidRPr="007610D9">
        <w:rPr>
          <w:rFonts w:ascii="Ebrima" w:hAnsi="Ebrima"/>
          <w:b/>
          <w:sz w:val="22"/>
          <w:szCs w:val="22"/>
        </w:rPr>
        <w:t xml:space="preserve"> w </w:t>
      </w:r>
      <w:r w:rsidR="001F3291" w:rsidRPr="007610D9">
        <w:rPr>
          <w:rFonts w:ascii="Ebrima" w:hAnsi="Ebrima"/>
          <w:b/>
          <w:sz w:val="22"/>
          <w:szCs w:val="22"/>
        </w:rPr>
        <w:t>sposób</w:t>
      </w:r>
      <w:r w:rsidR="00CA2A7C" w:rsidRPr="007610D9">
        <w:rPr>
          <w:rFonts w:ascii="Ebrima" w:hAnsi="Ebrima"/>
          <w:b/>
          <w:sz w:val="22"/>
          <w:szCs w:val="22"/>
        </w:rPr>
        <w:t xml:space="preserve"> zgodny z </w:t>
      </w:r>
      <w:r w:rsidRPr="007610D9">
        <w:rPr>
          <w:rFonts w:ascii="Ebrima" w:hAnsi="Ebrima"/>
          <w:b/>
          <w:sz w:val="22"/>
          <w:szCs w:val="22"/>
        </w:rPr>
        <w:t>przepisami prawa budowlanego</w:t>
      </w:r>
      <w:r w:rsidR="007E040D" w:rsidRPr="007610D9">
        <w:rPr>
          <w:rFonts w:ascii="Ebrima" w:hAnsi="Ebrima"/>
          <w:b/>
          <w:sz w:val="22"/>
          <w:szCs w:val="22"/>
        </w:rPr>
        <w:t xml:space="preserve"> </w:t>
      </w:r>
      <w:r w:rsidRPr="007610D9">
        <w:rPr>
          <w:rFonts w:ascii="Ebrima" w:hAnsi="Ebrima"/>
          <w:b/>
          <w:sz w:val="22"/>
          <w:szCs w:val="22"/>
        </w:rPr>
        <w:t>i zasadami sztuki budowlanej.</w:t>
      </w:r>
    </w:p>
    <w:p w14:paraId="4543DC98" w14:textId="77777777" w:rsidR="004A5867" w:rsidRPr="007610D9" w:rsidRDefault="004A5867" w:rsidP="007610D9">
      <w:pPr>
        <w:jc w:val="both"/>
        <w:rPr>
          <w:rFonts w:ascii="Ebrima" w:hAnsi="Ebrima"/>
          <w:sz w:val="22"/>
          <w:szCs w:val="22"/>
        </w:rPr>
      </w:pPr>
    </w:p>
    <w:p w14:paraId="577288C9" w14:textId="77777777" w:rsidR="004A5867" w:rsidRPr="007610D9" w:rsidRDefault="004A5867" w:rsidP="007610D9">
      <w:pPr>
        <w:pStyle w:val="Nagwek1"/>
        <w:numPr>
          <w:ilvl w:val="2"/>
          <w:numId w:val="15"/>
        </w:numPr>
        <w:spacing w:after="0"/>
        <w:jc w:val="both"/>
        <w:rPr>
          <w:rFonts w:ascii="Ebrima" w:hAnsi="Ebrima"/>
          <w:sz w:val="22"/>
          <w:szCs w:val="22"/>
        </w:rPr>
      </w:pPr>
      <w:bookmarkStart w:id="64" w:name="_Toc345707691"/>
      <w:r w:rsidRPr="007610D9">
        <w:rPr>
          <w:rFonts w:ascii="Ebrima" w:hAnsi="Ebrima"/>
          <w:sz w:val="22"/>
          <w:szCs w:val="22"/>
        </w:rPr>
        <w:t>Określenia podstawowe</w:t>
      </w:r>
      <w:bookmarkEnd w:id="64"/>
    </w:p>
    <w:p w14:paraId="5FF6717E" w14:textId="77777777" w:rsidR="007500A3" w:rsidRPr="007610D9" w:rsidRDefault="007500A3" w:rsidP="007610D9">
      <w:pPr>
        <w:jc w:val="both"/>
        <w:rPr>
          <w:rFonts w:ascii="Ebrima" w:hAnsi="Ebrima"/>
          <w:sz w:val="22"/>
          <w:szCs w:val="22"/>
        </w:rPr>
      </w:pPr>
    </w:p>
    <w:p w14:paraId="0C6CCCE3" w14:textId="77777777" w:rsidR="004A5867" w:rsidRPr="007610D9" w:rsidRDefault="004A5867" w:rsidP="007610D9">
      <w:pPr>
        <w:jc w:val="both"/>
        <w:rPr>
          <w:rFonts w:ascii="Ebrima" w:hAnsi="Ebrima"/>
          <w:sz w:val="22"/>
          <w:szCs w:val="22"/>
        </w:rPr>
      </w:pPr>
      <w:r w:rsidRPr="007610D9">
        <w:rPr>
          <w:rFonts w:ascii="Ebrima" w:hAnsi="Ebrima"/>
          <w:sz w:val="22"/>
          <w:szCs w:val="22"/>
        </w:rPr>
        <w:t>Poniżej zdefiniowano zasad</w:t>
      </w:r>
      <w:r w:rsidR="007E040D" w:rsidRPr="007610D9">
        <w:rPr>
          <w:rFonts w:ascii="Ebrima" w:hAnsi="Ebrima"/>
          <w:sz w:val="22"/>
          <w:szCs w:val="22"/>
        </w:rPr>
        <w:t>nicze określenia podstawowe wspólne dla wszystkich Szczegó</w:t>
      </w:r>
      <w:r w:rsidRPr="007610D9">
        <w:rPr>
          <w:rFonts w:ascii="Ebrima" w:hAnsi="Ebrima"/>
          <w:sz w:val="22"/>
          <w:szCs w:val="22"/>
        </w:rPr>
        <w:t>łowych</w:t>
      </w:r>
      <w:r w:rsidR="007E040D" w:rsidRPr="007610D9">
        <w:rPr>
          <w:rFonts w:ascii="Ebrima" w:hAnsi="Ebrima"/>
          <w:sz w:val="22"/>
          <w:szCs w:val="22"/>
        </w:rPr>
        <w:t xml:space="preserve"> </w:t>
      </w:r>
      <w:r w:rsidRPr="007610D9">
        <w:rPr>
          <w:rFonts w:ascii="Ebrima" w:hAnsi="Ebrima"/>
          <w:sz w:val="22"/>
          <w:szCs w:val="22"/>
        </w:rPr>
        <w:t>Specyfikacji Technicznych. Wymienione poniżej określenia należy rozumieć</w:t>
      </w:r>
      <w:r w:rsidR="00D336AB" w:rsidRPr="007610D9">
        <w:rPr>
          <w:rFonts w:ascii="Ebrima" w:hAnsi="Ebrima"/>
          <w:sz w:val="22"/>
          <w:szCs w:val="22"/>
        </w:rPr>
        <w:t xml:space="preserve"> </w:t>
      </w:r>
      <w:r w:rsidRPr="007610D9">
        <w:rPr>
          <w:rFonts w:ascii="Ebrima" w:hAnsi="Ebrima"/>
          <w:sz w:val="22"/>
          <w:szCs w:val="22"/>
        </w:rPr>
        <w:t>w każdym przypadku</w:t>
      </w:r>
      <w:r w:rsidR="007E040D" w:rsidRPr="007610D9">
        <w:rPr>
          <w:rFonts w:ascii="Ebrima" w:hAnsi="Ebrima"/>
          <w:sz w:val="22"/>
          <w:szCs w:val="22"/>
        </w:rPr>
        <w:t xml:space="preserve"> </w:t>
      </w:r>
      <w:r w:rsidRPr="007610D9">
        <w:rPr>
          <w:rFonts w:ascii="Ebrima" w:hAnsi="Ebrima"/>
          <w:sz w:val="22"/>
          <w:szCs w:val="22"/>
        </w:rPr>
        <w:t>następująco:</w:t>
      </w:r>
    </w:p>
    <w:p w14:paraId="44FCD956" w14:textId="77777777" w:rsidR="004A5867" w:rsidRPr="007610D9" w:rsidRDefault="004A5867" w:rsidP="007610D9">
      <w:pPr>
        <w:jc w:val="both"/>
        <w:rPr>
          <w:rFonts w:ascii="Ebrima" w:hAnsi="Ebrima"/>
          <w:sz w:val="22"/>
          <w:szCs w:val="22"/>
        </w:rPr>
      </w:pPr>
      <w:r w:rsidRPr="007610D9">
        <w:rPr>
          <w:rFonts w:ascii="Ebrima" w:hAnsi="Ebrima"/>
          <w:b/>
          <w:sz w:val="22"/>
          <w:szCs w:val="22"/>
        </w:rPr>
        <w:t>Armatura.</w:t>
      </w:r>
      <w:r w:rsidRPr="007610D9">
        <w:rPr>
          <w:rFonts w:ascii="Ebrima" w:hAnsi="Ebrima"/>
          <w:sz w:val="22"/>
          <w:szCs w:val="22"/>
        </w:rPr>
        <w:t xml:space="preserve"> Rożnego rodzaju zasuwy, zawory zaporowe, zwrotne i napowietrzająco – odpowietrzające,</w:t>
      </w:r>
      <w:r w:rsidR="007E040D" w:rsidRPr="007610D9">
        <w:rPr>
          <w:rFonts w:ascii="Ebrima" w:hAnsi="Ebrima"/>
          <w:sz w:val="22"/>
          <w:szCs w:val="22"/>
        </w:rPr>
        <w:t xml:space="preserve"> któ</w:t>
      </w:r>
      <w:r w:rsidRPr="007610D9">
        <w:rPr>
          <w:rFonts w:ascii="Ebrima" w:hAnsi="Ebrima"/>
          <w:sz w:val="22"/>
          <w:szCs w:val="22"/>
        </w:rPr>
        <w:t>rych zadaniem j</w:t>
      </w:r>
      <w:r w:rsidR="000D655A" w:rsidRPr="007610D9">
        <w:rPr>
          <w:rFonts w:ascii="Ebrima" w:hAnsi="Ebrima"/>
          <w:sz w:val="22"/>
          <w:szCs w:val="22"/>
        </w:rPr>
        <w:t>est sterowanie przepływem ściekó</w:t>
      </w:r>
      <w:r w:rsidRPr="007610D9">
        <w:rPr>
          <w:rFonts w:ascii="Ebrima" w:hAnsi="Ebrima"/>
          <w:sz w:val="22"/>
          <w:szCs w:val="22"/>
        </w:rPr>
        <w:t>w oraz</w:t>
      </w:r>
      <w:r w:rsidR="000D655A" w:rsidRPr="007610D9">
        <w:rPr>
          <w:rFonts w:ascii="Ebrima" w:hAnsi="Ebrima"/>
          <w:sz w:val="22"/>
          <w:szCs w:val="22"/>
        </w:rPr>
        <w:t xml:space="preserve"> opró</w:t>
      </w:r>
      <w:r w:rsidR="00CA2A7C" w:rsidRPr="007610D9">
        <w:rPr>
          <w:rFonts w:ascii="Ebrima" w:hAnsi="Ebrima"/>
          <w:sz w:val="22"/>
          <w:szCs w:val="22"/>
        </w:rPr>
        <w:t>żnianiem i </w:t>
      </w:r>
      <w:r w:rsidRPr="007610D9">
        <w:rPr>
          <w:rFonts w:ascii="Ebrima" w:hAnsi="Ebrima"/>
          <w:sz w:val="22"/>
          <w:szCs w:val="22"/>
        </w:rPr>
        <w:t>odpowietrzaniem</w:t>
      </w:r>
      <w:r w:rsidR="007E040D" w:rsidRPr="007610D9">
        <w:rPr>
          <w:rFonts w:ascii="Ebrima" w:hAnsi="Ebrima"/>
          <w:sz w:val="22"/>
          <w:szCs w:val="22"/>
        </w:rPr>
        <w:t xml:space="preserve"> poszczególnych odcinkó</w:t>
      </w:r>
      <w:r w:rsidRPr="007610D9">
        <w:rPr>
          <w:rFonts w:ascii="Ebrima" w:hAnsi="Ebrima"/>
          <w:sz w:val="22"/>
          <w:szCs w:val="22"/>
        </w:rPr>
        <w:t>w.</w:t>
      </w:r>
    </w:p>
    <w:p w14:paraId="332A8CEA" w14:textId="6005A0D9" w:rsidR="004A5867" w:rsidRPr="007610D9" w:rsidRDefault="004A5867" w:rsidP="007610D9">
      <w:pPr>
        <w:jc w:val="both"/>
        <w:rPr>
          <w:rFonts w:ascii="Ebrima" w:hAnsi="Ebrima"/>
          <w:sz w:val="22"/>
          <w:szCs w:val="22"/>
        </w:rPr>
      </w:pPr>
      <w:r w:rsidRPr="007610D9">
        <w:rPr>
          <w:rFonts w:ascii="Ebrima" w:hAnsi="Ebrima"/>
          <w:b/>
          <w:sz w:val="22"/>
          <w:szCs w:val="22"/>
        </w:rPr>
        <w:t>Budynek.</w:t>
      </w:r>
      <w:r w:rsidR="007E040D" w:rsidRPr="007610D9">
        <w:rPr>
          <w:rFonts w:ascii="Ebrima" w:hAnsi="Ebrima"/>
          <w:sz w:val="22"/>
          <w:szCs w:val="22"/>
        </w:rPr>
        <w:t xml:space="preserve"> Obiekt budowlany, któ</w:t>
      </w:r>
      <w:r w:rsidRPr="007610D9">
        <w:rPr>
          <w:rFonts w:ascii="Ebrima" w:hAnsi="Ebrima"/>
          <w:sz w:val="22"/>
          <w:szCs w:val="22"/>
        </w:rPr>
        <w:t>ry jest trwale związany z gruntem, wydzielony z przestrzeni za</w:t>
      </w:r>
      <w:r w:rsidR="007E040D" w:rsidRPr="007610D9">
        <w:rPr>
          <w:rFonts w:ascii="Ebrima" w:hAnsi="Ebrima"/>
          <w:sz w:val="22"/>
          <w:szCs w:val="22"/>
        </w:rPr>
        <w:t xml:space="preserve"> </w:t>
      </w:r>
      <w:r w:rsidRPr="007610D9">
        <w:rPr>
          <w:rFonts w:ascii="Ebrima" w:hAnsi="Ebrima"/>
          <w:sz w:val="22"/>
          <w:szCs w:val="22"/>
        </w:rPr>
        <w:t>pom</w:t>
      </w:r>
      <w:r w:rsidR="007E040D" w:rsidRPr="007610D9">
        <w:rPr>
          <w:rFonts w:ascii="Ebrima" w:hAnsi="Ebrima"/>
          <w:sz w:val="22"/>
          <w:szCs w:val="22"/>
        </w:rPr>
        <w:t>ocą przegró</w:t>
      </w:r>
      <w:r w:rsidRPr="007610D9">
        <w:rPr>
          <w:rFonts w:ascii="Ebrima" w:hAnsi="Ebrima"/>
          <w:sz w:val="22"/>
          <w:szCs w:val="22"/>
        </w:rPr>
        <w:t>d budowlanych oraz posiada fundamenty i dach.</w:t>
      </w:r>
    </w:p>
    <w:p w14:paraId="026CAA3A" w14:textId="77777777" w:rsidR="004A5867" w:rsidRPr="007610D9" w:rsidRDefault="004A5867" w:rsidP="007610D9">
      <w:pPr>
        <w:jc w:val="both"/>
        <w:rPr>
          <w:rFonts w:ascii="Ebrima" w:hAnsi="Ebrima"/>
          <w:sz w:val="22"/>
          <w:szCs w:val="22"/>
        </w:rPr>
      </w:pPr>
      <w:r w:rsidRPr="007610D9">
        <w:rPr>
          <w:rFonts w:ascii="Ebrima" w:hAnsi="Ebrima"/>
          <w:b/>
          <w:sz w:val="22"/>
          <w:szCs w:val="22"/>
        </w:rPr>
        <w:t>Budowla.</w:t>
      </w:r>
      <w:r w:rsidRPr="007610D9">
        <w:rPr>
          <w:rFonts w:ascii="Ebrima" w:hAnsi="Ebrima"/>
          <w:sz w:val="22"/>
          <w:szCs w:val="22"/>
        </w:rPr>
        <w:t xml:space="preserve"> Każdy obiekt budowlany nie będący budynkiem lub obiektem małej architektury, jak: lotniska,</w:t>
      </w:r>
      <w:r w:rsidR="007E040D" w:rsidRPr="007610D9">
        <w:rPr>
          <w:rFonts w:ascii="Ebrima" w:hAnsi="Ebrima"/>
          <w:sz w:val="22"/>
          <w:szCs w:val="22"/>
        </w:rPr>
        <w:t xml:space="preserve"> </w:t>
      </w:r>
      <w:r w:rsidR="000D655A" w:rsidRPr="007610D9">
        <w:rPr>
          <w:rFonts w:ascii="Ebrima" w:hAnsi="Ebrima"/>
          <w:sz w:val="22"/>
          <w:szCs w:val="22"/>
        </w:rPr>
        <w:t>dro</w:t>
      </w:r>
      <w:r w:rsidR="00DB3584" w:rsidRPr="007610D9">
        <w:rPr>
          <w:rFonts w:ascii="Ebrima" w:hAnsi="Ebrima"/>
          <w:sz w:val="22"/>
          <w:szCs w:val="22"/>
        </w:rPr>
        <w:t>g</w:t>
      </w:r>
      <w:r w:rsidRPr="007610D9">
        <w:rPr>
          <w:rFonts w:ascii="Ebrima" w:hAnsi="Ebrima"/>
          <w:sz w:val="22"/>
          <w:szCs w:val="22"/>
        </w:rPr>
        <w:t>i, linie kolejowe, mosty, estakady, tunele, sieci techniczne, wolno stojące maszty antenowe, wolno</w:t>
      </w:r>
      <w:r w:rsidR="007E040D" w:rsidRPr="007610D9">
        <w:rPr>
          <w:rFonts w:ascii="Ebrima" w:hAnsi="Ebrima"/>
          <w:sz w:val="22"/>
          <w:szCs w:val="22"/>
        </w:rPr>
        <w:t xml:space="preserve"> </w:t>
      </w:r>
      <w:r w:rsidRPr="007610D9">
        <w:rPr>
          <w:rFonts w:ascii="Ebrima" w:hAnsi="Ebrima"/>
          <w:sz w:val="22"/>
          <w:szCs w:val="22"/>
        </w:rPr>
        <w:t>stojące trwale związane gruntem urządzenia reklamowe, budowle ziemne, obronne (fortyfikacje),</w:t>
      </w:r>
      <w:r w:rsidR="007E040D" w:rsidRPr="007610D9">
        <w:rPr>
          <w:rFonts w:ascii="Ebrima" w:hAnsi="Ebrima"/>
          <w:sz w:val="22"/>
          <w:szCs w:val="22"/>
        </w:rPr>
        <w:t xml:space="preserve"> </w:t>
      </w:r>
      <w:r w:rsidRPr="007610D9">
        <w:rPr>
          <w:rFonts w:ascii="Ebrima" w:hAnsi="Ebrima"/>
          <w:sz w:val="22"/>
          <w:szCs w:val="22"/>
        </w:rPr>
        <w:t>ochronne, hydrotechniczne, zbiorniki, wolno stojące instalacje przemysłowe lub urządzenia techniczne,</w:t>
      </w:r>
      <w:r w:rsidR="007E040D" w:rsidRPr="007610D9">
        <w:rPr>
          <w:rFonts w:ascii="Ebrima" w:hAnsi="Ebrima"/>
          <w:sz w:val="22"/>
          <w:szCs w:val="22"/>
        </w:rPr>
        <w:t xml:space="preserve"> oczyszczalnie ścieków, składowiska odpadó</w:t>
      </w:r>
      <w:r w:rsidRPr="007610D9">
        <w:rPr>
          <w:rFonts w:ascii="Ebrima" w:hAnsi="Ebrima"/>
          <w:sz w:val="22"/>
          <w:szCs w:val="22"/>
        </w:rPr>
        <w:t>w, stacje uzdatniania wody, konstrukcje oporowe,</w:t>
      </w:r>
      <w:r w:rsidR="007E040D" w:rsidRPr="007610D9">
        <w:rPr>
          <w:rFonts w:ascii="Ebrima" w:hAnsi="Ebrima"/>
          <w:sz w:val="22"/>
          <w:szCs w:val="22"/>
        </w:rPr>
        <w:t xml:space="preserve"> </w:t>
      </w:r>
      <w:r w:rsidRPr="007610D9">
        <w:rPr>
          <w:rFonts w:ascii="Ebrima" w:hAnsi="Ebrima"/>
          <w:sz w:val="22"/>
          <w:szCs w:val="22"/>
        </w:rPr>
        <w:t>nadziemne i podziemne przejścia dla pieszych, sieci uzbrojenia terenu, budowle sportowe, cmentarze,</w:t>
      </w:r>
      <w:r w:rsidR="006F57C1" w:rsidRPr="007610D9">
        <w:rPr>
          <w:rFonts w:ascii="Ebrima" w:hAnsi="Ebrima"/>
          <w:sz w:val="22"/>
          <w:szCs w:val="22"/>
        </w:rPr>
        <w:t xml:space="preserve"> </w:t>
      </w:r>
      <w:r w:rsidRPr="007610D9">
        <w:rPr>
          <w:rFonts w:ascii="Ebrima" w:hAnsi="Ebrima"/>
          <w:sz w:val="22"/>
          <w:szCs w:val="22"/>
        </w:rPr>
        <w:t>pomniki, a także części budowl</w:t>
      </w:r>
      <w:r w:rsidR="006F57C1" w:rsidRPr="007610D9">
        <w:rPr>
          <w:rFonts w:ascii="Ebrima" w:hAnsi="Ebrima"/>
          <w:sz w:val="22"/>
          <w:szCs w:val="22"/>
        </w:rPr>
        <w:t>ane urządzeń technicznych (kotłó</w:t>
      </w:r>
      <w:r w:rsidRPr="007610D9">
        <w:rPr>
          <w:rFonts w:ascii="Ebrima" w:hAnsi="Ebrima"/>
          <w:sz w:val="22"/>
          <w:szCs w:val="22"/>
        </w:rPr>
        <w:t>w</w:t>
      </w:r>
      <w:r w:rsidR="006F57C1" w:rsidRPr="007610D9">
        <w:rPr>
          <w:rFonts w:ascii="Ebrima" w:hAnsi="Ebrima"/>
          <w:sz w:val="22"/>
          <w:szCs w:val="22"/>
        </w:rPr>
        <w:t>, piecó</w:t>
      </w:r>
      <w:r w:rsidRPr="007610D9">
        <w:rPr>
          <w:rFonts w:ascii="Ebrima" w:hAnsi="Ebrima"/>
          <w:sz w:val="22"/>
          <w:szCs w:val="22"/>
        </w:rPr>
        <w:t>w przemysłowych i innych</w:t>
      </w:r>
      <w:r w:rsidR="006F57C1" w:rsidRPr="007610D9">
        <w:rPr>
          <w:rFonts w:ascii="Ebrima" w:hAnsi="Ebrima"/>
          <w:sz w:val="22"/>
          <w:szCs w:val="22"/>
        </w:rPr>
        <w:t xml:space="preserve"> </w:t>
      </w:r>
      <w:r w:rsidRPr="007610D9">
        <w:rPr>
          <w:rFonts w:ascii="Ebrima" w:hAnsi="Ebrima"/>
          <w:sz w:val="22"/>
          <w:szCs w:val="22"/>
        </w:rPr>
        <w:t>urządzeń) oraz fundamenty pod maszyny i urządzenia jako odrębne pod względem technicznym części</w:t>
      </w:r>
      <w:r w:rsidR="006F57C1" w:rsidRPr="007610D9">
        <w:rPr>
          <w:rFonts w:ascii="Ebrima" w:hAnsi="Ebrima"/>
          <w:sz w:val="22"/>
          <w:szCs w:val="22"/>
        </w:rPr>
        <w:t xml:space="preserve"> przedmiotó</w:t>
      </w:r>
      <w:r w:rsidRPr="007610D9">
        <w:rPr>
          <w:rFonts w:ascii="Ebrima" w:hAnsi="Ebrima"/>
          <w:sz w:val="22"/>
          <w:szCs w:val="22"/>
        </w:rPr>
        <w:t>w składających się na całość użytkową.</w:t>
      </w:r>
    </w:p>
    <w:p w14:paraId="1DCB35E9" w14:textId="77777777" w:rsidR="004A5867" w:rsidRPr="007610D9" w:rsidRDefault="004A5867" w:rsidP="007610D9">
      <w:pPr>
        <w:jc w:val="both"/>
        <w:rPr>
          <w:rFonts w:ascii="Ebrima" w:hAnsi="Ebrima"/>
          <w:sz w:val="22"/>
          <w:szCs w:val="22"/>
        </w:rPr>
      </w:pPr>
      <w:r w:rsidRPr="007610D9">
        <w:rPr>
          <w:rFonts w:ascii="Ebrima" w:hAnsi="Ebrima"/>
          <w:b/>
          <w:sz w:val="22"/>
          <w:szCs w:val="22"/>
        </w:rPr>
        <w:t>Budowa.</w:t>
      </w:r>
      <w:r w:rsidRPr="007610D9">
        <w:rPr>
          <w:rFonts w:ascii="Ebrima" w:hAnsi="Ebrima"/>
          <w:sz w:val="22"/>
          <w:szCs w:val="22"/>
        </w:rPr>
        <w:t xml:space="preserve"> Wykonanie obiektu budowlanego w określonym miejscu, a także odbudowa, rozbudowa,</w:t>
      </w:r>
      <w:r w:rsidR="006F57C1" w:rsidRPr="007610D9">
        <w:rPr>
          <w:rFonts w:ascii="Ebrima" w:hAnsi="Ebrima"/>
          <w:sz w:val="22"/>
          <w:szCs w:val="22"/>
        </w:rPr>
        <w:t xml:space="preserve"> </w:t>
      </w:r>
      <w:r w:rsidRPr="007610D9">
        <w:rPr>
          <w:rFonts w:ascii="Ebrima" w:hAnsi="Ebrima"/>
          <w:sz w:val="22"/>
          <w:szCs w:val="22"/>
        </w:rPr>
        <w:t>nadbudowa obiektu budowlanego.</w:t>
      </w:r>
    </w:p>
    <w:p w14:paraId="17DFE006" w14:textId="77777777" w:rsidR="004A5867" w:rsidRPr="007610D9" w:rsidRDefault="004A5867" w:rsidP="007610D9">
      <w:pPr>
        <w:jc w:val="both"/>
        <w:rPr>
          <w:rFonts w:ascii="Ebrima" w:hAnsi="Ebrima"/>
          <w:sz w:val="22"/>
          <w:szCs w:val="22"/>
        </w:rPr>
      </w:pPr>
      <w:r w:rsidRPr="007610D9">
        <w:rPr>
          <w:rFonts w:ascii="Ebrima" w:hAnsi="Ebrima"/>
          <w:b/>
          <w:sz w:val="22"/>
          <w:szCs w:val="22"/>
        </w:rPr>
        <w:t>Chodnik.</w:t>
      </w:r>
      <w:r w:rsidRPr="007610D9">
        <w:rPr>
          <w:rFonts w:ascii="Ebrima" w:hAnsi="Ebrima"/>
          <w:sz w:val="22"/>
          <w:szCs w:val="22"/>
        </w:rPr>
        <w:t xml:space="preserve"> Wyznaczony pas terenu przy jezdni lub odsunięty od jezdni, przeznaczony do ruchu pieszych</w:t>
      </w:r>
      <w:r w:rsidR="006F57C1" w:rsidRPr="007610D9">
        <w:rPr>
          <w:rFonts w:ascii="Ebrima" w:hAnsi="Ebrima"/>
          <w:sz w:val="22"/>
          <w:szCs w:val="22"/>
        </w:rPr>
        <w:t xml:space="preserve"> </w:t>
      </w:r>
      <w:r w:rsidRPr="007610D9">
        <w:rPr>
          <w:rFonts w:ascii="Ebrima" w:hAnsi="Ebrima"/>
          <w:sz w:val="22"/>
          <w:szCs w:val="22"/>
        </w:rPr>
        <w:t>i odpowiednio utwardzony.</w:t>
      </w:r>
    </w:p>
    <w:p w14:paraId="02A20F64" w14:textId="77777777" w:rsidR="004A5867" w:rsidRPr="007610D9" w:rsidRDefault="004A5867" w:rsidP="007610D9">
      <w:pPr>
        <w:jc w:val="both"/>
        <w:rPr>
          <w:rFonts w:ascii="Ebrima" w:hAnsi="Ebrima"/>
          <w:sz w:val="22"/>
          <w:szCs w:val="22"/>
        </w:rPr>
      </w:pPr>
      <w:r w:rsidRPr="007610D9">
        <w:rPr>
          <w:rFonts w:ascii="Ebrima" w:hAnsi="Ebrima"/>
          <w:b/>
          <w:sz w:val="22"/>
          <w:szCs w:val="22"/>
        </w:rPr>
        <w:t>Dokumentacja Projektowa.</w:t>
      </w:r>
      <w:r w:rsidRPr="007610D9">
        <w:rPr>
          <w:rFonts w:ascii="Ebrima" w:hAnsi="Ebrima"/>
          <w:sz w:val="22"/>
          <w:szCs w:val="22"/>
        </w:rPr>
        <w:t xml:space="preserve"> Dokumentacja służąca do opisu przedmiotu </w:t>
      </w:r>
      <w:r w:rsidR="00CA2A7C" w:rsidRPr="007610D9">
        <w:rPr>
          <w:rFonts w:ascii="Ebrima" w:hAnsi="Ebrima"/>
          <w:sz w:val="22"/>
          <w:szCs w:val="22"/>
        </w:rPr>
        <w:t>zamówienia</w:t>
      </w:r>
      <w:r w:rsidRPr="007610D9">
        <w:rPr>
          <w:rFonts w:ascii="Ebrima" w:hAnsi="Ebrima"/>
          <w:sz w:val="22"/>
          <w:szCs w:val="22"/>
        </w:rPr>
        <w:t xml:space="preserve"> na wykonanie</w:t>
      </w:r>
      <w:r w:rsidR="006F57C1" w:rsidRPr="007610D9">
        <w:rPr>
          <w:rFonts w:ascii="Ebrima" w:hAnsi="Ebrima"/>
          <w:sz w:val="22"/>
          <w:szCs w:val="22"/>
        </w:rPr>
        <w:t xml:space="preserve"> </w:t>
      </w:r>
      <w:r w:rsidR="00CC4273" w:rsidRPr="007610D9">
        <w:rPr>
          <w:rFonts w:ascii="Ebrima" w:hAnsi="Ebrima"/>
          <w:sz w:val="22"/>
          <w:szCs w:val="22"/>
        </w:rPr>
        <w:t>robót</w:t>
      </w:r>
      <w:r w:rsidR="006F57C1" w:rsidRPr="007610D9">
        <w:rPr>
          <w:rFonts w:ascii="Ebrima" w:hAnsi="Ebrima"/>
          <w:sz w:val="22"/>
          <w:szCs w:val="22"/>
        </w:rPr>
        <w:t xml:space="preserve"> budowlanych, dla któ</w:t>
      </w:r>
      <w:r w:rsidRPr="007610D9">
        <w:rPr>
          <w:rFonts w:ascii="Ebrima" w:hAnsi="Ebrima"/>
          <w:sz w:val="22"/>
          <w:szCs w:val="22"/>
        </w:rPr>
        <w:t>rych jest wymagane uzyskanie pozwolenia na budowę zgodnie</w:t>
      </w:r>
      <w:r w:rsidR="00721BD3" w:rsidRPr="007610D9">
        <w:rPr>
          <w:rFonts w:ascii="Ebrima" w:hAnsi="Ebrima"/>
          <w:sz w:val="22"/>
          <w:szCs w:val="22"/>
        </w:rPr>
        <w:t xml:space="preserve"> </w:t>
      </w:r>
      <w:r w:rsidRPr="007610D9">
        <w:rPr>
          <w:rFonts w:ascii="Ebrima" w:hAnsi="Ebrima"/>
          <w:sz w:val="22"/>
          <w:szCs w:val="22"/>
        </w:rPr>
        <w:t>w wymogami</w:t>
      </w:r>
      <w:r w:rsidR="006F57C1" w:rsidRPr="007610D9">
        <w:rPr>
          <w:rFonts w:ascii="Ebrima" w:hAnsi="Ebrima"/>
          <w:sz w:val="22"/>
          <w:szCs w:val="22"/>
        </w:rPr>
        <w:t xml:space="preserve"> </w:t>
      </w:r>
      <w:r w:rsidRPr="007610D9">
        <w:rPr>
          <w:rFonts w:ascii="Ebrima" w:hAnsi="Ebrima"/>
          <w:sz w:val="22"/>
          <w:szCs w:val="22"/>
        </w:rPr>
        <w:t>Rozporządzenia Ministra Infrastruktury z dnia 2 września 2004 roku</w:t>
      </w:r>
      <w:r w:rsidR="007500A3" w:rsidRPr="007610D9">
        <w:rPr>
          <w:rFonts w:ascii="Ebrima" w:hAnsi="Ebrima"/>
          <w:sz w:val="22"/>
          <w:szCs w:val="22"/>
        </w:rPr>
        <w:t xml:space="preserve"> </w:t>
      </w:r>
      <w:r w:rsidR="00721BD3" w:rsidRPr="007610D9">
        <w:rPr>
          <w:rFonts w:ascii="Ebrima" w:hAnsi="Ebrima"/>
          <w:sz w:val="22"/>
          <w:szCs w:val="22"/>
        </w:rPr>
        <w:t xml:space="preserve">w sprawie szczegółowego zakresu i formy dokumentacji projektowej, specyfikacji technicznych wykonania i odbioru robót budowlanych oraz programu </w:t>
      </w:r>
      <w:proofErr w:type="spellStart"/>
      <w:r w:rsidR="00721BD3" w:rsidRPr="007610D9">
        <w:rPr>
          <w:rFonts w:ascii="Ebrima" w:hAnsi="Ebrima"/>
          <w:sz w:val="22"/>
          <w:szCs w:val="22"/>
        </w:rPr>
        <w:t>funkcjonalno</w:t>
      </w:r>
      <w:proofErr w:type="spellEnd"/>
      <w:r w:rsidR="00721BD3" w:rsidRPr="007610D9">
        <w:rPr>
          <w:rFonts w:ascii="Ebrima" w:hAnsi="Ebrima"/>
          <w:sz w:val="22"/>
          <w:szCs w:val="22"/>
        </w:rPr>
        <w:t xml:space="preserve"> – użytkowego </w:t>
      </w:r>
      <w:r w:rsidRPr="007610D9">
        <w:rPr>
          <w:rFonts w:ascii="Ebrima" w:hAnsi="Ebrima"/>
          <w:sz w:val="22"/>
          <w:szCs w:val="22"/>
        </w:rPr>
        <w:t xml:space="preserve">(Dz. U. </w:t>
      </w:r>
      <w:r w:rsidR="00721BD3" w:rsidRPr="007610D9">
        <w:rPr>
          <w:rFonts w:ascii="Ebrima" w:hAnsi="Ebrima"/>
          <w:sz w:val="22"/>
          <w:szCs w:val="22"/>
        </w:rPr>
        <w:t>2013 poz. 1129 z późniejszymi zmianami</w:t>
      </w:r>
      <w:r w:rsidR="00176872" w:rsidRPr="007610D9">
        <w:rPr>
          <w:rFonts w:ascii="Ebrima" w:hAnsi="Ebrima"/>
          <w:sz w:val="22"/>
          <w:szCs w:val="22"/>
        </w:rPr>
        <w:t>)</w:t>
      </w:r>
      <w:r w:rsidR="00E606E2" w:rsidRPr="007610D9">
        <w:rPr>
          <w:rFonts w:ascii="Ebrima" w:hAnsi="Ebrima"/>
          <w:sz w:val="22"/>
          <w:szCs w:val="22"/>
        </w:rPr>
        <w:t>.</w:t>
      </w:r>
    </w:p>
    <w:p w14:paraId="1E350E33" w14:textId="77777777" w:rsidR="004A5867" w:rsidRPr="007610D9" w:rsidRDefault="00176872" w:rsidP="007610D9">
      <w:pPr>
        <w:jc w:val="both"/>
        <w:rPr>
          <w:rFonts w:ascii="Ebrima" w:hAnsi="Ebrima"/>
          <w:sz w:val="22"/>
          <w:szCs w:val="22"/>
        </w:rPr>
      </w:pPr>
      <w:r w:rsidRPr="007610D9">
        <w:rPr>
          <w:rFonts w:ascii="Ebrima" w:hAnsi="Ebrima"/>
          <w:b/>
          <w:sz w:val="22"/>
          <w:szCs w:val="22"/>
        </w:rPr>
        <w:t>Dro</w:t>
      </w:r>
      <w:r w:rsidR="00DB3584" w:rsidRPr="007610D9">
        <w:rPr>
          <w:rFonts w:ascii="Ebrima" w:hAnsi="Ebrima"/>
          <w:b/>
          <w:sz w:val="22"/>
          <w:szCs w:val="22"/>
        </w:rPr>
        <w:t>g</w:t>
      </w:r>
      <w:r w:rsidR="004A5867" w:rsidRPr="007610D9">
        <w:rPr>
          <w:rFonts w:ascii="Ebrima" w:hAnsi="Ebrima"/>
          <w:b/>
          <w:sz w:val="22"/>
          <w:szCs w:val="22"/>
        </w:rPr>
        <w:t>a tymczasowa (montażowa).</w:t>
      </w:r>
      <w:r w:rsidR="004A5867" w:rsidRPr="007610D9">
        <w:rPr>
          <w:rFonts w:ascii="Ebrima" w:hAnsi="Ebrima"/>
          <w:sz w:val="22"/>
          <w:szCs w:val="22"/>
        </w:rPr>
        <w:t xml:space="preserve"> </w:t>
      </w:r>
      <w:r w:rsidR="00CF7FCB" w:rsidRPr="007610D9">
        <w:rPr>
          <w:rFonts w:ascii="Ebrima" w:hAnsi="Ebrima"/>
          <w:sz w:val="22"/>
          <w:szCs w:val="22"/>
        </w:rPr>
        <w:t>Droga</w:t>
      </w:r>
      <w:r w:rsidR="004A5867" w:rsidRPr="007610D9">
        <w:rPr>
          <w:rFonts w:ascii="Ebrima" w:hAnsi="Ebrima"/>
          <w:sz w:val="22"/>
          <w:szCs w:val="22"/>
        </w:rPr>
        <w:t xml:space="preserve"> specjalnie przygotowana, przezn</w:t>
      </w:r>
      <w:r w:rsidR="006F57C1" w:rsidRPr="007610D9">
        <w:rPr>
          <w:rFonts w:ascii="Ebrima" w:hAnsi="Ebrima"/>
          <w:sz w:val="22"/>
          <w:szCs w:val="22"/>
        </w:rPr>
        <w:t>aczona do ruchu pojazdó</w:t>
      </w:r>
      <w:r w:rsidR="004A5867" w:rsidRPr="007610D9">
        <w:rPr>
          <w:rFonts w:ascii="Ebrima" w:hAnsi="Ebrima"/>
          <w:sz w:val="22"/>
          <w:szCs w:val="22"/>
        </w:rPr>
        <w:t>w</w:t>
      </w:r>
      <w:r w:rsidR="006F57C1" w:rsidRPr="007610D9">
        <w:rPr>
          <w:rFonts w:ascii="Ebrima" w:hAnsi="Ebrima"/>
          <w:sz w:val="22"/>
          <w:szCs w:val="22"/>
        </w:rPr>
        <w:t xml:space="preserve"> </w:t>
      </w:r>
      <w:r w:rsidR="004A5867" w:rsidRPr="007610D9">
        <w:rPr>
          <w:rFonts w:ascii="Ebrima" w:hAnsi="Ebrima"/>
          <w:sz w:val="22"/>
          <w:szCs w:val="22"/>
        </w:rPr>
        <w:t>obsługujących zadanie budowlane na czas jego wykonania, przewidziana do usunięcia po jego</w:t>
      </w:r>
      <w:r w:rsidR="006F57C1" w:rsidRPr="007610D9">
        <w:rPr>
          <w:rFonts w:ascii="Ebrima" w:hAnsi="Ebrima"/>
          <w:sz w:val="22"/>
          <w:szCs w:val="22"/>
        </w:rPr>
        <w:t xml:space="preserve"> </w:t>
      </w:r>
      <w:r w:rsidR="004A5867" w:rsidRPr="007610D9">
        <w:rPr>
          <w:rFonts w:ascii="Ebrima" w:hAnsi="Ebrima"/>
          <w:sz w:val="22"/>
          <w:szCs w:val="22"/>
        </w:rPr>
        <w:t>zakończeniu.</w:t>
      </w:r>
    </w:p>
    <w:p w14:paraId="746E8E12" w14:textId="77777777" w:rsidR="004A5867" w:rsidRPr="007610D9" w:rsidRDefault="004A5867" w:rsidP="007610D9">
      <w:pPr>
        <w:jc w:val="both"/>
        <w:rPr>
          <w:rFonts w:ascii="Ebrima" w:hAnsi="Ebrima"/>
          <w:sz w:val="22"/>
          <w:szCs w:val="22"/>
        </w:rPr>
      </w:pPr>
      <w:r w:rsidRPr="007610D9">
        <w:rPr>
          <w:rFonts w:ascii="Ebrima" w:hAnsi="Ebrima"/>
          <w:b/>
          <w:sz w:val="22"/>
          <w:szCs w:val="22"/>
        </w:rPr>
        <w:t>Dziennik budowy.</w:t>
      </w:r>
      <w:r w:rsidRPr="007610D9">
        <w:rPr>
          <w:rFonts w:ascii="Ebrima" w:hAnsi="Ebrima"/>
          <w:sz w:val="22"/>
          <w:szCs w:val="22"/>
        </w:rPr>
        <w:t xml:space="preserve"> Dokument urzędowy przebiegu </w:t>
      </w:r>
      <w:r w:rsidR="00CC4273" w:rsidRPr="007610D9">
        <w:rPr>
          <w:rFonts w:ascii="Ebrima" w:hAnsi="Ebrima"/>
          <w:sz w:val="22"/>
          <w:szCs w:val="22"/>
        </w:rPr>
        <w:t>robót</w:t>
      </w:r>
      <w:r w:rsidR="00CA2A7C" w:rsidRPr="007610D9">
        <w:rPr>
          <w:rFonts w:ascii="Ebrima" w:hAnsi="Ebrima"/>
          <w:sz w:val="22"/>
          <w:szCs w:val="22"/>
        </w:rPr>
        <w:t xml:space="preserve"> budowlanych oraz zdarzeń i </w:t>
      </w:r>
      <w:r w:rsidRPr="007610D9">
        <w:rPr>
          <w:rFonts w:ascii="Ebrima" w:hAnsi="Ebrima"/>
          <w:sz w:val="22"/>
          <w:szCs w:val="22"/>
        </w:rPr>
        <w:t>okoliczności</w:t>
      </w:r>
      <w:r w:rsidR="006F57C1" w:rsidRPr="007610D9">
        <w:rPr>
          <w:rFonts w:ascii="Ebrima" w:hAnsi="Ebrima"/>
          <w:sz w:val="22"/>
          <w:szCs w:val="22"/>
        </w:rPr>
        <w:t xml:space="preserve"> </w:t>
      </w:r>
      <w:r w:rsidRPr="007610D9">
        <w:rPr>
          <w:rFonts w:ascii="Ebrima" w:hAnsi="Ebrima"/>
          <w:sz w:val="22"/>
          <w:szCs w:val="22"/>
        </w:rPr>
        <w:t xml:space="preserve">zachodzących w toku wykonywania </w:t>
      </w:r>
      <w:r w:rsidR="00CC4273" w:rsidRPr="007610D9">
        <w:rPr>
          <w:rFonts w:ascii="Ebrima" w:hAnsi="Ebrima"/>
          <w:sz w:val="22"/>
          <w:szCs w:val="22"/>
        </w:rPr>
        <w:t>robót</w:t>
      </w:r>
      <w:r w:rsidRPr="007610D9">
        <w:rPr>
          <w:rFonts w:ascii="Ebrima" w:hAnsi="Ebrima"/>
          <w:sz w:val="22"/>
          <w:szCs w:val="22"/>
        </w:rPr>
        <w:t>, zgodnie z Rozporządzeniem Ministra Infrastruktury z dnia 26</w:t>
      </w:r>
      <w:r w:rsidR="006F57C1" w:rsidRPr="007610D9">
        <w:rPr>
          <w:rFonts w:ascii="Ebrima" w:hAnsi="Ebrima"/>
          <w:sz w:val="22"/>
          <w:szCs w:val="22"/>
        </w:rPr>
        <w:t xml:space="preserve"> </w:t>
      </w:r>
      <w:r w:rsidRPr="007610D9">
        <w:rPr>
          <w:rFonts w:ascii="Ebrima" w:hAnsi="Ebrima"/>
          <w:sz w:val="22"/>
          <w:szCs w:val="22"/>
        </w:rPr>
        <w:t>czerwca 2002 roku w sprawie dz</w:t>
      </w:r>
      <w:r w:rsidR="006F57C1" w:rsidRPr="007610D9">
        <w:rPr>
          <w:rFonts w:ascii="Ebrima" w:hAnsi="Ebrima"/>
          <w:sz w:val="22"/>
          <w:szCs w:val="22"/>
        </w:rPr>
        <w:t>iennika budowy, montażu i rozbió</w:t>
      </w:r>
      <w:r w:rsidRPr="007610D9">
        <w:rPr>
          <w:rFonts w:ascii="Ebrima" w:hAnsi="Ebrima"/>
          <w:sz w:val="22"/>
          <w:szCs w:val="22"/>
        </w:rPr>
        <w:t>rki, tablicy informacyjnej oraz</w:t>
      </w:r>
      <w:r w:rsidR="006F57C1" w:rsidRPr="007610D9">
        <w:rPr>
          <w:rFonts w:ascii="Ebrima" w:hAnsi="Ebrima"/>
          <w:sz w:val="22"/>
          <w:szCs w:val="22"/>
        </w:rPr>
        <w:t xml:space="preserve"> </w:t>
      </w:r>
      <w:r w:rsidRPr="007610D9">
        <w:rPr>
          <w:rFonts w:ascii="Ebrima" w:hAnsi="Ebrima"/>
          <w:sz w:val="22"/>
          <w:szCs w:val="22"/>
        </w:rPr>
        <w:t>ogłoszenia zawierające dane d</w:t>
      </w:r>
      <w:r w:rsidR="00CA2A7C" w:rsidRPr="007610D9">
        <w:rPr>
          <w:rFonts w:ascii="Ebrima" w:hAnsi="Ebrima"/>
          <w:sz w:val="22"/>
          <w:szCs w:val="22"/>
        </w:rPr>
        <w:t>otyczące bezpieczeństwa pracy i </w:t>
      </w:r>
      <w:r w:rsidRPr="007610D9">
        <w:rPr>
          <w:rFonts w:ascii="Ebrima" w:hAnsi="Ebrima"/>
          <w:sz w:val="22"/>
          <w:szCs w:val="22"/>
        </w:rPr>
        <w:t xml:space="preserve">ochrony zdrowia (Dz. U. </w:t>
      </w:r>
      <w:r w:rsidR="00467237" w:rsidRPr="007610D9">
        <w:rPr>
          <w:rFonts w:ascii="Ebrima" w:hAnsi="Ebrima"/>
          <w:sz w:val="22"/>
          <w:szCs w:val="22"/>
        </w:rPr>
        <w:t xml:space="preserve">2018 poz. 963 </w:t>
      </w:r>
      <w:r w:rsidR="006F57C1" w:rsidRPr="007610D9">
        <w:rPr>
          <w:rFonts w:ascii="Ebrima" w:hAnsi="Ebrima"/>
          <w:sz w:val="22"/>
          <w:szCs w:val="22"/>
        </w:rPr>
        <w:t>z pó</w:t>
      </w:r>
      <w:r w:rsidRPr="007610D9">
        <w:rPr>
          <w:rFonts w:ascii="Ebrima" w:hAnsi="Ebrima"/>
          <w:sz w:val="22"/>
          <w:szCs w:val="22"/>
        </w:rPr>
        <w:t>źniejszymi zmianami).</w:t>
      </w:r>
    </w:p>
    <w:p w14:paraId="504D4DB0" w14:textId="77777777" w:rsidR="004A5867" w:rsidRPr="007610D9" w:rsidRDefault="004A5867" w:rsidP="007610D9">
      <w:pPr>
        <w:jc w:val="both"/>
        <w:rPr>
          <w:rFonts w:ascii="Ebrima" w:hAnsi="Ebrima"/>
          <w:sz w:val="22"/>
          <w:szCs w:val="22"/>
        </w:rPr>
      </w:pPr>
      <w:r w:rsidRPr="007610D9">
        <w:rPr>
          <w:rFonts w:ascii="Ebrima" w:hAnsi="Ebrima"/>
          <w:b/>
          <w:sz w:val="22"/>
          <w:szCs w:val="22"/>
        </w:rPr>
        <w:t>Infrastruktura techniczna.</w:t>
      </w:r>
      <w:r w:rsidR="006F57C1" w:rsidRPr="007610D9">
        <w:rPr>
          <w:rFonts w:ascii="Ebrima" w:hAnsi="Ebrima"/>
          <w:sz w:val="22"/>
          <w:szCs w:val="22"/>
        </w:rPr>
        <w:t xml:space="preserve"> Zespó</w:t>
      </w:r>
      <w:r w:rsidRPr="007610D9">
        <w:rPr>
          <w:rFonts w:ascii="Ebrima" w:hAnsi="Ebrima"/>
          <w:sz w:val="22"/>
          <w:szCs w:val="22"/>
        </w:rPr>
        <w:t>ł maszyn, urządzeń i instalacji zapewniający prawidłowe</w:t>
      </w:r>
      <w:r w:rsidR="000F6617" w:rsidRPr="007610D9">
        <w:rPr>
          <w:rFonts w:ascii="Ebrima" w:hAnsi="Ebrima"/>
          <w:sz w:val="22"/>
          <w:szCs w:val="22"/>
        </w:rPr>
        <w:t xml:space="preserve"> </w:t>
      </w:r>
      <w:r w:rsidRPr="007610D9">
        <w:rPr>
          <w:rFonts w:ascii="Ebrima" w:hAnsi="Ebrima"/>
          <w:sz w:val="22"/>
          <w:szCs w:val="22"/>
        </w:rPr>
        <w:t>funkcjonowanie całoś</w:t>
      </w:r>
      <w:r w:rsidR="006F57C1" w:rsidRPr="007610D9">
        <w:rPr>
          <w:rFonts w:ascii="Ebrima" w:hAnsi="Ebrima"/>
          <w:sz w:val="22"/>
          <w:szCs w:val="22"/>
        </w:rPr>
        <w:t>ci lub części założonych procesó</w:t>
      </w:r>
      <w:r w:rsidRPr="007610D9">
        <w:rPr>
          <w:rFonts w:ascii="Ebrima" w:hAnsi="Ebrima"/>
          <w:sz w:val="22"/>
          <w:szCs w:val="22"/>
        </w:rPr>
        <w:t>w technicznych.</w:t>
      </w:r>
    </w:p>
    <w:p w14:paraId="40AA2A3C" w14:textId="77777777" w:rsidR="004A5867" w:rsidRPr="007610D9" w:rsidRDefault="004A5867" w:rsidP="007610D9">
      <w:pPr>
        <w:jc w:val="both"/>
        <w:rPr>
          <w:rFonts w:ascii="Ebrima" w:hAnsi="Ebrima"/>
          <w:sz w:val="22"/>
          <w:szCs w:val="22"/>
        </w:rPr>
      </w:pPr>
      <w:r w:rsidRPr="007610D9">
        <w:rPr>
          <w:rFonts w:ascii="Ebrima" w:hAnsi="Ebrima"/>
          <w:b/>
          <w:sz w:val="22"/>
          <w:szCs w:val="22"/>
        </w:rPr>
        <w:t>Jezdnia.</w:t>
      </w:r>
      <w:r w:rsidRPr="007610D9">
        <w:rPr>
          <w:rFonts w:ascii="Ebrima" w:hAnsi="Ebrima"/>
          <w:sz w:val="22"/>
          <w:szCs w:val="22"/>
        </w:rPr>
        <w:t xml:space="preserve"> Wyznaczony, utwardzony i oznakowany zgodnie z przepisami o ruchu </w:t>
      </w:r>
      <w:r w:rsidR="00CA2A7C" w:rsidRPr="007610D9">
        <w:rPr>
          <w:rFonts w:ascii="Ebrima" w:hAnsi="Ebrima"/>
          <w:sz w:val="22"/>
          <w:szCs w:val="22"/>
        </w:rPr>
        <w:t xml:space="preserve">drogowym pas </w:t>
      </w:r>
      <w:r w:rsidRPr="007610D9">
        <w:rPr>
          <w:rFonts w:ascii="Ebrima" w:hAnsi="Ebrima"/>
          <w:sz w:val="22"/>
          <w:szCs w:val="22"/>
        </w:rPr>
        <w:t>terenu</w:t>
      </w:r>
      <w:r w:rsidR="006F57C1" w:rsidRPr="007610D9">
        <w:rPr>
          <w:rFonts w:ascii="Ebrima" w:hAnsi="Ebrima"/>
          <w:sz w:val="22"/>
          <w:szCs w:val="22"/>
        </w:rPr>
        <w:t xml:space="preserve"> przeznaczony do ruchu pojazdó</w:t>
      </w:r>
      <w:r w:rsidRPr="007610D9">
        <w:rPr>
          <w:rFonts w:ascii="Ebrima" w:hAnsi="Ebrima"/>
          <w:sz w:val="22"/>
          <w:szCs w:val="22"/>
        </w:rPr>
        <w:t>w.</w:t>
      </w:r>
    </w:p>
    <w:p w14:paraId="5B231CB5" w14:textId="77777777" w:rsidR="004A5867" w:rsidRPr="007610D9" w:rsidRDefault="004A5867" w:rsidP="007610D9">
      <w:pPr>
        <w:jc w:val="both"/>
        <w:rPr>
          <w:rFonts w:ascii="Ebrima" w:hAnsi="Ebrima"/>
          <w:sz w:val="22"/>
          <w:szCs w:val="22"/>
        </w:rPr>
      </w:pPr>
      <w:r w:rsidRPr="007610D9">
        <w:rPr>
          <w:rFonts w:ascii="Ebrima" w:hAnsi="Ebrima"/>
          <w:b/>
          <w:sz w:val="22"/>
          <w:szCs w:val="22"/>
        </w:rPr>
        <w:t>Kanalizacja.</w:t>
      </w:r>
      <w:r w:rsidR="006F57C1" w:rsidRPr="007610D9">
        <w:rPr>
          <w:rFonts w:ascii="Ebrima" w:hAnsi="Ebrima"/>
          <w:sz w:val="22"/>
          <w:szCs w:val="22"/>
        </w:rPr>
        <w:t xml:space="preserve"> Sieć rurociągów i urządzeń lub obiektów pomocniczych, któ</w:t>
      </w:r>
      <w:r w:rsidRPr="007610D9">
        <w:rPr>
          <w:rFonts w:ascii="Ebrima" w:hAnsi="Ebrima"/>
          <w:sz w:val="22"/>
          <w:szCs w:val="22"/>
        </w:rPr>
        <w:t>re służą do odprowadzania</w:t>
      </w:r>
      <w:r w:rsidR="006F57C1" w:rsidRPr="007610D9">
        <w:rPr>
          <w:rFonts w:ascii="Ebrima" w:hAnsi="Ebrima"/>
          <w:sz w:val="22"/>
          <w:szCs w:val="22"/>
        </w:rPr>
        <w:t xml:space="preserve"> ścieków i/lub wó</w:t>
      </w:r>
      <w:r w:rsidRPr="007610D9">
        <w:rPr>
          <w:rFonts w:ascii="Ebrima" w:hAnsi="Ebrima"/>
          <w:sz w:val="22"/>
          <w:szCs w:val="22"/>
        </w:rPr>
        <w:t>d powierzchniowych od przyłączy do oczyszczalni lub innego miejsca utylizacji.</w:t>
      </w:r>
    </w:p>
    <w:p w14:paraId="6D112E95" w14:textId="77777777" w:rsidR="004A5867" w:rsidRPr="007610D9" w:rsidRDefault="004A5867" w:rsidP="007610D9">
      <w:pPr>
        <w:jc w:val="both"/>
        <w:rPr>
          <w:rFonts w:ascii="Ebrima" w:hAnsi="Ebrima"/>
          <w:sz w:val="22"/>
          <w:szCs w:val="22"/>
        </w:rPr>
      </w:pPr>
      <w:r w:rsidRPr="007610D9">
        <w:rPr>
          <w:rFonts w:ascii="Ebrima" w:hAnsi="Ebrima"/>
          <w:b/>
          <w:sz w:val="22"/>
          <w:szCs w:val="22"/>
        </w:rPr>
        <w:t>Kanał.</w:t>
      </w:r>
      <w:r w:rsidR="006F57C1" w:rsidRPr="007610D9">
        <w:rPr>
          <w:rFonts w:ascii="Ebrima" w:hAnsi="Ebrima"/>
          <w:sz w:val="22"/>
          <w:szCs w:val="22"/>
        </w:rPr>
        <w:t xml:space="preserve"> Przewó</w:t>
      </w:r>
      <w:r w:rsidRPr="007610D9">
        <w:rPr>
          <w:rFonts w:ascii="Ebrima" w:hAnsi="Ebrima"/>
          <w:sz w:val="22"/>
          <w:szCs w:val="22"/>
        </w:rPr>
        <w:t>d lub inna konstrukcja, zazwyczaj podziemna, zaprojektowana w celu odprowadzenia</w:t>
      </w:r>
      <w:r w:rsidR="006F57C1" w:rsidRPr="007610D9">
        <w:rPr>
          <w:rFonts w:ascii="Ebrima" w:hAnsi="Ebrima"/>
          <w:sz w:val="22"/>
          <w:szCs w:val="22"/>
        </w:rPr>
        <w:t xml:space="preserve"> ścieków i/lub wó</w:t>
      </w:r>
      <w:r w:rsidRPr="007610D9">
        <w:rPr>
          <w:rFonts w:ascii="Ebrima" w:hAnsi="Ebrima"/>
          <w:sz w:val="22"/>
          <w:szCs w:val="22"/>
        </w:rPr>
        <w:t>d powierzchni</w:t>
      </w:r>
      <w:r w:rsidR="006F57C1" w:rsidRPr="007610D9">
        <w:rPr>
          <w:rFonts w:ascii="Ebrima" w:hAnsi="Ebrima"/>
          <w:sz w:val="22"/>
          <w:szCs w:val="22"/>
        </w:rPr>
        <w:t>owych z więcej niż z jednego źró</w:t>
      </w:r>
      <w:r w:rsidRPr="007610D9">
        <w:rPr>
          <w:rFonts w:ascii="Ebrima" w:hAnsi="Ebrima"/>
          <w:sz w:val="22"/>
          <w:szCs w:val="22"/>
        </w:rPr>
        <w:t>dła.</w:t>
      </w:r>
    </w:p>
    <w:p w14:paraId="4734FA5F" w14:textId="77777777" w:rsidR="004A5867" w:rsidRPr="007610D9" w:rsidRDefault="004A5867" w:rsidP="007610D9">
      <w:pPr>
        <w:jc w:val="both"/>
        <w:rPr>
          <w:rFonts w:ascii="Ebrima" w:hAnsi="Ebrima"/>
          <w:sz w:val="22"/>
          <w:szCs w:val="22"/>
        </w:rPr>
      </w:pPr>
      <w:r w:rsidRPr="007610D9">
        <w:rPr>
          <w:rFonts w:ascii="Ebrima" w:hAnsi="Ebrima"/>
          <w:b/>
          <w:sz w:val="22"/>
          <w:szCs w:val="22"/>
        </w:rPr>
        <w:t>Kierownik budowy.</w:t>
      </w:r>
      <w:r w:rsidRPr="007610D9">
        <w:rPr>
          <w:rFonts w:ascii="Ebrima" w:hAnsi="Ebrima"/>
          <w:sz w:val="22"/>
          <w:szCs w:val="22"/>
        </w:rPr>
        <w:t xml:space="preserve"> Osoba wyznaczona przez Wykonawcę, upoważniona do kierowania </w:t>
      </w:r>
      <w:r w:rsidR="000D655A" w:rsidRPr="007610D9">
        <w:rPr>
          <w:rFonts w:ascii="Ebrima" w:hAnsi="Ebrima"/>
          <w:sz w:val="22"/>
          <w:szCs w:val="22"/>
        </w:rPr>
        <w:t>robo</w:t>
      </w:r>
      <w:r w:rsidR="00CC4273" w:rsidRPr="007610D9">
        <w:rPr>
          <w:rFonts w:ascii="Ebrima" w:hAnsi="Ebrima"/>
          <w:sz w:val="22"/>
          <w:szCs w:val="22"/>
        </w:rPr>
        <w:t>t</w:t>
      </w:r>
      <w:r w:rsidRPr="007610D9">
        <w:rPr>
          <w:rFonts w:ascii="Ebrima" w:hAnsi="Ebrima"/>
          <w:sz w:val="22"/>
          <w:szCs w:val="22"/>
        </w:rPr>
        <w:t xml:space="preserve">ami </w:t>
      </w:r>
      <w:r w:rsidR="00D336AB" w:rsidRPr="007610D9">
        <w:rPr>
          <w:rFonts w:ascii="Ebrima" w:hAnsi="Ebrima"/>
          <w:sz w:val="22"/>
          <w:szCs w:val="22"/>
        </w:rPr>
        <w:t xml:space="preserve">    </w:t>
      </w:r>
      <w:r w:rsidRPr="007610D9">
        <w:rPr>
          <w:rFonts w:ascii="Ebrima" w:hAnsi="Ebrima"/>
          <w:sz w:val="22"/>
          <w:szCs w:val="22"/>
        </w:rPr>
        <w:t>i do</w:t>
      </w:r>
      <w:r w:rsidR="006F57C1" w:rsidRPr="007610D9">
        <w:rPr>
          <w:rFonts w:ascii="Ebrima" w:hAnsi="Ebrima"/>
          <w:sz w:val="22"/>
          <w:szCs w:val="22"/>
        </w:rPr>
        <w:t xml:space="preserve"> </w:t>
      </w:r>
      <w:r w:rsidRPr="007610D9">
        <w:rPr>
          <w:rFonts w:ascii="Ebrima" w:hAnsi="Ebrima"/>
          <w:sz w:val="22"/>
          <w:szCs w:val="22"/>
        </w:rPr>
        <w:t xml:space="preserve">występowania w jego imieniu w sprawach realizacji </w:t>
      </w:r>
      <w:r w:rsidR="00DC3875" w:rsidRPr="007610D9">
        <w:rPr>
          <w:rFonts w:ascii="Ebrima" w:hAnsi="Ebrima"/>
          <w:sz w:val="22"/>
          <w:szCs w:val="22"/>
        </w:rPr>
        <w:t>Umowy</w:t>
      </w:r>
      <w:r w:rsidRPr="007610D9">
        <w:rPr>
          <w:rFonts w:ascii="Ebrima" w:hAnsi="Ebrima"/>
          <w:sz w:val="22"/>
          <w:szCs w:val="22"/>
        </w:rPr>
        <w:t>.</w:t>
      </w:r>
    </w:p>
    <w:p w14:paraId="5675EC3F" w14:textId="7D23C33B" w:rsidR="004A5867" w:rsidRPr="007610D9" w:rsidRDefault="004A5867" w:rsidP="007610D9">
      <w:pPr>
        <w:jc w:val="both"/>
        <w:rPr>
          <w:rFonts w:ascii="Ebrima" w:hAnsi="Ebrima"/>
          <w:sz w:val="22"/>
          <w:szCs w:val="22"/>
        </w:rPr>
      </w:pPr>
      <w:r w:rsidRPr="007610D9">
        <w:rPr>
          <w:rFonts w:ascii="Ebrima" w:hAnsi="Ebrima"/>
          <w:b/>
          <w:sz w:val="22"/>
          <w:szCs w:val="22"/>
        </w:rPr>
        <w:t>Książka obmiaru.</w:t>
      </w:r>
      <w:r w:rsidRPr="007610D9">
        <w:rPr>
          <w:rFonts w:ascii="Ebrima" w:hAnsi="Ebrima"/>
          <w:sz w:val="22"/>
          <w:szCs w:val="22"/>
        </w:rPr>
        <w:t xml:space="preserve"> Rejestr z ponumerowanymi stronami służący do wpisywania przez Wykonawcę</w:t>
      </w:r>
      <w:r w:rsidR="006F57C1" w:rsidRPr="007610D9">
        <w:rPr>
          <w:rFonts w:ascii="Ebrima" w:hAnsi="Ebrima"/>
          <w:sz w:val="22"/>
          <w:szCs w:val="22"/>
        </w:rPr>
        <w:t xml:space="preserve"> </w:t>
      </w:r>
      <w:r w:rsidRPr="007610D9">
        <w:rPr>
          <w:rFonts w:ascii="Ebrima" w:hAnsi="Ebrima"/>
          <w:sz w:val="22"/>
          <w:szCs w:val="22"/>
        </w:rPr>
        <w:t xml:space="preserve">obmiaru faktycznie wykonanych </w:t>
      </w:r>
      <w:r w:rsidR="00CC4273" w:rsidRPr="007610D9">
        <w:rPr>
          <w:rFonts w:ascii="Ebrima" w:hAnsi="Ebrima"/>
          <w:sz w:val="22"/>
          <w:szCs w:val="22"/>
        </w:rPr>
        <w:t>robót</w:t>
      </w:r>
      <w:r w:rsidRPr="007610D9">
        <w:rPr>
          <w:rFonts w:ascii="Ebrima" w:hAnsi="Ebrima"/>
          <w:sz w:val="22"/>
          <w:szCs w:val="22"/>
        </w:rPr>
        <w:t xml:space="preserve"> w formie wyliczeń, </w:t>
      </w:r>
      <w:r w:rsidR="00CA2A7C" w:rsidRPr="007610D9">
        <w:rPr>
          <w:rFonts w:ascii="Ebrima" w:hAnsi="Ebrima"/>
          <w:sz w:val="22"/>
          <w:szCs w:val="22"/>
        </w:rPr>
        <w:t>szkiców</w:t>
      </w:r>
      <w:r w:rsidR="00467237" w:rsidRPr="007610D9">
        <w:rPr>
          <w:rFonts w:ascii="Ebrima" w:hAnsi="Ebrima"/>
          <w:sz w:val="22"/>
          <w:szCs w:val="22"/>
        </w:rPr>
        <w:t xml:space="preserve"> </w:t>
      </w:r>
      <w:r w:rsidRPr="007610D9">
        <w:rPr>
          <w:rFonts w:ascii="Ebrima" w:hAnsi="Ebrima"/>
          <w:sz w:val="22"/>
          <w:szCs w:val="22"/>
        </w:rPr>
        <w:t>i ewentualnie dodatkowych</w:t>
      </w:r>
      <w:r w:rsidR="006F57C1" w:rsidRPr="007610D9">
        <w:rPr>
          <w:rFonts w:ascii="Ebrima" w:hAnsi="Ebrima"/>
          <w:sz w:val="22"/>
          <w:szCs w:val="22"/>
        </w:rPr>
        <w:t xml:space="preserve"> załącznikó</w:t>
      </w:r>
      <w:r w:rsidRPr="007610D9">
        <w:rPr>
          <w:rFonts w:ascii="Ebrima" w:hAnsi="Ebrima"/>
          <w:sz w:val="22"/>
          <w:szCs w:val="22"/>
        </w:rPr>
        <w:t xml:space="preserve">w. Wpisy </w:t>
      </w:r>
      <w:r w:rsidR="006F57C1" w:rsidRPr="007610D9">
        <w:rPr>
          <w:rFonts w:ascii="Ebrima" w:hAnsi="Ebrima"/>
          <w:sz w:val="22"/>
          <w:szCs w:val="22"/>
        </w:rPr>
        <w:t>w rejestrze obmiaró</w:t>
      </w:r>
      <w:r w:rsidRPr="007610D9">
        <w:rPr>
          <w:rFonts w:ascii="Ebrima" w:hAnsi="Ebrima"/>
          <w:sz w:val="22"/>
          <w:szCs w:val="22"/>
        </w:rPr>
        <w:t xml:space="preserve">w podlegają potwierdzeniu przez </w:t>
      </w:r>
      <w:r w:rsidR="00CC4273" w:rsidRPr="007610D9">
        <w:rPr>
          <w:rFonts w:ascii="Ebrima" w:hAnsi="Ebrima"/>
          <w:sz w:val="22"/>
          <w:szCs w:val="22"/>
        </w:rPr>
        <w:t>Inspektora Nadzoru</w:t>
      </w:r>
      <w:r w:rsidRPr="007610D9">
        <w:rPr>
          <w:rFonts w:ascii="Ebrima" w:hAnsi="Ebrima"/>
          <w:sz w:val="22"/>
          <w:szCs w:val="22"/>
        </w:rPr>
        <w:t>.</w:t>
      </w:r>
    </w:p>
    <w:p w14:paraId="04F50FA5" w14:textId="77777777" w:rsidR="004A5867" w:rsidRPr="007610D9" w:rsidRDefault="004A5867" w:rsidP="007610D9">
      <w:pPr>
        <w:jc w:val="both"/>
        <w:rPr>
          <w:rFonts w:ascii="Ebrima" w:hAnsi="Ebrima"/>
          <w:sz w:val="22"/>
          <w:szCs w:val="22"/>
        </w:rPr>
      </w:pPr>
      <w:r w:rsidRPr="007610D9">
        <w:rPr>
          <w:rFonts w:ascii="Ebrima" w:hAnsi="Ebrima"/>
          <w:b/>
          <w:sz w:val="22"/>
          <w:szCs w:val="22"/>
        </w:rPr>
        <w:t>Kształtki.</w:t>
      </w:r>
      <w:r w:rsidRPr="007610D9">
        <w:rPr>
          <w:rFonts w:ascii="Ebrima" w:hAnsi="Ebrima"/>
          <w:sz w:val="22"/>
          <w:szCs w:val="22"/>
        </w:rPr>
        <w:t xml:space="preserve"> Wszelkie łączniki służące do zmian </w:t>
      </w:r>
      <w:r w:rsidR="00CA2A7C" w:rsidRPr="007610D9">
        <w:rPr>
          <w:rFonts w:ascii="Ebrima" w:hAnsi="Ebrima"/>
          <w:sz w:val="22"/>
          <w:szCs w:val="22"/>
        </w:rPr>
        <w:t>kierunków</w:t>
      </w:r>
      <w:r w:rsidRPr="007610D9">
        <w:rPr>
          <w:rFonts w:ascii="Ebrima" w:hAnsi="Ebrima"/>
          <w:sz w:val="22"/>
          <w:szCs w:val="22"/>
        </w:rPr>
        <w:t>, średnic, rozgałęzień, itp. sieci.</w:t>
      </w:r>
    </w:p>
    <w:p w14:paraId="4865EFDA" w14:textId="77777777" w:rsidR="004A5867" w:rsidRPr="007610D9" w:rsidRDefault="004A5867" w:rsidP="007610D9">
      <w:pPr>
        <w:jc w:val="both"/>
        <w:rPr>
          <w:rFonts w:ascii="Ebrima" w:hAnsi="Ebrima"/>
          <w:sz w:val="22"/>
          <w:szCs w:val="22"/>
        </w:rPr>
      </w:pPr>
      <w:r w:rsidRPr="007610D9">
        <w:rPr>
          <w:rFonts w:ascii="Ebrima" w:hAnsi="Ebrima"/>
          <w:b/>
          <w:sz w:val="22"/>
          <w:szCs w:val="22"/>
        </w:rPr>
        <w:t>Laboratorium.</w:t>
      </w:r>
      <w:r w:rsidRPr="007610D9">
        <w:rPr>
          <w:rFonts w:ascii="Ebrima" w:hAnsi="Ebrima"/>
          <w:sz w:val="22"/>
          <w:szCs w:val="22"/>
        </w:rPr>
        <w:t xml:space="preserve"> Laboratorium badawcze, zaakceptowane przez </w:t>
      </w:r>
      <w:r w:rsidR="00CC4273" w:rsidRPr="007610D9">
        <w:rPr>
          <w:rFonts w:ascii="Ebrima" w:hAnsi="Ebrima"/>
          <w:sz w:val="22"/>
          <w:szCs w:val="22"/>
        </w:rPr>
        <w:t>Inspektora Nadzoru</w:t>
      </w:r>
      <w:r w:rsidRPr="007610D9">
        <w:rPr>
          <w:rFonts w:ascii="Ebrima" w:hAnsi="Ebrima"/>
          <w:sz w:val="22"/>
          <w:szCs w:val="22"/>
        </w:rPr>
        <w:t xml:space="preserve"> niezbędne do</w:t>
      </w:r>
      <w:r w:rsidR="00472871" w:rsidRPr="007610D9">
        <w:rPr>
          <w:rFonts w:ascii="Ebrima" w:hAnsi="Ebrima"/>
          <w:sz w:val="22"/>
          <w:szCs w:val="22"/>
        </w:rPr>
        <w:t xml:space="preserve"> </w:t>
      </w:r>
      <w:r w:rsidRPr="007610D9">
        <w:rPr>
          <w:rFonts w:ascii="Ebrima" w:hAnsi="Ebrima"/>
          <w:sz w:val="22"/>
          <w:szCs w:val="22"/>
        </w:rPr>
        <w:t>przeprowadzenia wszelki</w:t>
      </w:r>
      <w:r w:rsidR="006F57C1" w:rsidRPr="007610D9">
        <w:rPr>
          <w:rFonts w:ascii="Ebrima" w:hAnsi="Ebrima"/>
          <w:sz w:val="22"/>
          <w:szCs w:val="22"/>
        </w:rPr>
        <w:t>ch badań i pró</w:t>
      </w:r>
      <w:r w:rsidRPr="007610D9">
        <w:rPr>
          <w:rFonts w:ascii="Ebrima" w:hAnsi="Ebrima"/>
          <w:sz w:val="22"/>
          <w:szCs w:val="22"/>
        </w:rPr>
        <w:t>b zwią</w:t>
      </w:r>
      <w:r w:rsidR="006F57C1" w:rsidRPr="007610D9">
        <w:rPr>
          <w:rFonts w:ascii="Ebrima" w:hAnsi="Ebrima"/>
          <w:sz w:val="22"/>
          <w:szCs w:val="22"/>
        </w:rPr>
        <w:t>zanych z oceną jakości materiałó</w:t>
      </w:r>
      <w:r w:rsidRPr="007610D9">
        <w:rPr>
          <w:rFonts w:ascii="Ebrima" w:hAnsi="Ebrima"/>
          <w:sz w:val="22"/>
          <w:szCs w:val="22"/>
        </w:rPr>
        <w:t xml:space="preserve">w oraz </w:t>
      </w:r>
      <w:r w:rsidR="00CC4273" w:rsidRPr="007610D9">
        <w:rPr>
          <w:rFonts w:ascii="Ebrima" w:hAnsi="Ebrima"/>
          <w:sz w:val="22"/>
          <w:szCs w:val="22"/>
        </w:rPr>
        <w:t>robót</w:t>
      </w:r>
      <w:r w:rsidRPr="007610D9">
        <w:rPr>
          <w:rFonts w:ascii="Ebrima" w:hAnsi="Ebrima"/>
          <w:sz w:val="22"/>
          <w:szCs w:val="22"/>
        </w:rPr>
        <w:t>.</w:t>
      </w:r>
    </w:p>
    <w:p w14:paraId="09AF5FE8" w14:textId="77777777" w:rsidR="004A5867" w:rsidRPr="007610D9" w:rsidRDefault="004A5867" w:rsidP="007610D9">
      <w:pPr>
        <w:jc w:val="both"/>
        <w:rPr>
          <w:rFonts w:ascii="Ebrima" w:hAnsi="Ebrima"/>
          <w:sz w:val="22"/>
          <w:szCs w:val="22"/>
        </w:rPr>
      </w:pPr>
      <w:r w:rsidRPr="007610D9">
        <w:rPr>
          <w:rFonts w:ascii="Ebrima" w:hAnsi="Ebrima"/>
          <w:b/>
          <w:sz w:val="22"/>
          <w:szCs w:val="22"/>
        </w:rPr>
        <w:t>Mapa zasadnicza.</w:t>
      </w:r>
      <w:r w:rsidRPr="007610D9">
        <w:rPr>
          <w:rFonts w:ascii="Ebrima" w:hAnsi="Ebrima"/>
          <w:sz w:val="22"/>
          <w:szCs w:val="22"/>
        </w:rPr>
        <w:t xml:space="preserve"> Wielkoskalowe opracowanie kartograficzne, zawierające aktualne informacje</w:t>
      </w:r>
      <w:r w:rsidR="00467237" w:rsidRPr="007610D9">
        <w:rPr>
          <w:rFonts w:ascii="Ebrima" w:hAnsi="Ebrima"/>
          <w:sz w:val="22"/>
          <w:szCs w:val="22"/>
        </w:rPr>
        <w:t xml:space="preserve"> </w:t>
      </w:r>
      <w:r w:rsidRPr="007610D9">
        <w:rPr>
          <w:rFonts w:ascii="Ebrima" w:hAnsi="Ebrima"/>
          <w:sz w:val="22"/>
          <w:szCs w:val="22"/>
        </w:rPr>
        <w:t>o</w:t>
      </w:r>
      <w:r w:rsidR="006F57C1" w:rsidRPr="007610D9">
        <w:rPr>
          <w:rFonts w:ascii="Ebrima" w:hAnsi="Ebrima"/>
          <w:sz w:val="22"/>
          <w:szCs w:val="22"/>
        </w:rPr>
        <w:t xml:space="preserve"> </w:t>
      </w:r>
      <w:r w:rsidRPr="007610D9">
        <w:rPr>
          <w:rFonts w:ascii="Ebrima" w:hAnsi="Ebrima"/>
          <w:sz w:val="22"/>
          <w:szCs w:val="22"/>
        </w:rPr>
        <w:t>prze</w:t>
      </w:r>
      <w:r w:rsidR="006F57C1" w:rsidRPr="007610D9">
        <w:rPr>
          <w:rFonts w:ascii="Ebrima" w:hAnsi="Ebrima"/>
          <w:sz w:val="22"/>
          <w:szCs w:val="22"/>
        </w:rPr>
        <w:t xml:space="preserve">strzennym rozmieszczeniu obiektów </w:t>
      </w:r>
      <w:proofErr w:type="spellStart"/>
      <w:r w:rsidR="006F57C1" w:rsidRPr="007610D9">
        <w:rPr>
          <w:rFonts w:ascii="Ebrima" w:hAnsi="Ebrima"/>
          <w:sz w:val="22"/>
          <w:szCs w:val="22"/>
        </w:rPr>
        <w:t>ogó</w:t>
      </w:r>
      <w:r w:rsidRPr="007610D9">
        <w:rPr>
          <w:rFonts w:ascii="Ebrima" w:hAnsi="Ebrima"/>
          <w:sz w:val="22"/>
          <w:szCs w:val="22"/>
        </w:rPr>
        <w:t>lno</w:t>
      </w:r>
      <w:proofErr w:type="spellEnd"/>
      <w:r w:rsidR="006F57C1" w:rsidRPr="007610D9">
        <w:rPr>
          <w:rFonts w:ascii="Ebrima" w:hAnsi="Ebrima"/>
          <w:sz w:val="22"/>
          <w:szCs w:val="22"/>
        </w:rPr>
        <w:t xml:space="preserve"> </w:t>
      </w:r>
      <w:r w:rsidRPr="007610D9">
        <w:rPr>
          <w:rFonts w:ascii="Ebrima" w:hAnsi="Ebrima"/>
          <w:sz w:val="22"/>
          <w:szCs w:val="22"/>
        </w:rPr>
        <w:t xml:space="preserve">geograficznych </w:t>
      </w:r>
      <w:r w:rsidR="006F57C1" w:rsidRPr="007610D9">
        <w:rPr>
          <w:rFonts w:ascii="Ebrima" w:hAnsi="Ebrima"/>
          <w:sz w:val="22"/>
          <w:szCs w:val="22"/>
        </w:rPr>
        <w:t>oraz elementach ewidencji gruntó</w:t>
      </w:r>
      <w:r w:rsidRPr="007610D9">
        <w:rPr>
          <w:rFonts w:ascii="Ebrima" w:hAnsi="Ebrima"/>
          <w:sz w:val="22"/>
          <w:szCs w:val="22"/>
        </w:rPr>
        <w:t>w i</w:t>
      </w:r>
      <w:r w:rsidR="006F57C1" w:rsidRPr="007610D9">
        <w:rPr>
          <w:rFonts w:ascii="Ebrima" w:hAnsi="Ebrima"/>
          <w:sz w:val="22"/>
          <w:szCs w:val="22"/>
        </w:rPr>
        <w:t xml:space="preserve"> </w:t>
      </w:r>
      <w:r w:rsidRPr="007610D9">
        <w:rPr>
          <w:rFonts w:ascii="Ebrima" w:hAnsi="Ebrima"/>
          <w:sz w:val="22"/>
          <w:szCs w:val="22"/>
        </w:rPr>
        <w:t>bu</w:t>
      </w:r>
      <w:r w:rsidR="006F57C1" w:rsidRPr="007610D9">
        <w:rPr>
          <w:rFonts w:ascii="Ebrima" w:hAnsi="Ebrima"/>
          <w:sz w:val="22"/>
          <w:szCs w:val="22"/>
        </w:rPr>
        <w:t>dynkó</w:t>
      </w:r>
      <w:r w:rsidRPr="007610D9">
        <w:rPr>
          <w:rFonts w:ascii="Ebrima" w:hAnsi="Ebrima"/>
          <w:sz w:val="22"/>
          <w:szCs w:val="22"/>
        </w:rPr>
        <w:t>w, a także sieci uzbrojenia terenu: nadziemnych, naziemny</w:t>
      </w:r>
      <w:r w:rsidR="00CA2A7C" w:rsidRPr="007610D9">
        <w:rPr>
          <w:rFonts w:ascii="Ebrima" w:hAnsi="Ebrima"/>
          <w:sz w:val="22"/>
          <w:szCs w:val="22"/>
        </w:rPr>
        <w:t>ch i </w:t>
      </w:r>
      <w:r w:rsidRPr="007610D9">
        <w:rPr>
          <w:rFonts w:ascii="Ebrima" w:hAnsi="Ebrima"/>
          <w:sz w:val="22"/>
          <w:szCs w:val="22"/>
        </w:rPr>
        <w:t>podziemnych.</w:t>
      </w:r>
    </w:p>
    <w:p w14:paraId="27FEF55D" w14:textId="7FBBD4D5" w:rsidR="00121D5E" w:rsidRPr="007610D9" w:rsidRDefault="00121D5E" w:rsidP="007610D9">
      <w:pPr>
        <w:jc w:val="both"/>
        <w:rPr>
          <w:rFonts w:ascii="Ebrima" w:hAnsi="Ebrima"/>
          <w:color w:val="FF0000"/>
          <w:sz w:val="22"/>
          <w:szCs w:val="22"/>
        </w:rPr>
      </w:pPr>
      <w:r w:rsidRPr="007610D9">
        <w:rPr>
          <w:rFonts w:ascii="Ebrima" w:hAnsi="Ebrima"/>
          <w:b/>
          <w:sz w:val="22"/>
          <w:szCs w:val="22"/>
        </w:rPr>
        <w:t>Materiały i wyroby.</w:t>
      </w:r>
      <w:r w:rsidRPr="007610D9">
        <w:rPr>
          <w:rFonts w:ascii="Ebrima" w:hAnsi="Ebrima"/>
          <w:sz w:val="22"/>
          <w:szCs w:val="22"/>
        </w:rPr>
        <w:t xml:space="preserve"> Wszelkie tworzywa niezbędne do wykonania robót, zgodne z Dokumentacją Projektową i Specyfikacjami Technicznymi. Materiały i wyroby stosowane do budowy muszą być zgodne z Ustawą z dnia 16 kwietnia 2004 r. o wyrobach budowlanych</w:t>
      </w:r>
      <w:r w:rsidR="00D336AB" w:rsidRPr="007610D9">
        <w:rPr>
          <w:rFonts w:ascii="Ebrima" w:hAnsi="Ebrima"/>
          <w:sz w:val="22"/>
          <w:szCs w:val="22"/>
        </w:rPr>
        <w:t xml:space="preserve"> </w:t>
      </w:r>
      <w:r w:rsidR="00C40862" w:rsidRPr="007610D9">
        <w:rPr>
          <w:rFonts w:ascii="Ebrima" w:hAnsi="Ebrima"/>
          <w:sz w:val="22"/>
          <w:szCs w:val="22"/>
        </w:rPr>
        <w:t>(</w:t>
      </w:r>
      <w:r w:rsidRPr="007610D9">
        <w:rPr>
          <w:rFonts w:ascii="Ebrima" w:hAnsi="Ebrima"/>
          <w:sz w:val="22"/>
          <w:szCs w:val="22"/>
        </w:rPr>
        <w:t>Dz.</w:t>
      </w:r>
      <w:r w:rsidR="00C40862" w:rsidRPr="007610D9">
        <w:rPr>
          <w:rFonts w:ascii="Ebrima" w:hAnsi="Ebrima"/>
          <w:sz w:val="22"/>
          <w:szCs w:val="22"/>
        </w:rPr>
        <w:t> </w:t>
      </w:r>
      <w:r w:rsidR="002E6A65" w:rsidRPr="007610D9">
        <w:rPr>
          <w:rFonts w:ascii="Ebrima" w:hAnsi="Ebrima"/>
          <w:sz w:val="22"/>
          <w:szCs w:val="22"/>
        </w:rPr>
        <w:t>U</w:t>
      </w:r>
      <w:r w:rsidR="00467237" w:rsidRPr="007610D9">
        <w:rPr>
          <w:rFonts w:ascii="Ebrima" w:hAnsi="Ebrima"/>
          <w:sz w:val="22"/>
          <w:szCs w:val="22"/>
        </w:rPr>
        <w:t>. 2020 poz. 215 z późniejszymi zmianami</w:t>
      </w:r>
      <w:r w:rsidRPr="007610D9">
        <w:rPr>
          <w:rFonts w:ascii="Ebrima" w:hAnsi="Ebrima"/>
          <w:sz w:val="22"/>
          <w:szCs w:val="22"/>
        </w:rPr>
        <w:t>)</w:t>
      </w:r>
      <w:r w:rsidR="00E606E2" w:rsidRPr="007610D9">
        <w:rPr>
          <w:rFonts w:ascii="Ebrima" w:hAnsi="Ebrima"/>
          <w:sz w:val="22"/>
          <w:szCs w:val="22"/>
        </w:rPr>
        <w:t>.</w:t>
      </w:r>
    </w:p>
    <w:p w14:paraId="7B17BF75" w14:textId="77777777" w:rsidR="00121D5E" w:rsidRPr="007610D9" w:rsidRDefault="00121D5E" w:rsidP="007610D9">
      <w:pPr>
        <w:jc w:val="both"/>
        <w:rPr>
          <w:rFonts w:ascii="Ebrima" w:hAnsi="Ebrima"/>
          <w:sz w:val="22"/>
          <w:szCs w:val="22"/>
        </w:rPr>
      </w:pPr>
      <w:r w:rsidRPr="007610D9">
        <w:rPr>
          <w:rFonts w:ascii="Ebrima" w:hAnsi="Ebrima"/>
          <w:b/>
          <w:sz w:val="22"/>
          <w:szCs w:val="22"/>
        </w:rPr>
        <w:t>Niweleta.</w:t>
      </w:r>
      <w:r w:rsidRPr="007610D9">
        <w:rPr>
          <w:rFonts w:ascii="Ebrima" w:hAnsi="Ebrima"/>
          <w:sz w:val="22"/>
          <w:szCs w:val="22"/>
        </w:rPr>
        <w:t xml:space="preserve"> Wysokościowe i geometryczne rozwinięcie na płaszczyźnie pionowego przekroju w osi przewodu, kanału, studzienki, pompowni, itp.</w:t>
      </w:r>
    </w:p>
    <w:p w14:paraId="5918E111" w14:textId="77777777" w:rsidR="00121D5E" w:rsidRPr="007610D9" w:rsidRDefault="00121D5E" w:rsidP="007610D9">
      <w:pPr>
        <w:jc w:val="both"/>
        <w:rPr>
          <w:rFonts w:ascii="Ebrima" w:hAnsi="Ebrima"/>
          <w:sz w:val="22"/>
          <w:szCs w:val="22"/>
        </w:rPr>
      </w:pPr>
      <w:r w:rsidRPr="007610D9">
        <w:rPr>
          <w:rFonts w:ascii="Ebrima" w:hAnsi="Ebrima"/>
          <w:b/>
          <w:sz w:val="22"/>
          <w:szCs w:val="22"/>
        </w:rPr>
        <w:t>Objazd.</w:t>
      </w:r>
      <w:r w:rsidRPr="007610D9">
        <w:rPr>
          <w:rFonts w:ascii="Ebrima" w:hAnsi="Ebrima"/>
          <w:sz w:val="22"/>
          <w:szCs w:val="22"/>
        </w:rPr>
        <w:t xml:space="preserve"> Droga specjalnie przygotowana i odpowiednio utrzymana do przeprowadzenia okrężnego ruchu publicznego na okres budowy.</w:t>
      </w:r>
    </w:p>
    <w:p w14:paraId="2A7F22DE" w14:textId="77777777" w:rsidR="00121D5E" w:rsidRPr="007610D9" w:rsidRDefault="00121D5E" w:rsidP="007610D9">
      <w:pPr>
        <w:jc w:val="both"/>
        <w:rPr>
          <w:rFonts w:ascii="Ebrima" w:hAnsi="Ebrima"/>
          <w:sz w:val="22"/>
          <w:szCs w:val="22"/>
        </w:rPr>
      </w:pPr>
      <w:r w:rsidRPr="007610D9">
        <w:rPr>
          <w:rFonts w:ascii="Ebrima" w:hAnsi="Ebrima"/>
          <w:b/>
          <w:sz w:val="22"/>
          <w:szCs w:val="22"/>
        </w:rPr>
        <w:t>Odpowiednia (bliska) zgodność.</w:t>
      </w:r>
      <w:r w:rsidRPr="007610D9">
        <w:rPr>
          <w:rFonts w:ascii="Ebrima" w:hAnsi="Ebrima"/>
          <w:sz w:val="22"/>
          <w:szCs w:val="22"/>
        </w:rPr>
        <w:t xml:space="preserve"> Zgodność wykonywanych robót z dopuszczonymi tolerancjami,</w:t>
      </w:r>
      <w:r w:rsidR="00467237" w:rsidRPr="007610D9">
        <w:rPr>
          <w:rFonts w:ascii="Ebrima" w:hAnsi="Ebrima"/>
          <w:sz w:val="22"/>
          <w:szCs w:val="22"/>
        </w:rPr>
        <w:t xml:space="preserve"> </w:t>
      </w:r>
      <w:r w:rsidRPr="007610D9">
        <w:rPr>
          <w:rFonts w:ascii="Ebrima" w:hAnsi="Ebrima"/>
          <w:sz w:val="22"/>
          <w:szCs w:val="22"/>
        </w:rPr>
        <w:t>a jeśli przedział tolerancji nie został określony – z przeciętnymi tolerancjami, przyjmowanymi zwyczajowo dla danego rodzaju robót budowlanych.</w:t>
      </w:r>
    </w:p>
    <w:p w14:paraId="6A696262" w14:textId="0FF71917" w:rsidR="00121D5E" w:rsidRPr="007610D9" w:rsidRDefault="00121D5E" w:rsidP="007610D9">
      <w:pPr>
        <w:jc w:val="both"/>
        <w:rPr>
          <w:rFonts w:ascii="Ebrima" w:hAnsi="Ebrima"/>
          <w:sz w:val="22"/>
          <w:szCs w:val="22"/>
        </w:rPr>
      </w:pPr>
      <w:r w:rsidRPr="007610D9">
        <w:rPr>
          <w:rFonts w:ascii="Ebrima" w:hAnsi="Ebrima"/>
          <w:b/>
          <w:sz w:val="22"/>
          <w:szCs w:val="22"/>
        </w:rPr>
        <w:t>Plan BIOZ.</w:t>
      </w:r>
      <w:r w:rsidRPr="007610D9">
        <w:rPr>
          <w:rFonts w:ascii="Ebrima" w:hAnsi="Ebrima"/>
          <w:sz w:val="22"/>
          <w:szCs w:val="22"/>
        </w:rPr>
        <w:t xml:space="preserve"> Plan bezpieczeństwa i ochrony zdrowia sporządzony zgodnie</w:t>
      </w:r>
      <w:r w:rsidR="003B301D">
        <w:rPr>
          <w:rFonts w:ascii="Ebrima" w:hAnsi="Ebrima"/>
          <w:sz w:val="22"/>
          <w:szCs w:val="22"/>
        </w:rPr>
        <w:t xml:space="preserve"> </w:t>
      </w:r>
      <w:r w:rsidRPr="007610D9">
        <w:rPr>
          <w:rFonts w:ascii="Ebrima" w:hAnsi="Ebrima"/>
          <w:sz w:val="22"/>
          <w:szCs w:val="22"/>
        </w:rPr>
        <w:t>z rozporządzeniem Ministra Infrastruktury z dnia 23 sierpnia 2003 r. w sprawie informacji dotyczącej bezpieczeństwa</w:t>
      </w:r>
      <w:r w:rsidR="00467237" w:rsidRPr="007610D9">
        <w:rPr>
          <w:rFonts w:ascii="Ebrima" w:hAnsi="Ebrima"/>
          <w:sz w:val="22"/>
          <w:szCs w:val="22"/>
        </w:rPr>
        <w:t xml:space="preserve"> </w:t>
      </w:r>
      <w:r w:rsidRPr="007610D9">
        <w:rPr>
          <w:rFonts w:ascii="Ebrima" w:hAnsi="Ebrima"/>
          <w:sz w:val="22"/>
          <w:szCs w:val="22"/>
        </w:rPr>
        <w:t xml:space="preserve">i ochrony zdrowia oraz planu bezpieczeństwa </w:t>
      </w:r>
      <w:r w:rsidR="00467237" w:rsidRPr="007610D9">
        <w:rPr>
          <w:rFonts w:ascii="Ebrima" w:hAnsi="Ebrima"/>
          <w:sz w:val="22"/>
          <w:szCs w:val="22"/>
        </w:rPr>
        <w:t>i ochrony zdrowia (Dz. U. 2003 n</w:t>
      </w:r>
      <w:r w:rsidRPr="007610D9">
        <w:rPr>
          <w:rFonts w:ascii="Ebrima" w:hAnsi="Ebrima"/>
          <w:sz w:val="22"/>
          <w:szCs w:val="22"/>
        </w:rPr>
        <w:t>r 120, poz. 1126</w:t>
      </w:r>
      <w:r w:rsidR="00467237" w:rsidRPr="007610D9">
        <w:rPr>
          <w:rFonts w:ascii="Ebrima" w:hAnsi="Ebrima"/>
          <w:sz w:val="22"/>
          <w:szCs w:val="22"/>
        </w:rPr>
        <w:t xml:space="preserve"> z późniejszymi zmianami</w:t>
      </w:r>
      <w:r w:rsidRPr="007610D9">
        <w:rPr>
          <w:rFonts w:ascii="Ebrima" w:hAnsi="Ebrima"/>
          <w:sz w:val="22"/>
          <w:szCs w:val="22"/>
        </w:rPr>
        <w:t>).</w:t>
      </w:r>
    </w:p>
    <w:p w14:paraId="67F02B3B" w14:textId="77777777" w:rsidR="00121D5E" w:rsidRPr="007610D9" w:rsidRDefault="00121D5E" w:rsidP="007610D9">
      <w:pPr>
        <w:jc w:val="both"/>
        <w:rPr>
          <w:rFonts w:ascii="Ebrima" w:hAnsi="Ebrima"/>
          <w:sz w:val="22"/>
          <w:szCs w:val="22"/>
        </w:rPr>
      </w:pPr>
      <w:r w:rsidRPr="007610D9">
        <w:rPr>
          <w:rFonts w:ascii="Ebrima" w:hAnsi="Ebrima"/>
          <w:b/>
          <w:sz w:val="22"/>
          <w:szCs w:val="22"/>
        </w:rPr>
        <w:t>Podłoże.</w:t>
      </w:r>
      <w:r w:rsidRPr="007610D9">
        <w:rPr>
          <w:rFonts w:ascii="Ebrima" w:hAnsi="Ebrima"/>
          <w:sz w:val="22"/>
          <w:szCs w:val="22"/>
        </w:rPr>
        <w:t xml:space="preserve"> Grunt rodzimy lub nasypowy, leżący pod kanalizacją lub wodociągiem do głębokości przemarzania.</w:t>
      </w:r>
    </w:p>
    <w:p w14:paraId="03B76A47" w14:textId="77777777" w:rsidR="00121D5E" w:rsidRPr="007610D9" w:rsidRDefault="00121D5E" w:rsidP="007610D9">
      <w:pPr>
        <w:jc w:val="both"/>
        <w:rPr>
          <w:rFonts w:ascii="Ebrima" w:hAnsi="Ebrima"/>
          <w:sz w:val="22"/>
          <w:szCs w:val="22"/>
        </w:rPr>
      </w:pPr>
      <w:r w:rsidRPr="007610D9">
        <w:rPr>
          <w:rFonts w:ascii="Ebrima" w:hAnsi="Ebrima"/>
          <w:b/>
          <w:sz w:val="22"/>
          <w:szCs w:val="22"/>
        </w:rPr>
        <w:t>Polecenie Inspektora Nadzoru.</w:t>
      </w:r>
      <w:r w:rsidRPr="007610D9">
        <w:rPr>
          <w:rFonts w:ascii="Ebrima" w:hAnsi="Ebrima"/>
          <w:sz w:val="22"/>
          <w:szCs w:val="22"/>
        </w:rPr>
        <w:t xml:space="preserve"> Wszelkie polecenia przekazane Wykonawcy przez Inspektora Nadzoru w formie pisemnej dotyczące sposobu realizacji robót lub innych spraw związanych z prowadzeniem budowy.</w:t>
      </w:r>
    </w:p>
    <w:p w14:paraId="2E74D23A" w14:textId="243CC5D8" w:rsidR="00121D5E" w:rsidRPr="007610D9" w:rsidRDefault="00121D5E" w:rsidP="007610D9">
      <w:pPr>
        <w:jc w:val="both"/>
        <w:rPr>
          <w:rFonts w:ascii="Ebrima" w:hAnsi="Ebrima"/>
          <w:sz w:val="22"/>
          <w:szCs w:val="22"/>
        </w:rPr>
      </w:pPr>
      <w:r w:rsidRPr="007610D9">
        <w:rPr>
          <w:rFonts w:ascii="Ebrima" w:hAnsi="Ebrima"/>
          <w:b/>
          <w:sz w:val="22"/>
          <w:szCs w:val="22"/>
        </w:rPr>
        <w:t>Pozwolenie na budowę.</w:t>
      </w:r>
      <w:r w:rsidRPr="007610D9">
        <w:rPr>
          <w:rFonts w:ascii="Ebrima" w:hAnsi="Ebrima"/>
          <w:sz w:val="22"/>
          <w:szCs w:val="22"/>
        </w:rPr>
        <w:t xml:space="preserve"> Decyzja administracyjna zezwalająca na rozpoczęcie</w:t>
      </w:r>
      <w:r w:rsidR="00467237" w:rsidRPr="007610D9">
        <w:rPr>
          <w:rFonts w:ascii="Ebrima" w:hAnsi="Ebrima"/>
          <w:sz w:val="22"/>
          <w:szCs w:val="22"/>
        </w:rPr>
        <w:t xml:space="preserve"> </w:t>
      </w:r>
      <w:r w:rsidRPr="007610D9">
        <w:rPr>
          <w:rFonts w:ascii="Ebrima" w:hAnsi="Ebrima"/>
          <w:sz w:val="22"/>
          <w:szCs w:val="22"/>
        </w:rPr>
        <w:t>i prowadzenie budowy.</w:t>
      </w:r>
    </w:p>
    <w:p w14:paraId="52B1C9E5" w14:textId="1A70ACBA" w:rsidR="00121D5E" w:rsidRPr="007610D9" w:rsidRDefault="00121D5E" w:rsidP="007610D9">
      <w:pPr>
        <w:jc w:val="both"/>
        <w:rPr>
          <w:rFonts w:ascii="Ebrima" w:hAnsi="Ebrima"/>
          <w:sz w:val="22"/>
          <w:szCs w:val="22"/>
        </w:rPr>
      </w:pPr>
      <w:r w:rsidRPr="007610D9">
        <w:rPr>
          <w:rFonts w:ascii="Ebrima" w:hAnsi="Ebrima"/>
          <w:b/>
          <w:sz w:val="22"/>
          <w:szCs w:val="22"/>
        </w:rPr>
        <w:t>Prawo budowlane.</w:t>
      </w:r>
      <w:r w:rsidRPr="007610D9">
        <w:rPr>
          <w:rFonts w:ascii="Ebrima" w:hAnsi="Ebrima"/>
          <w:sz w:val="22"/>
          <w:szCs w:val="22"/>
        </w:rPr>
        <w:t xml:space="preserve"> Ustawa z dnia 7 lipca 1994 roku Prawo budowlane (Dz. U</w:t>
      </w:r>
      <w:r w:rsidR="00467237" w:rsidRPr="007610D9">
        <w:rPr>
          <w:rFonts w:ascii="Ebrima" w:hAnsi="Ebrima"/>
          <w:sz w:val="22"/>
          <w:szCs w:val="22"/>
        </w:rPr>
        <w:t>. 2019 r.</w:t>
      </w:r>
      <w:r w:rsidR="003B301D">
        <w:rPr>
          <w:rFonts w:ascii="Ebrima" w:hAnsi="Ebrima"/>
          <w:sz w:val="22"/>
          <w:szCs w:val="22"/>
        </w:rPr>
        <w:t xml:space="preserve"> </w:t>
      </w:r>
      <w:r w:rsidR="00467237" w:rsidRPr="007610D9">
        <w:rPr>
          <w:rFonts w:ascii="Ebrima" w:hAnsi="Ebrima"/>
          <w:sz w:val="22"/>
          <w:szCs w:val="22"/>
        </w:rPr>
        <w:t xml:space="preserve">poz. 1186 z późniejszymi zmianami) </w:t>
      </w:r>
      <w:r w:rsidRPr="007610D9">
        <w:rPr>
          <w:rFonts w:ascii="Ebrima" w:hAnsi="Ebrima"/>
          <w:sz w:val="22"/>
          <w:szCs w:val="22"/>
        </w:rPr>
        <w:t>wraz z przepisami wykonawczymi wydanymi na jej podstawie regulująca działalność obejmującą projektowanie, budowę, utrzymanie i rozbiórki obiektów budowlanych oraz określająca zasady działania organów administracji publicznej w tych dziedzinach.</w:t>
      </w:r>
    </w:p>
    <w:p w14:paraId="099B3355" w14:textId="77777777" w:rsidR="00121D5E" w:rsidRPr="007610D9" w:rsidRDefault="00121D5E" w:rsidP="007610D9">
      <w:pPr>
        <w:jc w:val="both"/>
        <w:rPr>
          <w:rFonts w:ascii="Ebrima" w:hAnsi="Ebrima"/>
          <w:sz w:val="22"/>
          <w:szCs w:val="22"/>
        </w:rPr>
      </w:pPr>
      <w:r w:rsidRPr="007610D9">
        <w:rPr>
          <w:rFonts w:ascii="Ebrima" w:hAnsi="Ebrima"/>
          <w:b/>
          <w:sz w:val="22"/>
          <w:szCs w:val="22"/>
        </w:rPr>
        <w:t>Projektant.</w:t>
      </w:r>
      <w:r w:rsidRPr="007610D9">
        <w:rPr>
          <w:rFonts w:ascii="Ebrima" w:hAnsi="Ebrima"/>
          <w:sz w:val="22"/>
          <w:szCs w:val="22"/>
        </w:rPr>
        <w:t xml:space="preserve"> Uprawniona osoba prawna lub fizyczna będąca autorem Dokumentacji Projektowej.</w:t>
      </w:r>
    </w:p>
    <w:p w14:paraId="220CEEE4" w14:textId="77777777" w:rsidR="00121D5E" w:rsidRPr="007610D9" w:rsidRDefault="00121D5E" w:rsidP="007610D9">
      <w:pPr>
        <w:jc w:val="both"/>
        <w:rPr>
          <w:rFonts w:ascii="Ebrima" w:hAnsi="Ebrima"/>
          <w:sz w:val="22"/>
          <w:szCs w:val="22"/>
        </w:rPr>
      </w:pPr>
      <w:r w:rsidRPr="007610D9">
        <w:rPr>
          <w:rFonts w:ascii="Ebrima" w:hAnsi="Ebrima"/>
          <w:b/>
          <w:sz w:val="22"/>
          <w:szCs w:val="22"/>
        </w:rPr>
        <w:t>Projekt budowlany.</w:t>
      </w:r>
      <w:r w:rsidRPr="007610D9">
        <w:rPr>
          <w:rFonts w:ascii="Ebrima" w:hAnsi="Ebrima"/>
          <w:sz w:val="22"/>
          <w:szCs w:val="22"/>
        </w:rPr>
        <w:t xml:space="preserve"> Dokument formalno-prawny, konieczny do uzyskania pozwolenia na budowę, którego zakres i forma jest zgodna z rozporządzeniem Ministra Transportu, Budownictwa</w:t>
      </w:r>
      <w:r w:rsidR="00A00CDB" w:rsidRPr="007610D9">
        <w:rPr>
          <w:rFonts w:ascii="Ebrima" w:hAnsi="Ebrima"/>
          <w:sz w:val="22"/>
          <w:szCs w:val="22"/>
        </w:rPr>
        <w:t xml:space="preserve"> </w:t>
      </w:r>
      <w:r w:rsidRPr="007610D9">
        <w:rPr>
          <w:rFonts w:ascii="Ebrima" w:hAnsi="Ebrima"/>
          <w:sz w:val="22"/>
          <w:szCs w:val="22"/>
        </w:rPr>
        <w:t>i Gospodarki Morskiej z dnia 25 kwietnia 2012 r. w sprawie szczegółowego zakresu i fo</w:t>
      </w:r>
      <w:r w:rsidR="00A00CDB" w:rsidRPr="007610D9">
        <w:rPr>
          <w:rFonts w:ascii="Ebrima" w:hAnsi="Ebrima"/>
          <w:sz w:val="22"/>
          <w:szCs w:val="22"/>
        </w:rPr>
        <w:t>rmy projektu budowlanego (Dz. U. 2018 poz. 1935 z późniejszymi zmianami).</w:t>
      </w:r>
    </w:p>
    <w:p w14:paraId="65355E58" w14:textId="77777777" w:rsidR="00121D5E" w:rsidRPr="007610D9" w:rsidRDefault="00121D5E" w:rsidP="007610D9">
      <w:pPr>
        <w:jc w:val="both"/>
        <w:rPr>
          <w:rFonts w:ascii="Ebrima" w:hAnsi="Ebrima"/>
          <w:sz w:val="22"/>
          <w:szCs w:val="22"/>
        </w:rPr>
      </w:pPr>
      <w:r w:rsidRPr="007610D9">
        <w:rPr>
          <w:rFonts w:ascii="Ebrima" w:hAnsi="Ebrima"/>
          <w:b/>
          <w:sz w:val="22"/>
          <w:szCs w:val="22"/>
        </w:rPr>
        <w:t>Próby.</w:t>
      </w:r>
      <w:r w:rsidRPr="007610D9">
        <w:rPr>
          <w:rFonts w:ascii="Ebrima" w:hAnsi="Ebrima"/>
          <w:sz w:val="22"/>
          <w:szCs w:val="22"/>
        </w:rPr>
        <w:t xml:space="preserve"> Próby, badania i sprawdzenia wymienione w Specyfikacjach Technicznych.</w:t>
      </w:r>
    </w:p>
    <w:p w14:paraId="4B7134AE" w14:textId="77777777" w:rsidR="00121D5E" w:rsidRPr="007610D9" w:rsidRDefault="00121D5E" w:rsidP="007610D9">
      <w:pPr>
        <w:jc w:val="both"/>
        <w:rPr>
          <w:rFonts w:ascii="Ebrima" w:hAnsi="Ebrima"/>
          <w:sz w:val="22"/>
          <w:szCs w:val="22"/>
        </w:rPr>
      </w:pPr>
      <w:r w:rsidRPr="007610D9">
        <w:rPr>
          <w:rFonts w:ascii="Ebrima" w:hAnsi="Ebrima"/>
          <w:b/>
          <w:sz w:val="22"/>
          <w:szCs w:val="22"/>
        </w:rPr>
        <w:t>Próby końcowe (eksploatacyjne).</w:t>
      </w:r>
      <w:r w:rsidRPr="007610D9">
        <w:rPr>
          <w:rFonts w:ascii="Ebrima" w:hAnsi="Ebrima"/>
          <w:sz w:val="22"/>
          <w:szCs w:val="22"/>
        </w:rPr>
        <w:t xml:space="preserve"> Rozruch technologiczny obejmujący: rozruch mechaniczny, rozruch hydrauliczny na wodzie, rozruch technologiczny.</w:t>
      </w:r>
    </w:p>
    <w:p w14:paraId="50FEC177" w14:textId="6F9F23F3" w:rsidR="00121D5E" w:rsidRPr="007610D9" w:rsidRDefault="00121D5E" w:rsidP="007610D9">
      <w:pPr>
        <w:jc w:val="both"/>
        <w:rPr>
          <w:rFonts w:ascii="Ebrima" w:hAnsi="Ebrima"/>
          <w:sz w:val="22"/>
          <w:szCs w:val="22"/>
        </w:rPr>
      </w:pPr>
      <w:r w:rsidRPr="007610D9">
        <w:rPr>
          <w:rFonts w:ascii="Ebrima" w:hAnsi="Ebrima"/>
          <w:b/>
          <w:sz w:val="22"/>
          <w:szCs w:val="22"/>
        </w:rPr>
        <w:t>Przeszkoda naturalna.</w:t>
      </w:r>
      <w:r w:rsidRPr="007610D9">
        <w:rPr>
          <w:rFonts w:ascii="Ebrima" w:hAnsi="Ebrima"/>
          <w:sz w:val="22"/>
          <w:szCs w:val="22"/>
        </w:rPr>
        <w:t xml:space="preserve"> Element środowiska naturalnego, stanowiący utrudnienie w realizacji zadania budowlanego, na przykład dolina, bagno, rzeka, itp.</w:t>
      </w:r>
    </w:p>
    <w:p w14:paraId="5850CC4B" w14:textId="77777777" w:rsidR="00121D5E" w:rsidRPr="007610D9" w:rsidRDefault="00121D5E" w:rsidP="007610D9">
      <w:pPr>
        <w:jc w:val="both"/>
        <w:rPr>
          <w:rFonts w:ascii="Ebrima" w:hAnsi="Ebrima"/>
          <w:sz w:val="22"/>
          <w:szCs w:val="22"/>
        </w:rPr>
      </w:pPr>
      <w:r w:rsidRPr="007610D9">
        <w:rPr>
          <w:rFonts w:ascii="Ebrima" w:hAnsi="Ebrima"/>
          <w:b/>
          <w:sz w:val="22"/>
          <w:szCs w:val="22"/>
        </w:rPr>
        <w:t>Przeszkoda sztuczna.</w:t>
      </w:r>
      <w:r w:rsidRPr="007610D9">
        <w:rPr>
          <w:rFonts w:ascii="Ebrima" w:hAnsi="Ebrima"/>
          <w:sz w:val="22"/>
          <w:szCs w:val="22"/>
        </w:rPr>
        <w:t xml:space="preserve"> Dzieło ludzkie, stanowiące utrudnienie w realizacji zadania budowlanego, na przykład ogrodzenie, budynek, kolej, rurociąg, itp.</w:t>
      </w:r>
    </w:p>
    <w:p w14:paraId="2EBA3FD3" w14:textId="77777777" w:rsidR="00121D5E" w:rsidRPr="007610D9" w:rsidRDefault="00121D5E" w:rsidP="007610D9">
      <w:pPr>
        <w:jc w:val="both"/>
        <w:rPr>
          <w:rFonts w:ascii="Ebrima" w:hAnsi="Ebrima"/>
          <w:sz w:val="22"/>
          <w:szCs w:val="22"/>
        </w:rPr>
      </w:pPr>
      <w:r w:rsidRPr="007610D9">
        <w:rPr>
          <w:rFonts w:ascii="Ebrima" w:hAnsi="Ebrima"/>
          <w:b/>
          <w:sz w:val="22"/>
          <w:szCs w:val="22"/>
        </w:rPr>
        <w:t>Przyłącze kanalizacyjne</w:t>
      </w:r>
      <w:r w:rsidRPr="007610D9">
        <w:rPr>
          <w:rFonts w:ascii="Ebrima" w:hAnsi="Ebrima"/>
          <w:sz w:val="22"/>
          <w:szCs w:val="22"/>
        </w:rPr>
        <w:t>. Odcinek przewodu łączącego wewnętrzną instalację kanalizacyjną w nieruchomości odbiorcy usług z siecią kanalizacyjną, za pierwszą studzienką, licząc od strony budynku, a w przypadku jej braku do granicy nieruchomości gruntowej.</w:t>
      </w:r>
    </w:p>
    <w:p w14:paraId="3A2F4EAE" w14:textId="77777777" w:rsidR="00121D5E" w:rsidRPr="007610D9" w:rsidRDefault="00121D5E" w:rsidP="007610D9">
      <w:pPr>
        <w:jc w:val="both"/>
        <w:rPr>
          <w:rFonts w:ascii="Ebrima" w:hAnsi="Ebrima"/>
          <w:sz w:val="22"/>
          <w:szCs w:val="22"/>
        </w:rPr>
      </w:pPr>
      <w:r w:rsidRPr="007610D9">
        <w:rPr>
          <w:rFonts w:ascii="Ebrima" w:hAnsi="Ebrima"/>
          <w:b/>
          <w:sz w:val="22"/>
          <w:szCs w:val="22"/>
        </w:rPr>
        <w:t>Przyłącze wodociągowe.</w:t>
      </w:r>
      <w:r w:rsidRPr="007610D9">
        <w:rPr>
          <w:rFonts w:ascii="Ebrima" w:hAnsi="Ebrima"/>
          <w:sz w:val="22"/>
          <w:szCs w:val="22"/>
        </w:rPr>
        <w:t xml:space="preserve"> Odcinek przewodu łączącego sieć wodociągową z wewnętrzną instalacją wodociągową w nieruchomości odbiorcy usług wraz z zaworem za wodomierzem głównym.</w:t>
      </w:r>
    </w:p>
    <w:p w14:paraId="43EA388F" w14:textId="77777777" w:rsidR="00121D5E" w:rsidRPr="007610D9" w:rsidRDefault="00121D5E" w:rsidP="007610D9">
      <w:pPr>
        <w:jc w:val="both"/>
        <w:rPr>
          <w:rFonts w:ascii="Ebrima" w:hAnsi="Ebrima"/>
          <w:sz w:val="22"/>
          <w:szCs w:val="22"/>
        </w:rPr>
      </w:pPr>
      <w:r w:rsidRPr="007610D9">
        <w:rPr>
          <w:rFonts w:ascii="Ebrima" w:hAnsi="Ebrima"/>
          <w:b/>
          <w:sz w:val="22"/>
          <w:szCs w:val="22"/>
        </w:rPr>
        <w:t>Rekultywacja.</w:t>
      </w:r>
      <w:r w:rsidRPr="007610D9">
        <w:rPr>
          <w:rFonts w:ascii="Ebrima" w:hAnsi="Ebrima"/>
          <w:sz w:val="22"/>
          <w:szCs w:val="22"/>
        </w:rPr>
        <w:t xml:space="preserve"> Roboty mające na celu uporządkowanie i przywrócenie zastałych funkcji terenom naruszonym w czasie realizacji zadania budowlanego.</w:t>
      </w:r>
    </w:p>
    <w:p w14:paraId="0B88AD81" w14:textId="77777777" w:rsidR="00121D5E" w:rsidRPr="007610D9" w:rsidRDefault="00121D5E" w:rsidP="007610D9">
      <w:pPr>
        <w:jc w:val="both"/>
        <w:rPr>
          <w:rFonts w:ascii="Ebrima" w:hAnsi="Ebrima"/>
          <w:sz w:val="22"/>
          <w:szCs w:val="22"/>
        </w:rPr>
      </w:pPr>
      <w:r w:rsidRPr="007610D9">
        <w:rPr>
          <w:rFonts w:ascii="Ebrima" w:hAnsi="Ebrima"/>
          <w:b/>
          <w:sz w:val="22"/>
          <w:szCs w:val="22"/>
        </w:rPr>
        <w:t>Remont.</w:t>
      </w:r>
      <w:r w:rsidRPr="007610D9">
        <w:rPr>
          <w:rFonts w:ascii="Ebrima" w:hAnsi="Ebrima"/>
          <w:sz w:val="22"/>
          <w:szCs w:val="22"/>
        </w:rPr>
        <w:t xml:space="preserve"> Wykonywanie w istniejącym obiekcie budowlanym robót budowlanych polegających na odtworzeniu stanu zastałego, a nie stanowiących bieżącej konserwacji.</w:t>
      </w:r>
    </w:p>
    <w:p w14:paraId="1574E264" w14:textId="77777777" w:rsidR="00121D5E" w:rsidRPr="007610D9" w:rsidRDefault="00121D5E" w:rsidP="007610D9">
      <w:pPr>
        <w:jc w:val="both"/>
        <w:rPr>
          <w:rFonts w:ascii="Ebrima" w:hAnsi="Ebrima"/>
          <w:sz w:val="22"/>
          <w:szCs w:val="22"/>
        </w:rPr>
      </w:pPr>
      <w:r w:rsidRPr="007610D9">
        <w:rPr>
          <w:rFonts w:ascii="Ebrima" w:hAnsi="Ebrima"/>
          <w:b/>
          <w:sz w:val="22"/>
          <w:szCs w:val="22"/>
        </w:rPr>
        <w:t>Reper.</w:t>
      </w:r>
      <w:r w:rsidRPr="007610D9">
        <w:rPr>
          <w:rFonts w:ascii="Ebrima" w:hAnsi="Ebrima"/>
          <w:sz w:val="22"/>
          <w:szCs w:val="22"/>
        </w:rPr>
        <w:t xml:space="preserve"> Punkt o znanej wysokości nad poziomem morza, utrwalony w terenie za pomocą słupa betonowego, głowicy w ścianie budowli, itp.</w:t>
      </w:r>
    </w:p>
    <w:p w14:paraId="401DD678" w14:textId="77777777" w:rsidR="00121D5E" w:rsidRPr="007610D9" w:rsidRDefault="00121D5E" w:rsidP="007610D9">
      <w:pPr>
        <w:jc w:val="both"/>
        <w:rPr>
          <w:rFonts w:ascii="Ebrima" w:hAnsi="Ebrima"/>
          <w:sz w:val="22"/>
          <w:szCs w:val="22"/>
        </w:rPr>
      </w:pPr>
      <w:r w:rsidRPr="007610D9">
        <w:rPr>
          <w:rFonts w:ascii="Ebrima" w:hAnsi="Ebrima"/>
          <w:b/>
          <w:sz w:val="22"/>
          <w:szCs w:val="22"/>
        </w:rPr>
        <w:t>Rurociąg grawitacyjny</w:t>
      </w:r>
      <w:r w:rsidRPr="007610D9">
        <w:rPr>
          <w:rFonts w:ascii="Ebrima" w:hAnsi="Ebrima"/>
          <w:sz w:val="22"/>
          <w:szCs w:val="22"/>
        </w:rPr>
        <w:t>. System kanalizacyjny, w którym przepływ odbywa się dzięki sile ciężkości a przewody są projektowane do pracy w normalnych warunkach w przypadku częściowego napełnienia</w:t>
      </w:r>
      <w:r w:rsidR="00E606E2" w:rsidRPr="007610D9">
        <w:rPr>
          <w:rFonts w:ascii="Ebrima" w:hAnsi="Ebrima"/>
          <w:sz w:val="22"/>
          <w:szCs w:val="22"/>
        </w:rPr>
        <w:t>.</w:t>
      </w:r>
    </w:p>
    <w:p w14:paraId="53B97FA7" w14:textId="77777777" w:rsidR="00121D5E" w:rsidRPr="007610D9" w:rsidRDefault="00121D5E" w:rsidP="007610D9">
      <w:pPr>
        <w:jc w:val="both"/>
        <w:rPr>
          <w:rFonts w:ascii="Ebrima" w:hAnsi="Ebrima"/>
          <w:sz w:val="22"/>
          <w:szCs w:val="22"/>
        </w:rPr>
      </w:pPr>
      <w:r w:rsidRPr="007610D9">
        <w:rPr>
          <w:rFonts w:ascii="Ebrima" w:hAnsi="Ebrima"/>
          <w:b/>
          <w:sz w:val="22"/>
          <w:szCs w:val="22"/>
        </w:rPr>
        <w:t>Sieć.</w:t>
      </w:r>
      <w:r w:rsidRPr="007610D9">
        <w:rPr>
          <w:rFonts w:ascii="Ebrima" w:hAnsi="Ebrima"/>
          <w:sz w:val="22"/>
          <w:szCs w:val="22"/>
        </w:rPr>
        <w:t xml:space="preserve"> Przewody wodociągowe lub kanalizacyjne wraz z uzbrojeniem i urządzeniami, którymi dostarczana jest woda lub którymi odprowadzane są ścieki, będące w posiadaniu przedsiębiorstwa wodociągowo-kanalizacyjnego.</w:t>
      </w:r>
    </w:p>
    <w:p w14:paraId="0E62FD24" w14:textId="77777777" w:rsidR="00121D5E" w:rsidRPr="007610D9" w:rsidRDefault="00121D5E" w:rsidP="007610D9">
      <w:pPr>
        <w:jc w:val="both"/>
        <w:rPr>
          <w:rFonts w:ascii="Ebrima" w:hAnsi="Ebrima"/>
          <w:sz w:val="22"/>
          <w:szCs w:val="22"/>
        </w:rPr>
      </w:pPr>
      <w:r w:rsidRPr="007610D9">
        <w:rPr>
          <w:rFonts w:ascii="Ebrima" w:hAnsi="Ebrima"/>
          <w:b/>
          <w:sz w:val="22"/>
          <w:szCs w:val="22"/>
        </w:rPr>
        <w:t>Teren budowy.</w:t>
      </w:r>
      <w:r w:rsidRPr="007610D9">
        <w:rPr>
          <w:rFonts w:ascii="Ebrima" w:hAnsi="Ebrima"/>
          <w:sz w:val="22"/>
          <w:szCs w:val="22"/>
        </w:rPr>
        <w:t xml:space="preserve"> Przestrzeń, w której prowadzone są roboty budowlane wraz z przestrzenią zajmowaną przez urządzenia zaplecza budowy.</w:t>
      </w:r>
    </w:p>
    <w:p w14:paraId="06960EE5" w14:textId="77777777" w:rsidR="00121D5E" w:rsidRPr="007610D9" w:rsidRDefault="00121D5E" w:rsidP="007610D9">
      <w:pPr>
        <w:jc w:val="both"/>
        <w:rPr>
          <w:rFonts w:ascii="Ebrima" w:hAnsi="Ebrima"/>
          <w:sz w:val="22"/>
          <w:szCs w:val="22"/>
        </w:rPr>
      </w:pPr>
      <w:r w:rsidRPr="007610D9">
        <w:rPr>
          <w:rFonts w:ascii="Ebrima" w:hAnsi="Ebrima"/>
          <w:b/>
          <w:sz w:val="22"/>
          <w:szCs w:val="22"/>
        </w:rPr>
        <w:t>Urządzenia kanalizacyjne.</w:t>
      </w:r>
      <w:r w:rsidRPr="007610D9">
        <w:rPr>
          <w:rFonts w:ascii="Ebrima" w:hAnsi="Ebrima"/>
          <w:sz w:val="22"/>
          <w:szCs w:val="22"/>
        </w:rPr>
        <w:t xml:space="preserve"> Sieci kanalizacyjne, wyloty urządzeń kanalizacyjnych służących do wprowadzania ścieków do wód lub do ziemi oraz urządzenia podczyszczające i oczyszczające ścieki oraz przepompownie ścieków.</w:t>
      </w:r>
    </w:p>
    <w:p w14:paraId="45C61F3D" w14:textId="77777777" w:rsidR="00121D5E" w:rsidRPr="007610D9" w:rsidRDefault="00121D5E" w:rsidP="007610D9">
      <w:pPr>
        <w:jc w:val="both"/>
        <w:rPr>
          <w:rFonts w:ascii="Ebrima" w:hAnsi="Ebrima"/>
          <w:sz w:val="22"/>
          <w:szCs w:val="22"/>
        </w:rPr>
      </w:pPr>
      <w:r w:rsidRPr="007610D9">
        <w:rPr>
          <w:rFonts w:ascii="Ebrima" w:hAnsi="Ebrima"/>
          <w:b/>
          <w:sz w:val="22"/>
          <w:szCs w:val="22"/>
        </w:rPr>
        <w:t>Urządzenia wodociągowe</w:t>
      </w:r>
      <w:r w:rsidRPr="007610D9">
        <w:rPr>
          <w:rFonts w:ascii="Ebrima" w:hAnsi="Ebrima"/>
          <w:sz w:val="22"/>
          <w:szCs w:val="22"/>
        </w:rPr>
        <w:t>. Ujęcia wód powierzchniowych i podziemnych, studnie publiczne, urządzenia służące do magazynowania i uzdatniania wód, sieci wodociągowe, urządzenia regulujące ciśnienie wody.</w:t>
      </w:r>
    </w:p>
    <w:p w14:paraId="5CA93BE7" w14:textId="77777777" w:rsidR="00121D5E" w:rsidRPr="007610D9" w:rsidRDefault="00121D5E" w:rsidP="007610D9">
      <w:pPr>
        <w:jc w:val="both"/>
        <w:rPr>
          <w:rFonts w:ascii="Ebrima" w:hAnsi="Ebrima"/>
          <w:sz w:val="22"/>
          <w:szCs w:val="22"/>
        </w:rPr>
      </w:pPr>
      <w:r w:rsidRPr="007610D9">
        <w:rPr>
          <w:rFonts w:ascii="Ebrima" w:hAnsi="Ebrima"/>
          <w:b/>
          <w:sz w:val="22"/>
          <w:szCs w:val="22"/>
        </w:rPr>
        <w:t>Woda przeznaczona do spożycia przez ludzi (woda pitna).</w:t>
      </w:r>
      <w:r w:rsidRPr="007610D9">
        <w:rPr>
          <w:rFonts w:ascii="Ebrima" w:hAnsi="Ebrima"/>
          <w:sz w:val="22"/>
          <w:szCs w:val="22"/>
        </w:rPr>
        <w:t xml:space="preserve"> Woda w stanie pierwotnym lub po uzdatnieniu, przeznaczona do picia, przygotowania żywności lub innych celów domowych, niezależnie od jej pochodzenia i od tego, czy jest dostarczana z sieci dystrybucyjnej, cystern, w butelkach lub pojemnikach.</w:t>
      </w:r>
    </w:p>
    <w:p w14:paraId="636BF777" w14:textId="77777777" w:rsidR="00121D5E" w:rsidRPr="007610D9" w:rsidRDefault="00121D5E" w:rsidP="007610D9">
      <w:pPr>
        <w:jc w:val="both"/>
        <w:rPr>
          <w:rFonts w:ascii="Ebrima" w:hAnsi="Ebrima"/>
          <w:sz w:val="22"/>
          <w:szCs w:val="22"/>
        </w:rPr>
      </w:pPr>
      <w:r w:rsidRPr="007610D9">
        <w:rPr>
          <w:rFonts w:ascii="Ebrima" w:hAnsi="Ebrima"/>
          <w:b/>
          <w:sz w:val="22"/>
          <w:szCs w:val="22"/>
        </w:rPr>
        <w:t>Zadanie budowlane.</w:t>
      </w:r>
      <w:r w:rsidRPr="007610D9">
        <w:rPr>
          <w:rFonts w:ascii="Ebrima" w:hAnsi="Ebrima"/>
          <w:sz w:val="22"/>
          <w:szCs w:val="22"/>
        </w:rPr>
        <w:t xml:space="preserve"> Część przedsięwzięcia budowlanego, stanowiące odrębną całość konstrukcyjną lub technologiczną, zdolną do samodzielnego spełnienia przewidywanych funkcji techniczno-użytkowych. Zadanie może polegać na wykonywaniu robót związanych z budową, modernizacją, utrzymaniem oraz ochroną kanalizacji lub jej elementu.</w:t>
      </w:r>
    </w:p>
    <w:p w14:paraId="4001754F" w14:textId="77777777" w:rsidR="00121D5E" w:rsidRPr="007610D9" w:rsidRDefault="00121D5E" w:rsidP="007610D9">
      <w:pPr>
        <w:jc w:val="both"/>
        <w:rPr>
          <w:rFonts w:ascii="Ebrima" w:hAnsi="Ebrima"/>
          <w:sz w:val="22"/>
          <w:szCs w:val="22"/>
        </w:rPr>
      </w:pPr>
      <w:r w:rsidRPr="007610D9">
        <w:rPr>
          <w:rFonts w:ascii="Ebrima" w:hAnsi="Ebrima"/>
          <w:b/>
          <w:sz w:val="22"/>
          <w:szCs w:val="22"/>
        </w:rPr>
        <w:t>Złączka.</w:t>
      </w:r>
      <w:r w:rsidRPr="007610D9">
        <w:rPr>
          <w:rFonts w:ascii="Ebrima" w:hAnsi="Ebrima"/>
          <w:sz w:val="22"/>
          <w:szCs w:val="22"/>
        </w:rPr>
        <w:t xml:space="preserve"> Element rurociągu służący do połączenia pomiędzy sąsiadującymi ze sobą końcami dwóch elementów wraz z ich uszczelnieniem.</w:t>
      </w:r>
    </w:p>
    <w:p w14:paraId="12FE32D1" w14:textId="77777777" w:rsidR="004A5867" w:rsidRPr="007610D9" w:rsidRDefault="00121D5E" w:rsidP="007610D9">
      <w:pPr>
        <w:jc w:val="both"/>
        <w:rPr>
          <w:rFonts w:ascii="Ebrima" w:hAnsi="Ebrima"/>
          <w:sz w:val="22"/>
          <w:szCs w:val="22"/>
        </w:rPr>
      </w:pPr>
      <w:r w:rsidRPr="007610D9">
        <w:rPr>
          <w:rFonts w:ascii="Ebrima" w:hAnsi="Ebrima"/>
          <w:b/>
          <w:sz w:val="22"/>
          <w:szCs w:val="22"/>
        </w:rPr>
        <w:t>Nawierzchnia.</w:t>
      </w:r>
      <w:r w:rsidRPr="007610D9">
        <w:rPr>
          <w:rFonts w:ascii="Ebrima" w:hAnsi="Ebrima"/>
          <w:sz w:val="22"/>
          <w:szCs w:val="22"/>
        </w:rPr>
        <w:t xml:space="preserve"> Warstwa lub zespół warstw służących do przejmowania i rozkładania obciążeń od ruchu na podłoże gruntowe i zapewniających dogodne warunki dla ruchu.</w:t>
      </w:r>
    </w:p>
    <w:p w14:paraId="3CF02A9B" w14:textId="77777777" w:rsidR="006B30CA" w:rsidRPr="007610D9" w:rsidRDefault="006B30CA" w:rsidP="007610D9">
      <w:pPr>
        <w:jc w:val="both"/>
        <w:rPr>
          <w:rFonts w:ascii="Ebrima" w:hAnsi="Ebrima"/>
          <w:sz w:val="22"/>
          <w:szCs w:val="22"/>
        </w:rPr>
      </w:pPr>
    </w:p>
    <w:p w14:paraId="649F5C5D" w14:textId="77777777" w:rsidR="004A5867" w:rsidRPr="007610D9" w:rsidRDefault="004A5867" w:rsidP="007610D9">
      <w:pPr>
        <w:pStyle w:val="Nagwek1"/>
        <w:numPr>
          <w:ilvl w:val="2"/>
          <w:numId w:val="15"/>
        </w:numPr>
        <w:spacing w:after="0"/>
        <w:jc w:val="both"/>
        <w:rPr>
          <w:rFonts w:ascii="Ebrima" w:hAnsi="Ebrima"/>
          <w:sz w:val="22"/>
          <w:szCs w:val="22"/>
        </w:rPr>
      </w:pPr>
      <w:bookmarkStart w:id="65" w:name="_Toc345707692"/>
      <w:r w:rsidRPr="007610D9">
        <w:rPr>
          <w:rFonts w:ascii="Ebrima" w:hAnsi="Ebrima"/>
          <w:sz w:val="22"/>
          <w:szCs w:val="22"/>
        </w:rPr>
        <w:t>Ogólne wymagania dotyczące robót</w:t>
      </w:r>
      <w:bookmarkEnd w:id="65"/>
      <w:r w:rsidRPr="007610D9">
        <w:rPr>
          <w:rFonts w:ascii="Ebrima" w:hAnsi="Ebrima"/>
          <w:sz w:val="22"/>
          <w:szCs w:val="22"/>
        </w:rPr>
        <w:t xml:space="preserve"> </w:t>
      </w:r>
    </w:p>
    <w:p w14:paraId="50A756BE" w14:textId="77777777" w:rsidR="007500A3" w:rsidRPr="007610D9" w:rsidRDefault="007500A3" w:rsidP="007610D9">
      <w:pPr>
        <w:jc w:val="both"/>
        <w:rPr>
          <w:rFonts w:ascii="Ebrima" w:hAnsi="Ebrima"/>
          <w:sz w:val="22"/>
          <w:szCs w:val="22"/>
        </w:rPr>
      </w:pPr>
    </w:p>
    <w:p w14:paraId="3EB793A3" w14:textId="77777777" w:rsidR="004A5867" w:rsidRPr="007610D9" w:rsidRDefault="004A5867" w:rsidP="007610D9">
      <w:pPr>
        <w:jc w:val="both"/>
        <w:rPr>
          <w:rFonts w:ascii="Ebrima" w:hAnsi="Ebrima"/>
          <w:sz w:val="22"/>
          <w:szCs w:val="22"/>
        </w:rPr>
      </w:pPr>
      <w:r w:rsidRPr="007610D9">
        <w:rPr>
          <w:rFonts w:ascii="Ebrima" w:hAnsi="Ebrima"/>
          <w:sz w:val="22"/>
          <w:szCs w:val="22"/>
        </w:rPr>
        <w:t xml:space="preserve">Wykonawca jest zobowiązany </w:t>
      </w:r>
      <w:r w:rsidR="00C33BC0" w:rsidRPr="007610D9">
        <w:rPr>
          <w:rFonts w:ascii="Ebrima" w:hAnsi="Ebrima"/>
          <w:sz w:val="22"/>
          <w:szCs w:val="22"/>
        </w:rPr>
        <w:t>u</w:t>
      </w:r>
      <w:r w:rsidRPr="007610D9">
        <w:rPr>
          <w:rFonts w:ascii="Ebrima" w:hAnsi="Ebrima"/>
          <w:sz w:val="22"/>
          <w:szCs w:val="22"/>
        </w:rPr>
        <w:t xml:space="preserve">stawą – Prawo budowlane oraz postanowieniami </w:t>
      </w:r>
      <w:r w:rsidR="00DC3875" w:rsidRPr="007610D9">
        <w:rPr>
          <w:rFonts w:ascii="Ebrima" w:hAnsi="Ebrima"/>
          <w:sz w:val="22"/>
          <w:szCs w:val="22"/>
        </w:rPr>
        <w:t>Umowy</w:t>
      </w:r>
      <w:r w:rsidRPr="007610D9">
        <w:rPr>
          <w:rFonts w:ascii="Ebrima" w:hAnsi="Ebrima"/>
          <w:sz w:val="22"/>
          <w:szCs w:val="22"/>
        </w:rPr>
        <w:t xml:space="preserve"> do</w:t>
      </w:r>
      <w:r w:rsidR="00CA2A7C" w:rsidRPr="007610D9">
        <w:rPr>
          <w:rFonts w:ascii="Ebrima" w:hAnsi="Ebrima"/>
          <w:sz w:val="22"/>
          <w:szCs w:val="22"/>
        </w:rPr>
        <w:t xml:space="preserve"> </w:t>
      </w:r>
      <w:r w:rsidRPr="007610D9">
        <w:rPr>
          <w:rFonts w:ascii="Ebrima" w:hAnsi="Ebrima"/>
          <w:sz w:val="22"/>
          <w:szCs w:val="22"/>
        </w:rPr>
        <w:t>wybudowania obie</w:t>
      </w:r>
      <w:r w:rsidR="006F57C1" w:rsidRPr="007610D9">
        <w:rPr>
          <w:rFonts w:ascii="Ebrima" w:hAnsi="Ebrima"/>
          <w:sz w:val="22"/>
          <w:szCs w:val="22"/>
        </w:rPr>
        <w:t>któw budowlanych w sposó</w:t>
      </w:r>
      <w:r w:rsidRPr="007610D9">
        <w:rPr>
          <w:rFonts w:ascii="Ebrima" w:hAnsi="Ebrima"/>
          <w:sz w:val="22"/>
          <w:szCs w:val="22"/>
        </w:rPr>
        <w:t xml:space="preserve">b określony w przepisach, w tym </w:t>
      </w:r>
      <w:proofErr w:type="spellStart"/>
      <w:r w:rsidRPr="007610D9">
        <w:rPr>
          <w:rFonts w:ascii="Ebrima" w:hAnsi="Ebrima"/>
          <w:sz w:val="22"/>
          <w:szCs w:val="22"/>
        </w:rPr>
        <w:t>techniczno</w:t>
      </w:r>
      <w:proofErr w:type="spellEnd"/>
      <w:r w:rsidR="006F57C1" w:rsidRPr="007610D9">
        <w:rPr>
          <w:rFonts w:ascii="Ebrima" w:hAnsi="Ebrima"/>
          <w:sz w:val="22"/>
          <w:szCs w:val="22"/>
        </w:rPr>
        <w:t xml:space="preserve"> </w:t>
      </w:r>
      <w:r w:rsidR="00D336AB" w:rsidRPr="007610D9">
        <w:rPr>
          <w:rFonts w:ascii="Ebrima" w:hAnsi="Ebrima"/>
          <w:sz w:val="22"/>
          <w:szCs w:val="22"/>
        </w:rPr>
        <w:t xml:space="preserve">– </w:t>
      </w:r>
      <w:r w:rsidRPr="007610D9">
        <w:rPr>
          <w:rFonts w:ascii="Ebrima" w:hAnsi="Ebrima"/>
          <w:sz w:val="22"/>
          <w:szCs w:val="22"/>
        </w:rPr>
        <w:t>budowlanych</w:t>
      </w:r>
      <w:r w:rsidR="006F57C1" w:rsidRPr="007610D9">
        <w:rPr>
          <w:rFonts w:ascii="Ebrima" w:hAnsi="Ebrima"/>
          <w:sz w:val="22"/>
          <w:szCs w:val="22"/>
        </w:rPr>
        <w:t xml:space="preserve"> </w:t>
      </w:r>
      <w:r w:rsidRPr="007610D9">
        <w:rPr>
          <w:rFonts w:ascii="Ebrima" w:hAnsi="Ebrima"/>
          <w:sz w:val="22"/>
          <w:szCs w:val="22"/>
        </w:rPr>
        <w:t>oraz zgodnie z zasadami wiedzy technicznej, zapewniając:</w:t>
      </w:r>
    </w:p>
    <w:p w14:paraId="23A79B2D" w14:textId="77777777" w:rsidR="007500A3" w:rsidRPr="007610D9" w:rsidRDefault="007500A3" w:rsidP="007610D9">
      <w:pPr>
        <w:jc w:val="both"/>
        <w:rPr>
          <w:rFonts w:ascii="Ebrima" w:hAnsi="Ebrima"/>
          <w:sz w:val="22"/>
          <w:szCs w:val="22"/>
        </w:rPr>
      </w:pPr>
    </w:p>
    <w:p w14:paraId="6FF8C158"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spełnienie wymagań podstawowych dotyczących:</w:t>
      </w:r>
    </w:p>
    <w:p w14:paraId="351E4F6B" w14:textId="77777777" w:rsidR="004A5867" w:rsidRPr="007610D9" w:rsidRDefault="004A5867"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bezpieczeństwa konstrukcji</w:t>
      </w:r>
    </w:p>
    <w:p w14:paraId="66D99ED9" w14:textId="77777777" w:rsidR="004A5867" w:rsidRPr="007610D9" w:rsidRDefault="004A5867"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bezpieczeństwa pożarowego</w:t>
      </w:r>
    </w:p>
    <w:p w14:paraId="45AFE903" w14:textId="77777777" w:rsidR="004A5867" w:rsidRPr="007610D9" w:rsidRDefault="004A5867"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bezpieczeństwa użytkowania</w:t>
      </w:r>
    </w:p>
    <w:p w14:paraId="088AED70" w14:textId="77777777" w:rsidR="004A5867" w:rsidRPr="007610D9" w:rsidRDefault="006F57C1"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odpowiednich warunkó</w:t>
      </w:r>
      <w:r w:rsidR="004A5867" w:rsidRPr="007610D9">
        <w:rPr>
          <w:rFonts w:ascii="Ebrima" w:hAnsi="Ebrima"/>
          <w:sz w:val="22"/>
        </w:rPr>
        <w:t>w higienicznych i zdrowotnych oraz ochrony środowiska</w:t>
      </w:r>
    </w:p>
    <w:p w14:paraId="54C390E4" w14:textId="77777777" w:rsidR="004A5867" w:rsidRPr="007610D9" w:rsidRDefault="004A5867"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ochrony przed hałasem i drganiami</w:t>
      </w:r>
    </w:p>
    <w:p w14:paraId="6D9A654C" w14:textId="77777777" w:rsidR="004A5867" w:rsidRPr="007610D9" w:rsidRDefault="004A5867"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 xml:space="preserve">oszczędności energii i odpowiedniej izolacyjności cieplnej </w:t>
      </w:r>
      <w:r w:rsidR="00CA2A7C" w:rsidRPr="007610D9">
        <w:rPr>
          <w:rFonts w:ascii="Ebrima" w:hAnsi="Ebrima"/>
          <w:sz w:val="22"/>
        </w:rPr>
        <w:t>przegród</w:t>
      </w:r>
    </w:p>
    <w:p w14:paraId="572D1915" w14:textId="77777777" w:rsidR="00A00CDB" w:rsidRPr="007610D9" w:rsidRDefault="00A00CDB" w:rsidP="007610D9">
      <w:pPr>
        <w:pStyle w:val="Akapitzlist"/>
        <w:spacing w:before="0" w:after="0" w:line="240" w:lineRule="auto"/>
        <w:ind w:left="1287"/>
        <w:jc w:val="both"/>
        <w:rPr>
          <w:rFonts w:ascii="Ebrima" w:hAnsi="Ebrima"/>
          <w:sz w:val="22"/>
        </w:rPr>
      </w:pPr>
    </w:p>
    <w:p w14:paraId="782819DC"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warunki użytkowe zgodne z przeznaczeniem obiek</w:t>
      </w:r>
      <w:r w:rsidR="006F57C1" w:rsidRPr="007610D9">
        <w:rPr>
          <w:rFonts w:ascii="Ebrima" w:hAnsi="Ebrima"/>
          <w:sz w:val="22"/>
        </w:rPr>
        <w:t>tu, w szczegó</w:t>
      </w:r>
      <w:r w:rsidRPr="007610D9">
        <w:rPr>
          <w:rFonts w:ascii="Ebrima" w:hAnsi="Ebrima"/>
          <w:sz w:val="22"/>
        </w:rPr>
        <w:t>lności w zakresie:</w:t>
      </w:r>
    </w:p>
    <w:p w14:paraId="357507F5" w14:textId="77777777" w:rsidR="004A5867" w:rsidRPr="007610D9" w:rsidRDefault="004A5867"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 xml:space="preserve">zaopatrzenia w wodę i energię elektryczną </w:t>
      </w:r>
      <w:r w:rsidR="000F6617" w:rsidRPr="007610D9">
        <w:rPr>
          <w:rFonts w:ascii="Ebrima" w:hAnsi="Ebrima"/>
          <w:sz w:val="22"/>
        </w:rPr>
        <w:t>oraz, odpowiednio do potrzeb, w </w:t>
      </w:r>
      <w:r w:rsidRPr="007610D9">
        <w:rPr>
          <w:rFonts w:ascii="Ebrima" w:hAnsi="Ebrima"/>
          <w:sz w:val="22"/>
        </w:rPr>
        <w:t>energię cieplną i</w:t>
      </w:r>
      <w:r w:rsidR="00BB2F4A" w:rsidRPr="007610D9">
        <w:rPr>
          <w:rFonts w:ascii="Ebrima" w:hAnsi="Ebrima"/>
          <w:sz w:val="22"/>
        </w:rPr>
        <w:t xml:space="preserve"> </w:t>
      </w:r>
      <w:r w:rsidRPr="007610D9">
        <w:rPr>
          <w:rFonts w:ascii="Ebrima" w:hAnsi="Ebrima"/>
          <w:sz w:val="22"/>
        </w:rPr>
        <w:t>paliwa, przy założeniu efektyw</w:t>
      </w:r>
      <w:r w:rsidR="006F57C1" w:rsidRPr="007610D9">
        <w:rPr>
          <w:rFonts w:ascii="Ebrima" w:hAnsi="Ebrima"/>
          <w:sz w:val="22"/>
        </w:rPr>
        <w:t>nego wykorzystania tych czynnikó</w:t>
      </w:r>
      <w:r w:rsidRPr="007610D9">
        <w:rPr>
          <w:rFonts w:ascii="Ebrima" w:hAnsi="Ebrima"/>
          <w:sz w:val="22"/>
        </w:rPr>
        <w:t>w</w:t>
      </w:r>
    </w:p>
    <w:p w14:paraId="65BEFF5E" w14:textId="77777777" w:rsidR="004A5867" w:rsidRPr="007610D9" w:rsidRDefault="006F57C1"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usuwania ścieków, wody opadowej i odpadó</w:t>
      </w:r>
      <w:r w:rsidR="004A5867" w:rsidRPr="007610D9">
        <w:rPr>
          <w:rFonts w:ascii="Ebrima" w:hAnsi="Ebrima"/>
          <w:sz w:val="22"/>
        </w:rPr>
        <w:t>w</w:t>
      </w:r>
    </w:p>
    <w:p w14:paraId="6B57B048"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możliwość utrzymania właściwego stanu technicznego</w:t>
      </w:r>
    </w:p>
    <w:p w14:paraId="1E12B305"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warunki bezpieczeństwa i higieny pracy</w:t>
      </w:r>
    </w:p>
    <w:p w14:paraId="4E6A79D8"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ochronę ludności, zgodnie z wymaganiami obrony cywilnej</w:t>
      </w:r>
    </w:p>
    <w:p w14:paraId="65D121B1" w14:textId="77777777" w:rsidR="004A5867" w:rsidRPr="007610D9" w:rsidRDefault="006F57C1"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ochronę obiektów wpisanych do rejestru zabytków oraz obiektó</w:t>
      </w:r>
      <w:r w:rsidR="004A5867" w:rsidRPr="007610D9">
        <w:rPr>
          <w:rFonts w:ascii="Ebrima" w:hAnsi="Ebrima"/>
          <w:sz w:val="22"/>
        </w:rPr>
        <w:t>w objętych ochroną konserwatorską</w:t>
      </w:r>
    </w:p>
    <w:p w14:paraId="2306756B"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odpowiednie usytuowanie na działce budowlanej</w:t>
      </w:r>
    </w:p>
    <w:p w14:paraId="49D355D9" w14:textId="77777777" w:rsidR="000F661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warunki bezpieczeństwa i ochrony zdrowia </w:t>
      </w:r>
      <w:r w:rsidR="000F6617" w:rsidRPr="007610D9">
        <w:rPr>
          <w:rFonts w:ascii="Ebrima" w:hAnsi="Ebrima"/>
          <w:sz w:val="22"/>
        </w:rPr>
        <w:t>osób</w:t>
      </w:r>
      <w:r w:rsidRPr="007610D9">
        <w:rPr>
          <w:rFonts w:ascii="Ebrima" w:hAnsi="Ebrima"/>
          <w:sz w:val="22"/>
        </w:rPr>
        <w:t xml:space="preserve"> przebywających na terenie budowy</w:t>
      </w:r>
    </w:p>
    <w:p w14:paraId="4B9146B7" w14:textId="77777777" w:rsidR="00A16B5B" w:rsidRPr="007610D9" w:rsidRDefault="00A16B5B" w:rsidP="007610D9">
      <w:pPr>
        <w:jc w:val="both"/>
        <w:rPr>
          <w:rFonts w:ascii="Ebrima" w:hAnsi="Ebrima"/>
          <w:sz w:val="22"/>
          <w:szCs w:val="22"/>
        </w:rPr>
      </w:pPr>
    </w:p>
    <w:p w14:paraId="1F52AF00" w14:textId="77777777" w:rsidR="004A5867" w:rsidRPr="007610D9" w:rsidRDefault="004A5867" w:rsidP="007610D9">
      <w:pPr>
        <w:jc w:val="both"/>
        <w:rPr>
          <w:rFonts w:ascii="Ebrima" w:hAnsi="Ebrima"/>
          <w:sz w:val="22"/>
          <w:szCs w:val="22"/>
        </w:rPr>
      </w:pPr>
      <w:r w:rsidRPr="007610D9">
        <w:rPr>
          <w:rFonts w:ascii="Ebrima" w:hAnsi="Ebrima"/>
          <w:sz w:val="22"/>
          <w:szCs w:val="22"/>
        </w:rPr>
        <w:t xml:space="preserve">Wykonawca </w:t>
      </w:r>
      <w:r w:rsidR="00CC4273" w:rsidRPr="007610D9">
        <w:rPr>
          <w:rFonts w:ascii="Ebrima" w:hAnsi="Ebrima"/>
          <w:sz w:val="22"/>
          <w:szCs w:val="22"/>
        </w:rPr>
        <w:t>robót</w:t>
      </w:r>
      <w:r w:rsidRPr="007610D9">
        <w:rPr>
          <w:rFonts w:ascii="Ebrima" w:hAnsi="Ebrima"/>
          <w:sz w:val="22"/>
          <w:szCs w:val="22"/>
        </w:rPr>
        <w:t xml:space="preserve"> jest odpowiedzialny za jakość ich w</w:t>
      </w:r>
      <w:r w:rsidR="00B82E1B" w:rsidRPr="007610D9">
        <w:rPr>
          <w:rFonts w:ascii="Ebrima" w:hAnsi="Ebrima"/>
          <w:sz w:val="22"/>
          <w:szCs w:val="22"/>
        </w:rPr>
        <w:t>ykonania oraz za ich zgodność z </w:t>
      </w:r>
      <w:r w:rsidRPr="007610D9">
        <w:rPr>
          <w:rFonts w:ascii="Ebrima" w:hAnsi="Ebrima"/>
          <w:sz w:val="22"/>
          <w:szCs w:val="22"/>
        </w:rPr>
        <w:t>Dokumentacją</w:t>
      </w:r>
      <w:r w:rsidR="00EF7EC0" w:rsidRPr="007610D9">
        <w:rPr>
          <w:rFonts w:ascii="Ebrima" w:hAnsi="Ebrima"/>
          <w:sz w:val="22"/>
          <w:szCs w:val="22"/>
        </w:rPr>
        <w:t xml:space="preserve"> </w:t>
      </w:r>
      <w:r w:rsidRPr="007610D9">
        <w:rPr>
          <w:rFonts w:ascii="Ebrima" w:hAnsi="Ebrima"/>
          <w:sz w:val="22"/>
          <w:szCs w:val="22"/>
        </w:rPr>
        <w:t xml:space="preserve">Budowy, Specyfikacjami Technicznymi Wykonania i Odbioru </w:t>
      </w:r>
      <w:r w:rsidR="00CC4273" w:rsidRPr="007610D9">
        <w:rPr>
          <w:rFonts w:ascii="Ebrima" w:hAnsi="Ebrima"/>
          <w:sz w:val="22"/>
          <w:szCs w:val="22"/>
        </w:rPr>
        <w:t>Robót</w:t>
      </w:r>
      <w:r w:rsidRPr="007610D9">
        <w:rPr>
          <w:rFonts w:ascii="Ebrima" w:hAnsi="Ebrima"/>
          <w:sz w:val="22"/>
          <w:szCs w:val="22"/>
        </w:rPr>
        <w:t xml:space="preserve"> Budowlanych i poleceniami </w:t>
      </w:r>
      <w:r w:rsidR="00CC4273" w:rsidRPr="007610D9">
        <w:rPr>
          <w:rFonts w:ascii="Ebrima" w:hAnsi="Ebrima"/>
          <w:sz w:val="22"/>
          <w:szCs w:val="22"/>
        </w:rPr>
        <w:t>Inspektora Nadzoru</w:t>
      </w:r>
      <w:r w:rsidRPr="007610D9">
        <w:rPr>
          <w:rFonts w:ascii="Ebrima" w:hAnsi="Ebrima"/>
          <w:sz w:val="22"/>
          <w:szCs w:val="22"/>
        </w:rPr>
        <w:t>.</w:t>
      </w:r>
    </w:p>
    <w:p w14:paraId="421068A5" w14:textId="77777777" w:rsidR="00A16B5B" w:rsidRPr="007610D9" w:rsidRDefault="00A16B5B" w:rsidP="007610D9">
      <w:pPr>
        <w:jc w:val="both"/>
        <w:rPr>
          <w:rFonts w:ascii="Ebrima" w:hAnsi="Ebrima"/>
          <w:sz w:val="22"/>
          <w:szCs w:val="22"/>
        </w:rPr>
      </w:pPr>
    </w:p>
    <w:p w14:paraId="0A8B4D06" w14:textId="77777777" w:rsidR="00EF7EC0" w:rsidRPr="007610D9" w:rsidRDefault="000F6617" w:rsidP="007610D9">
      <w:pPr>
        <w:jc w:val="both"/>
        <w:rPr>
          <w:rFonts w:ascii="Ebrima" w:hAnsi="Ebrima"/>
          <w:b/>
          <w:sz w:val="22"/>
          <w:szCs w:val="22"/>
        </w:rPr>
      </w:pPr>
      <w:r w:rsidRPr="007610D9">
        <w:rPr>
          <w:rFonts w:ascii="Ebrima" w:hAnsi="Ebrima"/>
          <w:b/>
          <w:sz w:val="22"/>
          <w:szCs w:val="22"/>
        </w:rPr>
        <w:t>Przekazanie terenu budowy</w:t>
      </w:r>
    </w:p>
    <w:p w14:paraId="1D1692CF" w14:textId="77777777" w:rsidR="008C3345" w:rsidRPr="007610D9" w:rsidRDefault="008C3345" w:rsidP="007610D9">
      <w:pPr>
        <w:jc w:val="both"/>
        <w:rPr>
          <w:rFonts w:ascii="Ebrima" w:hAnsi="Ebrima"/>
          <w:b/>
          <w:sz w:val="22"/>
          <w:szCs w:val="22"/>
        </w:rPr>
      </w:pPr>
    </w:p>
    <w:p w14:paraId="060AC873" w14:textId="77777777" w:rsidR="004A5867" w:rsidRPr="007610D9" w:rsidRDefault="004A5867" w:rsidP="007610D9">
      <w:pPr>
        <w:jc w:val="both"/>
        <w:rPr>
          <w:rFonts w:ascii="Ebrima" w:hAnsi="Ebrima"/>
          <w:sz w:val="22"/>
          <w:szCs w:val="22"/>
        </w:rPr>
      </w:pPr>
      <w:r w:rsidRPr="007610D9">
        <w:rPr>
          <w:rFonts w:ascii="Ebrima" w:hAnsi="Ebrima"/>
          <w:sz w:val="22"/>
          <w:szCs w:val="22"/>
        </w:rPr>
        <w:t>Zamawiający w wyznaczonym terminie przekaże Wykonawcy teren</w:t>
      </w:r>
      <w:r w:rsidR="00EF7EC0" w:rsidRPr="007610D9">
        <w:rPr>
          <w:rFonts w:ascii="Ebrima" w:hAnsi="Ebrima"/>
          <w:sz w:val="22"/>
          <w:szCs w:val="22"/>
        </w:rPr>
        <w:t xml:space="preserve"> budowy (dalej zwany ró</w:t>
      </w:r>
      <w:r w:rsidRPr="007610D9">
        <w:rPr>
          <w:rFonts w:ascii="Ebrima" w:hAnsi="Ebrima"/>
          <w:sz w:val="22"/>
          <w:szCs w:val="22"/>
        </w:rPr>
        <w:t>wnież „placem budowy”) wraz ze wszystkimi wymaganymi uzgodnieniami</w:t>
      </w:r>
      <w:r w:rsidR="00EF7EC0" w:rsidRPr="007610D9">
        <w:rPr>
          <w:rFonts w:ascii="Ebrima" w:hAnsi="Ebrima"/>
          <w:sz w:val="22"/>
          <w:szCs w:val="22"/>
        </w:rPr>
        <w:t xml:space="preserve"> </w:t>
      </w:r>
      <w:r w:rsidR="00B82E1B" w:rsidRPr="007610D9">
        <w:rPr>
          <w:rFonts w:ascii="Ebrima" w:hAnsi="Ebrima"/>
          <w:sz w:val="22"/>
          <w:szCs w:val="22"/>
        </w:rPr>
        <w:t>prawnymi i </w:t>
      </w:r>
      <w:r w:rsidR="008C3345" w:rsidRPr="007610D9">
        <w:rPr>
          <w:rFonts w:ascii="Ebrima" w:hAnsi="Ebrima"/>
          <w:sz w:val="22"/>
          <w:szCs w:val="22"/>
        </w:rPr>
        <w:t>administracyjnymi</w:t>
      </w:r>
      <w:r w:rsidRPr="007610D9">
        <w:rPr>
          <w:rFonts w:ascii="Ebrima" w:hAnsi="Ebrima"/>
          <w:sz w:val="22"/>
          <w:szCs w:val="22"/>
        </w:rPr>
        <w:t xml:space="preserve"> oraz dwa egzemplarze Dokumentacji Projektowej i dwa komplety</w:t>
      </w:r>
      <w:r w:rsidR="00EF7EC0" w:rsidRPr="007610D9">
        <w:rPr>
          <w:rFonts w:ascii="Ebrima" w:hAnsi="Ebrima"/>
          <w:sz w:val="22"/>
          <w:szCs w:val="22"/>
        </w:rPr>
        <w:t xml:space="preserve"> </w:t>
      </w:r>
      <w:r w:rsidRPr="007610D9">
        <w:rPr>
          <w:rFonts w:ascii="Ebrima" w:hAnsi="Ebrima"/>
          <w:sz w:val="22"/>
          <w:szCs w:val="22"/>
        </w:rPr>
        <w:t xml:space="preserve">Specyfikacji Technicznych Wykonania i Odbioru </w:t>
      </w:r>
      <w:r w:rsidR="00CC4273" w:rsidRPr="007610D9">
        <w:rPr>
          <w:rFonts w:ascii="Ebrima" w:hAnsi="Ebrima"/>
          <w:sz w:val="22"/>
          <w:szCs w:val="22"/>
        </w:rPr>
        <w:t>Robót</w:t>
      </w:r>
      <w:r w:rsidRPr="007610D9">
        <w:rPr>
          <w:rFonts w:ascii="Ebrima" w:hAnsi="Ebrima"/>
          <w:sz w:val="22"/>
          <w:szCs w:val="22"/>
        </w:rPr>
        <w:t xml:space="preserve"> Budowlanych.</w:t>
      </w:r>
    </w:p>
    <w:p w14:paraId="66B88E8F" w14:textId="77777777" w:rsidR="004A5867" w:rsidRPr="007610D9" w:rsidRDefault="004A5867" w:rsidP="007610D9">
      <w:pPr>
        <w:jc w:val="both"/>
        <w:rPr>
          <w:rFonts w:ascii="Ebrima" w:hAnsi="Ebrima"/>
          <w:sz w:val="22"/>
          <w:szCs w:val="22"/>
        </w:rPr>
      </w:pPr>
      <w:r w:rsidRPr="007610D9">
        <w:rPr>
          <w:rFonts w:ascii="Ebrima" w:hAnsi="Ebrima"/>
          <w:sz w:val="22"/>
          <w:szCs w:val="22"/>
        </w:rPr>
        <w:t xml:space="preserve">Przed rozpoczęciem </w:t>
      </w:r>
      <w:r w:rsidR="00CC4273" w:rsidRPr="007610D9">
        <w:rPr>
          <w:rFonts w:ascii="Ebrima" w:hAnsi="Ebrima"/>
          <w:sz w:val="22"/>
          <w:szCs w:val="22"/>
        </w:rPr>
        <w:t>Robót</w:t>
      </w:r>
      <w:r w:rsidRPr="007610D9">
        <w:rPr>
          <w:rFonts w:ascii="Ebrima" w:hAnsi="Ebrima"/>
          <w:sz w:val="22"/>
          <w:szCs w:val="22"/>
        </w:rPr>
        <w:t xml:space="preserve"> Wykonawca jest zobowiązany do pisemnego powiadomienia wszystkich</w:t>
      </w:r>
      <w:r w:rsidR="00EF7EC0" w:rsidRPr="007610D9">
        <w:rPr>
          <w:rFonts w:ascii="Ebrima" w:hAnsi="Ebrima"/>
          <w:sz w:val="22"/>
          <w:szCs w:val="22"/>
        </w:rPr>
        <w:t xml:space="preserve"> </w:t>
      </w:r>
      <w:r w:rsidRPr="007610D9">
        <w:rPr>
          <w:rFonts w:ascii="Ebrima" w:hAnsi="Ebrima"/>
          <w:sz w:val="22"/>
          <w:szCs w:val="22"/>
        </w:rPr>
        <w:t>zainteresowanych stron (właścicieli</w:t>
      </w:r>
      <w:r w:rsidR="00EF7EC0" w:rsidRPr="007610D9">
        <w:rPr>
          <w:rFonts w:ascii="Ebrima" w:hAnsi="Ebrima"/>
          <w:sz w:val="22"/>
          <w:szCs w:val="22"/>
        </w:rPr>
        <w:t xml:space="preserve"> lub administratorów terenó</w:t>
      </w:r>
      <w:r w:rsidRPr="007610D9">
        <w:rPr>
          <w:rFonts w:ascii="Ebrima" w:hAnsi="Ebrima"/>
          <w:sz w:val="22"/>
          <w:szCs w:val="22"/>
        </w:rPr>
        <w:t>w, właścicieli urządzeń, inne jednostki</w:t>
      </w:r>
      <w:r w:rsidR="00EF7EC0" w:rsidRPr="007610D9">
        <w:rPr>
          <w:rFonts w:ascii="Ebrima" w:hAnsi="Ebrima"/>
          <w:sz w:val="22"/>
          <w:szCs w:val="22"/>
        </w:rPr>
        <w:t xml:space="preserve"> </w:t>
      </w:r>
      <w:r w:rsidRPr="007610D9">
        <w:rPr>
          <w:rFonts w:ascii="Ebrima" w:hAnsi="Ebrima"/>
          <w:sz w:val="22"/>
          <w:szCs w:val="22"/>
        </w:rPr>
        <w:t>zgodnie z uzgodnieniami Dokumentacji Projektowej) o terminie rozpoczęcia prac oraz</w:t>
      </w:r>
      <w:r w:rsidR="00A00CDB" w:rsidRPr="007610D9">
        <w:rPr>
          <w:rFonts w:ascii="Ebrima" w:hAnsi="Ebrima"/>
          <w:sz w:val="22"/>
          <w:szCs w:val="22"/>
        </w:rPr>
        <w:t xml:space="preserve"> </w:t>
      </w:r>
      <w:r w:rsidRPr="007610D9">
        <w:rPr>
          <w:rFonts w:ascii="Ebrima" w:hAnsi="Ebrima"/>
          <w:sz w:val="22"/>
          <w:szCs w:val="22"/>
        </w:rPr>
        <w:t>o</w:t>
      </w:r>
      <w:r w:rsidR="00EF7EC0" w:rsidRPr="007610D9">
        <w:rPr>
          <w:rFonts w:ascii="Ebrima" w:hAnsi="Ebrima"/>
          <w:sz w:val="22"/>
          <w:szCs w:val="22"/>
        </w:rPr>
        <w:t xml:space="preserve"> </w:t>
      </w:r>
      <w:r w:rsidRPr="007610D9">
        <w:rPr>
          <w:rFonts w:ascii="Ebrima" w:hAnsi="Ebrima"/>
          <w:sz w:val="22"/>
          <w:szCs w:val="22"/>
        </w:rPr>
        <w:t>przewidywanym terminie zakończenia. Wszelkie koszty zw</w:t>
      </w:r>
      <w:r w:rsidR="000F6617" w:rsidRPr="007610D9">
        <w:rPr>
          <w:rFonts w:ascii="Ebrima" w:hAnsi="Ebrima"/>
          <w:sz w:val="22"/>
          <w:szCs w:val="22"/>
        </w:rPr>
        <w:t>iązane z </w:t>
      </w:r>
      <w:r w:rsidRPr="007610D9">
        <w:rPr>
          <w:rFonts w:ascii="Ebrima" w:hAnsi="Ebrima"/>
          <w:sz w:val="22"/>
          <w:szCs w:val="22"/>
        </w:rPr>
        <w:t>wypełnieniem tych wymagań nie</w:t>
      </w:r>
      <w:r w:rsidR="00EF7EC0" w:rsidRPr="007610D9">
        <w:rPr>
          <w:rFonts w:ascii="Ebrima" w:hAnsi="Ebrima"/>
          <w:sz w:val="22"/>
          <w:szCs w:val="22"/>
        </w:rPr>
        <w:t xml:space="preserve"> </w:t>
      </w:r>
      <w:r w:rsidRPr="007610D9">
        <w:rPr>
          <w:rFonts w:ascii="Ebrima" w:hAnsi="Ebrima"/>
          <w:sz w:val="22"/>
          <w:szCs w:val="22"/>
        </w:rPr>
        <w:t>podlegają odrębnej zapł</w:t>
      </w:r>
      <w:r w:rsidR="000F6617" w:rsidRPr="007610D9">
        <w:rPr>
          <w:rFonts w:ascii="Ebrima" w:hAnsi="Ebrima"/>
          <w:sz w:val="22"/>
          <w:szCs w:val="22"/>
        </w:rPr>
        <w:t>acie i winny być uwzględnione w </w:t>
      </w:r>
      <w:r w:rsidRPr="007610D9">
        <w:rPr>
          <w:rFonts w:ascii="Ebrima" w:hAnsi="Ebrima"/>
          <w:sz w:val="22"/>
          <w:szCs w:val="22"/>
        </w:rPr>
        <w:t xml:space="preserve">cenie </w:t>
      </w:r>
      <w:r w:rsidR="00DC3875" w:rsidRPr="007610D9">
        <w:rPr>
          <w:rFonts w:ascii="Ebrima" w:hAnsi="Ebrima"/>
          <w:sz w:val="22"/>
          <w:szCs w:val="22"/>
        </w:rPr>
        <w:t>Umow</w:t>
      </w:r>
      <w:r w:rsidR="000D655A" w:rsidRPr="007610D9">
        <w:rPr>
          <w:rFonts w:ascii="Ebrima" w:hAnsi="Ebrima"/>
          <w:sz w:val="22"/>
          <w:szCs w:val="22"/>
        </w:rPr>
        <w:t>n</w:t>
      </w:r>
      <w:r w:rsidRPr="007610D9">
        <w:rPr>
          <w:rFonts w:ascii="Ebrima" w:hAnsi="Ebrima"/>
          <w:sz w:val="22"/>
          <w:szCs w:val="22"/>
        </w:rPr>
        <w:t>ej.</w:t>
      </w:r>
    </w:p>
    <w:p w14:paraId="5141F949" w14:textId="77777777" w:rsidR="004A5867" w:rsidRPr="007610D9" w:rsidRDefault="004A5867" w:rsidP="007610D9">
      <w:pPr>
        <w:jc w:val="both"/>
        <w:rPr>
          <w:rFonts w:ascii="Ebrima" w:hAnsi="Ebrima"/>
          <w:sz w:val="22"/>
          <w:szCs w:val="22"/>
        </w:rPr>
      </w:pPr>
      <w:r w:rsidRPr="007610D9">
        <w:rPr>
          <w:rFonts w:ascii="Ebrima" w:hAnsi="Ebrima"/>
          <w:sz w:val="22"/>
          <w:szCs w:val="22"/>
        </w:rPr>
        <w:t>Na Wykonawcy spoczywa odpowiedzialność z</w:t>
      </w:r>
      <w:r w:rsidR="000D655A" w:rsidRPr="007610D9">
        <w:rPr>
          <w:rFonts w:ascii="Ebrima" w:hAnsi="Ebrima"/>
          <w:sz w:val="22"/>
          <w:szCs w:val="22"/>
        </w:rPr>
        <w:t>a ochronę przekazanych mu punktó</w:t>
      </w:r>
      <w:r w:rsidRPr="007610D9">
        <w:rPr>
          <w:rFonts w:ascii="Ebrima" w:hAnsi="Ebrima"/>
          <w:sz w:val="22"/>
          <w:szCs w:val="22"/>
        </w:rPr>
        <w:t xml:space="preserve">w </w:t>
      </w:r>
      <w:r w:rsidR="00CC4273" w:rsidRPr="007610D9">
        <w:rPr>
          <w:rFonts w:ascii="Ebrima" w:hAnsi="Ebrima"/>
          <w:sz w:val="22"/>
          <w:szCs w:val="22"/>
        </w:rPr>
        <w:t>pomiar</w:t>
      </w:r>
      <w:r w:rsidR="000D655A" w:rsidRPr="007610D9">
        <w:rPr>
          <w:rFonts w:ascii="Ebrima" w:hAnsi="Ebrima"/>
          <w:sz w:val="22"/>
          <w:szCs w:val="22"/>
        </w:rPr>
        <w:t>o</w:t>
      </w:r>
      <w:r w:rsidR="00CC4273" w:rsidRPr="007610D9">
        <w:rPr>
          <w:rFonts w:ascii="Ebrima" w:hAnsi="Ebrima"/>
          <w:sz w:val="22"/>
          <w:szCs w:val="22"/>
        </w:rPr>
        <w:t>w</w:t>
      </w:r>
      <w:r w:rsidRPr="007610D9">
        <w:rPr>
          <w:rFonts w:ascii="Ebrima" w:hAnsi="Ebrima"/>
          <w:sz w:val="22"/>
          <w:szCs w:val="22"/>
        </w:rPr>
        <w:t>ych do</w:t>
      </w:r>
      <w:r w:rsidR="00EF7EC0" w:rsidRPr="007610D9">
        <w:rPr>
          <w:rFonts w:ascii="Ebrima" w:hAnsi="Ebrima"/>
          <w:sz w:val="22"/>
          <w:szCs w:val="22"/>
        </w:rPr>
        <w:t xml:space="preserve"> </w:t>
      </w:r>
      <w:r w:rsidRPr="007610D9">
        <w:rPr>
          <w:rFonts w:ascii="Ebrima" w:hAnsi="Ebrima"/>
          <w:sz w:val="22"/>
          <w:szCs w:val="22"/>
        </w:rPr>
        <w:t xml:space="preserve">chwili przejęcia </w:t>
      </w:r>
      <w:r w:rsidR="00CC4273" w:rsidRPr="007610D9">
        <w:rPr>
          <w:rFonts w:ascii="Ebrima" w:hAnsi="Ebrima"/>
          <w:sz w:val="22"/>
          <w:szCs w:val="22"/>
        </w:rPr>
        <w:t>robót</w:t>
      </w:r>
      <w:r w:rsidRPr="007610D9">
        <w:rPr>
          <w:rFonts w:ascii="Ebrima" w:hAnsi="Ebrima"/>
          <w:sz w:val="22"/>
          <w:szCs w:val="22"/>
        </w:rPr>
        <w:t xml:space="preserve"> przez Zamawiającego. Uszkodzone lub zniszczone znaki geodezyjne Wykonawca</w:t>
      </w:r>
      <w:r w:rsidR="00EF7EC0" w:rsidRPr="007610D9">
        <w:rPr>
          <w:rFonts w:ascii="Ebrima" w:hAnsi="Ebrima"/>
          <w:sz w:val="22"/>
          <w:szCs w:val="22"/>
        </w:rPr>
        <w:t xml:space="preserve"> </w:t>
      </w:r>
      <w:r w:rsidRPr="007610D9">
        <w:rPr>
          <w:rFonts w:ascii="Ebrima" w:hAnsi="Ebrima"/>
          <w:sz w:val="22"/>
          <w:szCs w:val="22"/>
        </w:rPr>
        <w:t>odtworzy i utrwali na własny koszt.</w:t>
      </w:r>
    </w:p>
    <w:p w14:paraId="6B055097" w14:textId="77777777" w:rsidR="006B30CA" w:rsidRPr="007610D9" w:rsidRDefault="006B30CA" w:rsidP="007610D9">
      <w:pPr>
        <w:jc w:val="both"/>
        <w:rPr>
          <w:rFonts w:ascii="Ebrima" w:hAnsi="Ebrima"/>
          <w:sz w:val="22"/>
          <w:szCs w:val="22"/>
        </w:rPr>
      </w:pPr>
    </w:p>
    <w:p w14:paraId="45F1A059" w14:textId="77777777" w:rsidR="00EF7EC0" w:rsidRPr="007610D9" w:rsidRDefault="004A5867" w:rsidP="007610D9">
      <w:pPr>
        <w:autoSpaceDE w:val="0"/>
        <w:autoSpaceDN w:val="0"/>
        <w:adjustRightInd w:val="0"/>
        <w:jc w:val="both"/>
        <w:rPr>
          <w:rFonts w:ascii="Ebrima" w:hAnsi="Ebrima"/>
          <w:b/>
          <w:sz w:val="22"/>
          <w:szCs w:val="22"/>
        </w:rPr>
      </w:pPr>
      <w:r w:rsidRPr="007610D9">
        <w:rPr>
          <w:rFonts w:ascii="Ebrima" w:hAnsi="Ebrima"/>
          <w:b/>
          <w:sz w:val="22"/>
          <w:szCs w:val="22"/>
        </w:rPr>
        <w:t>Uzgodnienia</w:t>
      </w:r>
    </w:p>
    <w:p w14:paraId="61A15AF6" w14:textId="77777777" w:rsidR="00C51316" w:rsidRPr="007610D9" w:rsidRDefault="00C51316" w:rsidP="007610D9">
      <w:pPr>
        <w:autoSpaceDE w:val="0"/>
        <w:autoSpaceDN w:val="0"/>
        <w:adjustRightInd w:val="0"/>
        <w:jc w:val="both"/>
        <w:rPr>
          <w:rFonts w:ascii="Ebrima" w:hAnsi="Ebrima"/>
          <w:sz w:val="22"/>
          <w:szCs w:val="22"/>
        </w:rPr>
      </w:pPr>
    </w:p>
    <w:p w14:paraId="062B670A" w14:textId="77777777" w:rsidR="004A5867" w:rsidRPr="007610D9" w:rsidRDefault="004A5867" w:rsidP="007610D9">
      <w:pPr>
        <w:autoSpaceDE w:val="0"/>
        <w:autoSpaceDN w:val="0"/>
        <w:adjustRightInd w:val="0"/>
        <w:jc w:val="both"/>
        <w:rPr>
          <w:rFonts w:ascii="Ebrima" w:hAnsi="Ebrima"/>
          <w:sz w:val="22"/>
          <w:szCs w:val="22"/>
        </w:rPr>
      </w:pPr>
      <w:r w:rsidRPr="007610D9">
        <w:rPr>
          <w:rFonts w:ascii="Ebrima" w:hAnsi="Ebrima"/>
          <w:sz w:val="22"/>
          <w:szCs w:val="22"/>
        </w:rPr>
        <w:t>Zamawiający uzyskał i jest w posiadaniu wszelkich uzgodnień i pozwoleń wymaganych</w:t>
      </w:r>
      <w:r w:rsidR="000F6617" w:rsidRPr="007610D9">
        <w:rPr>
          <w:rFonts w:ascii="Ebrima" w:hAnsi="Ebrima"/>
          <w:sz w:val="22"/>
          <w:szCs w:val="22"/>
        </w:rPr>
        <w:t xml:space="preserve"> </w:t>
      </w:r>
      <w:r w:rsidRPr="007610D9">
        <w:rPr>
          <w:rFonts w:ascii="Ebrima" w:hAnsi="Ebrima"/>
          <w:sz w:val="22"/>
          <w:szCs w:val="22"/>
        </w:rPr>
        <w:t>prawem polskim i przepisami jednostek administracyjnych dla etapu wydawania „Decyzji pozwoleń na budowę” dla projektu. Projekt posiada ważną d</w:t>
      </w:r>
      <w:r w:rsidR="00BA52A6" w:rsidRPr="007610D9">
        <w:rPr>
          <w:rFonts w:ascii="Ebrima" w:hAnsi="Ebrima"/>
          <w:sz w:val="22"/>
          <w:szCs w:val="22"/>
        </w:rPr>
        <w:t>ecyzję pozwolenia na budowę. Do </w:t>
      </w:r>
      <w:r w:rsidRPr="007610D9">
        <w:rPr>
          <w:rFonts w:ascii="Ebrima" w:hAnsi="Ebrima"/>
          <w:sz w:val="22"/>
          <w:szCs w:val="22"/>
        </w:rPr>
        <w:t>czasu rozpoczęcia</w:t>
      </w:r>
      <w:r w:rsidR="00EF7EC0" w:rsidRPr="007610D9">
        <w:rPr>
          <w:rFonts w:ascii="Ebrima" w:hAnsi="Ebrima"/>
          <w:sz w:val="22"/>
          <w:szCs w:val="22"/>
        </w:rPr>
        <w:t xml:space="preserve"> </w:t>
      </w:r>
      <w:r w:rsidR="00CC4273" w:rsidRPr="007610D9">
        <w:rPr>
          <w:rFonts w:ascii="Ebrima" w:hAnsi="Ebrima"/>
          <w:sz w:val="22"/>
          <w:szCs w:val="22"/>
        </w:rPr>
        <w:t>Robót</w:t>
      </w:r>
      <w:r w:rsidRPr="007610D9">
        <w:rPr>
          <w:rFonts w:ascii="Ebrima" w:hAnsi="Ebrima"/>
          <w:sz w:val="22"/>
          <w:szCs w:val="22"/>
        </w:rPr>
        <w:t xml:space="preserve"> przedawnieniu może jednak ulec ważność nie</w:t>
      </w:r>
      <w:r w:rsidR="001F3291" w:rsidRPr="007610D9">
        <w:rPr>
          <w:rFonts w:ascii="Ebrima" w:hAnsi="Ebrima"/>
          <w:sz w:val="22"/>
          <w:szCs w:val="22"/>
        </w:rPr>
        <w:t>który</w:t>
      </w:r>
      <w:r w:rsidRPr="007610D9">
        <w:rPr>
          <w:rFonts w:ascii="Ebrima" w:hAnsi="Ebrima"/>
          <w:sz w:val="22"/>
          <w:szCs w:val="22"/>
        </w:rPr>
        <w:t>ch uzgodnień branżowych (np.: z zarządami</w:t>
      </w:r>
      <w:r w:rsidR="00EF7EC0" w:rsidRPr="007610D9">
        <w:rPr>
          <w:rFonts w:ascii="Ebrima" w:hAnsi="Ebrima"/>
          <w:sz w:val="22"/>
          <w:szCs w:val="22"/>
        </w:rPr>
        <w:t xml:space="preserve"> </w:t>
      </w:r>
      <w:r w:rsidRPr="007610D9">
        <w:rPr>
          <w:rFonts w:ascii="Ebrima" w:hAnsi="Ebrima"/>
          <w:sz w:val="22"/>
          <w:szCs w:val="22"/>
        </w:rPr>
        <w:t xml:space="preserve">infrastruktury podziemnej i nadziemnej), </w:t>
      </w:r>
      <w:r w:rsidR="000F6617" w:rsidRPr="007610D9">
        <w:rPr>
          <w:rFonts w:ascii="Ebrima" w:hAnsi="Ebrima"/>
          <w:sz w:val="22"/>
          <w:szCs w:val="22"/>
        </w:rPr>
        <w:t>które</w:t>
      </w:r>
      <w:r w:rsidRPr="007610D9">
        <w:rPr>
          <w:rFonts w:ascii="Ebrima" w:hAnsi="Ebrima"/>
          <w:sz w:val="22"/>
          <w:szCs w:val="22"/>
        </w:rPr>
        <w:t xml:space="preserve"> były podstawą do wydania pozwolenia na budowę.</w:t>
      </w:r>
    </w:p>
    <w:p w14:paraId="4A1C8BAD" w14:textId="77777777" w:rsidR="004A5867" w:rsidRPr="007610D9" w:rsidRDefault="004A5867" w:rsidP="007610D9">
      <w:pPr>
        <w:autoSpaceDE w:val="0"/>
        <w:autoSpaceDN w:val="0"/>
        <w:adjustRightInd w:val="0"/>
        <w:jc w:val="both"/>
        <w:rPr>
          <w:rFonts w:ascii="Ebrima" w:hAnsi="Ebrima"/>
          <w:sz w:val="22"/>
          <w:szCs w:val="22"/>
        </w:rPr>
      </w:pPr>
      <w:r w:rsidRPr="007610D9">
        <w:rPr>
          <w:rFonts w:ascii="Ebrima" w:hAnsi="Ebrima"/>
          <w:sz w:val="22"/>
          <w:szCs w:val="22"/>
        </w:rPr>
        <w:t>Wykonawca, po otrzymaniu od Zamawiającego kompletu Dokumentacji Projektowej wraz</w:t>
      </w:r>
      <w:r w:rsidR="000F6617" w:rsidRPr="007610D9">
        <w:rPr>
          <w:rFonts w:ascii="Ebrima" w:hAnsi="Ebrima"/>
          <w:sz w:val="22"/>
          <w:szCs w:val="22"/>
        </w:rPr>
        <w:t xml:space="preserve"> z </w:t>
      </w:r>
      <w:r w:rsidRPr="007610D9">
        <w:rPr>
          <w:rFonts w:ascii="Ebrima" w:hAnsi="Ebrima"/>
          <w:sz w:val="22"/>
          <w:szCs w:val="22"/>
        </w:rPr>
        <w:t>pozwoleniami i uzgodnieniami, sprawdzi terminy ich ważności i w razie potrzeby wystąpi do</w:t>
      </w:r>
      <w:r w:rsidR="008C3345" w:rsidRPr="007610D9">
        <w:rPr>
          <w:rFonts w:ascii="Ebrima" w:hAnsi="Ebrima"/>
          <w:sz w:val="22"/>
          <w:szCs w:val="22"/>
        </w:rPr>
        <w:t xml:space="preserve"> </w:t>
      </w:r>
      <w:r w:rsidRPr="007610D9">
        <w:rPr>
          <w:rFonts w:ascii="Ebrima" w:hAnsi="Ebrima"/>
          <w:sz w:val="22"/>
          <w:szCs w:val="22"/>
        </w:rPr>
        <w:t xml:space="preserve">właściwych instytucji o prolongatę uzgodnień, </w:t>
      </w:r>
      <w:r w:rsidR="001F3291" w:rsidRPr="007610D9">
        <w:rPr>
          <w:rFonts w:ascii="Ebrima" w:hAnsi="Ebrima"/>
          <w:sz w:val="22"/>
          <w:szCs w:val="22"/>
        </w:rPr>
        <w:t>który</w:t>
      </w:r>
      <w:r w:rsidRPr="007610D9">
        <w:rPr>
          <w:rFonts w:ascii="Ebrima" w:hAnsi="Ebrima"/>
          <w:sz w:val="22"/>
          <w:szCs w:val="22"/>
        </w:rPr>
        <w:t>ch okre</w:t>
      </w:r>
      <w:r w:rsidR="00B82E1B" w:rsidRPr="007610D9">
        <w:rPr>
          <w:rFonts w:ascii="Ebrima" w:hAnsi="Ebrima"/>
          <w:sz w:val="22"/>
          <w:szCs w:val="22"/>
        </w:rPr>
        <w:t>s obowiązywania się skończył, w </w:t>
      </w:r>
      <w:r w:rsidRPr="007610D9">
        <w:rPr>
          <w:rFonts w:ascii="Ebrima" w:hAnsi="Ebrima"/>
          <w:sz w:val="22"/>
          <w:szCs w:val="22"/>
        </w:rPr>
        <w:t>terminach</w:t>
      </w:r>
      <w:r w:rsidR="00EF7EC0" w:rsidRPr="007610D9">
        <w:rPr>
          <w:rFonts w:ascii="Ebrima" w:hAnsi="Ebrima"/>
          <w:sz w:val="22"/>
          <w:szCs w:val="22"/>
        </w:rPr>
        <w:t xml:space="preserve"> </w:t>
      </w:r>
      <w:r w:rsidRPr="007610D9">
        <w:rPr>
          <w:rFonts w:ascii="Ebrima" w:hAnsi="Ebrima"/>
          <w:sz w:val="22"/>
          <w:szCs w:val="22"/>
        </w:rPr>
        <w:t xml:space="preserve">pozwalających na prowadzenie </w:t>
      </w:r>
      <w:r w:rsidR="00CC4273" w:rsidRPr="007610D9">
        <w:rPr>
          <w:rFonts w:ascii="Ebrima" w:hAnsi="Ebrima"/>
          <w:sz w:val="22"/>
          <w:szCs w:val="22"/>
        </w:rPr>
        <w:t>Robót</w:t>
      </w:r>
      <w:r w:rsidRPr="007610D9">
        <w:rPr>
          <w:rFonts w:ascii="Ebrima" w:hAnsi="Ebrima"/>
          <w:sz w:val="22"/>
          <w:szCs w:val="22"/>
        </w:rPr>
        <w:t xml:space="preserve"> bez </w:t>
      </w:r>
      <w:r w:rsidR="000F6617" w:rsidRPr="007610D9">
        <w:rPr>
          <w:rFonts w:ascii="Ebrima" w:hAnsi="Ebrima"/>
          <w:sz w:val="22"/>
          <w:szCs w:val="22"/>
        </w:rPr>
        <w:t>przestojów</w:t>
      </w:r>
      <w:r w:rsidRPr="007610D9">
        <w:rPr>
          <w:rFonts w:ascii="Ebrima" w:hAnsi="Ebrima"/>
          <w:sz w:val="22"/>
          <w:szCs w:val="22"/>
        </w:rPr>
        <w:t>. Wszelkie koszty związane</w:t>
      </w:r>
      <w:r w:rsidR="00A00CDB" w:rsidRPr="007610D9">
        <w:rPr>
          <w:rFonts w:ascii="Ebrima" w:hAnsi="Ebrima"/>
          <w:sz w:val="22"/>
          <w:szCs w:val="22"/>
        </w:rPr>
        <w:t xml:space="preserve"> </w:t>
      </w:r>
      <w:r w:rsidRPr="007610D9">
        <w:rPr>
          <w:rFonts w:ascii="Ebrima" w:hAnsi="Ebrima"/>
          <w:sz w:val="22"/>
          <w:szCs w:val="22"/>
        </w:rPr>
        <w:t>z aktualizacją</w:t>
      </w:r>
      <w:r w:rsidR="00EF7EC0" w:rsidRPr="007610D9">
        <w:rPr>
          <w:rFonts w:ascii="Ebrima" w:hAnsi="Ebrima"/>
          <w:sz w:val="22"/>
          <w:szCs w:val="22"/>
        </w:rPr>
        <w:t xml:space="preserve"> </w:t>
      </w:r>
      <w:r w:rsidRPr="007610D9">
        <w:rPr>
          <w:rFonts w:ascii="Ebrima" w:hAnsi="Ebrima"/>
          <w:sz w:val="22"/>
          <w:szCs w:val="22"/>
        </w:rPr>
        <w:t xml:space="preserve">uzgodnień Wykonawca uwzględni w Cenie </w:t>
      </w:r>
      <w:r w:rsidR="00DC3875" w:rsidRPr="007610D9">
        <w:rPr>
          <w:rFonts w:ascii="Ebrima" w:hAnsi="Ebrima"/>
          <w:sz w:val="22"/>
          <w:szCs w:val="22"/>
        </w:rPr>
        <w:t>Umow</w:t>
      </w:r>
      <w:r w:rsidR="000D655A" w:rsidRPr="007610D9">
        <w:rPr>
          <w:rFonts w:ascii="Ebrima" w:hAnsi="Ebrima"/>
          <w:sz w:val="22"/>
          <w:szCs w:val="22"/>
        </w:rPr>
        <w:t>n</w:t>
      </w:r>
      <w:r w:rsidRPr="007610D9">
        <w:rPr>
          <w:rFonts w:ascii="Ebrima" w:hAnsi="Ebrima"/>
          <w:sz w:val="22"/>
          <w:szCs w:val="22"/>
        </w:rPr>
        <w:t>ej i nie będzie żądał za nie osobnej zapłaty.</w:t>
      </w:r>
    </w:p>
    <w:p w14:paraId="442749A8" w14:textId="77777777" w:rsidR="004A5867" w:rsidRPr="007610D9" w:rsidRDefault="004A5867" w:rsidP="007610D9">
      <w:pPr>
        <w:autoSpaceDE w:val="0"/>
        <w:autoSpaceDN w:val="0"/>
        <w:adjustRightInd w:val="0"/>
        <w:jc w:val="both"/>
        <w:rPr>
          <w:rFonts w:ascii="Ebrima" w:hAnsi="Ebrima"/>
          <w:sz w:val="22"/>
          <w:szCs w:val="22"/>
        </w:rPr>
      </w:pPr>
      <w:r w:rsidRPr="007610D9">
        <w:rPr>
          <w:rFonts w:ascii="Ebrima" w:hAnsi="Ebrima"/>
          <w:sz w:val="22"/>
          <w:szCs w:val="22"/>
        </w:rPr>
        <w:t xml:space="preserve">Zamawiający i </w:t>
      </w:r>
      <w:r w:rsidR="00AA002D" w:rsidRPr="007610D9">
        <w:rPr>
          <w:rFonts w:ascii="Ebrima" w:hAnsi="Ebrima"/>
          <w:sz w:val="22"/>
          <w:szCs w:val="22"/>
        </w:rPr>
        <w:t>Inspektor Nadzoru</w:t>
      </w:r>
      <w:r w:rsidRPr="007610D9">
        <w:rPr>
          <w:rFonts w:ascii="Ebrima" w:hAnsi="Ebrima"/>
          <w:sz w:val="22"/>
          <w:szCs w:val="22"/>
        </w:rPr>
        <w:t xml:space="preserve"> wesprą Wykonawcę w opisanych powyżej działaniach.</w:t>
      </w:r>
    </w:p>
    <w:p w14:paraId="32419BC2" w14:textId="77777777" w:rsidR="00C33BC0" w:rsidRPr="007610D9" w:rsidRDefault="00C33BC0" w:rsidP="007610D9">
      <w:pPr>
        <w:autoSpaceDE w:val="0"/>
        <w:autoSpaceDN w:val="0"/>
        <w:adjustRightInd w:val="0"/>
        <w:jc w:val="both"/>
        <w:rPr>
          <w:rFonts w:ascii="Ebrima" w:hAnsi="Ebrima"/>
          <w:sz w:val="22"/>
          <w:szCs w:val="22"/>
        </w:rPr>
      </w:pPr>
    </w:p>
    <w:p w14:paraId="1A012045" w14:textId="77777777" w:rsidR="00C33BC0" w:rsidRPr="007610D9" w:rsidRDefault="004A5867" w:rsidP="007610D9">
      <w:pPr>
        <w:autoSpaceDE w:val="0"/>
        <w:autoSpaceDN w:val="0"/>
        <w:adjustRightInd w:val="0"/>
        <w:jc w:val="both"/>
        <w:rPr>
          <w:rFonts w:ascii="Ebrima" w:hAnsi="Ebrima"/>
          <w:b/>
          <w:sz w:val="22"/>
          <w:szCs w:val="22"/>
        </w:rPr>
      </w:pPr>
      <w:r w:rsidRPr="007610D9">
        <w:rPr>
          <w:rFonts w:ascii="Ebrima" w:hAnsi="Ebrima"/>
          <w:b/>
          <w:sz w:val="22"/>
          <w:szCs w:val="22"/>
        </w:rPr>
        <w:t>Inne wymagania</w:t>
      </w:r>
    </w:p>
    <w:p w14:paraId="383FB2C9" w14:textId="77777777" w:rsidR="00C51316" w:rsidRPr="007610D9" w:rsidRDefault="00C51316" w:rsidP="007610D9">
      <w:pPr>
        <w:autoSpaceDE w:val="0"/>
        <w:autoSpaceDN w:val="0"/>
        <w:adjustRightInd w:val="0"/>
        <w:jc w:val="both"/>
        <w:rPr>
          <w:rFonts w:ascii="Ebrima" w:hAnsi="Ebrima"/>
          <w:sz w:val="22"/>
          <w:szCs w:val="22"/>
        </w:rPr>
      </w:pPr>
    </w:p>
    <w:p w14:paraId="7EBA99F0" w14:textId="77777777" w:rsidR="004A5867" w:rsidRPr="007610D9" w:rsidRDefault="004A5867" w:rsidP="007610D9">
      <w:pPr>
        <w:autoSpaceDE w:val="0"/>
        <w:autoSpaceDN w:val="0"/>
        <w:adjustRightInd w:val="0"/>
        <w:jc w:val="both"/>
        <w:rPr>
          <w:rFonts w:ascii="Ebrima" w:hAnsi="Ebrima"/>
          <w:sz w:val="22"/>
          <w:szCs w:val="22"/>
        </w:rPr>
      </w:pPr>
      <w:r w:rsidRPr="007610D9">
        <w:rPr>
          <w:rFonts w:ascii="Ebrima" w:hAnsi="Ebrima"/>
          <w:sz w:val="22"/>
          <w:szCs w:val="22"/>
        </w:rPr>
        <w:t xml:space="preserve">W zakres </w:t>
      </w:r>
      <w:r w:rsidR="00DC3875" w:rsidRPr="007610D9">
        <w:rPr>
          <w:rFonts w:ascii="Ebrima" w:hAnsi="Ebrima"/>
          <w:sz w:val="22"/>
          <w:szCs w:val="22"/>
        </w:rPr>
        <w:t>Umowy</w:t>
      </w:r>
      <w:r w:rsidRPr="007610D9">
        <w:rPr>
          <w:rFonts w:ascii="Ebrima" w:hAnsi="Ebrima"/>
          <w:sz w:val="22"/>
          <w:szCs w:val="22"/>
        </w:rPr>
        <w:t xml:space="preserve"> Wykonawca musi włączyć m</w:t>
      </w:r>
      <w:r w:rsidR="00C33BC0" w:rsidRPr="007610D9">
        <w:rPr>
          <w:rFonts w:ascii="Ebrima" w:hAnsi="Ebrima"/>
          <w:sz w:val="22"/>
          <w:szCs w:val="22"/>
        </w:rPr>
        <w:t xml:space="preserve">. </w:t>
      </w:r>
      <w:r w:rsidRPr="007610D9">
        <w:rPr>
          <w:rFonts w:ascii="Ebrima" w:hAnsi="Ebrima"/>
          <w:sz w:val="22"/>
          <w:szCs w:val="22"/>
        </w:rPr>
        <w:t>in. następujące czynności:</w:t>
      </w:r>
    </w:p>
    <w:p w14:paraId="57B092FB"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organizację, zagospodarowanie i utrzymanie zaplecza Wykonawcy w miejscu wskazanym przez</w:t>
      </w:r>
      <w:r w:rsidR="00EF7EC0" w:rsidRPr="007610D9">
        <w:rPr>
          <w:rFonts w:ascii="Ebrima" w:hAnsi="Ebrima"/>
          <w:sz w:val="22"/>
        </w:rPr>
        <w:t xml:space="preserve"> </w:t>
      </w:r>
      <w:r w:rsidR="00CC4273" w:rsidRPr="007610D9">
        <w:rPr>
          <w:rFonts w:ascii="Ebrima" w:hAnsi="Ebrima"/>
          <w:sz w:val="22"/>
        </w:rPr>
        <w:t>Inspektora Nadzoru</w:t>
      </w:r>
    </w:p>
    <w:p w14:paraId="2C039EB2"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zapewnienie ciągłości pracy stacji uzdatniania wody do czasu uruchomienia projektowanej instalacji</w:t>
      </w:r>
      <w:r w:rsidR="00EF7EC0" w:rsidRPr="007610D9">
        <w:rPr>
          <w:rFonts w:ascii="Ebrima" w:hAnsi="Ebrima"/>
          <w:sz w:val="22"/>
        </w:rPr>
        <w:t xml:space="preserve"> </w:t>
      </w:r>
      <w:r w:rsidR="00C33BC0" w:rsidRPr="007610D9">
        <w:rPr>
          <w:rFonts w:ascii="Ebrima" w:hAnsi="Ebrima"/>
          <w:sz w:val="22"/>
        </w:rPr>
        <w:t>filtró</w:t>
      </w:r>
      <w:r w:rsidRPr="007610D9">
        <w:rPr>
          <w:rFonts w:ascii="Ebrima" w:hAnsi="Ebrima"/>
          <w:sz w:val="22"/>
        </w:rPr>
        <w:t>w</w:t>
      </w:r>
    </w:p>
    <w:p w14:paraId="21EBE1A4"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zapewnienie pełnej obsługi geodezyjnej podczas wykonawstwa </w:t>
      </w:r>
      <w:r w:rsidR="00CC4273" w:rsidRPr="007610D9">
        <w:rPr>
          <w:rFonts w:ascii="Ebrima" w:hAnsi="Ebrima"/>
          <w:sz w:val="22"/>
        </w:rPr>
        <w:t>robót</w:t>
      </w:r>
    </w:p>
    <w:p w14:paraId="713C1549"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zabezpieczenie terenu budowy w porze dziennej i nocnej wraz z minimalizacją uciążliwości dla</w:t>
      </w:r>
      <w:r w:rsidR="00EF7EC0" w:rsidRPr="007610D9">
        <w:rPr>
          <w:rFonts w:ascii="Ebrima" w:hAnsi="Ebrima"/>
          <w:sz w:val="22"/>
        </w:rPr>
        <w:t xml:space="preserve"> </w:t>
      </w:r>
      <w:r w:rsidR="00B82E1B" w:rsidRPr="007610D9">
        <w:rPr>
          <w:rFonts w:ascii="Ebrima" w:hAnsi="Ebrima"/>
          <w:sz w:val="22"/>
        </w:rPr>
        <w:t>mieszkańców</w:t>
      </w:r>
    </w:p>
    <w:p w14:paraId="29098104"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zorganizowanie i</w:t>
      </w:r>
      <w:r w:rsidR="00C33BC0" w:rsidRPr="007610D9">
        <w:rPr>
          <w:rFonts w:ascii="Ebrima" w:hAnsi="Ebrima"/>
          <w:sz w:val="22"/>
        </w:rPr>
        <w:t xml:space="preserve"> przeprowadzenie niezbędnych pró</w:t>
      </w:r>
      <w:r w:rsidRPr="007610D9">
        <w:rPr>
          <w:rFonts w:ascii="Ebrima" w:hAnsi="Ebrima"/>
          <w:sz w:val="22"/>
        </w:rPr>
        <w:t xml:space="preserve">b, badań i </w:t>
      </w:r>
      <w:r w:rsidR="00B82E1B" w:rsidRPr="007610D9">
        <w:rPr>
          <w:rFonts w:ascii="Ebrima" w:hAnsi="Ebrima"/>
          <w:sz w:val="22"/>
        </w:rPr>
        <w:t>odbiorów</w:t>
      </w:r>
      <w:r w:rsidRPr="007610D9">
        <w:rPr>
          <w:rFonts w:ascii="Ebrima" w:hAnsi="Ebrima"/>
          <w:sz w:val="22"/>
        </w:rPr>
        <w:t xml:space="preserve"> oraz ewentualne</w:t>
      </w:r>
    </w:p>
    <w:p w14:paraId="6CA734B7"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uzupełnienie dokumentacji odbiorowej w trakcie trwania inwestycji i w wymaganym czasie po jej</w:t>
      </w:r>
      <w:r w:rsidR="00EF7EC0" w:rsidRPr="007610D9">
        <w:rPr>
          <w:rFonts w:ascii="Ebrima" w:hAnsi="Ebrima"/>
          <w:sz w:val="22"/>
        </w:rPr>
        <w:t xml:space="preserve"> </w:t>
      </w:r>
      <w:r w:rsidRPr="007610D9">
        <w:rPr>
          <w:rFonts w:ascii="Ebrima" w:hAnsi="Ebrima"/>
          <w:sz w:val="22"/>
        </w:rPr>
        <w:t>zakończeniu</w:t>
      </w:r>
    </w:p>
    <w:p w14:paraId="659E4E82"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opłaty za nadzory pełnione przez właścicieli uzbrojenia oraz wszelkie opłaty wynikające ze</w:t>
      </w:r>
      <w:r w:rsidR="000F6617" w:rsidRPr="007610D9">
        <w:rPr>
          <w:rFonts w:ascii="Ebrima" w:hAnsi="Ebrima"/>
          <w:sz w:val="22"/>
        </w:rPr>
        <w:t xml:space="preserve"> </w:t>
      </w:r>
      <w:r w:rsidR="00B82E1B" w:rsidRPr="007610D9">
        <w:rPr>
          <w:rFonts w:ascii="Ebrima" w:hAnsi="Ebrima"/>
          <w:sz w:val="22"/>
        </w:rPr>
        <w:t>współuczestnictwa</w:t>
      </w:r>
      <w:r w:rsidRPr="007610D9">
        <w:rPr>
          <w:rFonts w:ascii="Ebrima" w:hAnsi="Ebrima"/>
          <w:sz w:val="22"/>
        </w:rPr>
        <w:t xml:space="preserve"> instytucji, firm, </w:t>
      </w:r>
      <w:r w:rsidR="008C3345" w:rsidRPr="007610D9">
        <w:rPr>
          <w:rFonts w:ascii="Ebrima" w:hAnsi="Ebrima"/>
          <w:sz w:val="22"/>
        </w:rPr>
        <w:t>itp. w procesie projektowania i </w:t>
      </w:r>
      <w:r w:rsidRPr="007610D9">
        <w:rPr>
          <w:rFonts w:ascii="Ebrima" w:hAnsi="Ebrima"/>
          <w:sz w:val="22"/>
        </w:rPr>
        <w:t xml:space="preserve">wykonawstwa </w:t>
      </w:r>
      <w:r w:rsidR="00CC4273" w:rsidRPr="007610D9">
        <w:rPr>
          <w:rFonts w:ascii="Ebrima" w:hAnsi="Ebrima"/>
          <w:sz w:val="22"/>
        </w:rPr>
        <w:t>robót</w:t>
      </w:r>
    </w:p>
    <w:p w14:paraId="0536BF26" w14:textId="77777777" w:rsidR="004A5867" w:rsidRPr="007610D9" w:rsidRDefault="004A586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wykonanie dokumentacji powykonawczej łączni</w:t>
      </w:r>
      <w:r w:rsidR="00B82E1B" w:rsidRPr="007610D9">
        <w:rPr>
          <w:rFonts w:ascii="Ebrima" w:hAnsi="Ebrima"/>
          <w:sz w:val="22"/>
        </w:rPr>
        <w:t>e z inwentaryzacją geodezyjną w </w:t>
      </w:r>
      <w:r w:rsidRPr="007610D9">
        <w:rPr>
          <w:rFonts w:ascii="Ebrima" w:hAnsi="Ebrima"/>
          <w:sz w:val="22"/>
        </w:rPr>
        <w:t>wymaganym</w:t>
      </w:r>
      <w:r w:rsidR="00EF7EC0" w:rsidRPr="007610D9">
        <w:rPr>
          <w:rFonts w:ascii="Ebrima" w:hAnsi="Ebrima"/>
          <w:sz w:val="22"/>
        </w:rPr>
        <w:t xml:space="preserve"> </w:t>
      </w:r>
      <w:r w:rsidRPr="007610D9">
        <w:rPr>
          <w:rFonts w:ascii="Ebrima" w:hAnsi="Ebrima"/>
          <w:sz w:val="22"/>
        </w:rPr>
        <w:t>Prawem i przez Zamawiającego zakresie</w:t>
      </w:r>
    </w:p>
    <w:p w14:paraId="204FDA31" w14:textId="77777777" w:rsidR="004A5867" w:rsidRPr="007610D9" w:rsidRDefault="00EF7EC0"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doprowadzenie terenó</w:t>
      </w:r>
      <w:r w:rsidR="004A5867" w:rsidRPr="007610D9">
        <w:rPr>
          <w:rFonts w:ascii="Ebrima" w:hAnsi="Ebrima"/>
          <w:sz w:val="22"/>
        </w:rPr>
        <w:t>w budowy do stanu pier</w:t>
      </w:r>
      <w:r w:rsidR="00B82E1B" w:rsidRPr="007610D9">
        <w:rPr>
          <w:rFonts w:ascii="Ebrima" w:hAnsi="Ebrima"/>
          <w:sz w:val="22"/>
        </w:rPr>
        <w:t>wotnego lub zakładanego stanu w </w:t>
      </w:r>
      <w:r w:rsidR="004A5867" w:rsidRPr="007610D9">
        <w:rPr>
          <w:rFonts w:ascii="Ebrima" w:hAnsi="Ebrima"/>
          <w:sz w:val="22"/>
        </w:rPr>
        <w:t>rozwiązaniach</w:t>
      </w:r>
      <w:r w:rsidRPr="007610D9">
        <w:rPr>
          <w:rFonts w:ascii="Ebrima" w:hAnsi="Ebrima"/>
          <w:sz w:val="22"/>
        </w:rPr>
        <w:t xml:space="preserve"> </w:t>
      </w:r>
      <w:r w:rsidR="004A5867" w:rsidRPr="007610D9">
        <w:rPr>
          <w:rFonts w:ascii="Ebrima" w:hAnsi="Ebrima"/>
          <w:sz w:val="22"/>
        </w:rPr>
        <w:t>projektowy</w:t>
      </w:r>
      <w:r w:rsidR="001A4725" w:rsidRPr="007610D9">
        <w:rPr>
          <w:rFonts w:ascii="Ebrima" w:hAnsi="Ebrima"/>
          <w:sz w:val="22"/>
        </w:rPr>
        <w:t>ch lub wynikającego z uzgodnień</w:t>
      </w:r>
    </w:p>
    <w:p w14:paraId="327244EC" w14:textId="77777777" w:rsidR="000F6617" w:rsidRPr="007610D9" w:rsidRDefault="000F6617" w:rsidP="007610D9">
      <w:pPr>
        <w:pStyle w:val="Akapitzlist"/>
        <w:spacing w:before="0" w:after="0" w:line="240" w:lineRule="auto"/>
        <w:ind w:left="644"/>
        <w:contextualSpacing w:val="0"/>
        <w:jc w:val="both"/>
        <w:rPr>
          <w:rFonts w:ascii="Ebrima" w:hAnsi="Ebrima"/>
          <w:sz w:val="22"/>
        </w:rPr>
      </w:pPr>
    </w:p>
    <w:p w14:paraId="64CAD146" w14:textId="77777777" w:rsidR="0001700A" w:rsidRPr="007610D9" w:rsidRDefault="0001700A" w:rsidP="007610D9">
      <w:pPr>
        <w:numPr>
          <w:ilvl w:val="1"/>
          <w:numId w:val="15"/>
        </w:numPr>
        <w:autoSpaceDE w:val="0"/>
        <w:autoSpaceDN w:val="0"/>
        <w:adjustRightInd w:val="0"/>
        <w:jc w:val="both"/>
        <w:rPr>
          <w:rFonts w:ascii="Ebrima" w:hAnsi="Ebrima"/>
          <w:b/>
          <w:sz w:val="22"/>
          <w:szCs w:val="22"/>
        </w:rPr>
      </w:pPr>
      <w:bookmarkStart w:id="66" w:name="_Toc189652893"/>
      <w:bookmarkStart w:id="67" w:name="_Toc189653333"/>
      <w:bookmarkStart w:id="68" w:name="_Toc189653539"/>
      <w:bookmarkStart w:id="69" w:name="_Toc189653738"/>
      <w:bookmarkStart w:id="70" w:name="_Toc189653954"/>
      <w:bookmarkStart w:id="71" w:name="_Toc189654139"/>
      <w:bookmarkStart w:id="72" w:name="_Toc189654278"/>
      <w:bookmarkStart w:id="73" w:name="_Toc189654388"/>
      <w:bookmarkStart w:id="74" w:name="_Toc189654498"/>
      <w:bookmarkStart w:id="75" w:name="_Toc189654608"/>
      <w:bookmarkStart w:id="76" w:name="_Toc189654718"/>
      <w:bookmarkStart w:id="77" w:name="_Toc189657445"/>
      <w:bookmarkStart w:id="78" w:name="_Toc345707693"/>
      <w:r w:rsidRPr="007610D9">
        <w:rPr>
          <w:rFonts w:ascii="Ebrima" w:hAnsi="Ebrima"/>
          <w:b/>
          <w:sz w:val="22"/>
          <w:szCs w:val="22"/>
        </w:rPr>
        <w:t xml:space="preserve">Prace towarzyszące i </w:t>
      </w:r>
      <w:r w:rsidR="00C33BC0" w:rsidRPr="007610D9">
        <w:rPr>
          <w:rFonts w:ascii="Ebrima" w:hAnsi="Ebrima"/>
          <w:b/>
          <w:sz w:val="22"/>
          <w:szCs w:val="22"/>
        </w:rPr>
        <w:t>roboty</w:t>
      </w:r>
      <w:r w:rsidRPr="007610D9">
        <w:rPr>
          <w:rFonts w:ascii="Ebrima" w:hAnsi="Ebrima"/>
          <w:b/>
          <w:sz w:val="22"/>
          <w:szCs w:val="22"/>
        </w:rPr>
        <w:t xml:space="preserve"> tymczasowe</w:t>
      </w:r>
      <w:bookmarkEnd w:id="66"/>
      <w:bookmarkEnd w:id="67"/>
      <w:bookmarkEnd w:id="68"/>
      <w:bookmarkEnd w:id="69"/>
      <w:bookmarkEnd w:id="70"/>
      <w:bookmarkEnd w:id="71"/>
      <w:bookmarkEnd w:id="72"/>
      <w:bookmarkEnd w:id="73"/>
      <w:bookmarkEnd w:id="74"/>
      <w:bookmarkEnd w:id="75"/>
      <w:bookmarkEnd w:id="76"/>
      <w:bookmarkEnd w:id="77"/>
      <w:bookmarkEnd w:id="78"/>
    </w:p>
    <w:p w14:paraId="53CB4577" w14:textId="77777777" w:rsidR="007500A3" w:rsidRPr="007610D9" w:rsidRDefault="007500A3" w:rsidP="007610D9">
      <w:pPr>
        <w:autoSpaceDE w:val="0"/>
        <w:autoSpaceDN w:val="0"/>
        <w:adjustRightInd w:val="0"/>
        <w:jc w:val="both"/>
        <w:rPr>
          <w:rFonts w:ascii="Ebrima" w:hAnsi="Ebrima"/>
          <w:sz w:val="22"/>
          <w:szCs w:val="22"/>
        </w:rPr>
      </w:pPr>
    </w:p>
    <w:p w14:paraId="3834DAA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Prace towarzyszące i </w:t>
      </w:r>
      <w:r w:rsidR="00C33BC0" w:rsidRPr="007610D9">
        <w:rPr>
          <w:rFonts w:ascii="Ebrima" w:hAnsi="Ebrima"/>
          <w:sz w:val="22"/>
          <w:szCs w:val="22"/>
        </w:rPr>
        <w:t>roboty</w:t>
      </w:r>
      <w:r w:rsidRPr="007610D9">
        <w:rPr>
          <w:rFonts w:ascii="Ebrima" w:hAnsi="Ebrima"/>
          <w:sz w:val="22"/>
          <w:szCs w:val="22"/>
        </w:rPr>
        <w:t xml:space="preserve"> tymczasowe uszczegółowione są przez poszczególne Specyfikacje branżowe.</w:t>
      </w:r>
    </w:p>
    <w:p w14:paraId="5EB5B64C" w14:textId="77777777" w:rsidR="00256844" w:rsidRPr="007610D9" w:rsidRDefault="00256844" w:rsidP="007610D9">
      <w:pPr>
        <w:autoSpaceDE w:val="0"/>
        <w:autoSpaceDN w:val="0"/>
        <w:adjustRightInd w:val="0"/>
        <w:jc w:val="both"/>
        <w:rPr>
          <w:rFonts w:ascii="Ebrima" w:hAnsi="Ebrima"/>
          <w:sz w:val="22"/>
          <w:szCs w:val="22"/>
        </w:rPr>
      </w:pPr>
    </w:p>
    <w:p w14:paraId="7C1F7C30" w14:textId="77777777" w:rsidR="007E040D" w:rsidRPr="007610D9" w:rsidRDefault="007E040D" w:rsidP="007610D9">
      <w:pPr>
        <w:pStyle w:val="Nagwek1"/>
        <w:numPr>
          <w:ilvl w:val="2"/>
          <w:numId w:val="15"/>
        </w:numPr>
        <w:spacing w:after="0"/>
        <w:jc w:val="both"/>
        <w:rPr>
          <w:rFonts w:ascii="Ebrima" w:hAnsi="Ebrima"/>
          <w:sz w:val="22"/>
          <w:szCs w:val="22"/>
        </w:rPr>
      </w:pPr>
      <w:bookmarkStart w:id="79" w:name="_Toc345707694"/>
      <w:bookmarkStart w:id="80" w:name="_Toc189652894"/>
      <w:bookmarkStart w:id="81" w:name="_Toc189653334"/>
      <w:bookmarkStart w:id="82" w:name="_Toc189653540"/>
      <w:bookmarkStart w:id="83" w:name="_Toc189653739"/>
      <w:bookmarkStart w:id="84" w:name="_Toc189653955"/>
      <w:bookmarkStart w:id="85" w:name="_Toc189654140"/>
      <w:bookmarkStart w:id="86" w:name="_Toc189654279"/>
      <w:bookmarkStart w:id="87" w:name="_Toc189654389"/>
      <w:bookmarkStart w:id="88" w:name="_Toc189654499"/>
      <w:bookmarkStart w:id="89" w:name="_Toc189654609"/>
      <w:bookmarkStart w:id="90" w:name="_Toc189654719"/>
      <w:bookmarkStart w:id="91" w:name="_Toc189657446"/>
      <w:r w:rsidRPr="007610D9">
        <w:rPr>
          <w:rFonts w:ascii="Ebrima" w:hAnsi="Ebrima"/>
          <w:sz w:val="22"/>
          <w:szCs w:val="22"/>
        </w:rPr>
        <w:t>Dokumentacja Budowy</w:t>
      </w:r>
      <w:bookmarkEnd w:id="79"/>
    </w:p>
    <w:p w14:paraId="5EEC43EF" w14:textId="77777777" w:rsidR="007500A3" w:rsidRPr="007610D9" w:rsidRDefault="007500A3" w:rsidP="007610D9">
      <w:pPr>
        <w:jc w:val="both"/>
        <w:rPr>
          <w:rFonts w:ascii="Ebrima" w:hAnsi="Ebrima"/>
          <w:sz w:val="22"/>
          <w:szCs w:val="22"/>
        </w:rPr>
      </w:pPr>
    </w:p>
    <w:p w14:paraId="28F70377" w14:textId="77777777" w:rsidR="007E040D" w:rsidRPr="007610D9" w:rsidRDefault="007E040D" w:rsidP="007610D9">
      <w:pPr>
        <w:jc w:val="both"/>
        <w:rPr>
          <w:rFonts w:ascii="Ebrima" w:hAnsi="Ebrima"/>
          <w:sz w:val="22"/>
          <w:szCs w:val="22"/>
        </w:rPr>
      </w:pPr>
      <w:r w:rsidRPr="007610D9">
        <w:rPr>
          <w:rFonts w:ascii="Ebrima" w:hAnsi="Ebrima"/>
          <w:sz w:val="22"/>
          <w:szCs w:val="22"/>
        </w:rPr>
        <w:t xml:space="preserve">Dokumentację Budowy, w rozumieniu prawa budowlanego i </w:t>
      </w:r>
      <w:r w:rsidR="00DC3875" w:rsidRPr="007610D9">
        <w:rPr>
          <w:rFonts w:ascii="Ebrima" w:hAnsi="Ebrima"/>
          <w:sz w:val="22"/>
          <w:szCs w:val="22"/>
        </w:rPr>
        <w:t>Umowy</w:t>
      </w:r>
      <w:r w:rsidRPr="007610D9">
        <w:rPr>
          <w:rFonts w:ascii="Ebrima" w:hAnsi="Ebrima"/>
          <w:sz w:val="22"/>
          <w:szCs w:val="22"/>
        </w:rPr>
        <w:t>, stanowią:</w:t>
      </w:r>
    </w:p>
    <w:p w14:paraId="274CA554" w14:textId="77777777" w:rsidR="007E040D" w:rsidRPr="007610D9" w:rsidRDefault="007E040D"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Projekty wraz z pozwoleniami na budowę, będące w posiadaniu Zamawiającego</w:t>
      </w:r>
    </w:p>
    <w:p w14:paraId="426F4ABA" w14:textId="77777777" w:rsidR="007E040D" w:rsidRPr="007610D9" w:rsidRDefault="007E040D"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Dokumentacja Projektowa i Specyfikacje Techniczne Wykonania i Odbioru </w:t>
      </w:r>
      <w:r w:rsidR="00CC4273" w:rsidRPr="007610D9">
        <w:rPr>
          <w:rFonts w:ascii="Ebrima" w:hAnsi="Ebrima"/>
          <w:sz w:val="22"/>
        </w:rPr>
        <w:t>Robót</w:t>
      </w:r>
      <w:r w:rsidRPr="007610D9">
        <w:rPr>
          <w:rFonts w:ascii="Ebrima" w:hAnsi="Ebrima"/>
          <w:sz w:val="22"/>
        </w:rPr>
        <w:t xml:space="preserve"> Budowlanych</w:t>
      </w:r>
      <w:r w:rsidR="00EF7EC0" w:rsidRPr="007610D9">
        <w:rPr>
          <w:rFonts w:ascii="Ebrima" w:hAnsi="Ebrima"/>
          <w:sz w:val="22"/>
        </w:rPr>
        <w:t xml:space="preserve"> </w:t>
      </w:r>
      <w:r w:rsidRPr="007610D9">
        <w:rPr>
          <w:rFonts w:ascii="Ebrima" w:hAnsi="Ebrima"/>
          <w:sz w:val="22"/>
        </w:rPr>
        <w:t xml:space="preserve">włączone do </w:t>
      </w:r>
      <w:r w:rsidR="00DC3875" w:rsidRPr="007610D9">
        <w:rPr>
          <w:rFonts w:ascii="Ebrima" w:hAnsi="Ebrima"/>
          <w:sz w:val="22"/>
        </w:rPr>
        <w:t>Umowy</w:t>
      </w:r>
      <w:r w:rsidRPr="007610D9">
        <w:rPr>
          <w:rFonts w:ascii="Ebrima" w:hAnsi="Ebrima"/>
          <w:sz w:val="22"/>
        </w:rPr>
        <w:t xml:space="preserve"> wraz z ws</w:t>
      </w:r>
      <w:r w:rsidR="000F6617" w:rsidRPr="007610D9">
        <w:rPr>
          <w:rFonts w:ascii="Ebrima" w:hAnsi="Ebrima"/>
          <w:sz w:val="22"/>
        </w:rPr>
        <w:t>zelkimi rysunkami dodatkowymi i </w:t>
      </w:r>
      <w:r w:rsidRPr="007610D9">
        <w:rPr>
          <w:rFonts w:ascii="Ebrima" w:hAnsi="Ebrima"/>
          <w:sz w:val="22"/>
        </w:rPr>
        <w:t>zamiennymi wydanymi przez</w:t>
      </w:r>
      <w:r w:rsidR="00EF7EC0" w:rsidRPr="007610D9">
        <w:rPr>
          <w:rFonts w:ascii="Ebrima" w:hAnsi="Ebrima"/>
          <w:sz w:val="22"/>
        </w:rPr>
        <w:t xml:space="preserve"> </w:t>
      </w:r>
      <w:r w:rsidRPr="007610D9">
        <w:rPr>
          <w:rFonts w:ascii="Ebrima" w:hAnsi="Ebrima"/>
          <w:sz w:val="22"/>
        </w:rPr>
        <w:t xml:space="preserve">(lub w imieniu) Zamawiającego zgodnie z </w:t>
      </w:r>
      <w:r w:rsidR="00DC3875" w:rsidRPr="007610D9">
        <w:rPr>
          <w:rFonts w:ascii="Ebrima" w:hAnsi="Ebrima"/>
          <w:sz w:val="22"/>
        </w:rPr>
        <w:t>Umow</w:t>
      </w:r>
      <w:r w:rsidR="000D655A" w:rsidRPr="007610D9">
        <w:rPr>
          <w:rFonts w:ascii="Ebrima" w:hAnsi="Ebrima"/>
          <w:sz w:val="22"/>
        </w:rPr>
        <w:t>ą</w:t>
      </w:r>
    </w:p>
    <w:p w14:paraId="429298C9" w14:textId="77777777" w:rsidR="007E040D" w:rsidRPr="007610D9" w:rsidRDefault="007E040D"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Dokumenty Wykonawcy stanowiące: rysunki, obliczenia, oprogramowanie komputerowe</w:t>
      </w:r>
    </w:p>
    <w:p w14:paraId="0CFC4159" w14:textId="31DD4506" w:rsidR="007E040D" w:rsidRPr="007610D9" w:rsidRDefault="000F661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w:t>
      </w:r>
      <w:r w:rsidR="007E040D" w:rsidRPr="007610D9">
        <w:rPr>
          <w:rFonts w:ascii="Ebrima" w:hAnsi="Ebrima"/>
          <w:sz w:val="22"/>
        </w:rPr>
        <w:t xml:space="preserve">odręczniki, instrukcje oraz projekty części </w:t>
      </w:r>
      <w:r w:rsidR="00CC4273" w:rsidRPr="007610D9">
        <w:rPr>
          <w:rFonts w:ascii="Ebrima" w:hAnsi="Ebrima"/>
          <w:sz w:val="22"/>
        </w:rPr>
        <w:t>robót</w:t>
      </w:r>
      <w:r w:rsidR="007E040D" w:rsidRPr="007610D9">
        <w:rPr>
          <w:rFonts w:ascii="Ebrima" w:hAnsi="Ebrima"/>
          <w:sz w:val="22"/>
        </w:rPr>
        <w:t xml:space="preserve"> i opracowania </w:t>
      </w:r>
      <w:proofErr w:type="spellStart"/>
      <w:r w:rsidR="007E040D" w:rsidRPr="007610D9">
        <w:rPr>
          <w:rFonts w:ascii="Ebrima" w:hAnsi="Ebrima"/>
          <w:sz w:val="22"/>
        </w:rPr>
        <w:t>techniczno</w:t>
      </w:r>
      <w:proofErr w:type="spellEnd"/>
      <w:r w:rsidR="00EF43DA" w:rsidRPr="007610D9">
        <w:rPr>
          <w:rFonts w:ascii="Ebrima" w:hAnsi="Ebrima"/>
          <w:sz w:val="22"/>
        </w:rPr>
        <w:t xml:space="preserve"> – </w:t>
      </w:r>
      <w:r w:rsidR="007E040D" w:rsidRPr="007610D9">
        <w:rPr>
          <w:rFonts w:ascii="Ebrima" w:hAnsi="Ebrima"/>
          <w:sz w:val="22"/>
        </w:rPr>
        <w:t>organizacyjne</w:t>
      </w:r>
    </w:p>
    <w:p w14:paraId="44639D24" w14:textId="77777777" w:rsidR="007E040D" w:rsidRPr="007610D9" w:rsidRDefault="000F6617"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w:t>
      </w:r>
      <w:r w:rsidR="007E040D" w:rsidRPr="007610D9">
        <w:rPr>
          <w:rFonts w:ascii="Ebrima" w:hAnsi="Ebrima"/>
          <w:sz w:val="22"/>
        </w:rPr>
        <w:t xml:space="preserve">rzewidziane </w:t>
      </w:r>
      <w:r w:rsidR="00DC3875" w:rsidRPr="007610D9">
        <w:rPr>
          <w:rFonts w:ascii="Ebrima" w:hAnsi="Ebrima"/>
          <w:sz w:val="22"/>
        </w:rPr>
        <w:t>Umow</w:t>
      </w:r>
      <w:r w:rsidR="000D655A" w:rsidRPr="007610D9">
        <w:rPr>
          <w:rFonts w:ascii="Ebrima" w:hAnsi="Ebrima"/>
          <w:sz w:val="22"/>
        </w:rPr>
        <w:t>ą</w:t>
      </w:r>
      <w:r w:rsidR="007E040D" w:rsidRPr="007610D9">
        <w:rPr>
          <w:rFonts w:ascii="Ebrima" w:hAnsi="Ebrima"/>
          <w:sz w:val="22"/>
        </w:rPr>
        <w:t xml:space="preserve"> do sporządzenia i dostarczenia przez Wykonawcę</w:t>
      </w:r>
    </w:p>
    <w:p w14:paraId="3C90558E" w14:textId="77777777" w:rsidR="009C5221" w:rsidRPr="007610D9" w:rsidRDefault="009C5221" w:rsidP="007610D9">
      <w:pPr>
        <w:jc w:val="both"/>
        <w:rPr>
          <w:rFonts w:ascii="Ebrima" w:hAnsi="Ebrima"/>
          <w:sz w:val="22"/>
          <w:szCs w:val="22"/>
        </w:rPr>
      </w:pPr>
    </w:p>
    <w:p w14:paraId="0D99CB7D" w14:textId="77777777" w:rsidR="007E040D" w:rsidRPr="007610D9" w:rsidRDefault="007E040D" w:rsidP="007610D9">
      <w:pPr>
        <w:autoSpaceDE w:val="0"/>
        <w:autoSpaceDN w:val="0"/>
        <w:adjustRightInd w:val="0"/>
        <w:jc w:val="both"/>
        <w:rPr>
          <w:rFonts w:ascii="Ebrima" w:hAnsi="Ebrima"/>
          <w:b/>
          <w:sz w:val="22"/>
          <w:szCs w:val="22"/>
        </w:rPr>
      </w:pPr>
      <w:r w:rsidRPr="007610D9">
        <w:rPr>
          <w:rFonts w:ascii="Ebrima" w:hAnsi="Ebrima"/>
          <w:b/>
          <w:sz w:val="22"/>
          <w:szCs w:val="22"/>
        </w:rPr>
        <w:t>Zgodność robót z Dokumentacją Budowy i Specyfikacjami Technicznymi Wykonania</w:t>
      </w:r>
      <w:r w:rsidR="000F6617" w:rsidRPr="007610D9">
        <w:rPr>
          <w:rFonts w:ascii="Ebrima" w:hAnsi="Ebrima"/>
          <w:b/>
          <w:sz w:val="22"/>
          <w:szCs w:val="22"/>
        </w:rPr>
        <w:t xml:space="preserve"> i </w:t>
      </w:r>
      <w:r w:rsidRPr="007610D9">
        <w:rPr>
          <w:rFonts w:ascii="Ebrima" w:hAnsi="Ebrima"/>
          <w:b/>
          <w:sz w:val="22"/>
          <w:szCs w:val="22"/>
        </w:rPr>
        <w:t>Odbioru Robót Budowlanych</w:t>
      </w:r>
    </w:p>
    <w:p w14:paraId="60204018" w14:textId="77777777" w:rsidR="000F6617" w:rsidRPr="007610D9" w:rsidRDefault="000F6617" w:rsidP="007610D9">
      <w:pPr>
        <w:autoSpaceDE w:val="0"/>
        <w:autoSpaceDN w:val="0"/>
        <w:adjustRightInd w:val="0"/>
        <w:jc w:val="both"/>
        <w:rPr>
          <w:rFonts w:ascii="Ebrima" w:hAnsi="Ebrima"/>
          <w:b/>
          <w:sz w:val="22"/>
          <w:szCs w:val="22"/>
        </w:rPr>
      </w:pPr>
    </w:p>
    <w:p w14:paraId="5047AFB6" w14:textId="37B3FC1A" w:rsidR="007E040D" w:rsidRPr="007610D9" w:rsidRDefault="007E040D" w:rsidP="007610D9">
      <w:pPr>
        <w:autoSpaceDE w:val="0"/>
        <w:autoSpaceDN w:val="0"/>
        <w:adjustRightInd w:val="0"/>
        <w:jc w:val="both"/>
        <w:rPr>
          <w:rFonts w:ascii="Ebrima" w:hAnsi="Ebrima"/>
          <w:sz w:val="22"/>
          <w:szCs w:val="22"/>
        </w:rPr>
      </w:pPr>
      <w:r w:rsidRPr="007610D9">
        <w:rPr>
          <w:rFonts w:ascii="Ebrima" w:hAnsi="Ebrima"/>
          <w:sz w:val="22"/>
          <w:szCs w:val="22"/>
        </w:rPr>
        <w:t xml:space="preserve">Dokumentacja Budowy i Specyfikacje Techniczne Wykonania i Odbioru </w:t>
      </w:r>
      <w:r w:rsidR="00CC4273" w:rsidRPr="007610D9">
        <w:rPr>
          <w:rFonts w:ascii="Ebrima" w:hAnsi="Ebrima"/>
          <w:sz w:val="22"/>
          <w:szCs w:val="22"/>
        </w:rPr>
        <w:t>Robót</w:t>
      </w:r>
      <w:r w:rsidRPr="007610D9">
        <w:rPr>
          <w:rFonts w:ascii="Ebrima" w:hAnsi="Ebrima"/>
          <w:sz w:val="22"/>
          <w:szCs w:val="22"/>
        </w:rPr>
        <w:t xml:space="preserve"> Budowlanych oraz inne</w:t>
      </w:r>
      <w:r w:rsidR="00EF7EC0" w:rsidRPr="007610D9">
        <w:rPr>
          <w:rFonts w:ascii="Ebrima" w:hAnsi="Ebrima"/>
          <w:sz w:val="22"/>
          <w:szCs w:val="22"/>
        </w:rPr>
        <w:t xml:space="preserve"> </w:t>
      </w:r>
      <w:r w:rsidRPr="007610D9">
        <w:rPr>
          <w:rFonts w:ascii="Ebrima" w:hAnsi="Ebrima"/>
          <w:sz w:val="22"/>
          <w:szCs w:val="22"/>
        </w:rPr>
        <w:t xml:space="preserve">dokumenty przekazane Wykonawcy stanowią część </w:t>
      </w:r>
      <w:r w:rsidR="00DC3875" w:rsidRPr="007610D9">
        <w:rPr>
          <w:rFonts w:ascii="Ebrima" w:hAnsi="Ebrima"/>
          <w:sz w:val="22"/>
          <w:szCs w:val="22"/>
        </w:rPr>
        <w:t>Umowy</w:t>
      </w:r>
      <w:r w:rsidRPr="007610D9">
        <w:rPr>
          <w:rFonts w:ascii="Ebrima" w:hAnsi="Ebrima"/>
          <w:sz w:val="22"/>
          <w:szCs w:val="22"/>
        </w:rPr>
        <w:t xml:space="preserve">, a wymagania </w:t>
      </w:r>
      <w:r w:rsidR="000F6617" w:rsidRPr="007610D9">
        <w:rPr>
          <w:rFonts w:ascii="Ebrima" w:hAnsi="Ebrima"/>
          <w:sz w:val="22"/>
          <w:szCs w:val="22"/>
        </w:rPr>
        <w:t>wyszczególnione</w:t>
      </w:r>
      <w:r w:rsidR="00A00CDB" w:rsidRPr="007610D9">
        <w:rPr>
          <w:rFonts w:ascii="Ebrima" w:hAnsi="Ebrima"/>
          <w:sz w:val="22"/>
          <w:szCs w:val="22"/>
        </w:rPr>
        <w:t xml:space="preserve"> </w:t>
      </w:r>
      <w:r w:rsidRPr="007610D9">
        <w:rPr>
          <w:rFonts w:ascii="Ebrima" w:hAnsi="Ebrima"/>
          <w:sz w:val="22"/>
          <w:szCs w:val="22"/>
        </w:rPr>
        <w:t>w</w:t>
      </w:r>
      <w:r w:rsidR="00EF7EC0" w:rsidRPr="007610D9">
        <w:rPr>
          <w:rFonts w:ascii="Ebrima" w:hAnsi="Ebrima"/>
          <w:sz w:val="22"/>
          <w:szCs w:val="22"/>
        </w:rPr>
        <w:t xml:space="preserve"> </w:t>
      </w:r>
      <w:r w:rsidRPr="007610D9">
        <w:rPr>
          <w:rFonts w:ascii="Ebrima" w:hAnsi="Ebrima"/>
          <w:sz w:val="22"/>
          <w:szCs w:val="22"/>
        </w:rPr>
        <w:t xml:space="preserve">choćby jednym z nich są obowiązujące dla Wykonawcy tak, jakby zawarte były w całej dokumentacji. W przypadku rozbieżności w ustaleniach </w:t>
      </w:r>
      <w:r w:rsidR="000F6617" w:rsidRPr="007610D9">
        <w:rPr>
          <w:rFonts w:ascii="Ebrima" w:hAnsi="Ebrima"/>
          <w:sz w:val="22"/>
          <w:szCs w:val="22"/>
        </w:rPr>
        <w:t>poszczególnych</w:t>
      </w:r>
      <w:r w:rsidRPr="007610D9">
        <w:rPr>
          <w:rFonts w:ascii="Ebrima" w:hAnsi="Ebrima"/>
          <w:sz w:val="22"/>
          <w:szCs w:val="22"/>
        </w:rPr>
        <w:t xml:space="preserve"> </w:t>
      </w:r>
      <w:r w:rsidR="000F6617" w:rsidRPr="007610D9">
        <w:rPr>
          <w:rFonts w:ascii="Ebrima" w:hAnsi="Ebrima"/>
          <w:sz w:val="22"/>
          <w:szCs w:val="22"/>
        </w:rPr>
        <w:t>dokumentów</w:t>
      </w:r>
      <w:r w:rsidRPr="007610D9">
        <w:rPr>
          <w:rFonts w:ascii="Ebrima" w:hAnsi="Ebrima"/>
          <w:sz w:val="22"/>
          <w:szCs w:val="22"/>
        </w:rPr>
        <w:t>, Wykonawca nie może</w:t>
      </w:r>
      <w:r w:rsidR="00EF7EC0" w:rsidRPr="007610D9">
        <w:rPr>
          <w:rFonts w:ascii="Ebrima" w:hAnsi="Ebrima"/>
          <w:sz w:val="22"/>
          <w:szCs w:val="22"/>
        </w:rPr>
        <w:t xml:space="preserve"> </w:t>
      </w:r>
      <w:r w:rsidRPr="007610D9">
        <w:rPr>
          <w:rFonts w:ascii="Ebrima" w:hAnsi="Ebrima"/>
          <w:sz w:val="22"/>
          <w:szCs w:val="22"/>
        </w:rPr>
        <w:t xml:space="preserve">wykorzystywać </w:t>
      </w:r>
      <w:r w:rsidR="001A21C1" w:rsidRPr="007610D9">
        <w:rPr>
          <w:rFonts w:ascii="Ebrima" w:hAnsi="Ebrima"/>
          <w:sz w:val="22"/>
          <w:szCs w:val="22"/>
        </w:rPr>
        <w:t>błędów</w:t>
      </w:r>
      <w:r w:rsidR="000F6617" w:rsidRPr="007610D9">
        <w:rPr>
          <w:rFonts w:ascii="Ebrima" w:hAnsi="Ebrima"/>
          <w:sz w:val="22"/>
          <w:szCs w:val="22"/>
        </w:rPr>
        <w:t xml:space="preserve"> lub </w:t>
      </w:r>
      <w:proofErr w:type="spellStart"/>
      <w:r w:rsidR="000F6617" w:rsidRPr="007610D9">
        <w:rPr>
          <w:rFonts w:ascii="Ebrima" w:hAnsi="Ebrima"/>
          <w:sz w:val="22"/>
          <w:szCs w:val="22"/>
        </w:rPr>
        <w:t>opuszczeń</w:t>
      </w:r>
      <w:proofErr w:type="spellEnd"/>
      <w:r w:rsidR="000F6617" w:rsidRPr="007610D9">
        <w:rPr>
          <w:rFonts w:ascii="Ebrima" w:hAnsi="Ebrima"/>
          <w:sz w:val="22"/>
          <w:szCs w:val="22"/>
        </w:rPr>
        <w:t xml:space="preserve"> w dokumentach,</w:t>
      </w:r>
      <w:r w:rsidR="00256844" w:rsidRPr="007610D9">
        <w:rPr>
          <w:rFonts w:ascii="Ebrima" w:hAnsi="Ebrima"/>
          <w:sz w:val="22"/>
          <w:szCs w:val="22"/>
        </w:rPr>
        <w:t xml:space="preserve"> </w:t>
      </w:r>
      <w:r w:rsidR="000F6617" w:rsidRPr="007610D9">
        <w:rPr>
          <w:rFonts w:ascii="Ebrima" w:hAnsi="Ebrima"/>
          <w:sz w:val="22"/>
          <w:szCs w:val="22"/>
        </w:rPr>
        <w:t>a </w:t>
      </w:r>
      <w:r w:rsidRPr="007610D9">
        <w:rPr>
          <w:rFonts w:ascii="Ebrima" w:hAnsi="Ebrima"/>
          <w:sz w:val="22"/>
          <w:szCs w:val="22"/>
        </w:rPr>
        <w:t>o ich wykryciu winien natychmiast</w:t>
      </w:r>
      <w:r w:rsidR="00EF7EC0" w:rsidRPr="007610D9">
        <w:rPr>
          <w:rFonts w:ascii="Ebrima" w:hAnsi="Ebrima"/>
          <w:sz w:val="22"/>
          <w:szCs w:val="22"/>
        </w:rPr>
        <w:t xml:space="preserve"> </w:t>
      </w:r>
      <w:r w:rsidRPr="007610D9">
        <w:rPr>
          <w:rFonts w:ascii="Ebrima" w:hAnsi="Ebrima"/>
          <w:sz w:val="22"/>
          <w:szCs w:val="22"/>
        </w:rPr>
        <w:t xml:space="preserve">powiadomić </w:t>
      </w:r>
      <w:r w:rsidR="00CC4273" w:rsidRPr="007610D9">
        <w:rPr>
          <w:rFonts w:ascii="Ebrima" w:hAnsi="Ebrima"/>
          <w:sz w:val="22"/>
          <w:szCs w:val="22"/>
        </w:rPr>
        <w:t>Inspektora Nadzoru</w:t>
      </w:r>
      <w:r w:rsidRPr="007610D9">
        <w:rPr>
          <w:rFonts w:ascii="Ebrima" w:hAnsi="Ebrima"/>
          <w:sz w:val="22"/>
          <w:szCs w:val="22"/>
        </w:rPr>
        <w:t xml:space="preserve">, </w:t>
      </w:r>
      <w:r w:rsidR="001F3291" w:rsidRPr="007610D9">
        <w:rPr>
          <w:rFonts w:ascii="Ebrima" w:hAnsi="Ebrima"/>
          <w:sz w:val="22"/>
          <w:szCs w:val="22"/>
        </w:rPr>
        <w:t>który</w:t>
      </w:r>
      <w:r w:rsidRPr="007610D9">
        <w:rPr>
          <w:rFonts w:ascii="Ebrima" w:hAnsi="Ebrima"/>
          <w:sz w:val="22"/>
          <w:szCs w:val="22"/>
        </w:rPr>
        <w:t xml:space="preserve"> dokona odpowiednich zmian, poprawek lub interpretacji tych </w:t>
      </w:r>
      <w:r w:rsidR="000F6617" w:rsidRPr="007610D9">
        <w:rPr>
          <w:rFonts w:ascii="Ebrima" w:hAnsi="Ebrima"/>
          <w:sz w:val="22"/>
          <w:szCs w:val="22"/>
        </w:rPr>
        <w:t>dokumentów</w:t>
      </w:r>
      <w:r w:rsidRPr="007610D9">
        <w:rPr>
          <w:rFonts w:ascii="Ebrima" w:hAnsi="Ebrima"/>
          <w:sz w:val="22"/>
          <w:szCs w:val="22"/>
        </w:rPr>
        <w:t>.</w:t>
      </w:r>
    </w:p>
    <w:p w14:paraId="692CAE89" w14:textId="158A4BD8" w:rsidR="007E040D" w:rsidRPr="007610D9" w:rsidRDefault="007E040D"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wykonane </w:t>
      </w:r>
      <w:r w:rsidR="00C33BC0" w:rsidRPr="007610D9">
        <w:rPr>
          <w:rFonts w:ascii="Ebrima" w:hAnsi="Ebrima"/>
          <w:sz w:val="22"/>
          <w:szCs w:val="22"/>
        </w:rPr>
        <w:t>roboty</w:t>
      </w:r>
      <w:r w:rsidRPr="007610D9">
        <w:rPr>
          <w:rFonts w:ascii="Ebrima" w:hAnsi="Ebrima"/>
          <w:sz w:val="22"/>
          <w:szCs w:val="22"/>
        </w:rPr>
        <w:t xml:space="preserve"> i dostarczone materiały będą zgodne z Dokumentacją Budowy</w:t>
      </w:r>
      <w:r w:rsidR="000F6617" w:rsidRPr="007610D9">
        <w:rPr>
          <w:rFonts w:ascii="Ebrima" w:hAnsi="Ebrima"/>
          <w:sz w:val="22"/>
          <w:szCs w:val="22"/>
        </w:rPr>
        <w:t xml:space="preserve"> i </w:t>
      </w:r>
      <w:r w:rsidRPr="007610D9">
        <w:rPr>
          <w:rFonts w:ascii="Ebrima" w:hAnsi="Ebrima"/>
          <w:sz w:val="22"/>
          <w:szCs w:val="22"/>
        </w:rPr>
        <w:t xml:space="preserve">Specyfikacjami Technicznymi Wykonania i Odbioru </w:t>
      </w:r>
      <w:r w:rsidR="00CC4273" w:rsidRPr="007610D9">
        <w:rPr>
          <w:rFonts w:ascii="Ebrima" w:hAnsi="Ebrima"/>
          <w:sz w:val="22"/>
          <w:szCs w:val="22"/>
        </w:rPr>
        <w:t>Robót</w:t>
      </w:r>
      <w:r w:rsidRPr="007610D9">
        <w:rPr>
          <w:rFonts w:ascii="Ebrima" w:hAnsi="Ebrima"/>
          <w:sz w:val="22"/>
          <w:szCs w:val="22"/>
        </w:rPr>
        <w:t xml:space="preserve"> Budowlanych. Dane określone</w:t>
      </w:r>
      <w:r w:rsidR="000F6617" w:rsidRPr="007610D9">
        <w:rPr>
          <w:rFonts w:ascii="Ebrima" w:hAnsi="Ebrima"/>
          <w:sz w:val="22"/>
          <w:szCs w:val="22"/>
        </w:rPr>
        <w:t xml:space="preserve"> w </w:t>
      </w:r>
      <w:r w:rsidRPr="007610D9">
        <w:rPr>
          <w:rFonts w:ascii="Ebrima" w:hAnsi="Ebrima"/>
          <w:sz w:val="22"/>
          <w:szCs w:val="22"/>
        </w:rPr>
        <w:t xml:space="preserve">Dokumentacji Budowy i Specyfikacjach Technicznych Wykonania i Odbioru </w:t>
      </w:r>
      <w:r w:rsidR="00CC4273" w:rsidRPr="007610D9">
        <w:rPr>
          <w:rFonts w:ascii="Ebrima" w:hAnsi="Ebrima"/>
          <w:sz w:val="22"/>
          <w:szCs w:val="22"/>
        </w:rPr>
        <w:t>Robót</w:t>
      </w:r>
      <w:r w:rsidRPr="007610D9">
        <w:rPr>
          <w:rFonts w:ascii="Ebrima" w:hAnsi="Ebrima"/>
          <w:sz w:val="22"/>
          <w:szCs w:val="22"/>
        </w:rPr>
        <w:t xml:space="preserve"> Budowlanych</w:t>
      </w:r>
      <w:r w:rsidR="00EF7EC0" w:rsidRPr="007610D9">
        <w:rPr>
          <w:rFonts w:ascii="Ebrima" w:hAnsi="Ebrima"/>
          <w:sz w:val="22"/>
          <w:szCs w:val="22"/>
        </w:rPr>
        <w:t xml:space="preserve"> </w:t>
      </w:r>
      <w:r w:rsidRPr="007610D9">
        <w:rPr>
          <w:rFonts w:ascii="Ebrima" w:hAnsi="Ebrima"/>
          <w:sz w:val="22"/>
          <w:szCs w:val="22"/>
        </w:rPr>
        <w:t xml:space="preserve">będą uważane za wartości docelowe, od </w:t>
      </w:r>
      <w:r w:rsidR="001F3291" w:rsidRPr="007610D9">
        <w:rPr>
          <w:rFonts w:ascii="Ebrima" w:hAnsi="Ebrima"/>
          <w:sz w:val="22"/>
          <w:szCs w:val="22"/>
        </w:rPr>
        <w:t>który</w:t>
      </w:r>
      <w:r w:rsidR="000F6617" w:rsidRPr="007610D9">
        <w:rPr>
          <w:rFonts w:ascii="Ebrima" w:hAnsi="Ebrima"/>
          <w:sz w:val="22"/>
          <w:szCs w:val="22"/>
        </w:rPr>
        <w:t>ch dopuszczalne są odchylenia w </w:t>
      </w:r>
      <w:r w:rsidRPr="007610D9">
        <w:rPr>
          <w:rFonts w:ascii="Ebrima" w:hAnsi="Ebrima"/>
          <w:sz w:val="22"/>
          <w:szCs w:val="22"/>
        </w:rPr>
        <w:t>ramach określonego</w:t>
      </w:r>
      <w:r w:rsidR="00EF7EC0" w:rsidRPr="007610D9">
        <w:rPr>
          <w:rFonts w:ascii="Ebrima" w:hAnsi="Ebrima"/>
          <w:sz w:val="22"/>
          <w:szCs w:val="22"/>
        </w:rPr>
        <w:t xml:space="preserve"> </w:t>
      </w:r>
      <w:r w:rsidRPr="007610D9">
        <w:rPr>
          <w:rFonts w:ascii="Ebrima" w:hAnsi="Ebrima"/>
          <w:sz w:val="22"/>
          <w:szCs w:val="22"/>
        </w:rPr>
        <w:t xml:space="preserve">przedziału tolerancji. Cechy </w:t>
      </w:r>
      <w:r w:rsidR="000F6617" w:rsidRPr="007610D9">
        <w:rPr>
          <w:rFonts w:ascii="Ebrima" w:hAnsi="Ebrima"/>
          <w:sz w:val="22"/>
          <w:szCs w:val="22"/>
        </w:rPr>
        <w:t>materiałów</w:t>
      </w:r>
      <w:r w:rsidRPr="007610D9">
        <w:rPr>
          <w:rFonts w:ascii="Ebrima" w:hAnsi="Ebrima"/>
          <w:sz w:val="22"/>
          <w:szCs w:val="22"/>
        </w:rPr>
        <w:t xml:space="preserve"> i </w:t>
      </w:r>
      <w:r w:rsidR="000F6617" w:rsidRPr="007610D9">
        <w:rPr>
          <w:rFonts w:ascii="Ebrima" w:hAnsi="Ebrima"/>
          <w:sz w:val="22"/>
          <w:szCs w:val="22"/>
        </w:rPr>
        <w:t>elementów</w:t>
      </w:r>
      <w:r w:rsidRPr="007610D9">
        <w:rPr>
          <w:rFonts w:ascii="Ebrima" w:hAnsi="Ebrima"/>
          <w:sz w:val="22"/>
          <w:szCs w:val="22"/>
        </w:rPr>
        <w:t xml:space="preserve"> budowli muszą być jednorodne i wykazywać bliską</w:t>
      </w:r>
      <w:r w:rsidR="00EF7EC0" w:rsidRPr="007610D9">
        <w:rPr>
          <w:rFonts w:ascii="Ebrima" w:hAnsi="Ebrima"/>
          <w:sz w:val="22"/>
          <w:szCs w:val="22"/>
        </w:rPr>
        <w:t xml:space="preserve"> </w:t>
      </w:r>
      <w:r w:rsidRPr="007610D9">
        <w:rPr>
          <w:rFonts w:ascii="Ebrima" w:hAnsi="Ebrima"/>
          <w:sz w:val="22"/>
          <w:szCs w:val="22"/>
        </w:rPr>
        <w:t>zgodność z określonymi wymaganiami, a rozrzuty tych cech nie mogą przekraczać dopuszczalnego</w:t>
      </w:r>
      <w:r w:rsidR="00EF7EC0" w:rsidRPr="007610D9">
        <w:rPr>
          <w:rFonts w:ascii="Ebrima" w:hAnsi="Ebrima"/>
          <w:sz w:val="22"/>
          <w:szCs w:val="22"/>
        </w:rPr>
        <w:t xml:space="preserve"> </w:t>
      </w:r>
      <w:r w:rsidRPr="007610D9">
        <w:rPr>
          <w:rFonts w:ascii="Ebrima" w:hAnsi="Ebrima"/>
          <w:sz w:val="22"/>
          <w:szCs w:val="22"/>
        </w:rPr>
        <w:t xml:space="preserve">przedziału tolerancji. W przypadku, gdy materiały lub </w:t>
      </w:r>
      <w:r w:rsidR="00C33BC0" w:rsidRPr="007610D9">
        <w:rPr>
          <w:rFonts w:ascii="Ebrima" w:hAnsi="Ebrima"/>
          <w:sz w:val="22"/>
          <w:szCs w:val="22"/>
        </w:rPr>
        <w:t>roboty</w:t>
      </w:r>
      <w:r w:rsidRPr="007610D9">
        <w:rPr>
          <w:rFonts w:ascii="Ebrima" w:hAnsi="Ebrima"/>
          <w:sz w:val="22"/>
          <w:szCs w:val="22"/>
        </w:rPr>
        <w:t xml:space="preserve"> nie będą w pełni zgodne z Dokumentacją</w:t>
      </w:r>
      <w:r w:rsidR="00EF7EC0" w:rsidRPr="007610D9">
        <w:rPr>
          <w:rFonts w:ascii="Ebrima" w:hAnsi="Ebrima"/>
          <w:sz w:val="22"/>
          <w:szCs w:val="22"/>
        </w:rPr>
        <w:t xml:space="preserve"> </w:t>
      </w:r>
      <w:r w:rsidRPr="007610D9">
        <w:rPr>
          <w:rFonts w:ascii="Ebrima" w:hAnsi="Ebrima"/>
          <w:sz w:val="22"/>
          <w:szCs w:val="22"/>
        </w:rPr>
        <w:t xml:space="preserve">Budowy lub Specyfikacjami Technicznymi Wykonania i Odbioru </w:t>
      </w:r>
      <w:r w:rsidR="00CC4273" w:rsidRPr="007610D9">
        <w:rPr>
          <w:rFonts w:ascii="Ebrima" w:hAnsi="Ebrima"/>
          <w:sz w:val="22"/>
          <w:szCs w:val="22"/>
        </w:rPr>
        <w:t>Robót</w:t>
      </w:r>
      <w:r w:rsidRPr="007610D9">
        <w:rPr>
          <w:rFonts w:ascii="Ebrima" w:hAnsi="Ebrima"/>
          <w:sz w:val="22"/>
          <w:szCs w:val="22"/>
        </w:rPr>
        <w:t xml:space="preserve"> Budowlanych i wpłynie to na</w:t>
      </w:r>
      <w:r w:rsidR="00EF7EC0" w:rsidRPr="007610D9">
        <w:rPr>
          <w:rFonts w:ascii="Ebrima" w:hAnsi="Ebrima"/>
          <w:sz w:val="22"/>
          <w:szCs w:val="22"/>
        </w:rPr>
        <w:t xml:space="preserve"> </w:t>
      </w:r>
      <w:r w:rsidRPr="007610D9">
        <w:rPr>
          <w:rFonts w:ascii="Ebrima" w:hAnsi="Ebrima"/>
          <w:sz w:val="22"/>
          <w:szCs w:val="22"/>
        </w:rPr>
        <w:t xml:space="preserve">niezadowalającą jakość </w:t>
      </w:r>
      <w:r w:rsidR="000F6617" w:rsidRPr="007610D9">
        <w:rPr>
          <w:rFonts w:ascii="Ebrima" w:hAnsi="Ebrima"/>
          <w:sz w:val="22"/>
          <w:szCs w:val="22"/>
        </w:rPr>
        <w:t>elementów</w:t>
      </w:r>
      <w:r w:rsidRPr="007610D9">
        <w:rPr>
          <w:rFonts w:ascii="Ebrima" w:hAnsi="Ebrima"/>
          <w:sz w:val="22"/>
          <w:szCs w:val="22"/>
        </w:rPr>
        <w:t xml:space="preserve"> budowli, to takie materiały będą niezwłoczne zastąpione innymi,</w:t>
      </w:r>
      <w:r w:rsidR="00A00CDB" w:rsidRPr="007610D9">
        <w:rPr>
          <w:rFonts w:ascii="Ebrima" w:hAnsi="Ebrima"/>
          <w:sz w:val="22"/>
          <w:szCs w:val="22"/>
        </w:rPr>
        <w:t xml:space="preserve"> </w:t>
      </w:r>
      <w:r w:rsidRPr="007610D9">
        <w:rPr>
          <w:rFonts w:ascii="Ebrima" w:hAnsi="Ebrima"/>
          <w:sz w:val="22"/>
          <w:szCs w:val="22"/>
        </w:rPr>
        <w:t>a</w:t>
      </w:r>
      <w:r w:rsidR="00EF7EC0" w:rsidRPr="007610D9">
        <w:rPr>
          <w:rFonts w:ascii="Ebrima" w:hAnsi="Ebrima"/>
          <w:sz w:val="22"/>
          <w:szCs w:val="22"/>
        </w:rPr>
        <w:t xml:space="preserve"> </w:t>
      </w:r>
      <w:r w:rsidR="00C33BC0" w:rsidRPr="007610D9">
        <w:rPr>
          <w:rFonts w:ascii="Ebrima" w:hAnsi="Ebrima"/>
          <w:sz w:val="22"/>
          <w:szCs w:val="22"/>
        </w:rPr>
        <w:t>roboty</w:t>
      </w:r>
      <w:r w:rsidRPr="007610D9">
        <w:rPr>
          <w:rFonts w:ascii="Ebrima" w:hAnsi="Ebrima"/>
          <w:sz w:val="22"/>
          <w:szCs w:val="22"/>
        </w:rPr>
        <w:t xml:space="preserve"> rozebrane na koszt Wykonawcy.</w:t>
      </w:r>
    </w:p>
    <w:p w14:paraId="72309A4E" w14:textId="77777777" w:rsidR="007500A3" w:rsidRPr="007610D9" w:rsidRDefault="007500A3" w:rsidP="007610D9">
      <w:pPr>
        <w:autoSpaceDE w:val="0"/>
        <w:autoSpaceDN w:val="0"/>
        <w:adjustRightInd w:val="0"/>
        <w:jc w:val="both"/>
        <w:rPr>
          <w:rFonts w:ascii="Ebrima" w:hAnsi="Ebrima"/>
          <w:b/>
          <w:sz w:val="22"/>
          <w:szCs w:val="22"/>
        </w:rPr>
      </w:pPr>
    </w:p>
    <w:p w14:paraId="4D9C88B0" w14:textId="2326E44B" w:rsidR="007E040D" w:rsidRPr="007610D9" w:rsidRDefault="007E040D" w:rsidP="007610D9">
      <w:pPr>
        <w:autoSpaceDE w:val="0"/>
        <w:autoSpaceDN w:val="0"/>
        <w:adjustRightInd w:val="0"/>
        <w:jc w:val="both"/>
        <w:rPr>
          <w:rFonts w:ascii="Ebrima" w:hAnsi="Ebrima"/>
          <w:b/>
          <w:sz w:val="22"/>
          <w:szCs w:val="22"/>
        </w:rPr>
      </w:pPr>
      <w:r w:rsidRPr="007610D9">
        <w:rPr>
          <w:rFonts w:ascii="Ebrima" w:hAnsi="Ebrima"/>
          <w:b/>
          <w:sz w:val="22"/>
          <w:szCs w:val="22"/>
        </w:rPr>
        <w:t>Wszelkie ewentualne nazwy własne produktów użyte w SIWZ winny być interpretowane jako</w:t>
      </w:r>
      <w:r w:rsidR="00EF7EC0" w:rsidRPr="007610D9">
        <w:rPr>
          <w:rFonts w:ascii="Ebrima" w:hAnsi="Ebrima"/>
          <w:b/>
          <w:sz w:val="22"/>
          <w:szCs w:val="22"/>
        </w:rPr>
        <w:t xml:space="preserve"> </w:t>
      </w:r>
      <w:r w:rsidRPr="007610D9">
        <w:rPr>
          <w:rFonts w:ascii="Ebrima" w:hAnsi="Ebrima"/>
          <w:b/>
          <w:sz w:val="22"/>
          <w:szCs w:val="22"/>
        </w:rPr>
        <w:t>definicje standardów, a nie jako nazwy konkretnych rozwiązań mających zastosowanie</w:t>
      </w:r>
      <w:r w:rsidR="00A00CDB" w:rsidRPr="007610D9">
        <w:rPr>
          <w:rFonts w:ascii="Ebrima" w:hAnsi="Ebrima"/>
          <w:b/>
          <w:sz w:val="22"/>
          <w:szCs w:val="22"/>
        </w:rPr>
        <w:t xml:space="preserve"> </w:t>
      </w:r>
      <w:r w:rsidRPr="007610D9">
        <w:rPr>
          <w:rFonts w:ascii="Ebrima" w:hAnsi="Ebrima"/>
          <w:b/>
          <w:sz w:val="22"/>
          <w:szCs w:val="22"/>
        </w:rPr>
        <w:t>w</w:t>
      </w:r>
      <w:r w:rsidR="00EF7EC0" w:rsidRPr="007610D9">
        <w:rPr>
          <w:rFonts w:ascii="Ebrima" w:hAnsi="Ebrima"/>
          <w:b/>
          <w:sz w:val="22"/>
          <w:szCs w:val="22"/>
        </w:rPr>
        <w:t xml:space="preserve"> </w:t>
      </w:r>
      <w:r w:rsidRPr="007610D9">
        <w:rPr>
          <w:rFonts w:ascii="Ebrima" w:hAnsi="Ebrima"/>
          <w:b/>
          <w:sz w:val="22"/>
          <w:szCs w:val="22"/>
        </w:rPr>
        <w:t>projekcie i należy je odczytać z dopiskiem „lub równoważne”.</w:t>
      </w:r>
    </w:p>
    <w:p w14:paraId="0934A693" w14:textId="77777777" w:rsidR="007E040D" w:rsidRPr="007610D9" w:rsidRDefault="007E040D" w:rsidP="007610D9">
      <w:pPr>
        <w:autoSpaceDE w:val="0"/>
        <w:autoSpaceDN w:val="0"/>
        <w:adjustRightInd w:val="0"/>
        <w:jc w:val="both"/>
        <w:rPr>
          <w:rFonts w:ascii="Ebrima" w:hAnsi="Ebrima"/>
          <w:b/>
          <w:sz w:val="22"/>
          <w:szCs w:val="22"/>
        </w:rPr>
      </w:pPr>
      <w:r w:rsidRPr="007610D9">
        <w:rPr>
          <w:rFonts w:ascii="Ebrima" w:hAnsi="Ebrima"/>
          <w:b/>
          <w:sz w:val="22"/>
          <w:szCs w:val="22"/>
        </w:rPr>
        <w:t>Wszelkie Standardy/Kodeksy Praktyki Zawodowej przywołane w SIWZ winny być rozumiane</w:t>
      </w:r>
      <w:r w:rsidR="00EF7EC0" w:rsidRPr="007610D9">
        <w:rPr>
          <w:rFonts w:ascii="Ebrima" w:hAnsi="Ebrima"/>
          <w:b/>
          <w:sz w:val="22"/>
          <w:szCs w:val="22"/>
        </w:rPr>
        <w:t xml:space="preserve"> </w:t>
      </w:r>
      <w:r w:rsidRPr="007610D9">
        <w:rPr>
          <w:rFonts w:ascii="Ebrima" w:hAnsi="Ebrima"/>
          <w:b/>
          <w:sz w:val="22"/>
          <w:szCs w:val="22"/>
        </w:rPr>
        <w:t>jako Polskie Standardy/Kodeksy Praktyki Zawodowej lub Europejskie i</w:t>
      </w:r>
      <w:r w:rsidR="000F6617" w:rsidRPr="007610D9">
        <w:rPr>
          <w:rFonts w:ascii="Ebrima" w:hAnsi="Ebrima"/>
          <w:b/>
          <w:sz w:val="22"/>
          <w:szCs w:val="22"/>
        </w:rPr>
        <w:t> </w:t>
      </w:r>
      <w:r w:rsidRPr="007610D9">
        <w:rPr>
          <w:rFonts w:ascii="Ebrima" w:hAnsi="Ebrima"/>
          <w:b/>
          <w:sz w:val="22"/>
          <w:szCs w:val="22"/>
        </w:rPr>
        <w:t>Międzynarodowe</w:t>
      </w:r>
      <w:r w:rsidR="006B30CA" w:rsidRPr="007610D9">
        <w:rPr>
          <w:rFonts w:ascii="Ebrima" w:hAnsi="Ebrima"/>
          <w:b/>
          <w:sz w:val="22"/>
          <w:szCs w:val="22"/>
        </w:rPr>
        <w:t xml:space="preserve"> </w:t>
      </w:r>
      <w:r w:rsidRPr="007610D9">
        <w:rPr>
          <w:rFonts w:ascii="Ebrima" w:hAnsi="Ebrima"/>
          <w:b/>
          <w:sz w:val="22"/>
          <w:szCs w:val="22"/>
        </w:rPr>
        <w:t>w zakresie przyjętym przez polskie prawodawstwo, jeżeli takie mają zastosowanie w projekcie.</w:t>
      </w:r>
    </w:p>
    <w:p w14:paraId="43E718B0" w14:textId="77777777" w:rsidR="007500A3" w:rsidRPr="007610D9" w:rsidRDefault="007500A3" w:rsidP="007610D9">
      <w:pPr>
        <w:autoSpaceDE w:val="0"/>
        <w:autoSpaceDN w:val="0"/>
        <w:adjustRightInd w:val="0"/>
        <w:jc w:val="both"/>
        <w:rPr>
          <w:rFonts w:ascii="Ebrima" w:hAnsi="Ebrima"/>
          <w:b/>
          <w:sz w:val="22"/>
          <w:szCs w:val="22"/>
        </w:rPr>
      </w:pPr>
    </w:p>
    <w:p w14:paraId="13AAF620" w14:textId="3426D92D" w:rsidR="0001700A" w:rsidRPr="007610D9" w:rsidRDefault="0001700A" w:rsidP="007610D9">
      <w:pPr>
        <w:pStyle w:val="Nagwek1"/>
        <w:numPr>
          <w:ilvl w:val="2"/>
          <w:numId w:val="15"/>
        </w:numPr>
        <w:spacing w:after="0"/>
        <w:jc w:val="both"/>
        <w:rPr>
          <w:rFonts w:ascii="Ebrima" w:hAnsi="Ebrima"/>
          <w:sz w:val="22"/>
          <w:szCs w:val="22"/>
        </w:rPr>
      </w:pPr>
      <w:bookmarkStart w:id="92" w:name="_Toc345707695"/>
      <w:r w:rsidRPr="007610D9">
        <w:rPr>
          <w:rFonts w:ascii="Ebrima" w:hAnsi="Ebrima"/>
          <w:sz w:val="22"/>
          <w:szCs w:val="22"/>
        </w:rPr>
        <w:t>Dokumentacja Wykonawcy</w:t>
      </w:r>
      <w:bookmarkEnd w:id="80"/>
      <w:bookmarkEnd w:id="81"/>
      <w:bookmarkEnd w:id="82"/>
      <w:bookmarkEnd w:id="83"/>
      <w:bookmarkEnd w:id="84"/>
      <w:bookmarkEnd w:id="85"/>
      <w:bookmarkEnd w:id="86"/>
      <w:bookmarkEnd w:id="87"/>
      <w:bookmarkEnd w:id="88"/>
      <w:bookmarkEnd w:id="89"/>
      <w:bookmarkEnd w:id="90"/>
      <w:bookmarkEnd w:id="91"/>
      <w:bookmarkEnd w:id="92"/>
    </w:p>
    <w:p w14:paraId="20B0E977" w14:textId="77777777" w:rsidR="007500A3" w:rsidRPr="007610D9" w:rsidRDefault="007500A3" w:rsidP="007610D9">
      <w:pPr>
        <w:autoSpaceDE w:val="0"/>
        <w:autoSpaceDN w:val="0"/>
        <w:adjustRightInd w:val="0"/>
        <w:jc w:val="both"/>
        <w:rPr>
          <w:rFonts w:ascii="Ebrima" w:hAnsi="Ebrima"/>
          <w:sz w:val="22"/>
          <w:szCs w:val="22"/>
        </w:rPr>
      </w:pPr>
    </w:p>
    <w:p w14:paraId="3DF94AC7"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Dokumentacja Wykonawcy, konieczna do wykonania robót przez Wykonawcę (uzupełnienia</w:t>
      </w:r>
      <w:r w:rsidR="008C3345" w:rsidRPr="007610D9">
        <w:rPr>
          <w:rFonts w:ascii="Ebrima" w:hAnsi="Ebrima"/>
          <w:sz w:val="22"/>
          <w:szCs w:val="22"/>
        </w:rPr>
        <w:t xml:space="preserve"> </w:t>
      </w:r>
      <w:r w:rsidR="00D8525B" w:rsidRPr="007610D9">
        <w:rPr>
          <w:rFonts w:ascii="Ebrima" w:hAnsi="Ebrima"/>
          <w:sz w:val="22"/>
          <w:szCs w:val="22"/>
        </w:rPr>
        <w:t>projektów</w:t>
      </w:r>
      <w:r w:rsidRPr="007610D9">
        <w:rPr>
          <w:rFonts w:ascii="Ebrima" w:hAnsi="Ebrima"/>
          <w:sz w:val="22"/>
          <w:szCs w:val="22"/>
        </w:rPr>
        <w:t xml:space="preserve">, dokumentacja robocza i rysunki, szkice, opracowania, instrukcje </w:t>
      </w:r>
      <w:r w:rsidR="00A00CDB" w:rsidRPr="007610D9">
        <w:rPr>
          <w:rFonts w:ascii="Ebrima" w:hAnsi="Ebrima"/>
          <w:sz w:val="22"/>
          <w:szCs w:val="22"/>
        </w:rPr>
        <w:t xml:space="preserve">                   </w:t>
      </w:r>
      <w:r w:rsidRPr="007610D9">
        <w:rPr>
          <w:rFonts w:ascii="Ebrima" w:hAnsi="Ebrima"/>
          <w:sz w:val="22"/>
          <w:szCs w:val="22"/>
        </w:rPr>
        <w:t xml:space="preserve">i inne dokumenty, w tym niezbędne dla uzyskania pozwolenie na użytkowanie) zostanie wykonana w ramach </w:t>
      </w:r>
      <w:r w:rsidR="000802B8" w:rsidRPr="007610D9">
        <w:rPr>
          <w:rFonts w:ascii="Ebrima" w:hAnsi="Ebrima"/>
          <w:sz w:val="22"/>
          <w:szCs w:val="22"/>
        </w:rPr>
        <w:t>Ceny Umowy</w:t>
      </w:r>
      <w:r w:rsidRPr="007610D9">
        <w:rPr>
          <w:rFonts w:ascii="Ebrima" w:hAnsi="Ebrima"/>
          <w:sz w:val="22"/>
          <w:szCs w:val="22"/>
        </w:rPr>
        <w:t xml:space="preserve"> zgodnie z </w:t>
      </w:r>
      <w:r w:rsidR="000802B8" w:rsidRPr="007610D9">
        <w:rPr>
          <w:rFonts w:ascii="Ebrima" w:hAnsi="Ebrima"/>
          <w:sz w:val="22"/>
          <w:szCs w:val="22"/>
        </w:rPr>
        <w:t>postanowieniami Umowy</w:t>
      </w:r>
      <w:r w:rsidRPr="007610D9">
        <w:rPr>
          <w:rFonts w:ascii="Ebrima" w:hAnsi="Ebrima"/>
          <w:sz w:val="22"/>
          <w:szCs w:val="22"/>
        </w:rPr>
        <w:t>.</w:t>
      </w:r>
    </w:p>
    <w:p w14:paraId="1FB6984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Oprócz dokumentów wymienionych w Specyfikacji Wykonawca, w ramach </w:t>
      </w:r>
      <w:r w:rsidR="00D8525B" w:rsidRPr="007610D9">
        <w:rPr>
          <w:rFonts w:ascii="Ebrima" w:hAnsi="Ebrima"/>
          <w:sz w:val="22"/>
          <w:szCs w:val="22"/>
        </w:rPr>
        <w:t>Ce</w:t>
      </w:r>
      <w:r w:rsidR="000802B8" w:rsidRPr="007610D9">
        <w:rPr>
          <w:rFonts w:ascii="Ebrima" w:hAnsi="Ebrima"/>
          <w:sz w:val="22"/>
          <w:szCs w:val="22"/>
        </w:rPr>
        <w:t>ny Umowy</w:t>
      </w:r>
      <w:r w:rsidR="00D8525B" w:rsidRPr="007610D9">
        <w:rPr>
          <w:rFonts w:ascii="Ebrima" w:hAnsi="Ebrima"/>
          <w:sz w:val="22"/>
          <w:szCs w:val="22"/>
        </w:rPr>
        <w:t xml:space="preserve"> </w:t>
      </w:r>
      <w:r w:rsidRPr="007610D9">
        <w:rPr>
          <w:rFonts w:ascii="Ebrima" w:hAnsi="Ebrima"/>
          <w:sz w:val="22"/>
          <w:szCs w:val="22"/>
        </w:rPr>
        <w:t xml:space="preserve"> winien opracować wszystkie inne Dokumenty Wykonawcy, jakie uzna za niezbędne do realizacji robót budowlano-montażowych.</w:t>
      </w:r>
    </w:p>
    <w:p w14:paraId="3AFB8E91"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Dokumentacja Wykonawcy podlega zatwierdzeniu przez </w:t>
      </w:r>
      <w:r w:rsidR="00606BD2" w:rsidRPr="007610D9">
        <w:rPr>
          <w:rFonts w:ascii="Ebrima" w:hAnsi="Ebrima"/>
          <w:sz w:val="22"/>
          <w:szCs w:val="22"/>
          <w:lang w:eastAsia="ar-SA"/>
        </w:rPr>
        <w:t>Inspektora Nadzoru</w:t>
      </w:r>
      <w:r w:rsidR="009C5221" w:rsidRPr="007610D9">
        <w:rPr>
          <w:rFonts w:ascii="Ebrima" w:hAnsi="Ebrima"/>
          <w:sz w:val="22"/>
          <w:szCs w:val="22"/>
          <w:lang w:eastAsia="ar-SA"/>
        </w:rPr>
        <w:t>.</w:t>
      </w:r>
    </w:p>
    <w:p w14:paraId="5F9916C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Wszelkie Dokumenty Wykonawcy przedkładane </w:t>
      </w:r>
      <w:r w:rsidR="00606BD2" w:rsidRPr="007610D9">
        <w:rPr>
          <w:rFonts w:ascii="Ebrima" w:hAnsi="Ebrima"/>
          <w:sz w:val="22"/>
          <w:szCs w:val="22"/>
          <w:lang w:eastAsia="ar-SA"/>
        </w:rPr>
        <w:t>Inspektorowi Nadzoru</w:t>
      </w:r>
      <w:r w:rsidRPr="007610D9">
        <w:rPr>
          <w:rFonts w:ascii="Ebrima" w:hAnsi="Ebrima"/>
          <w:sz w:val="22"/>
          <w:szCs w:val="22"/>
        </w:rPr>
        <w:t>, w tym również bieżąca korespondencja, będą sporządzone w języku polskim.</w:t>
      </w:r>
    </w:p>
    <w:p w14:paraId="0F0CDDA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Dokumentację Wyko</w:t>
      </w:r>
      <w:r w:rsidR="00D8525B" w:rsidRPr="007610D9">
        <w:rPr>
          <w:rFonts w:ascii="Ebrima" w:hAnsi="Ebrima"/>
          <w:sz w:val="22"/>
          <w:szCs w:val="22"/>
        </w:rPr>
        <w:t xml:space="preserve">nawcy należy wykonać w 4 egz. (1 </w:t>
      </w:r>
      <w:r w:rsidRPr="007610D9">
        <w:rPr>
          <w:rFonts w:ascii="Ebrima" w:hAnsi="Ebrima"/>
          <w:sz w:val="22"/>
          <w:szCs w:val="22"/>
        </w:rPr>
        <w:t>oryginał + 3 kopie w wersji papierowej) oraz w wersji elektronicznej na nośniku CD.</w:t>
      </w:r>
    </w:p>
    <w:p w14:paraId="7B9F9944" w14:textId="77777777" w:rsidR="009C5221" w:rsidRPr="007610D9" w:rsidRDefault="009C5221" w:rsidP="007610D9">
      <w:pPr>
        <w:autoSpaceDE w:val="0"/>
        <w:autoSpaceDN w:val="0"/>
        <w:adjustRightInd w:val="0"/>
        <w:jc w:val="both"/>
        <w:rPr>
          <w:rFonts w:ascii="Ebrima" w:hAnsi="Ebrima"/>
          <w:sz w:val="22"/>
          <w:szCs w:val="22"/>
        </w:rPr>
      </w:pPr>
    </w:p>
    <w:p w14:paraId="34C7CADA"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Przy obliczaniu kosztów Dokumentacji Wykonawcy, Wykonawca w szczególności powinien</w:t>
      </w:r>
      <w:r w:rsidR="00294C6E" w:rsidRPr="007610D9">
        <w:rPr>
          <w:rFonts w:ascii="Ebrima" w:hAnsi="Ebrima"/>
          <w:sz w:val="22"/>
          <w:szCs w:val="22"/>
        </w:rPr>
        <w:t xml:space="preserve"> </w:t>
      </w:r>
      <w:r w:rsidRPr="007610D9">
        <w:rPr>
          <w:rFonts w:ascii="Ebrima" w:hAnsi="Ebrima"/>
          <w:sz w:val="22"/>
          <w:szCs w:val="22"/>
        </w:rPr>
        <w:t>uwzględnić:</w:t>
      </w:r>
    </w:p>
    <w:p w14:paraId="6FBDDE7D" w14:textId="77777777" w:rsidR="00D71F9D" w:rsidRPr="007610D9" w:rsidRDefault="00D71F9D" w:rsidP="007610D9">
      <w:pPr>
        <w:autoSpaceDE w:val="0"/>
        <w:autoSpaceDN w:val="0"/>
        <w:adjustRightInd w:val="0"/>
        <w:jc w:val="both"/>
        <w:rPr>
          <w:rFonts w:ascii="Ebrima" w:hAnsi="Ebrima"/>
          <w:sz w:val="22"/>
          <w:szCs w:val="22"/>
        </w:rPr>
      </w:pPr>
    </w:p>
    <w:p w14:paraId="620D64AF"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93" w:name="_Toc189652895"/>
      <w:bookmarkStart w:id="94" w:name="_Toc189653335"/>
      <w:bookmarkStart w:id="95" w:name="_Toc189653541"/>
      <w:bookmarkStart w:id="96" w:name="_Toc189653740"/>
      <w:bookmarkStart w:id="97" w:name="_Toc189653956"/>
      <w:bookmarkStart w:id="98" w:name="_Toc189654141"/>
      <w:bookmarkStart w:id="99" w:name="_Toc189654280"/>
      <w:bookmarkStart w:id="100" w:name="_Toc189654390"/>
      <w:bookmarkStart w:id="101" w:name="_Toc189654500"/>
      <w:bookmarkStart w:id="102" w:name="_Toc189654610"/>
      <w:bookmarkStart w:id="103" w:name="_Toc189654720"/>
      <w:bookmarkStart w:id="104" w:name="_Toc189657447"/>
      <w:bookmarkStart w:id="105" w:name="_Toc345707696"/>
      <w:r w:rsidRPr="007610D9">
        <w:rPr>
          <w:rFonts w:ascii="Ebrima" w:hAnsi="Ebrima"/>
          <w:sz w:val="22"/>
          <w:szCs w:val="22"/>
        </w:rPr>
        <w:t>Dokumentacja Projektowa Wykonawcy</w:t>
      </w:r>
      <w:bookmarkEnd w:id="93"/>
      <w:bookmarkEnd w:id="94"/>
      <w:bookmarkEnd w:id="95"/>
      <w:bookmarkEnd w:id="96"/>
      <w:bookmarkEnd w:id="97"/>
      <w:bookmarkEnd w:id="98"/>
      <w:bookmarkEnd w:id="99"/>
      <w:bookmarkEnd w:id="100"/>
      <w:bookmarkEnd w:id="101"/>
      <w:bookmarkEnd w:id="102"/>
      <w:bookmarkEnd w:id="103"/>
      <w:bookmarkEnd w:id="104"/>
      <w:bookmarkEnd w:id="105"/>
    </w:p>
    <w:p w14:paraId="36DC7068" w14:textId="77777777" w:rsidR="007500A3" w:rsidRPr="007610D9" w:rsidRDefault="007500A3" w:rsidP="007610D9">
      <w:pPr>
        <w:autoSpaceDE w:val="0"/>
        <w:autoSpaceDN w:val="0"/>
        <w:adjustRightInd w:val="0"/>
        <w:jc w:val="both"/>
        <w:rPr>
          <w:rFonts w:ascii="Ebrima" w:hAnsi="Ebrima"/>
          <w:sz w:val="22"/>
          <w:szCs w:val="22"/>
        </w:rPr>
      </w:pPr>
    </w:p>
    <w:p w14:paraId="41D10FA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Uzupełnienia projektowe Wykonawcy stanowią dokumentację roboczą, uszczegółowiającą Dokumentację Projektową Zamawiającego i mają na c</w:t>
      </w:r>
      <w:r w:rsidR="00D71F9D" w:rsidRPr="007610D9">
        <w:rPr>
          <w:rFonts w:ascii="Ebrima" w:hAnsi="Ebrima"/>
          <w:sz w:val="22"/>
          <w:szCs w:val="22"/>
        </w:rPr>
        <w:t>elu realizację robót zgodnie ze </w:t>
      </w:r>
      <w:r w:rsidRPr="007610D9">
        <w:rPr>
          <w:rFonts w:ascii="Ebrima" w:hAnsi="Ebrima"/>
          <w:sz w:val="22"/>
          <w:szCs w:val="22"/>
        </w:rPr>
        <w:t>Specyfikacją</w:t>
      </w:r>
      <w:r w:rsidR="009C5221" w:rsidRPr="007610D9">
        <w:rPr>
          <w:rFonts w:ascii="Ebrima" w:hAnsi="Ebrima"/>
          <w:sz w:val="22"/>
          <w:szCs w:val="22"/>
        </w:rPr>
        <w:t xml:space="preserve"> </w:t>
      </w:r>
      <w:r w:rsidRPr="007610D9">
        <w:rPr>
          <w:rFonts w:ascii="Ebrima" w:hAnsi="Ebrima"/>
          <w:sz w:val="22"/>
          <w:szCs w:val="22"/>
        </w:rPr>
        <w:t>Techniczną (zwaną dalej ST)</w:t>
      </w:r>
      <w:r w:rsidR="009C5221" w:rsidRPr="007610D9">
        <w:rPr>
          <w:rFonts w:ascii="Ebrima" w:hAnsi="Ebrima"/>
          <w:sz w:val="22"/>
          <w:szCs w:val="22"/>
        </w:rPr>
        <w:t xml:space="preserve"> oraz</w:t>
      </w:r>
      <w:r w:rsidRPr="007610D9">
        <w:rPr>
          <w:rFonts w:ascii="Ebrima" w:hAnsi="Ebrima"/>
          <w:sz w:val="22"/>
          <w:szCs w:val="22"/>
        </w:rPr>
        <w:t xml:space="preserve"> Projektem Budowlanym</w:t>
      </w:r>
      <w:r w:rsidR="009C5221" w:rsidRPr="007610D9">
        <w:rPr>
          <w:rFonts w:ascii="Ebrima" w:hAnsi="Ebrima"/>
          <w:sz w:val="22"/>
          <w:szCs w:val="22"/>
        </w:rPr>
        <w:t>.</w:t>
      </w:r>
    </w:p>
    <w:p w14:paraId="0C52A3F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wykonane </w:t>
      </w:r>
      <w:r w:rsidR="00C33BC0" w:rsidRPr="007610D9">
        <w:rPr>
          <w:rFonts w:ascii="Ebrima" w:hAnsi="Ebrima"/>
          <w:sz w:val="22"/>
          <w:szCs w:val="22"/>
        </w:rPr>
        <w:t>roboty</w:t>
      </w:r>
      <w:r w:rsidRPr="007610D9">
        <w:rPr>
          <w:rFonts w:ascii="Ebrima" w:hAnsi="Ebrima"/>
          <w:sz w:val="22"/>
          <w:szCs w:val="22"/>
        </w:rPr>
        <w:t xml:space="preserve"> i dostarczone materiały będą zgodne ze Specyfikacją Techniczną</w:t>
      </w:r>
      <w:r w:rsidR="008C3345" w:rsidRPr="007610D9">
        <w:rPr>
          <w:rFonts w:ascii="Ebrima" w:hAnsi="Ebrima"/>
          <w:sz w:val="22"/>
          <w:szCs w:val="22"/>
        </w:rPr>
        <w:t xml:space="preserve"> </w:t>
      </w:r>
      <w:r w:rsidRPr="007610D9">
        <w:rPr>
          <w:rFonts w:ascii="Ebrima" w:hAnsi="Ebrima"/>
          <w:sz w:val="22"/>
          <w:szCs w:val="22"/>
        </w:rPr>
        <w:t>i</w:t>
      </w:r>
      <w:r w:rsidR="008C3345" w:rsidRPr="007610D9">
        <w:rPr>
          <w:rFonts w:ascii="Ebrima" w:hAnsi="Ebrima"/>
          <w:sz w:val="22"/>
          <w:szCs w:val="22"/>
        </w:rPr>
        <w:t> </w:t>
      </w:r>
      <w:r w:rsidRPr="007610D9">
        <w:rPr>
          <w:rFonts w:ascii="Ebrima" w:hAnsi="Ebrima"/>
          <w:sz w:val="22"/>
          <w:szCs w:val="22"/>
        </w:rPr>
        <w:t>Dokumentacją Projektową Zamawiającego.</w:t>
      </w:r>
    </w:p>
    <w:p w14:paraId="5969A900" w14:textId="77777777" w:rsidR="0001700A" w:rsidRPr="007610D9" w:rsidRDefault="0001700A" w:rsidP="007610D9">
      <w:pPr>
        <w:autoSpaceDE w:val="0"/>
        <w:autoSpaceDN w:val="0"/>
        <w:adjustRightInd w:val="0"/>
        <w:jc w:val="both"/>
        <w:rPr>
          <w:rFonts w:ascii="Ebrima" w:hAnsi="Ebrima"/>
          <w:iCs/>
          <w:sz w:val="22"/>
          <w:szCs w:val="22"/>
        </w:rPr>
      </w:pPr>
      <w:r w:rsidRPr="007610D9">
        <w:rPr>
          <w:rFonts w:ascii="Ebrima" w:hAnsi="Ebrima"/>
          <w:sz w:val="22"/>
          <w:szCs w:val="22"/>
        </w:rPr>
        <w:t>Wykonawca opracuje co n</w:t>
      </w:r>
      <w:r w:rsidR="005B388D" w:rsidRPr="007610D9">
        <w:rPr>
          <w:rFonts w:ascii="Ebrima" w:hAnsi="Ebrima"/>
          <w:sz w:val="22"/>
          <w:szCs w:val="22"/>
        </w:rPr>
        <w:t>ajmniej następującą Dokumentację</w:t>
      </w:r>
      <w:r w:rsidRPr="007610D9">
        <w:rPr>
          <w:rFonts w:ascii="Ebrima" w:hAnsi="Ebrima"/>
          <w:sz w:val="22"/>
          <w:szCs w:val="22"/>
        </w:rPr>
        <w:t xml:space="preserve"> Projektową Wykonawcy:</w:t>
      </w:r>
      <w:r w:rsidR="005B388D" w:rsidRPr="007610D9">
        <w:rPr>
          <w:rFonts w:ascii="Ebrima" w:hAnsi="Ebrima"/>
          <w:sz w:val="22"/>
          <w:szCs w:val="22"/>
        </w:rPr>
        <w:t xml:space="preserve"> </w:t>
      </w:r>
      <w:r w:rsidRPr="007610D9">
        <w:rPr>
          <w:rFonts w:ascii="Ebrima" w:hAnsi="Ebrima"/>
          <w:iCs/>
          <w:sz w:val="22"/>
          <w:szCs w:val="22"/>
        </w:rPr>
        <w:t>N</w:t>
      </w:r>
      <w:r w:rsidR="003661BD" w:rsidRPr="007610D9">
        <w:rPr>
          <w:rFonts w:ascii="Ebrima" w:hAnsi="Ebrima"/>
          <w:iCs/>
          <w:sz w:val="22"/>
          <w:szCs w:val="22"/>
        </w:rPr>
        <w:t>iezbędne uzupełnienia projektów</w:t>
      </w:r>
      <w:r w:rsidR="009C5221" w:rsidRPr="007610D9">
        <w:rPr>
          <w:rFonts w:ascii="Ebrima" w:hAnsi="Ebrima"/>
          <w:iCs/>
          <w:sz w:val="22"/>
          <w:szCs w:val="22"/>
        </w:rPr>
        <w:t xml:space="preserve"> </w:t>
      </w:r>
      <w:r w:rsidRPr="007610D9">
        <w:rPr>
          <w:rFonts w:ascii="Ebrima" w:hAnsi="Ebrima"/>
          <w:iCs/>
          <w:sz w:val="22"/>
          <w:szCs w:val="22"/>
        </w:rPr>
        <w:t>wynikające z ewentualnych aktualizacji</w:t>
      </w:r>
      <w:r w:rsidR="0011784F" w:rsidRPr="007610D9">
        <w:rPr>
          <w:rFonts w:ascii="Ebrima" w:hAnsi="Ebrima"/>
          <w:iCs/>
          <w:sz w:val="22"/>
          <w:szCs w:val="22"/>
        </w:rPr>
        <w:t xml:space="preserve"> </w:t>
      </w:r>
      <w:r w:rsidRPr="007610D9">
        <w:rPr>
          <w:rFonts w:ascii="Ebrima" w:hAnsi="Ebrima"/>
          <w:iCs/>
          <w:sz w:val="22"/>
          <w:szCs w:val="22"/>
        </w:rPr>
        <w:t>warunków technicznych</w:t>
      </w:r>
      <w:r w:rsidR="007500A3" w:rsidRPr="007610D9">
        <w:rPr>
          <w:rFonts w:ascii="Ebrima" w:hAnsi="Ebrima"/>
          <w:iCs/>
          <w:sz w:val="22"/>
          <w:szCs w:val="22"/>
        </w:rPr>
        <w:t>:</w:t>
      </w:r>
    </w:p>
    <w:p w14:paraId="45855684" w14:textId="77777777" w:rsidR="007500A3" w:rsidRPr="007610D9" w:rsidRDefault="007500A3" w:rsidP="007610D9">
      <w:pPr>
        <w:autoSpaceDE w:val="0"/>
        <w:autoSpaceDN w:val="0"/>
        <w:adjustRightInd w:val="0"/>
        <w:jc w:val="both"/>
        <w:rPr>
          <w:rFonts w:ascii="Ebrima" w:hAnsi="Ebrima"/>
          <w:iCs/>
          <w:sz w:val="22"/>
          <w:szCs w:val="22"/>
        </w:rPr>
      </w:pPr>
    </w:p>
    <w:p w14:paraId="2754E6EA"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Rysunki warsztatowe i montażowe (np. wsporniki i inne elementy stalowe)</w:t>
      </w:r>
    </w:p>
    <w:p w14:paraId="7F2B542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Plan Bezpieczeństwa i Ochrony Zdrowia, zgodnie z wymogami Prawa Budowlanego</w:t>
      </w:r>
    </w:p>
    <w:p w14:paraId="3C476DE0" w14:textId="32876E13"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Dokumentacja Prób Końcowych</w:t>
      </w:r>
      <w:r w:rsidR="002F1EB7" w:rsidRPr="007610D9">
        <w:rPr>
          <w:rFonts w:ascii="Ebrima" w:hAnsi="Ebrima"/>
          <w:sz w:val="22"/>
        </w:rPr>
        <w:t xml:space="preserve"> – Program Rozruchu S</w:t>
      </w:r>
      <w:r w:rsidR="00DF5D01" w:rsidRPr="007610D9">
        <w:rPr>
          <w:rFonts w:ascii="Ebrima" w:hAnsi="Ebrima"/>
          <w:sz w:val="22"/>
        </w:rPr>
        <w:t>U</w:t>
      </w:r>
      <w:r w:rsidR="009C5221" w:rsidRPr="007610D9">
        <w:rPr>
          <w:rFonts w:ascii="Ebrima" w:hAnsi="Ebrima"/>
          <w:sz w:val="22"/>
        </w:rPr>
        <w:t>W</w:t>
      </w:r>
    </w:p>
    <w:p w14:paraId="1B4EF5D5" w14:textId="77777777" w:rsidR="0001700A" w:rsidRPr="007610D9" w:rsidRDefault="0001700A" w:rsidP="007610D9">
      <w:pPr>
        <w:pStyle w:val="Akapitzlist"/>
        <w:spacing w:before="0" w:after="0" w:line="240" w:lineRule="auto"/>
        <w:ind w:left="704"/>
        <w:contextualSpacing w:val="0"/>
        <w:jc w:val="both"/>
        <w:rPr>
          <w:rFonts w:ascii="Ebrima" w:hAnsi="Ebrima"/>
          <w:sz w:val="22"/>
        </w:rPr>
      </w:pPr>
      <w:r w:rsidRPr="007610D9">
        <w:rPr>
          <w:rFonts w:ascii="Ebrima" w:hAnsi="Ebrima"/>
          <w:sz w:val="22"/>
        </w:rPr>
        <w:t>Powinna to być wszelka dokumentacja wykonawcza niezbędna do przeprowadzenia prób</w:t>
      </w:r>
      <w:r w:rsidR="009E5D33" w:rsidRPr="007610D9">
        <w:rPr>
          <w:rFonts w:ascii="Ebrima" w:hAnsi="Ebrima"/>
          <w:sz w:val="22"/>
        </w:rPr>
        <w:t xml:space="preserve"> </w:t>
      </w:r>
      <w:r w:rsidRPr="007610D9">
        <w:rPr>
          <w:rFonts w:ascii="Ebrima" w:hAnsi="Ebrima"/>
          <w:sz w:val="22"/>
        </w:rPr>
        <w:t>końcowych, a w tym:</w:t>
      </w:r>
    </w:p>
    <w:p w14:paraId="3F399C7C"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Instrukcje prób końcowych</w:t>
      </w:r>
    </w:p>
    <w:p w14:paraId="20350C0D"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Instrukcje obsługi, eksploatacji i konserwacji obiektów, instalacji i urządzeń</w:t>
      </w:r>
    </w:p>
    <w:p w14:paraId="2E1C21BF" w14:textId="77777777" w:rsidR="0001700A" w:rsidRPr="007610D9" w:rsidRDefault="0001700A" w:rsidP="007610D9">
      <w:pPr>
        <w:jc w:val="both"/>
        <w:rPr>
          <w:rFonts w:ascii="Ebrima" w:hAnsi="Ebrima"/>
          <w:sz w:val="22"/>
          <w:szCs w:val="22"/>
        </w:rPr>
      </w:pPr>
      <w:r w:rsidRPr="007610D9">
        <w:rPr>
          <w:rFonts w:ascii="Ebrima" w:hAnsi="Ebrima"/>
          <w:sz w:val="22"/>
          <w:szCs w:val="22"/>
        </w:rPr>
        <w:t xml:space="preserve">Dokumentacja ta musi uwzględniać układy hydrauliczne, elektryczne, sterownicze oraz </w:t>
      </w:r>
      <w:r w:rsidR="008C3345" w:rsidRPr="007610D9">
        <w:rPr>
          <w:rFonts w:ascii="Ebrima" w:hAnsi="Ebrima"/>
          <w:sz w:val="22"/>
          <w:szCs w:val="22"/>
        </w:rPr>
        <w:t>s</w:t>
      </w:r>
      <w:r w:rsidRPr="007610D9">
        <w:rPr>
          <w:rFonts w:ascii="Ebrima" w:hAnsi="Ebrima"/>
          <w:sz w:val="22"/>
          <w:szCs w:val="22"/>
        </w:rPr>
        <w:t xml:space="preserve">ystem umożliwiający docelowy </w:t>
      </w:r>
      <w:proofErr w:type="spellStart"/>
      <w:r w:rsidRPr="007610D9">
        <w:rPr>
          <w:rFonts w:ascii="Ebrima" w:hAnsi="Ebrima"/>
          <w:sz w:val="22"/>
          <w:szCs w:val="22"/>
        </w:rPr>
        <w:t>przesył</w:t>
      </w:r>
      <w:proofErr w:type="spellEnd"/>
      <w:r w:rsidRPr="007610D9">
        <w:rPr>
          <w:rFonts w:ascii="Ebrima" w:hAnsi="Ebrima"/>
          <w:sz w:val="22"/>
          <w:szCs w:val="22"/>
        </w:rPr>
        <w:t xml:space="preserve"> danych do monitoringu i wizualizacji.</w:t>
      </w:r>
    </w:p>
    <w:p w14:paraId="084759C2" w14:textId="77777777" w:rsidR="0001700A" w:rsidRPr="007610D9" w:rsidRDefault="0001700A" w:rsidP="007610D9">
      <w:pPr>
        <w:jc w:val="both"/>
        <w:rPr>
          <w:rFonts w:ascii="Ebrima" w:hAnsi="Ebrima"/>
          <w:sz w:val="22"/>
          <w:szCs w:val="22"/>
        </w:rPr>
      </w:pPr>
      <w:r w:rsidRPr="007610D9">
        <w:rPr>
          <w:rFonts w:ascii="Ebrima" w:hAnsi="Ebrima"/>
          <w:sz w:val="22"/>
          <w:szCs w:val="22"/>
        </w:rPr>
        <w:t>Instrukcje mają być na tyle szczegółowe, aby umożliwiały Zamawiającemu obsługę, konserwację, rozbieranie, ponowne składanie, regulację i naprawy danej części robót,</w:t>
      </w:r>
    </w:p>
    <w:p w14:paraId="344B11E3"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Inne dokumenty wg wymagań poszczególnych ST oraz wg uznania Wykonawcy</w:t>
      </w:r>
    </w:p>
    <w:p w14:paraId="3EFA03F6" w14:textId="77777777" w:rsidR="0001700A" w:rsidRPr="007610D9" w:rsidRDefault="0001700A" w:rsidP="007610D9">
      <w:pPr>
        <w:autoSpaceDE w:val="0"/>
        <w:autoSpaceDN w:val="0"/>
        <w:adjustRightInd w:val="0"/>
        <w:jc w:val="both"/>
        <w:rPr>
          <w:rFonts w:ascii="Ebrima" w:hAnsi="Ebrima"/>
          <w:sz w:val="22"/>
          <w:szCs w:val="22"/>
        </w:rPr>
      </w:pPr>
    </w:p>
    <w:p w14:paraId="1876CDAF"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106" w:name="_Toc189652896"/>
      <w:bookmarkStart w:id="107" w:name="_Toc189653336"/>
      <w:bookmarkStart w:id="108" w:name="_Toc189653542"/>
      <w:bookmarkStart w:id="109" w:name="_Toc189653741"/>
      <w:bookmarkStart w:id="110" w:name="_Toc189653957"/>
      <w:bookmarkStart w:id="111" w:name="_Toc189654142"/>
      <w:bookmarkStart w:id="112" w:name="_Toc189654281"/>
      <w:bookmarkStart w:id="113" w:name="_Toc189654391"/>
      <w:bookmarkStart w:id="114" w:name="_Toc189654501"/>
      <w:bookmarkStart w:id="115" w:name="_Toc189654611"/>
      <w:bookmarkStart w:id="116" w:name="_Toc189654721"/>
      <w:bookmarkStart w:id="117" w:name="_Toc189657448"/>
      <w:bookmarkStart w:id="118" w:name="_Toc345707697"/>
      <w:r w:rsidRPr="007610D9">
        <w:rPr>
          <w:rFonts w:ascii="Ebrima" w:hAnsi="Ebrima"/>
          <w:sz w:val="22"/>
          <w:szCs w:val="22"/>
        </w:rPr>
        <w:t>Dokumentacja Fotograficzna</w:t>
      </w:r>
      <w:bookmarkEnd w:id="106"/>
      <w:bookmarkEnd w:id="107"/>
      <w:bookmarkEnd w:id="108"/>
      <w:bookmarkEnd w:id="109"/>
      <w:bookmarkEnd w:id="110"/>
      <w:bookmarkEnd w:id="111"/>
      <w:bookmarkEnd w:id="112"/>
      <w:bookmarkEnd w:id="113"/>
      <w:bookmarkEnd w:id="114"/>
      <w:bookmarkEnd w:id="115"/>
      <w:bookmarkEnd w:id="116"/>
      <w:bookmarkEnd w:id="117"/>
      <w:bookmarkEnd w:id="118"/>
    </w:p>
    <w:p w14:paraId="20BD79D5" w14:textId="77777777" w:rsidR="007500A3" w:rsidRPr="007610D9" w:rsidRDefault="007500A3" w:rsidP="007610D9">
      <w:pPr>
        <w:autoSpaceDE w:val="0"/>
        <w:autoSpaceDN w:val="0"/>
        <w:adjustRightInd w:val="0"/>
        <w:jc w:val="both"/>
        <w:rPr>
          <w:rFonts w:ascii="Ebrima" w:hAnsi="Ebrima"/>
          <w:sz w:val="22"/>
          <w:szCs w:val="22"/>
        </w:rPr>
      </w:pPr>
    </w:p>
    <w:p w14:paraId="1FF7B041" w14:textId="613B1452"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 ramach Ceny </w:t>
      </w:r>
      <w:r w:rsidR="000802B8" w:rsidRPr="007610D9">
        <w:rPr>
          <w:rFonts w:ascii="Ebrima" w:hAnsi="Ebrima"/>
          <w:sz w:val="22"/>
          <w:szCs w:val="22"/>
        </w:rPr>
        <w:t>Umowy</w:t>
      </w:r>
      <w:r w:rsidRPr="007610D9">
        <w:rPr>
          <w:rFonts w:ascii="Ebrima" w:hAnsi="Ebrima"/>
          <w:sz w:val="22"/>
          <w:szCs w:val="22"/>
        </w:rPr>
        <w:t xml:space="preserve">, przed przystąpieniem do robót, Wykonawca sporządzi dokumentację fotograficzną </w:t>
      </w:r>
      <w:r w:rsidR="00DF5D01" w:rsidRPr="007610D9">
        <w:rPr>
          <w:rFonts w:ascii="Ebrima" w:hAnsi="Ebrima"/>
          <w:sz w:val="22"/>
          <w:szCs w:val="22"/>
        </w:rPr>
        <w:t>przebudowywanych</w:t>
      </w:r>
      <w:r w:rsidRPr="007610D9">
        <w:rPr>
          <w:rFonts w:ascii="Ebrima" w:hAnsi="Ebrima"/>
          <w:sz w:val="22"/>
          <w:szCs w:val="22"/>
        </w:rPr>
        <w:t xml:space="preserve"> obiektów </w:t>
      </w:r>
      <w:r w:rsidR="0085046A" w:rsidRPr="007610D9">
        <w:rPr>
          <w:rFonts w:ascii="Ebrima" w:hAnsi="Ebrima"/>
          <w:sz w:val="22"/>
          <w:szCs w:val="22"/>
        </w:rPr>
        <w:t>S</w:t>
      </w:r>
      <w:r w:rsidR="00DF5D01" w:rsidRPr="007610D9">
        <w:rPr>
          <w:rFonts w:ascii="Ebrima" w:hAnsi="Ebrima"/>
          <w:sz w:val="22"/>
          <w:szCs w:val="22"/>
        </w:rPr>
        <w:t>U</w:t>
      </w:r>
      <w:r w:rsidRPr="007610D9">
        <w:rPr>
          <w:rFonts w:ascii="Ebrima" w:hAnsi="Ebrima"/>
          <w:sz w:val="22"/>
          <w:szCs w:val="22"/>
        </w:rPr>
        <w:t xml:space="preserve">W. </w:t>
      </w:r>
    </w:p>
    <w:p w14:paraId="7C31793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Dok</w:t>
      </w:r>
      <w:r w:rsidR="009A3618" w:rsidRPr="007610D9">
        <w:rPr>
          <w:rFonts w:ascii="Ebrima" w:hAnsi="Ebrima"/>
          <w:sz w:val="22"/>
          <w:szCs w:val="22"/>
        </w:rPr>
        <w:t>umentacja fotograficzna danego etapu</w:t>
      </w:r>
      <w:r w:rsidRPr="007610D9">
        <w:rPr>
          <w:rFonts w:ascii="Ebrima" w:hAnsi="Ebrima"/>
          <w:sz w:val="22"/>
          <w:szCs w:val="22"/>
        </w:rPr>
        <w:t xml:space="preserve"> Robót zostanie przekazana </w:t>
      </w:r>
      <w:r w:rsidR="00606BD2" w:rsidRPr="007610D9">
        <w:rPr>
          <w:rFonts w:ascii="Ebrima" w:hAnsi="Ebrima"/>
          <w:sz w:val="22"/>
          <w:szCs w:val="22"/>
          <w:lang w:eastAsia="ar-SA"/>
        </w:rPr>
        <w:t>Inspektorowi Nadzoru</w:t>
      </w:r>
      <w:r w:rsidR="00746ED7" w:rsidRPr="007610D9">
        <w:rPr>
          <w:rFonts w:ascii="Ebrima" w:hAnsi="Ebrima"/>
          <w:sz w:val="22"/>
          <w:szCs w:val="22"/>
        </w:rPr>
        <w:t xml:space="preserve"> i </w:t>
      </w:r>
      <w:r w:rsidRPr="007610D9">
        <w:rPr>
          <w:rFonts w:ascii="Ebrima" w:hAnsi="Ebrima"/>
          <w:sz w:val="22"/>
          <w:szCs w:val="22"/>
        </w:rPr>
        <w:t>Zamawiającemu.</w:t>
      </w:r>
    </w:p>
    <w:p w14:paraId="11041763" w14:textId="77777777" w:rsidR="00C51316" w:rsidRPr="007610D9" w:rsidRDefault="00C51316" w:rsidP="007610D9">
      <w:pPr>
        <w:autoSpaceDE w:val="0"/>
        <w:autoSpaceDN w:val="0"/>
        <w:adjustRightInd w:val="0"/>
        <w:jc w:val="both"/>
        <w:rPr>
          <w:rFonts w:ascii="Ebrima" w:hAnsi="Ebrima"/>
          <w:sz w:val="22"/>
          <w:szCs w:val="22"/>
        </w:rPr>
      </w:pPr>
    </w:p>
    <w:p w14:paraId="6501F3B9"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119" w:name="_Toc189652897"/>
      <w:bookmarkStart w:id="120" w:name="_Toc189653337"/>
      <w:bookmarkStart w:id="121" w:name="_Toc189653543"/>
      <w:bookmarkStart w:id="122" w:name="_Toc189653742"/>
      <w:bookmarkStart w:id="123" w:name="_Toc189653958"/>
      <w:bookmarkStart w:id="124" w:name="_Toc189654143"/>
      <w:bookmarkStart w:id="125" w:name="_Toc189654282"/>
      <w:bookmarkStart w:id="126" w:name="_Toc189654392"/>
      <w:bookmarkStart w:id="127" w:name="_Toc189654502"/>
      <w:bookmarkStart w:id="128" w:name="_Toc189654612"/>
      <w:bookmarkStart w:id="129" w:name="_Toc189654722"/>
      <w:bookmarkStart w:id="130" w:name="_Toc189657449"/>
      <w:bookmarkStart w:id="131" w:name="_Toc345707698"/>
      <w:r w:rsidRPr="007610D9">
        <w:rPr>
          <w:rFonts w:ascii="Ebrima" w:hAnsi="Ebrima"/>
          <w:sz w:val="22"/>
          <w:szCs w:val="22"/>
        </w:rPr>
        <w:t>Dokumentacja Powykonawcza</w:t>
      </w:r>
      <w:bookmarkEnd w:id="119"/>
      <w:bookmarkEnd w:id="120"/>
      <w:bookmarkEnd w:id="121"/>
      <w:bookmarkEnd w:id="122"/>
      <w:bookmarkEnd w:id="123"/>
      <w:bookmarkEnd w:id="124"/>
      <w:bookmarkEnd w:id="125"/>
      <w:bookmarkEnd w:id="126"/>
      <w:bookmarkEnd w:id="127"/>
      <w:bookmarkEnd w:id="128"/>
      <w:bookmarkEnd w:id="129"/>
      <w:bookmarkEnd w:id="130"/>
      <w:bookmarkEnd w:id="131"/>
    </w:p>
    <w:p w14:paraId="16EFFA58" w14:textId="77777777" w:rsidR="007500A3" w:rsidRPr="007610D9" w:rsidRDefault="007500A3" w:rsidP="007610D9">
      <w:pPr>
        <w:autoSpaceDE w:val="0"/>
        <w:autoSpaceDN w:val="0"/>
        <w:adjustRightInd w:val="0"/>
        <w:jc w:val="both"/>
        <w:rPr>
          <w:rFonts w:ascii="Ebrima" w:hAnsi="Ebrima"/>
          <w:sz w:val="22"/>
          <w:szCs w:val="22"/>
        </w:rPr>
      </w:pPr>
    </w:p>
    <w:p w14:paraId="0F63B84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Dokumentacja powykonawcza powinna zawierać wszystkie zmiany w stosunku do projektu, wynikłe w trakcie realizacji Robót, należy ją wykonać na dokumentacji wykonawczej przekazanej przez </w:t>
      </w:r>
      <w:r w:rsidR="00606BD2" w:rsidRPr="007610D9">
        <w:rPr>
          <w:rFonts w:ascii="Ebrima" w:hAnsi="Ebrima"/>
          <w:sz w:val="22"/>
          <w:szCs w:val="22"/>
          <w:lang w:eastAsia="ar-SA"/>
        </w:rPr>
        <w:t>Inspektora Nadzoru</w:t>
      </w:r>
      <w:r w:rsidR="005F5010" w:rsidRPr="007610D9">
        <w:rPr>
          <w:rFonts w:ascii="Ebrima" w:hAnsi="Ebrima"/>
          <w:sz w:val="22"/>
          <w:szCs w:val="22"/>
          <w:lang w:eastAsia="ar-SA"/>
        </w:rPr>
        <w:t xml:space="preserve"> </w:t>
      </w:r>
      <w:r w:rsidRPr="007610D9">
        <w:rPr>
          <w:rFonts w:ascii="Ebrima" w:hAnsi="Ebrima"/>
          <w:sz w:val="22"/>
          <w:szCs w:val="22"/>
        </w:rPr>
        <w:t>/</w:t>
      </w:r>
      <w:r w:rsidR="005F5010" w:rsidRPr="007610D9">
        <w:rPr>
          <w:rFonts w:ascii="Ebrima" w:hAnsi="Ebrima"/>
          <w:sz w:val="22"/>
          <w:szCs w:val="22"/>
        </w:rPr>
        <w:t xml:space="preserve"> </w:t>
      </w:r>
      <w:r w:rsidRPr="007610D9">
        <w:rPr>
          <w:rFonts w:ascii="Ebrima" w:hAnsi="Ebrima"/>
          <w:sz w:val="22"/>
          <w:szCs w:val="22"/>
        </w:rPr>
        <w:t>Zamawiającego. Dokumentacja geodezyjna winna być potwierdzona przez uprawnionego geodetę.</w:t>
      </w:r>
    </w:p>
    <w:p w14:paraId="7FA1E32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w ramach Ceny </w:t>
      </w:r>
      <w:r w:rsidR="000802B8" w:rsidRPr="007610D9">
        <w:rPr>
          <w:rFonts w:ascii="Ebrima" w:hAnsi="Ebrima"/>
          <w:sz w:val="22"/>
          <w:szCs w:val="22"/>
        </w:rPr>
        <w:t>Umowy</w:t>
      </w:r>
      <w:r w:rsidRPr="007610D9">
        <w:rPr>
          <w:rFonts w:ascii="Ebrima" w:hAnsi="Ebrima"/>
          <w:sz w:val="22"/>
          <w:szCs w:val="22"/>
        </w:rPr>
        <w:t xml:space="preserve"> winien opracować dokumentację powykonawczą całości wykonanych Robót, w tym również:</w:t>
      </w:r>
    </w:p>
    <w:p w14:paraId="0094E53B" w14:textId="77777777" w:rsidR="007500A3" w:rsidRPr="007610D9" w:rsidRDefault="007500A3" w:rsidP="007610D9">
      <w:pPr>
        <w:autoSpaceDE w:val="0"/>
        <w:autoSpaceDN w:val="0"/>
        <w:adjustRightInd w:val="0"/>
        <w:jc w:val="both"/>
        <w:rPr>
          <w:rFonts w:ascii="Ebrima" w:hAnsi="Ebrima"/>
          <w:sz w:val="22"/>
          <w:szCs w:val="22"/>
        </w:rPr>
      </w:pPr>
    </w:p>
    <w:p w14:paraId="6B2ABE9B"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Dokumentację z naniesionymi zmianami dokon</w:t>
      </w:r>
      <w:r w:rsidR="001435A2" w:rsidRPr="007610D9">
        <w:rPr>
          <w:rFonts w:ascii="Ebrima" w:hAnsi="Ebrima"/>
          <w:sz w:val="22"/>
        </w:rPr>
        <w:t>anymi w toku wykonywania robót</w:t>
      </w:r>
      <w:r w:rsidR="001435A2" w:rsidRPr="007610D9">
        <w:rPr>
          <w:rFonts w:ascii="Ebrima" w:hAnsi="Ebrima"/>
          <w:sz w:val="22"/>
        </w:rPr>
        <w:br/>
      </w:r>
      <w:r w:rsidRPr="007610D9">
        <w:rPr>
          <w:rFonts w:ascii="Ebrima" w:hAnsi="Ebrima"/>
          <w:sz w:val="22"/>
        </w:rPr>
        <w:t>i z uzgodnieniami wprowadzonych zmian oraz geodezyjnymi pomiarami powykonawczymi</w:t>
      </w:r>
    </w:p>
    <w:p w14:paraId="61DF26A9"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Oryginał Dziennika budowy</w:t>
      </w:r>
    </w:p>
    <w:p w14:paraId="48DB0B6B" w14:textId="77777777" w:rsidR="0001700A" w:rsidRPr="007610D9" w:rsidRDefault="00C51316"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w:t>
      </w:r>
      <w:r w:rsidR="0001700A" w:rsidRPr="007610D9">
        <w:rPr>
          <w:rFonts w:ascii="Ebrima" w:hAnsi="Ebrima"/>
          <w:sz w:val="22"/>
        </w:rPr>
        <w:t>rotokoły badań i sprawdzeń</w:t>
      </w:r>
    </w:p>
    <w:p w14:paraId="1651E28A"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Receptury i ustalenia technologiczne</w:t>
      </w:r>
    </w:p>
    <w:p w14:paraId="5E6C735D" w14:textId="7F22AA7B"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Wyniki pomiarów kontrolnych oraz badań i oznaczeń </w:t>
      </w:r>
      <w:r w:rsidR="00C51316" w:rsidRPr="007610D9">
        <w:rPr>
          <w:rFonts w:ascii="Ebrima" w:hAnsi="Ebrima"/>
          <w:sz w:val="22"/>
        </w:rPr>
        <w:t xml:space="preserve">laboratoryjnych, zgodnie </w:t>
      </w:r>
      <w:r w:rsidR="00A00CDB" w:rsidRPr="007610D9">
        <w:rPr>
          <w:rFonts w:ascii="Ebrima" w:hAnsi="Ebrima"/>
          <w:sz w:val="22"/>
        </w:rPr>
        <w:t xml:space="preserve"> </w:t>
      </w:r>
      <w:r w:rsidR="00C51316" w:rsidRPr="007610D9">
        <w:rPr>
          <w:rFonts w:ascii="Ebrima" w:hAnsi="Ebrima"/>
          <w:sz w:val="22"/>
        </w:rPr>
        <w:t>z ST i </w:t>
      </w:r>
      <w:r w:rsidRPr="007610D9">
        <w:rPr>
          <w:rFonts w:ascii="Ebrima" w:hAnsi="Ebrima"/>
          <w:sz w:val="22"/>
        </w:rPr>
        <w:t>PZJ</w:t>
      </w:r>
    </w:p>
    <w:p w14:paraId="0192AF93"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Wyniki badań i pomiarów elektrycznych</w:t>
      </w:r>
    </w:p>
    <w:p w14:paraId="73664662"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Deklaracje zgodności lub certyfikaty zgodności wbudowanych materiałów, certyfikaty na</w:t>
      </w:r>
      <w:r w:rsidR="00C51316" w:rsidRPr="007610D9">
        <w:rPr>
          <w:rFonts w:ascii="Ebrima" w:hAnsi="Ebrima"/>
          <w:sz w:val="22"/>
        </w:rPr>
        <w:t xml:space="preserve"> </w:t>
      </w:r>
      <w:r w:rsidRPr="007610D9">
        <w:rPr>
          <w:rFonts w:ascii="Ebrima" w:hAnsi="Ebrima"/>
          <w:sz w:val="22"/>
        </w:rPr>
        <w:t>znak bezpieczeństwa zgodnie z ST i PZJ</w:t>
      </w:r>
    </w:p>
    <w:p w14:paraId="35A70F5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Rysunki (dokumentacje) na wykonanie robót towarzyszących (np. przełożenie linii</w:t>
      </w:r>
      <w:r w:rsidR="00C51316" w:rsidRPr="007610D9">
        <w:rPr>
          <w:rFonts w:ascii="Ebrima" w:hAnsi="Ebrima"/>
          <w:sz w:val="22"/>
        </w:rPr>
        <w:t xml:space="preserve"> </w:t>
      </w:r>
      <w:r w:rsidRPr="007610D9">
        <w:rPr>
          <w:rFonts w:ascii="Ebrima" w:hAnsi="Ebrima"/>
          <w:sz w:val="22"/>
        </w:rPr>
        <w:t>energetycznej) oraz protokoły odbioru i przekazania tych robót właścicielom urządzeń</w:t>
      </w:r>
    </w:p>
    <w:p w14:paraId="65047E0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Inwentaryzację powykonawczą robót i sieci uzbrojenia terenu</w:t>
      </w:r>
    </w:p>
    <w:p w14:paraId="7862E0C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Kopię mapy zasadniczej z naniesionymi sieciami i obiektami oraz szkice polowe powstałe</w:t>
      </w:r>
      <w:r w:rsidR="00A00CDB" w:rsidRPr="007610D9">
        <w:rPr>
          <w:rFonts w:ascii="Ebrima" w:hAnsi="Ebrima"/>
          <w:sz w:val="22"/>
        </w:rPr>
        <w:t xml:space="preserve"> </w:t>
      </w:r>
      <w:r w:rsidRPr="007610D9">
        <w:rPr>
          <w:rFonts w:ascii="Ebrima" w:hAnsi="Ebrima"/>
          <w:sz w:val="22"/>
        </w:rPr>
        <w:t>w wyniku geodezyjnej inwentaryzacji powykonawczej</w:t>
      </w:r>
    </w:p>
    <w:p w14:paraId="0456FCA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Dokumentacja z Prób Końcowych</w:t>
      </w:r>
    </w:p>
    <w:p w14:paraId="182766F7" w14:textId="77777777" w:rsidR="007500A3" w:rsidRPr="007610D9" w:rsidRDefault="007500A3" w:rsidP="007610D9">
      <w:pPr>
        <w:autoSpaceDE w:val="0"/>
        <w:autoSpaceDN w:val="0"/>
        <w:adjustRightInd w:val="0"/>
        <w:jc w:val="both"/>
        <w:rPr>
          <w:rFonts w:ascii="Ebrima" w:hAnsi="Ebrima"/>
          <w:sz w:val="22"/>
          <w:szCs w:val="22"/>
        </w:rPr>
      </w:pPr>
    </w:p>
    <w:p w14:paraId="3AA5D278" w14:textId="77777777" w:rsidR="00294C6E"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Powinna to być wszelka dokumentacja powykonawcza potwierdzająca prawidłowość </w:t>
      </w:r>
      <w:r w:rsidRPr="007610D9">
        <w:rPr>
          <w:rFonts w:ascii="Ebrima" w:hAnsi="Ebrima"/>
          <w:sz w:val="22"/>
          <w:szCs w:val="22"/>
        </w:rPr>
        <w:br/>
        <w:t xml:space="preserve">i zgodność z obowiązującymi przepisami wszystkich wykonanych prac i usług, a w tym </w:t>
      </w:r>
      <w:r w:rsidR="00256844" w:rsidRPr="007610D9">
        <w:rPr>
          <w:rFonts w:ascii="Ebrima" w:hAnsi="Ebrima"/>
          <w:sz w:val="22"/>
          <w:szCs w:val="22"/>
        </w:rPr>
        <w:t xml:space="preserve">– </w:t>
      </w:r>
      <w:r w:rsidRPr="007610D9">
        <w:rPr>
          <w:rFonts w:ascii="Ebrima" w:hAnsi="Ebrima"/>
          <w:sz w:val="22"/>
          <w:szCs w:val="22"/>
        </w:rPr>
        <w:t>Sprawozdanie wraz z protokołami odbioru.</w:t>
      </w:r>
    </w:p>
    <w:p w14:paraId="06881D0A" w14:textId="77777777" w:rsidR="00C80722" w:rsidRPr="007610D9" w:rsidRDefault="00C80722" w:rsidP="007610D9">
      <w:pPr>
        <w:autoSpaceDE w:val="0"/>
        <w:autoSpaceDN w:val="0"/>
        <w:adjustRightInd w:val="0"/>
        <w:jc w:val="both"/>
        <w:rPr>
          <w:rFonts w:ascii="Ebrima" w:hAnsi="Ebrima"/>
          <w:sz w:val="22"/>
          <w:szCs w:val="22"/>
        </w:rPr>
      </w:pPr>
    </w:p>
    <w:p w14:paraId="2ECEBB2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Sprawozdanie będzie zawierać:</w:t>
      </w:r>
    </w:p>
    <w:p w14:paraId="4BEDF186"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zakres i lokalizację wykonywanych Robót</w:t>
      </w:r>
    </w:p>
    <w:p w14:paraId="02578A49"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wykaz wprowadzonych zmian w stosunku do dokumentacji projektowej i ST przekazanych przez Zamawiającego</w:t>
      </w:r>
    </w:p>
    <w:p w14:paraId="7360B582"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uwagi dotyczące warunków realizacji Robót</w:t>
      </w:r>
    </w:p>
    <w:p w14:paraId="602035C3"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datę rozpoczęcia i zakończenia </w:t>
      </w:r>
      <w:r w:rsidR="00CC4273" w:rsidRPr="007610D9">
        <w:rPr>
          <w:rFonts w:ascii="Ebrima" w:hAnsi="Ebrima"/>
          <w:sz w:val="22"/>
        </w:rPr>
        <w:t>Robót</w:t>
      </w:r>
    </w:p>
    <w:p w14:paraId="4EBB5C3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zgłoszenie zakończenia Robót do nadzoru budowlanego</w:t>
      </w:r>
    </w:p>
    <w:p w14:paraId="04CDBD25" w14:textId="77777777" w:rsidR="00791410" w:rsidRPr="007610D9" w:rsidRDefault="00791410" w:rsidP="007610D9">
      <w:pPr>
        <w:pStyle w:val="Akapitzlist"/>
        <w:spacing w:before="0" w:after="0" w:line="240" w:lineRule="auto"/>
        <w:contextualSpacing w:val="0"/>
        <w:jc w:val="both"/>
        <w:rPr>
          <w:rFonts w:ascii="Ebrima" w:hAnsi="Ebrima"/>
          <w:sz w:val="22"/>
        </w:rPr>
      </w:pPr>
    </w:p>
    <w:p w14:paraId="63DDDE06" w14:textId="77777777" w:rsidR="00AC27FB" w:rsidRPr="007610D9" w:rsidRDefault="00AC27FB" w:rsidP="007610D9">
      <w:pPr>
        <w:pStyle w:val="Akapitzlist"/>
        <w:keepNext/>
        <w:numPr>
          <w:ilvl w:val="1"/>
          <w:numId w:val="20"/>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bookmarkStart w:id="132" w:name="_Toc189652898"/>
      <w:bookmarkStart w:id="133" w:name="_Toc189653338"/>
      <w:bookmarkStart w:id="134" w:name="_Toc189653544"/>
      <w:bookmarkStart w:id="135" w:name="_Toc189653743"/>
      <w:bookmarkStart w:id="136" w:name="_Toc189653959"/>
      <w:bookmarkStart w:id="137" w:name="_Toc189654144"/>
      <w:bookmarkStart w:id="138" w:name="_Toc189654283"/>
      <w:bookmarkStart w:id="139" w:name="_Toc189654393"/>
      <w:bookmarkStart w:id="140" w:name="_Toc189654503"/>
      <w:bookmarkStart w:id="141" w:name="_Toc189654613"/>
      <w:bookmarkStart w:id="142" w:name="_Toc189654723"/>
      <w:bookmarkStart w:id="143" w:name="_Toc189657450"/>
      <w:bookmarkStart w:id="144" w:name="_Toc345707699"/>
    </w:p>
    <w:p w14:paraId="519B851D" w14:textId="77777777" w:rsidR="00AC27FB" w:rsidRPr="007610D9" w:rsidRDefault="00AC27FB" w:rsidP="007610D9">
      <w:pPr>
        <w:pStyle w:val="Akapitzlist"/>
        <w:keepNext/>
        <w:numPr>
          <w:ilvl w:val="1"/>
          <w:numId w:val="20"/>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564E89D1" w14:textId="77777777" w:rsidR="00AC27FB" w:rsidRPr="007610D9" w:rsidRDefault="00AC27FB" w:rsidP="007610D9">
      <w:pPr>
        <w:pStyle w:val="Akapitzlist"/>
        <w:keepNext/>
        <w:numPr>
          <w:ilvl w:val="2"/>
          <w:numId w:val="20"/>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1E0A006D" w14:textId="77777777" w:rsidR="00AC27FB" w:rsidRPr="007610D9" w:rsidRDefault="00AC27FB" w:rsidP="007610D9">
      <w:pPr>
        <w:pStyle w:val="Akapitzlist"/>
        <w:keepNext/>
        <w:numPr>
          <w:ilvl w:val="2"/>
          <w:numId w:val="20"/>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00BF25DA" w14:textId="77777777" w:rsidR="0001700A" w:rsidRPr="007610D9" w:rsidRDefault="0001700A" w:rsidP="007610D9">
      <w:pPr>
        <w:pStyle w:val="Nagwek1"/>
        <w:spacing w:after="0"/>
        <w:ind w:left="0" w:firstLine="0"/>
        <w:jc w:val="both"/>
        <w:rPr>
          <w:rFonts w:ascii="Ebrima" w:hAnsi="Ebrima"/>
          <w:sz w:val="22"/>
          <w:szCs w:val="22"/>
        </w:rPr>
      </w:pPr>
      <w:r w:rsidRPr="007610D9">
        <w:rPr>
          <w:rFonts w:ascii="Ebrima" w:hAnsi="Ebrima"/>
          <w:sz w:val="22"/>
          <w:szCs w:val="22"/>
        </w:rPr>
        <w:t>Organizacja prac przed rozpoczęciem Robót</w:t>
      </w:r>
      <w:bookmarkEnd w:id="132"/>
      <w:bookmarkEnd w:id="133"/>
      <w:bookmarkEnd w:id="134"/>
      <w:bookmarkEnd w:id="135"/>
      <w:bookmarkEnd w:id="136"/>
      <w:bookmarkEnd w:id="137"/>
      <w:bookmarkEnd w:id="138"/>
      <w:bookmarkEnd w:id="139"/>
      <w:bookmarkEnd w:id="140"/>
      <w:bookmarkEnd w:id="141"/>
      <w:bookmarkEnd w:id="142"/>
      <w:bookmarkEnd w:id="143"/>
      <w:bookmarkEnd w:id="144"/>
    </w:p>
    <w:p w14:paraId="401BBDEA" w14:textId="77777777" w:rsidR="007500A3" w:rsidRPr="007610D9" w:rsidRDefault="007500A3" w:rsidP="007610D9">
      <w:pPr>
        <w:pStyle w:val="Nagwek1"/>
        <w:numPr>
          <w:ilvl w:val="0"/>
          <w:numId w:val="0"/>
        </w:numPr>
        <w:spacing w:after="0"/>
        <w:jc w:val="both"/>
        <w:rPr>
          <w:rFonts w:ascii="Ebrima" w:hAnsi="Ebrima"/>
          <w:sz w:val="22"/>
          <w:szCs w:val="22"/>
        </w:rPr>
      </w:pPr>
      <w:bookmarkStart w:id="145" w:name="_Toc189652899"/>
      <w:bookmarkStart w:id="146" w:name="_Toc189653339"/>
      <w:bookmarkStart w:id="147" w:name="_Toc189653545"/>
      <w:bookmarkStart w:id="148" w:name="_Toc189653744"/>
      <w:bookmarkStart w:id="149" w:name="_Toc189653960"/>
      <w:bookmarkStart w:id="150" w:name="_Toc189654145"/>
      <w:bookmarkStart w:id="151" w:name="_Toc189654284"/>
      <w:bookmarkStart w:id="152" w:name="_Toc189654394"/>
      <w:bookmarkStart w:id="153" w:name="_Toc189654504"/>
      <w:bookmarkStart w:id="154" w:name="_Toc189654614"/>
      <w:bookmarkStart w:id="155" w:name="_Toc189654724"/>
      <w:bookmarkStart w:id="156" w:name="_Toc189657451"/>
      <w:bookmarkStart w:id="157" w:name="_Toc345707700"/>
    </w:p>
    <w:p w14:paraId="035189D0" w14:textId="36A5617C" w:rsidR="0001700A" w:rsidRPr="007610D9" w:rsidRDefault="0001700A" w:rsidP="007610D9">
      <w:pPr>
        <w:pStyle w:val="Nagwek1"/>
        <w:numPr>
          <w:ilvl w:val="0"/>
          <w:numId w:val="0"/>
        </w:numPr>
        <w:spacing w:after="0"/>
        <w:jc w:val="both"/>
        <w:rPr>
          <w:rFonts w:ascii="Ebrima" w:hAnsi="Ebrima"/>
          <w:sz w:val="22"/>
          <w:szCs w:val="22"/>
        </w:rPr>
      </w:pPr>
      <w:r w:rsidRPr="007610D9">
        <w:rPr>
          <w:rFonts w:ascii="Ebrima" w:hAnsi="Ebrima"/>
          <w:sz w:val="22"/>
          <w:szCs w:val="22"/>
        </w:rPr>
        <w:t>Zabezpieczenie Terenu Budowy</w:t>
      </w:r>
      <w:bookmarkEnd w:id="145"/>
      <w:bookmarkEnd w:id="146"/>
      <w:bookmarkEnd w:id="147"/>
      <w:bookmarkEnd w:id="148"/>
      <w:bookmarkEnd w:id="149"/>
      <w:bookmarkEnd w:id="150"/>
      <w:bookmarkEnd w:id="151"/>
      <w:bookmarkEnd w:id="152"/>
      <w:bookmarkEnd w:id="153"/>
      <w:bookmarkEnd w:id="154"/>
      <w:bookmarkEnd w:id="155"/>
      <w:bookmarkEnd w:id="156"/>
      <w:bookmarkEnd w:id="157"/>
    </w:p>
    <w:p w14:paraId="6A209A4C" w14:textId="77777777" w:rsidR="007500A3" w:rsidRPr="007610D9" w:rsidRDefault="007500A3" w:rsidP="007610D9">
      <w:pPr>
        <w:autoSpaceDE w:val="0"/>
        <w:autoSpaceDN w:val="0"/>
        <w:adjustRightInd w:val="0"/>
        <w:jc w:val="both"/>
        <w:rPr>
          <w:rFonts w:ascii="Ebrima" w:hAnsi="Ebrima"/>
          <w:sz w:val="22"/>
          <w:szCs w:val="22"/>
        </w:rPr>
      </w:pPr>
    </w:p>
    <w:p w14:paraId="7FCC361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jest zobowiązany do utrzymania ruchu public</w:t>
      </w:r>
      <w:r w:rsidR="00C51316" w:rsidRPr="007610D9">
        <w:rPr>
          <w:rFonts w:ascii="Ebrima" w:hAnsi="Ebrima"/>
          <w:sz w:val="22"/>
          <w:szCs w:val="22"/>
        </w:rPr>
        <w:t>znego w rejonie terenu budowy w </w:t>
      </w:r>
      <w:r w:rsidRPr="007610D9">
        <w:rPr>
          <w:rFonts w:ascii="Ebrima" w:hAnsi="Ebrima"/>
          <w:sz w:val="22"/>
          <w:szCs w:val="22"/>
        </w:rPr>
        <w:t>okresie trwania robót, wraz z zapewnieniem możliwości objazdów i ich utrzymaniem, aż do zakończenia</w:t>
      </w:r>
      <w:r w:rsidR="00A00CDB" w:rsidRPr="007610D9">
        <w:rPr>
          <w:rFonts w:ascii="Ebrima" w:hAnsi="Ebrima"/>
          <w:sz w:val="22"/>
          <w:szCs w:val="22"/>
        </w:rPr>
        <w:t xml:space="preserve"> </w:t>
      </w:r>
      <w:r w:rsidRPr="007610D9">
        <w:rPr>
          <w:rFonts w:ascii="Ebrima" w:hAnsi="Ebrima"/>
          <w:sz w:val="22"/>
          <w:szCs w:val="22"/>
        </w:rPr>
        <w:t>i przekazania Robót. Wszelkie niezbędne ograniczenia ruchu i objazdy winny zostać uwzględnione w projektach tymczasowej or</w:t>
      </w:r>
      <w:r w:rsidR="00C51316" w:rsidRPr="007610D9">
        <w:rPr>
          <w:rFonts w:ascii="Ebrima" w:hAnsi="Ebrima"/>
          <w:sz w:val="22"/>
          <w:szCs w:val="22"/>
        </w:rPr>
        <w:t>ganizacji ruchu, uzgodnionych z </w:t>
      </w:r>
      <w:r w:rsidR="00606BD2" w:rsidRPr="007610D9">
        <w:rPr>
          <w:rFonts w:ascii="Ebrima" w:hAnsi="Ebrima"/>
          <w:sz w:val="22"/>
          <w:szCs w:val="22"/>
          <w:lang w:eastAsia="ar-SA"/>
        </w:rPr>
        <w:t>Inspektorem Nadzoru</w:t>
      </w:r>
      <w:r w:rsidR="009E5D33" w:rsidRPr="007610D9">
        <w:rPr>
          <w:rFonts w:ascii="Ebrima" w:hAnsi="Ebrima"/>
          <w:sz w:val="22"/>
          <w:szCs w:val="22"/>
          <w:lang w:eastAsia="ar-SA"/>
        </w:rPr>
        <w:t>/</w:t>
      </w:r>
      <w:r w:rsidRPr="007610D9">
        <w:rPr>
          <w:rFonts w:ascii="Ebrima" w:hAnsi="Ebrima"/>
          <w:sz w:val="22"/>
          <w:szCs w:val="22"/>
        </w:rPr>
        <w:t>Zamawiającym. Ponadto Wykonawca zob</w:t>
      </w:r>
      <w:r w:rsidR="00C51316" w:rsidRPr="007610D9">
        <w:rPr>
          <w:rFonts w:ascii="Ebrima" w:hAnsi="Ebrima"/>
          <w:sz w:val="22"/>
          <w:szCs w:val="22"/>
        </w:rPr>
        <w:t>owiązany jest zgłosić z </w:t>
      </w:r>
      <w:r w:rsidRPr="007610D9">
        <w:rPr>
          <w:rFonts w:ascii="Ebrima" w:hAnsi="Ebrima"/>
          <w:sz w:val="22"/>
          <w:szCs w:val="22"/>
        </w:rPr>
        <w:t>odpowiednim wyprzedzeniem zamiar prowadzenia prac właścicielom uzbrojenia podziemnego.</w:t>
      </w:r>
    </w:p>
    <w:p w14:paraId="58450BF1" w14:textId="0EDB399B"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jest zobowiązany do zabezpieczenia terenu budowy od dnia przejęcia, </w:t>
      </w:r>
      <w:r w:rsidR="00A00CDB" w:rsidRPr="007610D9">
        <w:rPr>
          <w:rFonts w:ascii="Ebrima" w:hAnsi="Ebrima"/>
          <w:sz w:val="22"/>
          <w:szCs w:val="22"/>
        </w:rPr>
        <w:t xml:space="preserve"> </w:t>
      </w:r>
      <w:r w:rsidRPr="007610D9">
        <w:rPr>
          <w:rFonts w:ascii="Ebrima" w:hAnsi="Ebrima"/>
          <w:sz w:val="22"/>
          <w:szCs w:val="22"/>
        </w:rPr>
        <w:t xml:space="preserve">w okresie trwania i realizacji </w:t>
      </w:r>
      <w:r w:rsidR="000802B8" w:rsidRPr="007610D9">
        <w:rPr>
          <w:rFonts w:ascii="Ebrima" w:hAnsi="Ebrima"/>
          <w:sz w:val="22"/>
          <w:szCs w:val="22"/>
        </w:rPr>
        <w:t>Robót</w:t>
      </w:r>
      <w:r w:rsidRPr="007610D9">
        <w:rPr>
          <w:rFonts w:ascii="Ebrima" w:hAnsi="Ebrima"/>
          <w:sz w:val="22"/>
          <w:szCs w:val="22"/>
        </w:rPr>
        <w:t xml:space="preserve">, aż do zakończenia robót </w:t>
      </w:r>
      <w:r w:rsidR="003661BD" w:rsidRPr="007610D9">
        <w:rPr>
          <w:rFonts w:ascii="Ebrima" w:hAnsi="Ebrima"/>
          <w:sz w:val="22"/>
          <w:szCs w:val="22"/>
        </w:rPr>
        <w:t xml:space="preserve">i uzyskania protokołu odbioru </w:t>
      </w:r>
      <w:r w:rsidR="000802B8" w:rsidRPr="007610D9">
        <w:rPr>
          <w:rFonts w:ascii="Ebrima" w:hAnsi="Ebrima"/>
          <w:sz w:val="22"/>
          <w:szCs w:val="22"/>
        </w:rPr>
        <w:t xml:space="preserve"> końcowego </w:t>
      </w:r>
      <w:r w:rsidR="003661BD" w:rsidRPr="007610D9">
        <w:rPr>
          <w:rFonts w:ascii="Ebrima" w:hAnsi="Ebrima"/>
          <w:sz w:val="22"/>
          <w:szCs w:val="22"/>
        </w:rPr>
        <w:t>robót</w:t>
      </w:r>
      <w:r w:rsidRPr="007610D9">
        <w:rPr>
          <w:rFonts w:ascii="Ebrima" w:hAnsi="Ebrima"/>
          <w:sz w:val="22"/>
          <w:szCs w:val="22"/>
        </w:rPr>
        <w:t>.</w:t>
      </w:r>
    </w:p>
    <w:p w14:paraId="6BE7FDE1"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zabezpieczy w sposób wystarczający wszystkie obiekty przed dostępem osób nieupoważnionych. Oprócz tego Wykonawca dochowa warunku zapewnienia maksymalnej ochrony wszystkich składników majątkowych i materiałów przez czas trwania Robót.</w:t>
      </w:r>
    </w:p>
    <w:p w14:paraId="3E039F11" w14:textId="0B3D9FB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dostarczy, zainstaluje i będzie utrzymywał tymczasowe urządzenia zabezpieczające</w:t>
      </w:r>
      <w:r w:rsidR="00A00CDB" w:rsidRPr="007610D9">
        <w:rPr>
          <w:rFonts w:ascii="Ebrima" w:hAnsi="Ebrima"/>
          <w:sz w:val="22"/>
          <w:szCs w:val="22"/>
        </w:rPr>
        <w:t xml:space="preserve"> </w:t>
      </w:r>
      <w:r w:rsidRPr="007610D9">
        <w:rPr>
          <w:rFonts w:ascii="Ebrima" w:hAnsi="Ebrima"/>
          <w:sz w:val="22"/>
          <w:szCs w:val="22"/>
        </w:rPr>
        <w:t>w tym: ogrodzenia, pomosty, kładki nad wykopami, poręcze, oświetlenie, sygnały i znaki ostrzegawcze, ewent. dozorców i wszelkie inne środki niezbędne do ochrony robót, wygody</w:t>
      </w:r>
      <w:r w:rsidR="00256844" w:rsidRPr="007610D9">
        <w:rPr>
          <w:rFonts w:ascii="Ebrima" w:hAnsi="Ebrima"/>
          <w:sz w:val="22"/>
          <w:szCs w:val="22"/>
        </w:rPr>
        <w:t xml:space="preserve"> </w:t>
      </w:r>
      <w:r w:rsidRPr="007610D9">
        <w:rPr>
          <w:rFonts w:ascii="Ebrima" w:hAnsi="Ebrima"/>
          <w:sz w:val="22"/>
          <w:szCs w:val="22"/>
        </w:rPr>
        <w:t>i ochrony użytkowników przyległych do budowy terenów</w:t>
      </w:r>
      <w:r w:rsidR="00A00CDB" w:rsidRPr="007610D9">
        <w:rPr>
          <w:rFonts w:ascii="Ebrima" w:hAnsi="Ebrima"/>
          <w:sz w:val="22"/>
          <w:szCs w:val="22"/>
        </w:rPr>
        <w:t xml:space="preserve"> </w:t>
      </w:r>
      <w:r w:rsidRPr="007610D9">
        <w:rPr>
          <w:rFonts w:ascii="Ebrima" w:hAnsi="Ebrima"/>
          <w:sz w:val="22"/>
          <w:szCs w:val="22"/>
        </w:rPr>
        <w:t>i obiektów.</w:t>
      </w:r>
    </w:p>
    <w:p w14:paraId="2BFA329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Koszt zabezpieczenia terenu budowy nie podlega odrębnej zapłacie i przyjmuje się</w:t>
      </w:r>
      <w:r w:rsidR="004904BE" w:rsidRPr="007610D9">
        <w:rPr>
          <w:rFonts w:ascii="Ebrima" w:hAnsi="Ebrima"/>
          <w:sz w:val="22"/>
          <w:szCs w:val="22"/>
        </w:rPr>
        <w:t>,</w:t>
      </w:r>
      <w:r w:rsidRPr="007610D9">
        <w:rPr>
          <w:rFonts w:ascii="Ebrima" w:hAnsi="Ebrima"/>
          <w:sz w:val="22"/>
          <w:szCs w:val="22"/>
        </w:rPr>
        <w:t xml:space="preserve"> że jest włączony w </w:t>
      </w:r>
      <w:r w:rsidR="004904BE" w:rsidRPr="007610D9">
        <w:rPr>
          <w:rFonts w:ascii="Ebrima" w:hAnsi="Ebrima"/>
          <w:sz w:val="22"/>
          <w:szCs w:val="22"/>
        </w:rPr>
        <w:t>Cenę Umowy.</w:t>
      </w:r>
    </w:p>
    <w:p w14:paraId="38743F9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ma obowiązek uzyskać informacje na tema</w:t>
      </w:r>
      <w:r w:rsidR="00C51316" w:rsidRPr="007610D9">
        <w:rPr>
          <w:rFonts w:ascii="Ebrima" w:hAnsi="Ebrima"/>
          <w:sz w:val="22"/>
          <w:szCs w:val="22"/>
        </w:rPr>
        <w:t>t mających miejsce w regionie w </w:t>
      </w:r>
      <w:r w:rsidRPr="007610D9">
        <w:rPr>
          <w:rFonts w:ascii="Ebrima" w:hAnsi="Ebrima"/>
          <w:sz w:val="22"/>
          <w:szCs w:val="22"/>
        </w:rPr>
        <w:t xml:space="preserve">przeszłości warunków czy anomalii pogodowych i za pomocą zatwierdzonych środków zabezpieczyć teren budowy oraz realizowane prace przed ich ewentualnym negatywnym wpływem. Wykonawca zabezpieczy i zadba o konserwację </w:t>
      </w:r>
      <w:r w:rsidR="00C51316" w:rsidRPr="007610D9">
        <w:rPr>
          <w:rFonts w:ascii="Ebrima" w:hAnsi="Ebrima"/>
          <w:sz w:val="22"/>
          <w:szCs w:val="22"/>
        </w:rPr>
        <w:t>wszelkich materiałów, sprzętu i </w:t>
      </w:r>
      <w:r w:rsidRPr="007610D9">
        <w:rPr>
          <w:rFonts w:ascii="Ebrima" w:hAnsi="Ebrima"/>
          <w:sz w:val="22"/>
          <w:szCs w:val="22"/>
        </w:rPr>
        <w:t>terenu Robót. W przypadku, gdy teren Robót lub jakakolwiek jego część poniesie szkody lub straty, Wykonawca na własny koszt naprawi szkody i wyrówna straty tak, aby po zakończeniu Robót sta</w:t>
      </w:r>
      <w:r w:rsidR="004904BE" w:rsidRPr="007610D9">
        <w:rPr>
          <w:rFonts w:ascii="Ebrima" w:hAnsi="Ebrima"/>
          <w:sz w:val="22"/>
          <w:szCs w:val="22"/>
        </w:rPr>
        <w:t>n terenu Robót spełniał wymogi Umowy</w:t>
      </w:r>
      <w:r w:rsidRPr="007610D9">
        <w:rPr>
          <w:rFonts w:ascii="Ebrima" w:hAnsi="Ebrima"/>
          <w:sz w:val="22"/>
          <w:szCs w:val="22"/>
        </w:rPr>
        <w:t xml:space="preserve"> i zalecenia </w:t>
      </w:r>
      <w:r w:rsidR="00606BD2" w:rsidRPr="007610D9">
        <w:rPr>
          <w:rFonts w:ascii="Ebrima" w:hAnsi="Ebrima"/>
          <w:sz w:val="22"/>
          <w:szCs w:val="22"/>
          <w:lang w:eastAsia="ar-SA"/>
        </w:rPr>
        <w:t>Inspektora Nadzoru</w:t>
      </w:r>
      <w:r w:rsidRPr="007610D9">
        <w:rPr>
          <w:rFonts w:ascii="Ebrima" w:hAnsi="Ebrima"/>
          <w:sz w:val="22"/>
          <w:szCs w:val="22"/>
        </w:rPr>
        <w:t>.</w:t>
      </w:r>
    </w:p>
    <w:p w14:paraId="5EB7A705" w14:textId="77777777" w:rsidR="00377577" w:rsidRPr="007610D9" w:rsidRDefault="00377577" w:rsidP="007610D9">
      <w:pPr>
        <w:autoSpaceDE w:val="0"/>
        <w:autoSpaceDN w:val="0"/>
        <w:adjustRightInd w:val="0"/>
        <w:jc w:val="both"/>
        <w:rPr>
          <w:rFonts w:ascii="Ebrima" w:hAnsi="Ebrima"/>
          <w:i/>
          <w:iCs/>
          <w:sz w:val="22"/>
          <w:szCs w:val="22"/>
        </w:rPr>
      </w:pPr>
    </w:p>
    <w:p w14:paraId="468F42A2"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158" w:name="_Toc189652900"/>
      <w:bookmarkStart w:id="159" w:name="_Toc189653340"/>
      <w:bookmarkStart w:id="160" w:name="_Toc189653546"/>
      <w:bookmarkStart w:id="161" w:name="_Toc189653745"/>
      <w:bookmarkStart w:id="162" w:name="_Toc189653961"/>
      <w:bookmarkStart w:id="163" w:name="_Toc189654146"/>
      <w:bookmarkStart w:id="164" w:name="_Toc189654285"/>
      <w:bookmarkStart w:id="165" w:name="_Toc189654395"/>
      <w:bookmarkStart w:id="166" w:name="_Toc189654505"/>
      <w:bookmarkStart w:id="167" w:name="_Toc189654615"/>
      <w:bookmarkStart w:id="168" w:name="_Toc189654725"/>
      <w:bookmarkStart w:id="169" w:name="_Toc189657452"/>
      <w:bookmarkStart w:id="170" w:name="_Toc345707701"/>
      <w:r w:rsidRPr="007610D9">
        <w:rPr>
          <w:rFonts w:ascii="Ebrima" w:hAnsi="Ebrima"/>
          <w:sz w:val="22"/>
          <w:szCs w:val="22"/>
        </w:rPr>
        <w:t>Tablice informacyjne</w:t>
      </w:r>
      <w:bookmarkEnd w:id="158"/>
      <w:bookmarkEnd w:id="159"/>
      <w:bookmarkEnd w:id="160"/>
      <w:bookmarkEnd w:id="161"/>
      <w:bookmarkEnd w:id="162"/>
      <w:bookmarkEnd w:id="163"/>
      <w:bookmarkEnd w:id="164"/>
      <w:bookmarkEnd w:id="165"/>
      <w:bookmarkEnd w:id="166"/>
      <w:bookmarkEnd w:id="167"/>
      <w:bookmarkEnd w:id="168"/>
      <w:bookmarkEnd w:id="169"/>
      <w:bookmarkEnd w:id="170"/>
    </w:p>
    <w:p w14:paraId="00FC1633" w14:textId="77777777" w:rsidR="007500A3" w:rsidRPr="007610D9" w:rsidRDefault="007500A3" w:rsidP="007610D9">
      <w:pPr>
        <w:autoSpaceDE w:val="0"/>
        <w:autoSpaceDN w:val="0"/>
        <w:adjustRightInd w:val="0"/>
        <w:jc w:val="both"/>
        <w:rPr>
          <w:rFonts w:ascii="Ebrima" w:hAnsi="Ebrima"/>
          <w:sz w:val="22"/>
          <w:szCs w:val="22"/>
        </w:rPr>
      </w:pPr>
    </w:p>
    <w:p w14:paraId="61EC51B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 ramach </w:t>
      </w:r>
      <w:r w:rsidR="004904BE" w:rsidRPr="007610D9">
        <w:rPr>
          <w:rFonts w:ascii="Ebrima" w:hAnsi="Ebrima"/>
          <w:sz w:val="22"/>
          <w:szCs w:val="22"/>
        </w:rPr>
        <w:t xml:space="preserve">Ceny Umowy Wykonawca dostarczy i </w:t>
      </w:r>
      <w:r w:rsidRPr="007610D9">
        <w:rPr>
          <w:rFonts w:ascii="Ebrima" w:hAnsi="Ebrima"/>
          <w:sz w:val="22"/>
          <w:szCs w:val="22"/>
        </w:rPr>
        <w:t>zamontuje na Terenach Budowy odpowiednie Tablice informacyjne.</w:t>
      </w:r>
    </w:p>
    <w:p w14:paraId="42085D68" w14:textId="6135778A"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Dla robót prowadzonych w ramach</w:t>
      </w:r>
      <w:r w:rsidR="004904BE" w:rsidRPr="007610D9">
        <w:rPr>
          <w:rFonts w:ascii="Ebrima" w:hAnsi="Ebrima"/>
          <w:sz w:val="22"/>
          <w:szCs w:val="22"/>
        </w:rPr>
        <w:t xml:space="preserve"> niniejszego zadania bę</w:t>
      </w:r>
      <w:r w:rsidR="006B30CA" w:rsidRPr="007610D9">
        <w:rPr>
          <w:rFonts w:ascii="Ebrima" w:hAnsi="Ebrima"/>
          <w:sz w:val="22"/>
          <w:szCs w:val="22"/>
        </w:rPr>
        <w:t>dą</w:t>
      </w:r>
      <w:r w:rsidR="004904BE" w:rsidRPr="007610D9">
        <w:rPr>
          <w:rFonts w:ascii="Ebrima" w:hAnsi="Ebrima"/>
          <w:sz w:val="22"/>
          <w:szCs w:val="22"/>
        </w:rPr>
        <w:t xml:space="preserve"> to Tablice I</w:t>
      </w:r>
      <w:r w:rsidR="00C51316" w:rsidRPr="007610D9">
        <w:rPr>
          <w:rFonts w:ascii="Ebrima" w:hAnsi="Ebrima"/>
          <w:sz w:val="22"/>
          <w:szCs w:val="22"/>
        </w:rPr>
        <w:t>nformacyjne o </w:t>
      </w:r>
      <w:r w:rsidRPr="007610D9">
        <w:rPr>
          <w:rFonts w:ascii="Ebrima" w:hAnsi="Ebrima"/>
          <w:sz w:val="22"/>
          <w:szCs w:val="22"/>
        </w:rPr>
        <w:t xml:space="preserve">prowadzonych </w:t>
      </w:r>
      <w:r w:rsidR="001A081D" w:rsidRPr="007610D9">
        <w:rPr>
          <w:rFonts w:ascii="Ebrima" w:hAnsi="Ebrima"/>
          <w:sz w:val="22"/>
          <w:szCs w:val="22"/>
        </w:rPr>
        <w:t>Robo</w:t>
      </w:r>
      <w:r w:rsidR="00CC4273" w:rsidRPr="007610D9">
        <w:rPr>
          <w:rFonts w:ascii="Ebrima" w:hAnsi="Ebrima"/>
          <w:sz w:val="22"/>
          <w:szCs w:val="22"/>
        </w:rPr>
        <w:t>t</w:t>
      </w:r>
      <w:r w:rsidRPr="007610D9">
        <w:rPr>
          <w:rFonts w:ascii="Ebrima" w:hAnsi="Ebrima"/>
          <w:sz w:val="22"/>
          <w:szCs w:val="22"/>
        </w:rPr>
        <w:t>ach, zgodne z przepisami Prawa Budowlanego oraz wyty</w:t>
      </w:r>
      <w:r w:rsidR="004904BE" w:rsidRPr="007610D9">
        <w:rPr>
          <w:rFonts w:ascii="Ebrima" w:hAnsi="Ebrima"/>
          <w:sz w:val="22"/>
          <w:szCs w:val="22"/>
        </w:rPr>
        <w:t>cznymi</w:t>
      </w:r>
      <w:r w:rsidR="003B301D">
        <w:rPr>
          <w:rFonts w:ascii="Ebrima" w:hAnsi="Ebrima"/>
          <w:sz w:val="22"/>
          <w:szCs w:val="22"/>
        </w:rPr>
        <w:t xml:space="preserve"> </w:t>
      </w:r>
      <w:r w:rsidR="00A00CDB" w:rsidRPr="007610D9">
        <w:rPr>
          <w:rFonts w:ascii="Ebrima" w:hAnsi="Ebrima"/>
          <w:sz w:val="22"/>
          <w:szCs w:val="22"/>
        </w:rPr>
        <w:t>w</w:t>
      </w:r>
      <w:r w:rsidR="004904BE" w:rsidRPr="007610D9">
        <w:rPr>
          <w:rFonts w:ascii="Ebrima" w:hAnsi="Ebrima"/>
          <w:sz w:val="22"/>
          <w:szCs w:val="22"/>
        </w:rPr>
        <w:t xml:space="preserve"> tym zakresie. Tablica I</w:t>
      </w:r>
      <w:r w:rsidRPr="007610D9">
        <w:rPr>
          <w:rFonts w:ascii="Ebrima" w:hAnsi="Ebrima"/>
          <w:sz w:val="22"/>
          <w:szCs w:val="22"/>
        </w:rPr>
        <w:t>nformacyjna wg wymagań Prawa Budowlanego zostanie wykonana zgodnie</w:t>
      </w:r>
      <w:r w:rsidR="00A00CDB" w:rsidRPr="007610D9">
        <w:rPr>
          <w:rFonts w:ascii="Ebrima" w:hAnsi="Ebrima"/>
          <w:sz w:val="22"/>
          <w:szCs w:val="22"/>
        </w:rPr>
        <w:t xml:space="preserve"> </w:t>
      </w:r>
      <w:r w:rsidRPr="007610D9">
        <w:rPr>
          <w:rFonts w:ascii="Ebrima" w:hAnsi="Ebrima"/>
          <w:sz w:val="22"/>
          <w:szCs w:val="22"/>
        </w:rPr>
        <w:t>z wymaganiami Rozporządzeni</w:t>
      </w:r>
      <w:r w:rsidR="00A00CDB" w:rsidRPr="007610D9">
        <w:rPr>
          <w:rFonts w:ascii="Ebrima" w:hAnsi="Ebrima"/>
          <w:sz w:val="22"/>
          <w:szCs w:val="22"/>
        </w:rPr>
        <w:t xml:space="preserve">em Ministra Infrastruktury z 26 czerwca </w:t>
      </w:r>
      <w:r w:rsidRPr="007610D9">
        <w:rPr>
          <w:rFonts w:ascii="Ebrima" w:hAnsi="Ebrima"/>
          <w:sz w:val="22"/>
          <w:szCs w:val="22"/>
        </w:rPr>
        <w:t>2002</w:t>
      </w:r>
      <w:r w:rsidR="00A00CDB" w:rsidRPr="007610D9">
        <w:rPr>
          <w:rFonts w:ascii="Ebrima" w:hAnsi="Ebrima"/>
          <w:sz w:val="22"/>
          <w:szCs w:val="22"/>
        </w:rPr>
        <w:t xml:space="preserve"> r.</w:t>
      </w:r>
      <w:r w:rsidRPr="007610D9">
        <w:rPr>
          <w:rFonts w:ascii="Ebrima" w:hAnsi="Ebrima"/>
          <w:sz w:val="22"/>
          <w:szCs w:val="22"/>
        </w:rPr>
        <w:t xml:space="preserve"> w sprawie dziennika budowy, </w:t>
      </w:r>
      <w:r w:rsidR="00A00CDB" w:rsidRPr="007610D9">
        <w:rPr>
          <w:rFonts w:ascii="Ebrima" w:hAnsi="Ebrima"/>
          <w:sz w:val="22"/>
          <w:szCs w:val="22"/>
        </w:rPr>
        <w:t xml:space="preserve">montażu i rozbiórki, </w:t>
      </w:r>
      <w:r w:rsidRPr="007610D9">
        <w:rPr>
          <w:rFonts w:ascii="Ebrima" w:hAnsi="Ebrima"/>
          <w:sz w:val="22"/>
          <w:szCs w:val="22"/>
        </w:rPr>
        <w:t xml:space="preserve">tablicy informacyjnej </w:t>
      </w:r>
      <w:r w:rsidR="00A00CDB" w:rsidRPr="007610D9">
        <w:rPr>
          <w:rFonts w:ascii="Ebrima" w:hAnsi="Ebrima"/>
          <w:sz w:val="22"/>
          <w:szCs w:val="22"/>
        </w:rPr>
        <w:t xml:space="preserve">oraz ogłoszenia zawierającego dane dotyczące bezpieczeństwa pracy i ochrony zdrowia </w:t>
      </w:r>
      <w:r w:rsidRPr="007610D9">
        <w:rPr>
          <w:rFonts w:ascii="Ebrima" w:hAnsi="Ebrima"/>
          <w:sz w:val="22"/>
          <w:szCs w:val="22"/>
        </w:rPr>
        <w:t>(Dz.</w:t>
      </w:r>
      <w:r w:rsidR="00A00CDB" w:rsidRPr="007610D9">
        <w:rPr>
          <w:rFonts w:ascii="Ebrima" w:hAnsi="Ebrima"/>
          <w:sz w:val="22"/>
          <w:szCs w:val="22"/>
        </w:rPr>
        <w:t xml:space="preserve"> </w:t>
      </w:r>
      <w:r w:rsidRPr="007610D9">
        <w:rPr>
          <w:rFonts w:ascii="Ebrima" w:hAnsi="Ebrima"/>
          <w:sz w:val="22"/>
          <w:szCs w:val="22"/>
        </w:rPr>
        <w:t xml:space="preserve">U. </w:t>
      </w:r>
      <w:r w:rsidR="00A00CDB" w:rsidRPr="007610D9">
        <w:rPr>
          <w:rFonts w:ascii="Ebrima" w:hAnsi="Ebrima"/>
          <w:sz w:val="22"/>
          <w:szCs w:val="22"/>
        </w:rPr>
        <w:t>2018 poz. 963 z późniejszymi zmianami).</w:t>
      </w:r>
    </w:p>
    <w:p w14:paraId="55F4485B" w14:textId="77777777" w:rsidR="0001700A" w:rsidRPr="007610D9" w:rsidRDefault="003A4223" w:rsidP="007610D9">
      <w:pPr>
        <w:autoSpaceDE w:val="0"/>
        <w:autoSpaceDN w:val="0"/>
        <w:adjustRightInd w:val="0"/>
        <w:jc w:val="both"/>
        <w:rPr>
          <w:rFonts w:ascii="Ebrima" w:hAnsi="Ebrima"/>
          <w:sz w:val="22"/>
          <w:szCs w:val="22"/>
        </w:rPr>
      </w:pPr>
      <w:r w:rsidRPr="007610D9">
        <w:rPr>
          <w:rFonts w:ascii="Ebrima" w:hAnsi="Ebrima"/>
          <w:sz w:val="22"/>
          <w:szCs w:val="22"/>
        </w:rPr>
        <w:t>Treść, ilość i rozmieszczenie Tablic I</w:t>
      </w:r>
      <w:r w:rsidR="0001700A" w:rsidRPr="007610D9">
        <w:rPr>
          <w:rFonts w:ascii="Ebrima" w:hAnsi="Ebrima"/>
          <w:sz w:val="22"/>
          <w:szCs w:val="22"/>
        </w:rPr>
        <w:t xml:space="preserve">nformacyjnych zostaną zatwierdzone przez </w:t>
      </w:r>
      <w:r w:rsidR="007C2DDA" w:rsidRPr="007610D9">
        <w:rPr>
          <w:rFonts w:ascii="Ebrima" w:hAnsi="Ebrima"/>
          <w:sz w:val="22"/>
          <w:szCs w:val="22"/>
        </w:rPr>
        <w:t xml:space="preserve">Inspektora Nadzoru </w:t>
      </w:r>
      <w:r w:rsidR="0001700A" w:rsidRPr="007610D9">
        <w:rPr>
          <w:rFonts w:ascii="Ebrima" w:hAnsi="Ebrima"/>
          <w:sz w:val="22"/>
          <w:szCs w:val="22"/>
        </w:rPr>
        <w:t xml:space="preserve">przed rozpoczęciem Robót. </w:t>
      </w:r>
    </w:p>
    <w:p w14:paraId="1788A247" w14:textId="77777777" w:rsidR="0001700A" w:rsidRPr="007610D9" w:rsidRDefault="004904BE" w:rsidP="007610D9">
      <w:pPr>
        <w:autoSpaceDE w:val="0"/>
        <w:autoSpaceDN w:val="0"/>
        <w:adjustRightInd w:val="0"/>
        <w:jc w:val="both"/>
        <w:rPr>
          <w:rFonts w:ascii="Ebrima" w:hAnsi="Ebrima"/>
          <w:sz w:val="22"/>
          <w:szCs w:val="22"/>
        </w:rPr>
      </w:pPr>
      <w:r w:rsidRPr="007610D9">
        <w:rPr>
          <w:rFonts w:ascii="Ebrima" w:hAnsi="Ebrima"/>
          <w:sz w:val="22"/>
          <w:szCs w:val="22"/>
        </w:rPr>
        <w:t>Tablica I</w:t>
      </w:r>
      <w:r w:rsidR="0001700A" w:rsidRPr="007610D9">
        <w:rPr>
          <w:rFonts w:ascii="Ebrima" w:hAnsi="Ebrima"/>
          <w:sz w:val="22"/>
          <w:szCs w:val="22"/>
        </w:rPr>
        <w:t>nformacyjna będzie utrzymywana przez Wykonawcę w dobrym stanie przez cały okres realizacji Robót.</w:t>
      </w:r>
    </w:p>
    <w:p w14:paraId="6FC641C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Urządzenia i wypos</w:t>
      </w:r>
      <w:r w:rsidR="003A4223" w:rsidRPr="007610D9">
        <w:rPr>
          <w:rFonts w:ascii="Ebrima" w:hAnsi="Ebrima"/>
          <w:sz w:val="22"/>
          <w:szCs w:val="22"/>
        </w:rPr>
        <w:t>ażenie muszą być zaopatrzone w Tabliczki I</w:t>
      </w:r>
      <w:r w:rsidRPr="007610D9">
        <w:rPr>
          <w:rFonts w:ascii="Ebrima" w:hAnsi="Ebrima"/>
          <w:sz w:val="22"/>
          <w:szCs w:val="22"/>
        </w:rPr>
        <w:t>nformacyjne / znamionowe albo inne stałe oznaczenia niezbędne do identyfikacji sprzętu i zapewnienia bezpieczeństwa obsługi.</w:t>
      </w:r>
    </w:p>
    <w:p w14:paraId="23D5594A"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Wszystkie informacje zamieszczane na urządzeniach i tabliczkach znamionowych, jak również instrukcje i ostrzeżenia muszą być w języku polskim.</w:t>
      </w:r>
    </w:p>
    <w:p w14:paraId="7D31F513" w14:textId="77777777" w:rsidR="00DF5D01" w:rsidRPr="007610D9" w:rsidRDefault="00DF5D01" w:rsidP="007610D9">
      <w:pPr>
        <w:autoSpaceDE w:val="0"/>
        <w:autoSpaceDN w:val="0"/>
        <w:adjustRightInd w:val="0"/>
        <w:jc w:val="both"/>
        <w:rPr>
          <w:rFonts w:ascii="Ebrima" w:hAnsi="Ebrima"/>
          <w:sz w:val="22"/>
          <w:szCs w:val="22"/>
        </w:rPr>
      </w:pPr>
    </w:p>
    <w:p w14:paraId="0903C64D" w14:textId="77777777" w:rsidR="0001700A" w:rsidRPr="007610D9" w:rsidRDefault="0001700A" w:rsidP="007610D9">
      <w:pPr>
        <w:pStyle w:val="Nagwek1"/>
        <w:spacing w:after="0"/>
        <w:jc w:val="both"/>
        <w:rPr>
          <w:rFonts w:ascii="Ebrima" w:hAnsi="Ebrima"/>
          <w:sz w:val="22"/>
          <w:szCs w:val="22"/>
        </w:rPr>
      </w:pPr>
      <w:bookmarkStart w:id="171" w:name="_Toc189652901"/>
      <w:bookmarkStart w:id="172" w:name="_Toc189653341"/>
      <w:bookmarkStart w:id="173" w:name="_Toc189653547"/>
      <w:bookmarkStart w:id="174" w:name="_Toc189653746"/>
      <w:bookmarkStart w:id="175" w:name="_Toc189653962"/>
      <w:bookmarkStart w:id="176" w:name="_Toc189654147"/>
      <w:bookmarkStart w:id="177" w:name="_Toc189654286"/>
      <w:bookmarkStart w:id="178" w:name="_Toc189654396"/>
      <w:bookmarkStart w:id="179" w:name="_Toc189654506"/>
      <w:bookmarkStart w:id="180" w:name="_Toc189654616"/>
      <w:bookmarkStart w:id="181" w:name="_Toc189654726"/>
      <w:bookmarkStart w:id="182" w:name="_Toc189657453"/>
      <w:bookmarkStart w:id="183" w:name="_Toc345707702"/>
      <w:r w:rsidRPr="007610D9">
        <w:rPr>
          <w:rFonts w:ascii="Ebrima" w:hAnsi="Ebrima"/>
          <w:sz w:val="22"/>
          <w:szCs w:val="22"/>
        </w:rPr>
        <w:t>Prace geodezyjne</w:t>
      </w:r>
      <w:bookmarkEnd w:id="171"/>
      <w:bookmarkEnd w:id="172"/>
      <w:bookmarkEnd w:id="173"/>
      <w:bookmarkEnd w:id="174"/>
      <w:bookmarkEnd w:id="175"/>
      <w:bookmarkEnd w:id="176"/>
      <w:bookmarkEnd w:id="177"/>
      <w:bookmarkEnd w:id="178"/>
      <w:bookmarkEnd w:id="179"/>
      <w:bookmarkEnd w:id="180"/>
      <w:bookmarkEnd w:id="181"/>
      <w:bookmarkEnd w:id="182"/>
      <w:bookmarkEnd w:id="183"/>
    </w:p>
    <w:p w14:paraId="70DB33FD" w14:textId="77777777" w:rsidR="007500A3" w:rsidRPr="007610D9" w:rsidRDefault="007500A3" w:rsidP="007610D9">
      <w:pPr>
        <w:autoSpaceDE w:val="0"/>
        <w:autoSpaceDN w:val="0"/>
        <w:adjustRightInd w:val="0"/>
        <w:jc w:val="both"/>
        <w:rPr>
          <w:rFonts w:ascii="Ebrima" w:hAnsi="Ebrima"/>
          <w:sz w:val="22"/>
          <w:szCs w:val="22"/>
        </w:rPr>
      </w:pPr>
    </w:p>
    <w:p w14:paraId="24665DB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wykona wszelkie prace geodezyjne niezbędne dla lokalizacji i wytyczenia tras wodociągów, kanalizacji i tras kablowych oraz ich punktów wysokościowych. </w:t>
      </w:r>
    </w:p>
    <w:p w14:paraId="0625B8B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Uszkodzone w czasie budowy stałe punkty geodezyjne należy przywrócić do stanu pierwotnego pod nadzorem służb geodezyjnych.</w:t>
      </w:r>
    </w:p>
    <w:p w14:paraId="702BA3F6" w14:textId="77777777" w:rsidR="0001700A" w:rsidRPr="007610D9" w:rsidRDefault="0001700A" w:rsidP="007610D9">
      <w:pPr>
        <w:autoSpaceDE w:val="0"/>
        <w:autoSpaceDN w:val="0"/>
        <w:adjustRightInd w:val="0"/>
        <w:jc w:val="both"/>
        <w:rPr>
          <w:rFonts w:ascii="Ebrima" w:hAnsi="Ebrima"/>
          <w:sz w:val="22"/>
          <w:szCs w:val="22"/>
        </w:rPr>
      </w:pPr>
    </w:p>
    <w:p w14:paraId="553DF4A6"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184" w:name="_Toc189652902"/>
      <w:bookmarkStart w:id="185" w:name="_Toc189653342"/>
      <w:bookmarkStart w:id="186" w:name="_Toc189653548"/>
      <w:bookmarkStart w:id="187" w:name="_Toc189653747"/>
      <w:bookmarkStart w:id="188" w:name="_Toc189653963"/>
      <w:bookmarkStart w:id="189" w:name="_Toc189654148"/>
      <w:bookmarkStart w:id="190" w:name="_Toc189654287"/>
      <w:bookmarkStart w:id="191" w:name="_Toc189654397"/>
      <w:bookmarkStart w:id="192" w:name="_Toc189654507"/>
      <w:bookmarkStart w:id="193" w:name="_Toc189654617"/>
      <w:bookmarkStart w:id="194" w:name="_Toc189654727"/>
      <w:bookmarkStart w:id="195" w:name="_Toc189657454"/>
      <w:bookmarkStart w:id="196" w:name="_Toc345707703"/>
      <w:r w:rsidRPr="007610D9">
        <w:rPr>
          <w:rFonts w:ascii="Ebrima" w:hAnsi="Ebrima"/>
          <w:sz w:val="22"/>
          <w:szCs w:val="22"/>
        </w:rPr>
        <w:t>Zakres prac geodezyjnych</w:t>
      </w:r>
      <w:bookmarkEnd w:id="184"/>
      <w:bookmarkEnd w:id="185"/>
      <w:bookmarkEnd w:id="186"/>
      <w:bookmarkEnd w:id="187"/>
      <w:bookmarkEnd w:id="188"/>
      <w:bookmarkEnd w:id="189"/>
      <w:bookmarkEnd w:id="190"/>
      <w:bookmarkEnd w:id="191"/>
      <w:bookmarkEnd w:id="192"/>
      <w:bookmarkEnd w:id="193"/>
      <w:bookmarkEnd w:id="194"/>
      <w:bookmarkEnd w:id="195"/>
      <w:bookmarkEnd w:id="196"/>
    </w:p>
    <w:p w14:paraId="44DF6DE1" w14:textId="77777777" w:rsidR="007500A3" w:rsidRPr="007610D9" w:rsidRDefault="007500A3" w:rsidP="007610D9">
      <w:pPr>
        <w:jc w:val="both"/>
        <w:rPr>
          <w:rFonts w:ascii="Ebrima" w:hAnsi="Ebrima"/>
          <w:sz w:val="22"/>
          <w:szCs w:val="22"/>
        </w:rPr>
      </w:pPr>
    </w:p>
    <w:p w14:paraId="4A8727F4"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Wykonanie pełnej inwentaryzacji powykonawczej siec</w:t>
      </w:r>
      <w:r w:rsidR="00C51316" w:rsidRPr="007610D9">
        <w:rPr>
          <w:rFonts w:ascii="Ebrima" w:hAnsi="Ebrima"/>
          <w:sz w:val="22"/>
        </w:rPr>
        <w:t>i wraz z lokalizacją obiektów i </w:t>
      </w:r>
      <w:r w:rsidRPr="007610D9">
        <w:rPr>
          <w:rFonts w:ascii="Ebrima" w:hAnsi="Ebrima"/>
          <w:sz w:val="22"/>
        </w:rPr>
        <w:t>uzbrojenia technicznego</w:t>
      </w:r>
    </w:p>
    <w:p w14:paraId="3E14A5F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Wykonanie pełnej inwentaryzacji powykonawczej studzienek kanalizacyjnych</w:t>
      </w:r>
    </w:p>
    <w:p w14:paraId="392FC4E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Wykonanie rysunków geodezyjnych powykonawczych przed oddaniem obiektów do użytkowania</w:t>
      </w:r>
    </w:p>
    <w:p w14:paraId="78A1B964"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Wniesienie zapisanych na CD zinwentaryzowanych sieci i urządzeń do Państwowego</w:t>
      </w:r>
    </w:p>
    <w:p w14:paraId="6F522B9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Zasobu Geodezyjnego i Kartograficznego</w:t>
      </w:r>
    </w:p>
    <w:p w14:paraId="3E5FEA4C" w14:textId="77777777" w:rsidR="0001700A" w:rsidRPr="007610D9" w:rsidRDefault="0001700A" w:rsidP="007610D9">
      <w:pPr>
        <w:pStyle w:val="Akapitzlist"/>
        <w:spacing w:before="0" w:after="0" w:line="240" w:lineRule="auto"/>
        <w:contextualSpacing w:val="0"/>
        <w:jc w:val="both"/>
        <w:rPr>
          <w:rFonts w:ascii="Ebrima" w:hAnsi="Ebrima"/>
          <w:sz w:val="22"/>
        </w:rPr>
      </w:pPr>
    </w:p>
    <w:p w14:paraId="00AC2B5F"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197" w:name="_Toc189652903"/>
      <w:bookmarkStart w:id="198" w:name="_Toc189653343"/>
      <w:bookmarkStart w:id="199" w:name="_Toc189653549"/>
      <w:bookmarkStart w:id="200" w:name="_Toc189653748"/>
      <w:bookmarkStart w:id="201" w:name="_Toc189653964"/>
      <w:bookmarkStart w:id="202" w:name="_Toc189654149"/>
      <w:bookmarkStart w:id="203" w:name="_Toc189654288"/>
      <w:bookmarkStart w:id="204" w:name="_Toc189654398"/>
      <w:bookmarkStart w:id="205" w:name="_Toc189654508"/>
      <w:bookmarkStart w:id="206" w:name="_Toc189654618"/>
      <w:bookmarkStart w:id="207" w:name="_Toc189654728"/>
      <w:bookmarkStart w:id="208" w:name="_Toc189657455"/>
      <w:bookmarkStart w:id="209" w:name="_Toc345707704"/>
      <w:r w:rsidRPr="007610D9">
        <w:rPr>
          <w:rFonts w:ascii="Ebrima" w:hAnsi="Ebrima"/>
          <w:sz w:val="22"/>
          <w:szCs w:val="22"/>
        </w:rPr>
        <w:t>Materiały do prac geodezyjnych</w:t>
      </w:r>
      <w:bookmarkEnd w:id="197"/>
      <w:bookmarkEnd w:id="198"/>
      <w:bookmarkEnd w:id="199"/>
      <w:bookmarkEnd w:id="200"/>
      <w:bookmarkEnd w:id="201"/>
      <w:bookmarkEnd w:id="202"/>
      <w:bookmarkEnd w:id="203"/>
      <w:bookmarkEnd w:id="204"/>
      <w:bookmarkEnd w:id="205"/>
      <w:bookmarkEnd w:id="206"/>
      <w:bookmarkEnd w:id="207"/>
      <w:bookmarkEnd w:id="208"/>
      <w:bookmarkEnd w:id="209"/>
    </w:p>
    <w:p w14:paraId="6808931B" w14:textId="77777777" w:rsidR="007500A3" w:rsidRPr="007610D9" w:rsidRDefault="007500A3" w:rsidP="007610D9">
      <w:pPr>
        <w:autoSpaceDE w:val="0"/>
        <w:autoSpaceDN w:val="0"/>
        <w:adjustRightInd w:val="0"/>
        <w:jc w:val="both"/>
        <w:rPr>
          <w:rFonts w:ascii="Ebrima" w:hAnsi="Ebrima"/>
          <w:sz w:val="22"/>
          <w:szCs w:val="22"/>
        </w:rPr>
      </w:pPr>
    </w:p>
    <w:p w14:paraId="2C006A79" w14:textId="2E94780A"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 utrwalenia punktów głównych trasy należy stosować p</w:t>
      </w:r>
      <w:r w:rsidR="00F61045" w:rsidRPr="007610D9">
        <w:rPr>
          <w:rFonts w:ascii="Ebrima" w:hAnsi="Ebrima"/>
          <w:sz w:val="22"/>
          <w:szCs w:val="22"/>
        </w:rPr>
        <w:t xml:space="preserve">aliki drewniane z gwoździem lub </w:t>
      </w:r>
      <w:r w:rsidRPr="007610D9">
        <w:rPr>
          <w:rFonts w:ascii="Ebrima" w:hAnsi="Ebrima"/>
          <w:sz w:val="22"/>
          <w:szCs w:val="22"/>
        </w:rPr>
        <w:t>prętem stalowym, słupki betonowe albo rury metalowe o długości około 0,5</w:t>
      </w:r>
      <w:r w:rsidR="0028126E" w:rsidRPr="007610D9">
        <w:rPr>
          <w:rFonts w:ascii="Ebrima" w:hAnsi="Ebrima"/>
          <w:sz w:val="22"/>
          <w:szCs w:val="22"/>
        </w:rPr>
        <w:t>0</w:t>
      </w:r>
      <w:r w:rsidRPr="007610D9">
        <w:rPr>
          <w:rFonts w:ascii="Ebrima" w:hAnsi="Ebrima"/>
          <w:sz w:val="22"/>
          <w:szCs w:val="22"/>
        </w:rPr>
        <w:t xml:space="preserve"> metra.</w:t>
      </w:r>
    </w:p>
    <w:p w14:paraId="270165F9" w14:textId="77777777" w:rsidR="0001700A" w:rsidRPr="007610D9" w:rsidRDefault="0001700A" w:rsidP="007610D9">
      <w:pPr>
        <w:autoSpaceDE w:val="0"/>
        <w:autoSpaceDN w:val="0"/>
        <w:adjustRightInd w:val="0"/>
        <w:jc w:val="both"/>
        <w:rPr>
          <w:rFonts w:ascii="Ebrima" w:hAnsi="Ebrima"/>
          <w:i/>
          <w:iCs/>
          <w:sz w:val="22"/>
          <w:szCs w:val="22"/>
        </w:rPr>
      </w:pPr>
    </w:p>
    <w:p w14:paraId="7BB1B5E7"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210" w:name="_Toc189652904"/>
      <w:bookmarkStart w:id="211" w:name="_Toc189653344"/>
      <w:bookmarkStart w:id="212" w:name="_Toc189653550"/>
      <w:bookmarkStart w:id="213" w:name="_Toc189653749"/>
      <w:bookmarkStart w:id="214" w:name="_Toc189653965"/>
      <w:bookmarkStart w:id="215" w:name="_Toc189654150"/>
      <w:bookmarkStart w:id="216" w:name="_Toc189654289"/>
      <w:bookmarkStart w:id="217" w:name="_Toc189654399"/>
      <w:bookmarkStart w:id="218" w:name="_Toc189654509"/>
      <w:bookmarkStart w:id="219" w:name="_Toc189654619"/>
      <w:bookmarkStart w:id="220" w:name="_Toc189654729"/>
      <w:bookmarkStart w:id="221" w:name="_Toc189657456"/>
      <w:bookmarkStart w:id="222" w:name="_Toc345707705"/>
      <w:r w:rsidRPr="007610D9">
        <w:rPr>
          <w:rFonts w:ascii="Ebrima" w:hAnsi="Ebrima"/>
          <w:sz w:val="22"/>
          <w:szCs w:val="22"/>
        </w:rPr>
        <w:t>Sprzęt do prac geodezyjnych</w:t>
      </w:r>
      <w:bookmarkEnd w:id="210"/>
      <w:bookmarkEnd w:id="211"/>
      <w:bookmarkEnd w:id="212"/>
      <w:bookmarkEnd w:id="213"/>
      <w:bookmarkEnd w:id="214"/>
      <w:bookmarkEnd w:id="215"/>
      <w:bookmarkEnd w:id="216"/>
      <w:bookmarkEnd w:id="217"/>
      <w:bookmarkEnd w:id="218"/>
      <w:bookmarkEnd w:id="219"/>
      <w:bookmarkEnd w:id="220"/>
      <w:bookmarkEnd w:id="221"/>
      <w:bookmarkEnd w:id="222"/>
    </w:p>
    <w:p w14:paraId="6B9C64D0" w14:textId="77777777" w:rsidR="007500A3" w:rsidRPr="007610D9" w:rsidRDefault="007500A3" w:rsidP="007610D9">
      <w:pPr>
        <w:autoSpaceDE w:val="0"/>
        <w:autoSpaceDN w:val="0"/>
        <w:adjustRightInd w:val="0"/>
        <w:jc w:val="both"/>
        <w:rPr>
          <w:rFonts w:ascii="Ebrima" w:hAnsi="Ebrima"/>
          <w:sz w:val="22"/>
          <w:szCs w:val="22"/>
        </w:rPr>
      </w:pPr>
    </w:p>
    <w:p w14:paraId="69D4702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Prace związane ze stabilizacją i oznaczeniem głównych elementów sieci oraz reperów roboczych będą wykonywane ręcznie.</w:t>
      </w:r>
    </w:p>
    <w:p w14:paraId="15E06EDA"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Prace </w:t>
      </w:r>
      <w:r w:rsidR="00800DDF" w:rsidRPr="007610D9">
        <w:rPr>
          <w:rFonts w:ascii="Ebrima" w:hAnsi="Ebrima"/>
          <w:sz w:val="22"/>
          <w:szCs w:val="22"/>
        </w:rPr>
        <w:t>pomiarowe</w:t>
      </w:r>
      <w:r w:rsidRPr="007610D9">
        <w:rPr>
          <w:rFonts w:ascii="Ebrima" w:hAnsi="Ebrima"/>
          <w:sz w:val="22"/>
          <w:szCs w:val="22"/>
        </w:rPr>
        <w:t xml:space="preserve"> związane z wytyczeniem oraz określeniem wysokości elementów sieci wykonane będą specjalistycznym sprzętem geodezyjnym, zatwierdzonym przez </w:t>
      </w:r>
      <w:r w:rsidR="00606BD2" w:rsidRPr="007610D9">
        <w:rPr>
          <w:rFonts w:ascii="Ebrima" w:hAnsi="Ebrima"/>
          <w:sz w:val="22"/>
          <w:szCs w:val="22"/>
          <w:lang w:eastAsia="ar-SA"/>
        </w:rPr>
        <w:t>Inspektora Nadzoru</w:t>
      </w:r>
      <w:r w:rsidRPr="007610D9">
        <w:rPr>
          <w:rFonts w:ascii="Ebrima" w:hAnsi="Ebrima"/>
          <w:sz w:val="22"/>
          <w:szCs w:val="22"/>
        </w:rPr>
        <w:t xml:space="preserve">, gwarantującym uzyskanie wymaganej dokładności pomiaru, który został zatwierdzony przez </w:t>
      </w:r>
      <w:r w:rsidR="00606BD2" w:rsidRPr="007610D9">
        <w:rPr>
          <w:rFonts w:ascii="Ebrima" w:hAnsi="Ebrima"/>
          <w:sz w:val="22"/>
          <w:szCs w:val="22"/>
          <w:lang w:eastAsia="ar-SA"/>
        </w:rPr>
        <w:t>Inspektora</w:t>
      </w:r>
      <w:r w:rsidRPr="007610D9">
        <w:rPr>
          <w:rFonts w:ascii="Ebrima" w:hAnsi="Ebrima"/>
          <w:sz w:val="22"/>
          <w:szCs w:val="22"/>
        </w:rPr>
        <w:t>.</w:t>
      </w:r>
    </w:p>
    <w:p w14:paraId="5E09686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 odtworzenia (wyznaczenia) tras i punktów wysokościowych należy stosować następujący sprzęt:</w:t>
      </w:r>
    </w:p>
    <w:p w14:paraId="29F61A25"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teodolity lub tachimetry, niwelatory, dalmierze</w:t>
      </w:r>
    </w:p>
    <w:p w14:paraId="6155CD2A"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tyczki, łaty, taśmy, szpilki</w:t>
      </w:r>
    </w:p>
    <w:p w14:paraId="33ACA84A"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i inne</w:t>
      </w:r>
    </w:p>
    <w:p w14:paraId="01C0E52B" w14:textId="77777777" w:rsidR="00800DDF" w:rsidRPr="007610D9" w:rsidRDefault="00800DDF" w:rsidP="007610D9">
      <w:pPr>
        <w:autoSpaceDE w:val="0"/>
        <w:autoSpaceDN w:val="0"/>
        <w:adjustRightInd w:val="0"/>
        <w:ind w:left="720"/>
        <w:jc w:val="both"/>
        <w:rPr>
          <w:rFonts w:ascii="Ebrima" w:hAnsi="Ebrima"/>
          <w:i/>
          <w:iCs/>
          <w:sz w:val="22"/>
          <w:szCs w:val="22"/>
        </w:rPr>
      </w:pPr>
    </w:p>
    <w:p w14:paraId="602464A2"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223" w:name="_Toc189652905"/>
      <w:bookmarkStart w:id="224" w:name="_Toc189653345"/>
      <w:bookmarkStart w:id="225" w:name="_Toc189653551"/>
      <w:bookmarkStart w:id="226" w:name="_Toc189653750"/>
      <w:bookmarkStart w:id="227" w:name="_Toc189653966"/>
      <w:bookmarkStart w:id="228" w:name="_Toc189654151"/>
      <w:bookmarkStart w:id="229" w:name="_Toc189654290"/>
      <w:bookmarkStart w:id="230" w:name="_Toc189654400"/>
      <w:bookmarkStart w:id="231" w:name="_Toc189654510"/>
      <w:bookmarkStart w:id="232" w:name="_Toc189654620"/>
      <w:bookmarkStart w:id="233" w:name="_Toc189654730"/>
      <w:bookmarkStart w:id="234" w:name="_Toc189657457"/>
      <w:bookmarkStart w:id="235" w:name="_Toc345707706"/>
      <w:r w:rsidRPr="007610D9">
        <w:rPr>
          <w:rFonts w:ascii="Ebrima" w:hAnsi="Ebrima"/>
          <w:sz w:val="22"/>
          <w:szCs w:val="22"/>
        </w:rPr>
        <w:t xml:space="preserve">Zasady wykonywania prac </w:t>
      </w:r>
      <w:bookmarkEnd w:id="223"/>
      <w:bookmarkEnd w:id="224"/>
      <w:bookmarkEnd w:id="225"/>
      <w:bookmarkEnd w:id="226"/>
      <w:bookmarkEnd w:id="227"/>
      <w:bookmarkEnd w:id="228"/>
      <w:bookmarkEnd w:id="229"/>
      <w:bookmarkEnd w:id="230"/>
      <w:bookmarkEnd w:id="231"/>
      <w:bookmarkEnd w:id="232"/>
      <w:bookmarkEnd w:id="233"/>
      <w:bookmarkEnd w:id="234"/>
      <w:bookmarkEnd w:id="235"/>
      <w:r w:rsidR="00800DDF" w:rsidRPr="007610D9">
        <w:rPr>
          <w:rFonts w:ascii="Ebrima" w:hAnsi="Ebrima"/>
          <w:sz w:val="22"/>
          <w:szCs w:val="22"/>
        </w:rPr>
        <w:t>pomiarowych</w:t>
      </w:r>
    </w:p>
    <w:p w14:paraId="6F3575AA" w14:textId="77777777" w:rsidR="007500A3" w:rsidRPr="007610D9" w:rsidRDefault="007500A3" w:rsidP="007610D9">
      <w:pPr>
        <w:autoSpaceDE w:val="0"/>
        <w:autoSpaceDN w:val="0"/>
        <w:adjustRightInd w:val="0"/>
        <w:jc w:val="both"/>
        <w:rPr>
          <w:rFonts w:ascii="Ebrima" w:hAnsi="Ebrima"/>
          <w:sz w:val="22"/>
          <w:szCs w:val="22"/>
        </w:rPr>
      </w:pPr>
    </w:p>
    <w:p w14:paraId="70EFF14B" w14:textId="24133980"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Prace </w:t>
      </w:r>
      <w:r w:rsidR="00800DDF" w:rsidRPr="007610D9">
        <w:rPr>
          <w:rFonts w:ascii="Ebrima" w:hAnsi="Ebrima"/>
          <w:sz w:val="22"/>
          <w:szCs w:val="22"/>
        </w:rPr>
        <w:t>pomiarowe</w:t>
      </w:r>
      <w:r w:rsidRPr="007610D9">
        <w:rPr>
          <w:rFonts w:ascii="Ebrima" w:hAnsi="Ebrima"/>
          <w:sz w:val="22"/>
          <w:szCs w:val="22"/>
        </w:rPr>
        <w:t xml:space="preserve"> winny być wykonane zgodnie z instrukcjami technicznymi oraz wytycznymi technicznymi Głównego Urzędu Geodezji i Kartografii (dalej </w:t>
      </w:r>
      <w:proofErr w:type="spellStart"/>
      <w:r w:rsidRPr="007610D9">
        <w:rPr>
          <w:rFonts w:ascii="Ebrima" w:hAnsi="Ebrima"/>
          <w:sz w:val="22"/>
          <w:szCs w:val="22"/>
        </w:rPr>
        <w:t>GUGiK</w:t>
      </w:r>
      <w:proofErr w:type="spellEnd"/>
      <w:r w:rsidRPr="007610D9">
        <w:rPr>
          <w:rFonts w:ascii="Ebrima" w:hAnsi="Ebrima"/>
          <w:sz w:val="22"/>
          <w:szCs w:val="22"/>
        </w:rPr>
        <w:t>) przez geodetów posiadających uprawnienia zawodowe Nr 4 (Geodezyjna</w:t>
      </w:r>
      <w:r w:rsidR="00C51316" w:rsidRPr="007610D9">
        <w:rPr>
          <w:rFonts w:ascii="Ebrima" w:hAnsi="Ebrima"/>
          <w:sz w:val="22"/>
          <w:szCs w:val="22"/>
        </w:rPr>
        <w:t xml:space="preserve"> Obsługa Inwestycji), zgodnie z </w:t>
      </w:r>
      <w:r w:rsidRPr="007610D9">
        <w:rPr>
          <w:rFonts w:ascii="Ebrima" w:hAnsi="Ebrima"/>
          <w:sz w:val="22"/>
          <w:szCs w:val="22"/>
        </w:rPr>
        <w:t>Ustawą</w:t>
      </w:r>
      <w:r w:rsidR="00A00CDB" w:rsidRPr="007610D9">
        <w:rPr>
          <w:rFonts w:ascii="Ebrima" w:hAnsi="Ebrima"/>
          <w:sz w:val="22"/>
          <w:szCs w:val="22"/>
        </w:rPr>
        <w:t xml:space="preserve"> </w:t>
      </w:r>
      <w:r w:rsidRPr="007610D9">
        <w:rPr>
          <w:rFonts w:ascii="Ebrima" w:hAnsi="Ebrima"/>
          <w:sz w:val="22"/>
          <w:szCs w:val="22"/>
        </w:rPr>
        <w:t xml:space="preserve">z dnia 17 maja 1989 r. Prawo geodezyjne i kartograficzne (Dz. U. </w:t>
      </w:r>
      <w:r w:rsidR="00A00CDB" w:rsidRPr="007610D9">
        <w:rPr>
          <w:rFonts w:ascii="Ebrima" w:hAnsi="Ebrima"/>
          <w:sz w:val="22"/>
          <w:szCs w:val="22"/>
        </w:rPr>
        <w:t>2020 poz. 276 z późniejszymi zmianami).</w:t>
      </w:r>
    </w:p>
    <w:p w14:paraId="4008B1DF" w14:textId="46F6A4F2"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oparciu o dokumentację techniczną Wykonawca winien przeprowadzić obliczenia i pomiary geodezyjne niezbędne do szczegółowego wytyczenia Robót.</w:t>
      </w:r>
    </w:p>
    <w:p w14:paraId="289C99F2" w14:textId="77777777" w:rsidR="0001700A" w:rsidRPr="007610D9" w:rsidRDefault="0001700A" w:rsidP="007610D9">
      <w:pPr>
        <w:autoSpaceDE w:val="0"/>
        <w:autoSpaceDN w:val="0"/>
        <w:adjustRightInd w:val="0"/>
        <w:jc w:val="both"/>
        <w:rPr>
          <w:rFonts w:ascii="Ebrima" w:hAnsi="Ebrima"/>
          <w:sz w:val="22"/>
          <w:szCs w:val="22"/>
        </w:rPr>
      </w:pPr>
    </w:p>
    <w:p w14:paraId="1ACA9BE7" w14:textId="77777777" w:rsidR="0001700A" w:rsidRPr="007610D9" w:rsidRDefault="0001700A" w:rsidP="007610D9">
      <w:pPr>
        <w:pStyle w:val="Nagwek1"/>
        <w:spacing w:after="0"/>
        <w:jc w:val="both"/>
        <w:rPr>
          <w:rFonts w:ascii="Ebrima" w:hAnsi="Ebrima"/>
          <w:sz w:val="22"/>
          <w:szCs w:val="22"/>
        </w:rPr>
      </w:pPr>
      <w:bookmarkStart w:id="236" w:name="_Toc189652906"/>
      <w:bookmarkStart w:id="237" w:name="_Toc189653346"/>
      <w:bookmarkStart w:id="238" w:name="_Toc189653552"/>
      <w:bookmarkStart w:id="239" w:name="_Toc189653751"/>
      <w:bookmarkStart w:id="240" w:name="_Toc189653967"/>
      <w:bookmarkStart w:id="241" w:name="_Toc189654152"/>
      <w:bookmarkStart w:id="242" w:name="_Toc189654291"/>
      <w:bookmarkStart w:id="243" w:name="_Toc189654401"/>
      <w:bookmarkStart w:id="244" w:name="_Toc189654511"/>
      <w:bookmarkStart w:id="245" w:name="_Toc189654621"/>
      <w:bookmarkStart w:id="246" w:name="_Toc189654731"/>
      <w:bookmarkStart w:id="247" w:name="_Toc189657458"/>
      <w:bookmarkStart w:id="248" w:name="_Toc345707707"/>
      <w:r w:rsidRPr="007610D9">
        <w:rPr>
          <w:rFonts w:ascii="Ebrima" w:hAnsi="Ebrima"/>
          <w:sz w:val="22"/>
          <w:szCs w:val="22"/>
        </w:rPr>
        <w:t>Wymagania szczegółowe organizacji ruchu na czas wykonywania Robót</w:t>
      </w:r>
      <w:bookmarkEnd w:id="236"/>
      <w:bookmarkEnd w:id="237"/>
      <w:bookmarkEnd w:id="238"/>
      <w:bookmarkEnd w:id="239"/>
      <w:bookmarkEnd w:id="240"/>
      <w:bookmarkEnd w:id="241"/>
      <w:bookmarkEnd w:id="242"/>
      <w:bookmarkEnd w:id="243"/>
      <w:bookmarkEnd w:id="244"/>
      <w:bookmarkEnd w:id="245"/>
      <w:bookmarkEnd w:id="246"/>
      <w:bookmarkEnd w:id="247"/>
      <w:bookmarkEnd w:id="248"/>
    </w:p>
    <w:p w14:paraId="69CBAF3A" w14:textId="77777777" w:rsidR="00187D7C" w:rsidRPr="007610D9" w:rsidRDefault="00187D7C" w:rsidP="007610D9">
      <w:pPr>
        <w:autoSpaceDE w:val="0"/>
        <w:autoSpaceDN w:val="0"/>
        <w:adjustRightInd w:val="0"/>
        <w:jc w:val="both"/>
        <w:rPr>
          <w:rFonts w:ascii="Ebrima" w:hAnsi="Ebrima"/>
          <w:sz w:val="22"/>
          <w:szCs w:val="22"/>
        </w:rPr>
      </w:pPr>
    </w:p>
    <w:p w14:paraId="460E3AC2" w14:textId="77777777" w:rsidR="0001700A" w:rsidRPr="007610D9" w:rsidRDefault="0001700A" w:rsidP="007610D9">
      <w:pPr>
        <w:autoSpaceDE w:val="0"/>
        <w:autoSpaceDN w:val="0"/>
        <w:adjustRightInd w:val="0"/>
        <w:jc w:val="both"/>
        <w:rPr>
          <w:rFonts w:ascii="Ebrima" w:hAnsi="Ebrima"/>
          <w:iCs/>
          <w:sz w:val="22"/>
          <w:szCs w:val="22"/>
        </w:rPr>
      </w:pPr>
      <w:r w:rsidRPr="007610D9">
        <w:rPr>
          <w:rFonts w:ascii="Ebrima" w:hAnsi="Ebrima"/>
          <w:sz w:val="22"/>
          <w:szCs w:val="22"/>
        </w:rPr>
        <w:t>Wykonawca zobowiązany jest do zabezpieczenia miejsc prowadzenia robót oraz ich</w:t>
      </w:r>
      <w:r w:rsidR="00C51316" w:rsidRPr="007610D9">
        <w:rPr>
          <w:rFonts w:ascii="Ebrima" w:hAnsi="Ebrima"/>
          <w:b/>
          <w:bCs/>
          <w:i/>
          <w:iCs/>
          <w:sz w:val="22"/>
          <w:szCs w:val="22"/>
        </w:rPr>
        <w:t xml:space="preserve"> </w:t>
      </w:r>
      <w:r w:rsidRPr="007610D9">
        <w:rPr>
          <w:rFonts w:ascii="Ebrima" w:hAnsi="Ebrima"/>
          <w:iCs/>
          <w:sz w:val="22"/>
          <w:szCs w:val="22"/>
        </w:rPr>
        <w:t>oznakowania,</w:t>
      </w:r>
      <w:r w:rsidR="00D02F4D" w:rsidRPr="007610D9">
        <w:rPr>
          <w:rFonts w:ascii="Ebrima" w:hAnsi="Ebrima"/>
          <w:iCs/>
          <w:sz w:val="22"/>
          <w:szCs w:val="22"/>
        </w:rPr>
        <w:t xml:space="preserve"> </w:t>
      </w:r>
      <w:r w:rsidRPr="007610D9">
        <w:rPr>
          <w:rFonts w:ascii="Ebrima" w:hAnsi="Ebrima"/>
          <w:iCs/>
          <w:sz w:val="22"/>
          <w:szCs w:val="22"/>
        </w:rPr>
        <w:t>a w szczególności zapewnić:</w:t>
      </w:r>
    </w:p>
    <w:p w14:paraId="2AF0F38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znaki tymczasowe i bariery</w:t>
      </w:r>
    </w:p>
    <w:p w14:paraId="78BB4DB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zapory ostrzegawcze (rozmieszczone na wysokości od 0</w:t>
      </w:r>
      <w:r w:rsidR="00664063" w:rsidRPr="007610D9">
        <w:rPr>
          <w:rFonts w:ascii="Ebrima" w:hAnsi="Ebrima"/>
          <w:sz w:val="22"/>
        </w:rPr>
        <w:t>,</w:t>
      </w:r>
      <w:r w:rsidRPr="007610D9">
        <w:rPr>
          <w:rFonts w:ascii="Ebrima" w:hAnsi="Ebrima"/>
          <w:sz w:val="22"/>
        </w:rPr>
        <w:t>9</w:t>
      </w:r>
      <w:r w:rsidR="005F5010" w:rsidRPr="007610D9">
        <w:rPr>
          <w:rFonts w:ascii="Ebrima" w:hAnsi="Ebrima"/>
          <w:sz w:val="22"/>
        </w:rPr>
        <w:t>0</w:t>
      </w:r>
      <w:r w:rsidRPr="007610D9">
        <w:rPr>
          <w:rFonts w:ascii="Ebrima" w:hAnsi="Ebrima"/>
          <w:sz w:val="22"/>
        </w:rPr>
        <w:t xml:space="preserve"> m do 1</w:t>
      </w:r>
      <w:r w:rsidR="00664063" w:rsidRPr="007610D9">
        <w:rPr>
          <w:rFonts w:ascii="Ebrima" w:hAnsi="Ebrima"/>
          <w:sz w:val="22"/>
        </w:rPr>
        <w:t>,</w:t>
      </w:r>
      <w:r w:rsidRPr="007610D9">
        <w:rPr>
          <w:rFonts w:ascii="Ebrima" w:hAnsi="Ebrima"/>
          <w:sz w:val="22"/>
        </w:rPr>
        <w:t>2</w:t>
      </w:r>
      <w:r w:rsidR="005F5010" w:rsidRPr="007610D9">
        <w:rPr>
          <w:rFonts w:ascii="Ebrima" w:hAnsi="Ebrima"/>
          <w:sz w:val="22"/>
        </w:rPr>
        <w:t>0</w:t>
      </w:r>
      <w:r w:rsidRPr="007610D9">
        <w:rPr>
          <w:rFonts w:ascii="Ebrima" w:hAnsi="Ebrima"/>
          <w:sz w:val="22"/>
        </w:rPr>
        <w:t xml:space="preserve"> m)</w:t>
      </w:r>
    </w:p>
    <w:p w14:paraId="44A1773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 miejscach przecięcia się robót z ciągami pieszymi kładki szerokości min. 1</w:t>
      </w:r>
      <w:r w:rsidR="00664063" w:rsidRPr="007610D9">
        <w:rPr>
          <w:rFonts w:ascii="Ebrima" w:hAnsi="Ebrima"/>
          <w:sz w:val="22"/>
        </w:rPr>
        <w:t>,</w:t>
      </w:r>
      <w:r w:rsidRPr="007610D9">
        <w:rPr>
          <w:rFonts w:ascii="Ebrima" w:hAnsi="Ebrima"/>
          <w:sz w:val="22"/>
        </w:rPr>
        <w:t>0</w:t>
      </w:r>
      <w:r w:rsidR="005F5010" w:rsidRPr="007610D9">
        <w:rPr>
          <w:rFonts w:ascii="Ebrima" w:hAnsi="Ebrima"/>
          <w:sz w:val="22"/>
        </w:rPr>
        <w:t>0</w:t>
      </w:r>
      <w:r w:rsidRPr="007610D9">
        <w:rPr>
          <w:rFonts w:ascii="Ebrima" w:hAnsi="Ebrima"/>
          <w:sz w:val="22"/>
        </w:rPr>
        <w:t xml:space="preserve"> m</w:t>
      </w:r>
    </w:p>
    <w:p w14:paraId="01675E10" w14:textId="77777777" w:rsidR="0001700A" w:rsidRPr="007610D9" w:rsidRDefault="0001700A" w:rsidP="007610D9">
      <w:pPr>
        <w:autoSpaceDE w:val="0"/>
        <w:autoSpaceDN w:val="0"/>
        <w:adjustRightInd w:val="0"/>
        <w:jc w:val="both"/>
        <w:rPr>
          <w:rFonts w:ascii="Ebrima" w:hAnsi="Ebrima"/>
          <w:iCs/>
          <w:sz w:val="22"/>
          <w:szCs w:val="22"/>
        </w:rPr>
      </w:pPr>
      <w:r w:rsidRPr="007610D9">
        <w:rPr>
          <w:rFonts w:ascii="Ebrima" w:hAnsi="Ebrima"/>
          <w:iCs/>
          <w:sz w:val="22"/>
          <w:szCs w:val="22"/>
        </w:rPr>
        <w:t>Za stan oznakowania i zabezpieczenia odpowiedzialny jest Kierownik Budowy.</w:t>
      </w:r>
    </w:p>
    <w:p w14:paraId="7590408F" w14:textId="77777777" w:rsidR="0001700A" w:rsidRPr="007610D9" w:rsidRDefault="0001700A" w:rsidP="007610D9">
      <w:pPr>
        <w:autoSpaceDE w:val="0"/>
        <w:autoSpaceDN w:val="0"/>
        <w:adjustRightInd w:val="0"/>
        <w:jc w:val="both"/>
        <w:rPr>
          <w:rFonts w:ascii="Ebrima" w:hAnsi="Ebrima"/>
          <w:iCs/>
          <w:sz w:val="22"/>
          <w:szCs w:val="22"/>
        </w:rPr>
      </w:pPr>
      <w:r w:rsidRPr="007610D9">
        <w:rPr>
          <w:rFonts w:ascii="Ebrima" w:hAnsi="Ebrima"/>
          <w:iCs/>
          <w:sz w:val="22"/>
          <w:szCs w:val="22"/>
        </w:rPr>
        <w:t xml:space="preserve">Znaki i urządzenia bezpieczeństwa ruchu umieszczone w związku z </w:t>
      </w:r>
      <w:r w:rsidR="00C51316" w:rsidRPr="007610D9">
        <w:rPr>
          <w:rFonts w:ascii="Ebrima" w:hAnsi="Ebrima"/>
          <w:iCs/>
          <w:sz w:val="22"/>
          <w:szCs w:val="22"/>
        </w:rPr>
        <w:t>robotami</w:t>
      </w:r>
      <w:r w:rsidRPr="007610D9">
        <w:rPr>
          <w:rFonts w:ascii="Ebrima" w:hAnsi="Ebrima"/>
          <w:iCs/>
          <w:sz w:val="22"/>
          <w:szCs w:val="22"/>
        </w:rPr>
        <w:t xml:space="preserve"> powinny być usunięte po zakończeniu tych robót.</w:t>
      </w:r>
    </w:p>
    <w:p w14:paraId="3A09A95C" w14:textId="77777777" w:rsidR="00A00CDB" w:rsidRPr="007610D9" w:rsidRDefault="00A00CDB" w:rsidP="007610D9">
      <w:pPr>
        <w:autoSpaceDE w:val="0"/>
        <w:autoSpaceDN w:val="0"/>
        <w:adjustRightInd w:val="0"/>
        <w:jc w:val="both"/>
        <w:rPr>
          <w:rFonts w:ascii="Ebrima" w:hAnsi="Ebrima"/>
          <w:sz w:val="22"/>
          <w:szCs w:val="22"/>
        </w:rPr>
      </w:pPr>
    </w:p>
    <w:p w14:paraId="1FB2F3BC" w14:textId="77777777" w:rsidR="0001700A" w:rsidRPr="007610D9" w:rsidRDefault="003A4223" w:rsidP="007610D9">
      <w:pPr>
        <w:autoSpaceDE w:val="0"/>
        <w:autoSpaceDN w:val="0"/>
        <w:adjustRightInd w:val="0"/>
        <w:jc w:val="both"/>
        <w:rPr>
          <w:rFonts w:ascii="Ebrima" w:hAnsi="Ebrima"/>
          <w:sz w:val="22"/>
          <w:szCs w:val="22"/>
        </w:rPr>
      </w:pPr>
      <w:r w:rsidRPr="007610D9">
        <w:rPr>
          <w:rFonts w:ascii="Ebrima" w:hAnsi="Ebrima"/>
          <w:sz w:val="22"/>
          <w:szCs w:val="22"/>
        </w:rPr>
        <w:t>We wszystkich przypadkach nie</w:t>
      </w:r>
      <w:r w:rsidR="0001700A" w:rsidRPr="007610D9">
        <w:rPr>
          <w:rFonts w:ascii="Ebrima" w:hAnsi="Ebrima"/>
          <w:sz w:val="22"/>
          <w:szCs w:val="22"/>
        </w:rPr>
        <w:t>ujętych niniejszym opisem należy stosować się do wskazań:</w:t>
      </w:r>
    </w:p>
    <w:p w14:paraId="2F3D2773"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„Instrukcji oznakowania robót prowadzonych w pasie </w:t>
      </w:r>
      <w:r w:rsidR="00C51316" w:rsidRPr="007610D9">
        <w:rPr>
          <w:rFonts w:ascii="Ebrima" w:hAnsi="Ebrima"/>
          <w:sz w:val="22"/>
        </w:rPr>
        <w:t>drogowym</w:t>
      </w:r>
      <w:r w:rsidRPr="007610D9">
        <w:rPr>
          <w:rFonts w:ascii="Ebrima" w:hAnsi="Ebrima"/>
          <w:sz w:val="22"/>
        </w:rPr>
        <w:t>”</w:t>
      </w:r>
    </w:p>
    <w:p w14:paraId="581F2A70"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„Instrukcji o znakach </w:t>
      </w:r>
      <w:r w:rsidR="00C51316" w:rsidRPr="007610D9">
        <w:rPr>
          <w:rFonts w:ascii="Ebrima" w:hAnsi="Ebrima"/>
          <w:sz w:val="22"/>
        </w:rPr>
        <w:t>drogowych</w:t>
      </w:r>
      <w:r w:rsidRPr="007610D9">
        <w:rPr>
          <w:rFonts w:ascii="Ebrima" w:hAnsi="Ebrima"/>
          <w:sz w:val="22"/>
        </w:rPr>
        <w:t xml:space="preserve"> pionowych”</w:t>
      </w:r>
    </w:p>
    <w:p w14:paraId="3EABE55A" w14:textId="44C7FB0B"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 Rozporządzenia Ministra Budownictwa i Przemysłu </w:t>
      </w:r>
      <w:r w:rsidR="00C51316" w:rsidRPr="007610D9">
        <w:rPr>
          <w:rFonts w:ascii="Ebrima" w:hAnsi="Ebrima"/>
          <w:sz w:val="22"/>
        </w:rPr>
        <w:t>Materiałów Budowlanych</w:t>
      </w:r>
      <w:r w:rsidR="0092065A" w:rsidRPr="007610D9">
        <w:rPr>
          <w:rFonts w:ascii="Ebrima" w:hAnsi="Ebrima"/>
          <w:sz w:val="22"/>
        </w:rPr>
        <w:t xml:space="preserve"> </w:t>
      </w:r>
      <w:r w:rsidR="00C51316" w:rsidRPr="007610D9">
        <w:rPr>
          <w:rFonts w:ascii="Ebrima" w:hAnsi="Ebrima"/>
          <w:sz w:val="22"/>
        </w:rPr>
        <w:t>z dnia 6 </w:t>
      </w:r>
      <w:r w:rsidRPr="007610D9">
        <w:rPr>
          <w:rFonts w:ascii="Ebrima" w:hAnsi="Ebrima"/>
          <w:sz w:val="22"/>
        </w:rPr>
        <w:t>lutego 2003 r. w sprawie bezpieczeństwa i higieny pracy przy wykonywaniu robót budowlanych</w:t>
      </w:r>
      <w:r w:rsidR="001A081D" w:rsidRPr="007610D9">
        <w:rPr>
          <w:rFonts w:ascii="Ebrima" w:hAnsi="Ebrima"/>
          <w:sz w:val="22"/>
        </w:rPr>
        <w:t xml:space="preserve"> </w:t>
      </w:r>
      <w:r w:rsidRPr="007610D9">
        <w:rPr>
          <w:rFonts w:ascii="Ebrima" w:hAnsi="Ebrima"/>
          <w:sz w:val="22"/>
        </w:rPr>
        <w:t xml:space="preserve"> (Dz. U. </w:t>
      </w:r>
      <w:r w:rsidR="0092065A" w:rsidRPr="007610D9">
        <w:rPr>
          <w:rFonts w:ascii="Ebrima" w:hAnsi="Ebrima"/>
          <w:sz w:val="22"/>
        </w:rPr>
        <w:t>2003 nr 47 poz. 401 z późniejszymi zmianami</w:t>
      </w:r>
      <w:r w:rsidRPr="007610D9">
        <w:rPr>
          <w:rFonts w:ascii="Ebrima" w:hAnsi="Ebrima"/>
          <w:sz w:val="22"/>
        </w:rPr>
        <w:t>)</w:t>
      </w:r>
    </w:p>
    <w:p w14:paraId="638A7F4A" w14:textId="77777777" w:rsidR="0001700A" w:rsidRPr="007610D9" w:rsidRDefault="00C51316" w:rsidP="007610D9">
      <w:pPr>
        <w:pStyle w:val="Akapitzlist"/>
        <w:numPr>
          <w:ilvl w:val="0"/>
          <w:numId w:val="9"/>
        </w:numPr>
        <w:spacing w:before="0" w:after="0" w:line="240" w:lineRule="auto"/>
        <w:ind w:left="0" w:firstLine="0"/>
        <w:contextualSpacing w:val="0"/>
        <w:jc w:val="both"/>
        <w:rPr>
          <w:rFonts w:ascii="Ebrima" w:hAnsi="Ebrima"/>
          <w:sz w:val="22"/>
        </w:rPr>
      </w:pPr>
      <w:bookmarkStart w:id="249" w:name="_Toc189652907"/>
      <w:bookmarkStart w:id="250" w:name="_Toc189653347"/>
      <w:bookmarkStart w:id="251" w:name="_Toc189653553"/>
      <w:bookmarkStart w:id="252" w:name="_Toc189653752"/>
      <w:bookmarkStart w:id="253" w:name="_Toc189653968"/>
      <w:bookmarkStart w:id="254" w:name="_Toc189654153"/>
      <w:bookmarkStart w:id="255" w:name="_Toc189654292"/>
      <w:bookmarkStart w:id="256" w:name="_Toc189654402"/>
      <w:bookmarkStart w:id="257" w:name="_Toc189654512"/>
      <w:bookmarkStart w:id="258" w:name="_Toc189654622"/>
      <w:bookmarkStart w:id="259" w:name="_Toc189654732"/>
      <w:r w:rsidRPr="007610D9">
        <w:rPr>
          <w:rFonts w:ascii="Ebrima" w:hAnsi="Ebrima"/>
          <w:sz w:val="22"/>
        </w:rPr>
        <w:t>Przepisów resortowych</w:t>
      </w:r>
    </w:p>
    <w:p w14:paraId="534232AB" w14:textId="77777777" w:rsidR="0001700A" w:rsidRPr="007610D9" w:rsidRDefault="0001700A" w:rsidP="007610D9">
      <w:pPr>
        <w:autoSpaceDE w:val="0"/>
        <w:autoSpaceDN w:val="0"/>
        <w:adjustRightInd w:val="0"/>
        <w:jc w:val="both"/>
        <w:rPr>
          <w:rFonts w:ascii="Ebrima" w:hAnsi="Ebrima"/>
          <w:sz w:val="22"/>
          <w:szCs w:val="22"/>
        </w:rPr>
      </w:pPr>
    </w:p>
    <w:p w14:paraId="2D9E9C78" w14:textId="77777777" w:rsidR="0001700A" w:rsidRPr="007610D9" w:rsidRDefault="0001700A" w:rsidP="007610D9">
      <w:pPr>
        <w:numPr>
          <w:ilvl w:val="1"/>
          <w:numId w:val="15"/>
        </w:numPr>
        <w:autoSpaceDE w:val="0"/>
        <w:autoSpaceDN w:val="0"/>
        <w:adjustRightInd w:val="0"/>
        <w:jc w:val="both"/>
        <w:rPr>
          <w:rFonts w:ascii="Ebrima" w:hAnsi="Ebrima"/>
          <w:sz w:val="22"/>
          <w:szCs w:val="22"/>
        </w:rPr>
      </w:pPr>
      <w:bookmarkStart w:id="260" w:name="_Toc345707708"/>
      <w:r w:rsidRPr="007610D9">
        <w:rPr>
          <w:rFonts w:ascii="Ebrima" w:hAnsi="Ebrima"/>
          <w:b/>
          <w:sz w:val="22"/>
          <w:szCs w:val="22"/>
        </w:rPr>
        <w:t>Informacje o terenie budowy</w:t>
      </w:r>
      <w:bookmarkEnd w:id="249"/>
      <w:bookmarkEnd w:id="250"/>
      <w:bookmarkEnd w:id="251"/>
      <w:bookmarkEnd w:id="252"/>
      <w:bookmarkEnd w:id="253"/>
      <w:bookmarkEnd w:id="254"/>
      <w:bookmarkEnd w:id="255"/>
      <w:bookmarkEnd w:id="256"/>
      <w:bookmarkEnd w:id="257"/>
      <w:bookmarkEnd w:id="258"/>
      <w:bookmarkEnd w:id="259"/>
      <w:bookmarkEnd w:id="260"/>
    </w:p>
    <w:p w14:paraId="38E572F9" w14:textId="77777777" w:rsidR="00187D7C" w:rsidRPr="007610D9" w:rsidRDefault="00187D7C" w:rsidP="007610D9">
      <w:pPr>
        <w:autoSpaceDE w:val="0"/>
        <w:autoSpaceDN w:val="0"/>
        <w:adjustRightInd w:val="0"/>
        <w:ind w:left="357"/>
        <w:jc w:val="both"/>
        <w:rPr>
          <w:rFonts w:ascii="Ebrima" w:hAnsi="Ebrima"/>
          <w:sz w:val="22"/>
          <w:szCs w:val="22"/>
        </w:rPr>
      </w:pPr>
    </w:p>
    <w:p w14:paraId="557889F4" w14:textId="77777777" w:rsidR="00AC27FB" w:rsidRPr="007610D9" w:rsidRDefault="00AC27FB" w:rsidP="007610D9">
      <w:pPr>
        <w:pStyle w:val="Akapitzlist"/>
        <w:keepNext/>
        <w:numPr>
          <w:ilvl w:val="0"/>
          <w:numId w:val="23"/>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0C514B22" w14:textId="77777777" w:rsidR="00AC27FB" w:rsidRPr="007610D9" w:rsidRDefault="00AC27FB" w:rsidP="007610D9">
      <w:pPr>
        <w:pStyle w:val="Akapitzlist"/>
        <w:keepNext/>
        <w:numPr>
          <w:ilvl w:val="1"/>
          <w:numId w:val="23"/>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25BC03A3" w14:textId="77777777" w:rsidR="00AC27FB" w:rsidRPr="007610D9" w:rsidRDefault="00AC27FB" w:rsidP="007610D9">
      <w:pPr>
        <w:pStyle w:val="Nagwek1"/>
        <w:numPr>
          <w:ilvl w:val="2"/>
          <w:numId w:val="15"/>
        </w:numPr>
        <w:spacing w:after="0"/>
        <w:jc w:val="both"/>
        <w:rPr>
          <w:rFonts w:ascii="Ebrima" w:hAnsi="Ebrima"/>
          <w:sz w:val="22"/>
          <w:szCs w:val="22"/>
        </w:rPr>
      </w:pPr>
      <w:r w:rsidRPr="007610D9">
        <w:rPr>
          <w:rFonts w:ascii="Ebrima" w:hAnsi="Ebrima"/>
          <w:sz w:val="22"/>
          <w:szCs w:val="22"/>
        </w:rPr>
        <w:t>Informacje ogólne</w:t>
      </w:r>
    </w:p>
    <w:p w14:paraId="38E4451A" w14:textId="77777777" w:rsidR="00187D7C" w:rsidRPr="007610D9" w:rsidRDefault="00187D7C" w:rsidP="007610D9">
      <w:pPr>
        <w:autoSpaceDE w:val="0"/>
        <w:autoSpaceDN w:val="0"/>
        <w:adjustRightInd w:val="0"/>
        <w:jc w:val="both"/>
        <w:rPr>
          <w:rFonts w:ascii="Ebrima" w:hAnsi="Ebrima"/>
          <w:sz w:val="22"/>
          <w:szCs w:val="22"/>
        </w:rPr>
      </w:pPr>
    </w:p>
    <w:p w14:paraId="283BDBD3" w14:textId="667ABC89" w:rsidR="00C51316"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Teren Budowy jest zlokalizowany w </w:t>
      </w:r>
      <w:r w:rsidR="001A21C1" w:rsidRPr="007610D9">
        <w:rPr>
          <w:rFonts w:ascii="Ebrima" w:hAnsi="Ebrima"/>
          <w:sz w:val="22"/>
          <w:szCs w:val="22"/>
        </w:rPr>
        <w:t>m</w:t>
      </w:r>
      <w:r w:rsidR="0007225E" w:rsidRPr="007610D9">
        <w:rPr>
          <w:rFonts w:ascii="Ebrima" w:hAnsi="Ebrima"/>
          <w:sz w:val="22"/>
          <w:szCs w:val="22"/>
        </w:rPr>
        <w:t>iejscowości</w:t>
      </w:r>
      <w:r w:rsidR="001A21C1" w:rsidRPr="007610D9">
        <w:rPr>
          <w:rFonts w:ascii="Ebrima" w:hAnsi="Ebrima"/>
          <w:sz w:val="22"/>
          <w:szCs w:val="22"/>
        </w:rPr>
        <w:t xml:space="preserve"> </w:t>
      </w:r>
      <w:r w:rsidR="003B301D">
        <w:rPr>
          <w:rFonts w:ascii="Ebrima" w:hAnsi="Ebrima"/>
          <w:sz w:val="22"/>
          <w:szCs w:val="22"/>
        </w:rPr>
        <w:t>Barczew gm. Brzeźnio</w:t>
      </w:r>
      <w:r w:rsidR="0028126E" w:rsidRPr="007610D9">
        <w:rPr>
          <w:rFonts w:ascii="Ebrima" w:hAnsi="Ebrima"/>
          <w:sz w:val="22"/>
          <w:szCs w:val="22"/>
        </w:rPr>
        <w:t xml:space="preserve"> </w:t>
      </w:r>
      <w:r w:rsidR="009E5D33" w:rsidRPr="007610D9">
        <w:rPr>
          <w:rFonts w:ascii="Ebrima" w:hAnsi="Ebrima"/>
          <w:sz w:val="22"/>
          <w:szCs w:val="22"/>
        </w:rPr>
        <w:t xml:space="preserve">i obejmuje </w:t>
      </w:r>
      <w:r w:rsidR="00CF7FCB" w:rsidRPr="007610D9">
        <w:rPr>
          <w:rFonts w:ascii="Ebrima" w:hAnsi="Ebrima"/>
          <w:sz w:val="22"/>
          <w:szCs w:val="22"/>
        </w:rPr>
        <w:t>wydzielony obszar</w:t>
      </w:r>
      <w:r w:rsidR="009E5D33" w:rsidRPr="007610D9">
        <w:rPr>
          <w:rFonts w:ascii="Ebrima" w:hAnsi="Ebrima"/>
          <w:sz w:val="22"/>
          <w:szCs w:val="22"/>
        </w:rPr>
        <w:t>:</w:t>
      </w:r>
    </w:p>
    <w:p w14:paraId="1B6CFE47" w14:textId="60C74E1E" w:rsidR="009E5D33" w:rsidRPr="007610D9" w:rsidRDefault="00324E4E"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teren istniejącej</w:t>
      </w:r>
      <w:r w:rsidR="009E5D33" w:rsidRPr="007610D9">
        <w:rPr>
          <w:rFonts w:ascii="Ebrima" w:hAnsi="Ebrima"/>
          <w:sz w:val="22"/>
        </w:rPr>
        <w:t xml:space="preserve"> </w:t>
      </w:r>
      <w:r w:rsidR="002F1EB7" w:rsidRPr="007610D9">
        <w:rPr>
          <w:rFonts w:ascii="Ebrima" w:hAnsi="Ebrima"/>
          <w:sz w:val="22"/>
        </w:rPr>
        <w:t>S</w:t>
      </w:r>
      <w:r w:rsidR="00DD33A5" w:rsidRPr="007610D9">
        <w:rPr>
          <w:rFonts w:ascii="Ebrima" w:hAnsi="Ebrima"/>
          <w:sz w:val="22"/>
        </w:rPr>
        <w:t>U</w:t>
      </w:r>
      <w:r w:rsidR="00CB4942" w:rsidRPr="007610D9">
        <w:rPr>
          <w:rFonts w:ascii="Ebrima" w:hAnsi="Ebrima"/>
          <w:sz w:val="22"/>
        </w:rPr>
        <w:t>W</w:t>
      </w:r>
      <w:bookmarkStart w:id="261" w:name="_Toc189652909"/>
      <w:bookmarkStart w:id="262" w:name="_Toc189653349"/>
      <w:bookmarkStart w:id="263" w:name="_Toc189653555"/>
      <w:bookmarkStart w:id="264" w:name="_Toc189653754"/>
      <w:bookmarkStart w:id="265" w:name="_Toc189653970"/>
      <w:bookmarkStart w:id="266" w:name="_Toc189654155"/>
      <w:bookmarkStart w:id="267" w:name="_Toc189654294"/>
      <w:bookmarkStart w:id="268" w:name="_Toc189654404"/>
      <w:bookmarkStart w:id="269" w:name="_Toc189654514"/>
      <w:bookmarkStart w:id="270" w:name="_Toc189654624"/>
      <w:bookmarkStart w:id="271" w:name="_Toc189654734"/>
      <w:bookmarkStart w:id="272" w:name="_Toc189657460"/>
      <w:bookmarkStart w:id="273" w:name="_Toc345707710"/>
      <w:r w:rsidR="0007225E" w:rsidRPr="007610D9">
        <w:rPr>
          <w:rFonts w:ascii="Ebrima" w:hAnsi="Ebrima"/>
          <w:sz w:val="22"/>
        </w:rPr>
        <w:t xml:space="preserve"> – </w:t>
      </w:r>
      <w:r w:rsidR="0011457E" w:rsidRPr="007610D9">
        <w:rPr>
          <w:rFonts w:ascii="Ebrima" w:hAnsi="Ebrima"/>
          <w:sz w:val="22"/>
        </w:rPr>
        <w:t xml:space="preserve">dz. nr </w:t>
      </w:r>
      <w:r w:rsidR="003B301D" w:rsidRPr="003B301D">
        <w:rPr>
          <w:rStyle w:val="Hipercze"/>
          <w:rFonts w:ascii="Ebrima" w:hAnsi="Ebrima" w:cstheme="majorHAnsi"/>
          <w:color w:val="auto"/>
          <w:sz w:val="22"/>
          <w:u w:val="none"/>
        </w:rPr>
        <w:t>642/7, 642/9, 642/5</w:t>
      </w:r>
    </w:p>
    <w:p w14:paraId="3F63AE5A" w14:textId="77777777" w:rsidR="009E5D33" w:rsidRPr="007610D9" w:rsidRDefault="00045473" w:rsidP="007610D9">
      <w:pPr>
        <w:autoSpaceDE w:val="0"/>
        <w:autoSpaceDN w:val="0"/>
        <w:adjustRightInd w:val="0"/>
        <w:jc w:val="both"/>
        <w:rPr>
          <w:rFonts w:ascii="Ebrima" w:hAnsi="Ebrima"/>
          <w:sz w:val="22"/>
          <w:szCs w:val="22"/>
        </w:rPr>
      </w:pPr>
      <w:r w:rsidRPr="007610D9">
        <w:rPr>
          <w:rFonts w:ascii="Ebrima" w:hAnsi="Ebrima"/>
          <w:sz w:val="22"/>
          <w:szCs w:val="22"/>
        </w:rPr>
        <w:t>Informacje o terenie budowy zawarte są w odpowiednich projektach budowlanych.</w:t>
      </w:r>
    </w:p>
    <w:p w14:paraId="0C584820" w14:textId="77777777" w:rsidR="00045473" w:rsidRPr="007610D9" w:rsidRDefault="0001700A" w:rsidP="007610D9">
      <w:pPr>
        <w:pStyle w:val="Nagwek1"/>
        <w:numPr>
          <w:ilvl w:val="2"/>
          <w:numId w:val="15"/>
        </w:numPr>
        <w:spacing w:after="0"/>
        <w:jc w:val="both"/>
        <w:rPr>
          <w:rFonts w:ascii="Ebrima" w:hAnsi="Ebrima"/>
          <w:sz w:val="22"/>
          <w:szCs w:val="22"/>
        </w:rPr>
      </w:pPr>
      <w:r w:rsidRPr="007610D9">
        <w:rPr>
          <w:rFonts w:ascii="Ebrima" w:hAnsi="Ebrima"/>
          <w:sz w:val="22"/>
          <w:szCs w:val="22"/>
        </w:rPr>
        <w:t>Stan prawny Terenu Budowy</w:t>
      </w:r>
      <w:bookmarkEnd w:id="261"/>
      <w:bookmarkEnd w:id="262"/>
      <w:bookmarkEnd w:id="263"/>
      <w:bookmarkEnd w:id="264"/>
      <w:bookmarkEnd w:id="265"/>
      <w:bookmarkEnd w:id="266"/>
      <w:bookmarkEnd w:id="267"/>
      <w:bookmarkEnd w:id="268"/>
      <w:bookmarkEnd w:id="269"/>
      <w:bookmarkEnd w:id="270"/>
      <w:bookmarkEnd w:id="271"/>
      <w:bookmarkEnd w:id="272"/>
      <w:bookmarkEnd w:id="273"/>
    </w:p>
    <w:p w14:paraId="31D3A441" w14:textId="77777777" w:rsidR="00187D7C" w:rsidRPr="007610D9" w:rsidRDefault="00187D7C" w:rsidP="007610D9">
      <w:pPr>
        <w:jc w:val="both"/>
        <w:rPr>
          <w:rFonts w:ascii="Ebrima" w:hAnsi="Ebrima"/>
          <w:sz w:val="22"/>
          <w:szCs w:val="22"/>
        </w:rPr>
      </w:pPr>
    </w:p>
    <w:p w14:paraId="1F512709" w14:textId="77777777" w:rsidR="00045473" w:rsidRPr="007610D9" w:rsidRDefault="0001700A" w:rsidP="007610D9">
      <w:pPr>
        <w:jc w:val="both"/>
        <w:rPr>
          <w:rFonts w:ascii="Ebrima" w:hAnsi="Ebrima"/>
          <w:sz w:val="22"/>
          <w:szCs w:val="22"/>
        </w:rPr>
      </w:pPr>
      <w:r w:rsidRPr="007610D9">
        <w:rPr>
          <w:rFonts w:ascii="Ebrima" w:hAnsi="Ebrima"/>
          <w:sz w:val="22"/>
          <w:szCs w:val="22"/>
        </w:rPr>
        <w:t>Zamawiający</w:t>
      </w:r>
      <w:r w:rsidR="00045473" w:rsidRPr="007610D9">
        <w:rPr>
          <w:rFonts w:ascii="Ebrima" w:hAnsi="Ebrima"/>
          <w:sz w:val="22"/>
          <w:szCs w:val="22"/>
        </w:rPr>
        <w:t xml:space="preserve"> posiada pozwolenia</w:t>
      </w:r>
      <w:r w:rsidRPr="007610D9">
        <w:rPr>
          <w:rFonts w:ascii="Ebrima" w:hAnsi="Ebrima"/>
          <w:sz w:val="22"/>
          <w:szCs w:val="22"/>
        </w:rPr>
        <w:t xml:space="preserve"> na budowę</w:t>
      </w:r>
      <w:r w:rsidR="00045473" w:rsidRPr="007610D9">
        <w:rPr>
          <w:rFonts w:ascii="Ebrima" w:hAnsi="Ebrima"/>
          <w:sz w:val="22"/>
          <w:szCs w:val="22"/>
        </w:rPr>
        <w:t xml:space="preserve"> wszystkich ob</w:t>
      </w:r>
      <w:r w:rsidR="0011457E" w:rsidRPr="007610D9">
        <w:rPr>
          <w:rFonts w:ascii="Ebrima" w:hAnsi="Ebrima"/>
          <w:sz w:val="22"/>
          <w:szCs w:val="22"/>
        </w:rPr>
        <w:t>iektów na terenie istniejącej S</w:t>
      </w:r>
      <w:r w:rsidR="00DD33A5" w:rsidRPr="007610D9">
        <w:rPr>
          <w:rFonts w:ascii="Ebrima" w:hAnsi="Ebrima"/>
          <w:sz w:val="22"/>
          <w:szCs w:val="22"/>
        </w:rPr>
        <w:t>U</w:t>
      </w:r>
      <w:r w:rsidR="00045473" w:rsidRPr="007610D9">
        <w:rPr>
          <w:rFonts w:ascii="Ebrima" w:hAnsi="Ebrima"/>
          <w:sz w:val="22"/>
          <w:szCs w:val="22"/>
        </w:rPr>
        <w:t>W</w:t>
      </w:r>
      <w:r w:rsidR="00322A00" w:rsidRPr="007610D9">
        <w:rPr>
          <w:rFonts w:ascii="Ebrima" w:hAnsi="Ebrima"/>
          <w:sz w:val="22"/>
          <w:szCs w:val="22"/>
        </w:rPr>
        <w:t>.</w:t>
      </w:r>
      <w:r w:rsidR="00045473" w:rsidRPr="007610D9">
        <w:rPr>
          <w:rFonts w:ascii="Ebrima" w:hAnsi="Ebrima"/>
          <w:sz w:val="22"/>
          <w:szCs w:val="22"/>
        </w:rPr>
        <w:t xml:space="preserve"> </w:t>
      </w:r>
    </w:p>
    <w:p w14:paraId="07533A7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Teren Robót jest prawnie dostępny.</w:t>
      </w:r>
    </w:p>
    <w:p w14:paraId="5ABB38E7" w14:textId="77777777" w:rsidR="0092065A" w:rsidRPr="007610D9" w:rsidRDefault="0092065A" w:rsidP="007610D9">
      <w:pPr>
        <w:autoSpaceDE w:val="0"/>
        <w:autoSpaceDN w:val="0"/>
        <w:adjustRightInd w:val="0"/>
        <w:jc w:val="both"/>
        <w:rPr>
          <w:rFonts w:ascii="Ebrima" w:hAnsi="Ebrima"/>
          <w:sz w:val="22"/>
          <w:szCs w:val="22"/>
        </w:rPr>
      </w:pPr>
    </w:p>
    <w:p w14:paraId="5B82D1A1" w14:textId="77777777" w:rsidR="0001700A" w:rsidRPr="007610D9" w:rsidRDefault="0001700A" w:rsidP="007610D9">
      <w:pPr>
        <w:numPr>
          <w:ilvl w:val="1"/>
          <w:numId w:val="15"/>
        </w:numPr>
        <w:autoSpaceDE w:val="0"/>
        <w:autoSpaceDN w:val="0"/>
        <w:adjustRightInd w:val="0"/>
        <w:jc w:val="both"/>
        <w:rPr>
          <w:rFonts w:ascii="Ebrima" w:hAnsi="Ebrima"/>
          <w:b/>
          <w:sz w:val="22"/>
          <w:szCs w:val="22"/>
        </w:rPr>
      </w:pPr>
      <w:bookmarkStart w:id="274" w:name="_Toc189652910"/>
      <w:bookmarkStart w:id="275" w:name="_Toc189653350"/>
      <w:bookmarkStart w:id="276" w:name="_Toc189653556"/>
      <w:bookmarkStart w:id="277" w:name="_Toc189653755"/>
      <w:bookmarkStart w:id="278" w:name="_Toc189653971"/>
      <w:bookmarkStart w:id="279" w:name="_Toc189654156"/>
      <w:bookmarkStart w:id="280" w:name="_Toc189654295"/>
      <w:bookmarkStart w:id="281" w:name="_Toc189654405"/>
      <w:bookmarkStart w:id="282" w:name="_Toc189654515"/>
      <w:bookmarkStart w:id="283" w:name="_Toc189654625"/>
      <w:bookmarkStart w:id="284" w:name="_Toc189654735"/>
      <w:bookmarkStart w:id="285" w:name="_Toc189657461"/>
      <w:bookmarkStart w:id="286" w:name="_Toc345707711"/>
      <w:r w:rsidRPr="007610D9">
        <w:rPr>
          <w:rFonts w:ascii="Ebrima" w:hAnsi="Ebrima"/>
          <w:b/>
          <w:sz w:val="22"/>
          <w:szCs w:val="22"/>
        </w:rPr>
        <w:t>Ogólne wymagania dotyczące Robót</w:t>
      </w:r>
      <w:bookmarkEnd w:id="274"/>
      <w:bookmarkEnd w:id="275"/>
      <w:bookmarkEnd w:id="276"/>
      <w:bookmarkEnd w:id="277"/>
      <w:bookmarkEnd w:id="278"/>
      <w:bookmarkEnd w:id="279"/>
      <w:bookmarkEnd w:id="280"/>
      <w:bookmarkEnd w:id="281"/>
      <w:bookmarkEnd w:id="282"/>
      <w:bookmarkEnd w:id="283"/>
      <w:bookmarkEnd w:id="284"/>
      <w:bookmarkEnd w:id="285"/>
      <w:bookmarkEnd w:id="286"/>
    </w:p>
    <w:p w14:paraId="44B0F3EA" w14:textId="77777777" w:rsidR="00187D7C" w:rsidRPr="007610D9" w:rsidRDefault="00187D7C" w:rsidP="007610D9">
      <w:pPr>
        <w:autoSpaceDE w:val="0"/>
        <w:autoSpaceDN w:val="0"/>
        <w:adjustRightInd w:val="0"/>
        <w:ind w:left="357"/>
        <w:jc w:val="both"/>
        <w:rPr>
          <w:rFonts w:ascii="Ebrima" w:hAnsi="Ebrima"/>
          <w:b/>
          <w:sz w:val="22"/>
          <w:szCs w:val="22"/>
        </w:rPr>
      </w:pPr>
    </w:p>
    <w:p w14:paraId="538A3D76" w14:textId="77777777" w:rsidR="0001700A" w:rsidRPr="007610D9" w:rsidRDefault="0001700A" w:rsidP="007610D9">
      <w:pPr>
        <w:pStyle w:val="Nagwek1"/>
        <w:numPr>
          <w:ilvl w:val="2"/>
          <w:numId w:val="15"/>
        </w:numPr>
        <w:spacing w:after="0"/>
        <w:jc w:val="both"/>
        <w:rPr>
          <w:rFonts w:ascii="Ebrima" w:hAnsi="Ebrima"/>
          <w:sz w:val="22"/>
          <w:szCs w:val="22"/>
        </w:rPr>
      </w:pPr>
      <w:bookmarkStart w:id="287" w:name="_Toc189652911"/>
      <w:bookmarkStart w:id="288" w:name="_Toc189653351"/>
      <w:bookmarkStart w:id="289" w:name="_Toc189653557"/>
      <w:bookmarkStart w:id="290" w:name="_Toc189653756"/>
      <w:bookmarkStart w:id="291" w:name="_Toc189653972"/>
      <w:bookmarkStart w:id="292" w:name="_Toc189654157"/>
      <w:bookmarkStart w:id="293" w:name="_Toc189654296"/>
      <w:bookmarkStart w:id="294" w:name="_Toc189654406"/>
      <w:bookmarkStart w:id="295" w:name="_Toc189654516"/>
      <w:bookmarkStart w:id="296" w:name="_Toc189654626"/>
      <w:bookmarkStart w:id="297" w:name="_Toc189654736"/>
      <w:bookmarkStart w:id="298" w:name="_Toc189657462"/>
      <w:bookmarkStart w:id="299" w:name="_Toc345707712"/>
      <w:r w:rsidRPr="007610D9">
        <w:rPr>
          <w:rFonts w:ascii="Ebrima" w:hAnsi="Ebrima"/>
          <w:sz w:val="22"/>
          <w:szCs w:val="22"/>
        </w:rPr>
        <w:t>Teren Budowy</w:t>
      </w:r>
      <w:bookmarkEnd w:id="287"/>
      <w:bookmarkEnd w:id="288"/>
      <w:bookmarkEnd w:id="289"/>
      <w:bookmarkEnd w:id="290"/>
      <w:bookmarkEnd w:id="291"/>
      <w:bookmarkEnd w:id="292"/>
      <w:bookmarkEnd w:id="293"/>
      <w:bookmarkEnd w:id="294"/>
      <w:bookmarkEnd w:id="295"/>
      <w:bookmarkEnd w:id="296"/>
      <w:bookmarkEnd w:id="297"/>
      <w:bookmarkEnd w:id="298"/>
      <w:bookmarkEnd w:id="299"/>
    </w:p>
    <w:p w14:paraId="7964AF75" w14:textId="77777777" w:rsidR="00187D7C" w:rsidRPr="007610D9" w:rsidRDefault="00187D7C" w:rsidP="007610D9">
      <w:pPr>
        <w:autoSpaceDE w:val="0"/>
        <w:autoSpaceDN w:val="0"/>
        <w:adjustRightInd w:val="0"/>
        <w:jc w:val="both"/>
        <w:rPr>
          <w:rFonts w:ascii="Ebrima" w:hAnsi="Ebrima"/>
          <w:sz w:val="22"/>
          <w:szCs w:val="22"/>
        </w:rPr>
      </w:pPr>
    </w:p>
    <w:p w14:paraId="26AC024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Zamawiający oświadcza, że w terminie określonym w </w:t>
      </w:r>
      <w:r w:rsidR="009A1AEE" w:rsidRPr="007610D9">
        <w:rPr>
          <w:rFonts w:ascii="Ebrima" w:hAnsi="Ebrima"/>
          <w:sz w:val="22"/>
          <w:szCs w:val="22"/>
        </w:rPr>
        <w:t>Umowie</w:t>
      </w:r>
      <w:r w:rsidRPr="007610D9">
        <w:rPr>
          <w:rFonts w:ascii="Ebrima" w:hAnsi="Ebrima"/>
          <w:sz w:val="22"/>
          <w:szCs w:val="22"/>
        </w:rPr>
        <w:t xml:space="preserve"> przekaże Wykonawcy Teren Budowy wraz ze wszystkimi wymaganymi uzgodnieniami prawnymi i administracyjnymi niezbędnymi do wykonania Robót, Dzienniki Budowy</w:t>
      </w:r>
      <w:r w:rsidR="00045473" w:rsidRPr="007610D9">
        <w:rPr>
          <w:rFonts w:ascii="Ebrima" w:hAnsi="Ebrima"/>
          <w:sz w:val="22"/>
          <w:szCs w:val="22"/>
        </w:rPr>
        <w:t>,</w:t>
      </w:r>
      <w:r w:rsidRPr="007610D9">
        <w:rPr>
          <w:rFonts w:ascii="Ebrima" w:hAnsi="Ebrima"/>
          <w:sz w:val="22"/>
          <w:szCs w:val="22"/>
        </w:rPr>
        <w:t xml:space="preserve"> Dokumentację Projektową Zamawiającego w języku polskim z pozwoleniami na budowę.</w:t>
      </w:r>
    </w:p>
    <w:p w14:paraId="2FE14C4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zobowiązany jest do uzyskania terenów pod Zaplecze Budo</w:t>
      </w:r>
      <w:r w:rsidR="00C51316" w:rsidRPr="007610D9">
        <w:rPr>
          <w:rFonts w:ascii="Ebrima" w:hAnsi="Ebrima"/>
          <w:sz w:val="22"/>
          <w:szCs w:val="22"/>
        </w:rPr>
        <w:t>wy oraz uwzględni w </w:t>
      </w:r>
      <w:r w:rsidR="00B470D9" w:rsidRPr="007610D9">
        <w:rPr>
          <w:rFonts w:ascii="Ebrima" w:hAnsi="Ebrima"/>
          <w:sz w:val="22"/>
          <w:szCs w:val="22"/>
        </w:rPr>
        <w:t>Cenie Umowy</w:t>
      </w:r>
      <w:r w:rsidRPr="007610D9">
        <w:rPr>
          <w:rFonts w:ascii="Ebrima" w:hAnsi="Ebrima"/>
          <w:sz w:val="22"/>
          <w:szCs w:val="22"/>
        </w:rPr>
        <w:t xml:space="preserve"> koszty ich pozyskania.</w:t>
      </w:r>
    </w:p>
    <w:p w14:paraId="7137B60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Podczas realizacji robót na Wykonawcy spoczywa odpowiedzialność za ochronę przekazanych mu punktów </w:t>
      </w:r>
      <w:r w:rsidR="00C51316" w:rsidRPr="007610D9">
        <w:rPr>
          <w:rFonts w:ascii="Ebrima" w:hAnsi="Ebrima"/>
          <w:sz w:val="22"/>
          <w:szCs w:val="22"/>
        </w:rPr>
        <w:t>pomiarowych</w:t>
      </w:r>
      <w:r w:rsidRPr="007610D9">
        <w:rPr>
          <w:rFonts w:ascii="Ebrima" w:hAnsi="Ebrima"/>
          <w:sz w:val="22"/>
          <w:szCs w:val="22"/>
        </w:rPr>
        <w:t xml:space="preserve"> dotyczących Robót. Uszkodzon</w:t>
      </w:r>
      <w:r w:rsidR="009A1AEE" w:rsidRPr="007610D9">
        <w:rPr>
          <w:rFonts w:ascii="Ebrima" w:hAnsi="Ebrima"/>
          <w:sz w:val="22"/>
          <w:szCs w:val="22"/>
        </w:rPr>
        <w:t xml:space="preserve">e lub zniszczone podczas budowy </w:t>
      </w:r>
      <w:r w:rsidRPr="007610D9">
        <w:rPr>
          <w:rFonts w:ascii="Ebrima" w:hAnsi="Ebrima"/>
          <w:sz w:val="22"/>
          <w:szCs w:val="22"/>
        </w:rPr>
        <w:t>znaki geodezyjne Wykonawca odtworzy i utrwali na własny koszt.</w:t>
      </w:r>
    </w:p>
    <w:p w14:paraId="014FF967" w14:textId="78BE326C"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 Zatwierdzonej </w:t>
      </w:r>
      <w:r w:rsidR="009A1AEE" w:rsidRPr="007610D9">
        <w:rPr>
          <w:rFonts w:ascii="Ebrima" w:hAnsi="Ebrima"/>
          <w:sz w:val="22"/>
          <w:szCs w:val="22"/>
        </w:rPr>
        <w:t>Cenie Umowy</w:t>
      </w:r>
      <w:r w:rsidRPr="007610D9">
        <w:rPr>
          <w:rFonts w:ascii="Ebrima" w:hAnsi="Ebrima"/>
          <w:sz w:val="22"/>
          <w:szCs w:val="22"/>
        </w:rPr>
        <w:t xml:space="preserve"> należy ująć koszt uzyskania, doprowadzenia, przyłączenia wszelkich czynników i mediów na teren budowy, takich jak: energia elektryczna, gaz i gazy techniczne, woda, ścieki, sprężone powietrze</w:t>
      </w:r>
      <w:r w:rsidR="0007225E" w:rsidRPr="007610D9">
        <w:rPr>
          <w:rFonts w:ascii="Ebrima" w:hAnsi="Ebrima"/>
          <w:sz w:val="22"/>
          <w:szCs w:val="22"/>
        </w:rPr>
        <w:t>,</w:t>
      </w:r>
      <w:r w:rsidRPr="007610D9">
        <w:rPr>
          <w:rFonts w:ascii="Ebrima" w:hAnsi="Ebrima"/>
          <w:sz w:val="22"/>
          <w:szCs w:val="22"/>
        </w:rPr>
        <w:t xml:space="preserve"> itp. W </w:t>
      </w:r>
      <w:r w:rsidR="00045473" w:rsidRPr="007610D9">
        <w:rPr>
          <w:rFonts w:ascii="Ebrima" w:hAnsi="Ebrima"/>
          <w:sz w:val="22"/>
          <w:szCs w:val="22"/>
        </w:rPr>
        <w:t>Cenę</w:t>
      </w:r>
      <w:r w:rsidR="00B470D9" w:rsidRPr="007610D9">
        <w:rPr>
          <w:rFonts w:ascii="Ebrima" w:hAnsi="Ebrima"/>
          <w:sz w:val="22"/>
          <w:szCs w:val="22"/>
        </w:rPr>
        <w:t xml:space="preserve"> Umowy</w:t>
      </w:r>
      <w:r w:rsidRPr="007610D9">
        <w:rPr>
          <w:rFonts w:ascii="Ebrima" w:hAnsi="Ebrima"/>
          <w:sz w:val="22"/>
          <w:szCs w:val="22"/>
        </w:rPr>
        <w:t xml:space="preserve"> należy włączyć również wszelkie opłaty wstępne, przesyłowe i eksploatacyjne związane z korzystaniem z tych mediów w czasie trwania </w:t>
      </w:r>
      <w:r w:rsidR="009A1AEE" w:rsidRPr="007610D9">
        <w:rPr>
          <w:rFonts w:ascii="Ebrima" w:hAnsi="Ebrima"/>
          <w:sz w:val="22"/>
          <w:szCs w:val="22"/>
        </w:rPr>
        <w:t>inwestycji</w:t>
      </w:r>
      <w:r w:rsidRPr="007610D9">
        <w:rPr>
          <w:rFonts w:ascii="Ebrima" w:hAnsi="Ebrima"/>
          <w:sz w:val="22"/>
          <w:szCs w:val="22"/>
        </w:rPr>
        <w:t xml:space="preserve"> oraz koszty ich likwidacji po </w:t>
      </w:r>
      <w:r w:rsidR="009A1AEE" w:rsidRPr="007610D9">
        <w:rPr>
          <w:rFonts w:ascii="Ebrima" w:hAnsi="Ebrima"/>
          <w:sz w:val="22"/>
          <w:szCs w:val="22"/>
        </w:rPr>
        <w:t>jej ukończeniu</w:t>
      </w:r>
      <w:r w:rsidRPr="007610D9">
        <w:rPr>
          <w:rFonts w:ascii="Ebrima" w:hAnsi="Ebrima"/>
          <w:sz w:val="22"/>
          <w:szCs w:val="22"/>
        </w:rPr>
        <w:t>.</w:t>
      </w:r>
    </w:p>
    <w:p w14:paraId="741F8E7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Zabezpieczenie korzystania z w/w czynników i mediów n</w:t>
      </w:r>
      <w:r w:rsidR="00C51316" w:rsidRPr="007610D9">
        <w:rPr>
          <w:rFonts w:ascii="Ebrima" w:hAnsi="Ebrima"/>
          <w:sz w:val="22"/>
          <w:szCs w:val="22"/>
        </w:rPr>
        <w:t>ależy do obowiązków Wykonawcy i </w:t>
      </w:r>
      <w:r w:rsidRPr="007610D9">
        <w:rPr>
          <w:rFonts w:ascii="Ebrima" w:hAnsi="Ebrima"/>
          <w:sz w:val="22"/>
          <w:szCs w:val="22"/>
        </w:rPr>
        <w:t>jest on w pełni odpowiedzialny za uzyskanie wszelkich warunków technicznych przyłączenia, dokonanie uzgodnień, przeprowadzenie prac projektowych i otrzymanie niezbędnych pozwoleń i zezwoleń.</w:t>
      </w:r>
    </w:p>
    <w:p w14:paraId="79A8CE28" w14:textId="28EE6BF3"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Miejsca poboru energii elektrycznej do zasilania terenów budowy należy ustalić z Zakładem Energetycznym / Zamawiającym. </w:t>
      </w:r>
      <w:bookmarkStart w:id="300" w:name="_Toc189652912"/>
      <w:bookmarkStart w:id="301" w:name="_Toc189653352"/>
      <w:bookmarkStart w:id="302" w:name="_Toc189653558"/>
      <w:bookmarkStart w:id="303" w:name="_Toc189653757"/>
      <w:bookmarkStart w:id="304" w:name="_Toc189653973"/>
      <w:bookmarkStart w:id="305" w:name="_Toc189654158"/>
      <w:bookmarkStart w:id="306" w:name="_Toc189654297"/>
      <w:bookmarkStart w:id="307" w:name="_Toc189654407"/>
      <w:bookmarkStart w:id="308" w:name="_Toc189654517"/>
      <w:bookmarkStart w:id="309" w:name="_Toc189654627"/>
      <w:bookmarkStart w:id="310" w:name="_Toc189654737"/>
    </w:p>
    <w:p w14:paraId="514DAFD3" w14:textId="77777777" w:rsidR="0007225E" w:rsidRPr="007610D9" w:rsidRDefault="0007225E" w:rsidP="007610D9">
      <w:pPr>
        <w:autoSpaceDE w:val="0"/>
        <w:autoSpaceDN w:val="0"/>
        <w:adjustRightInd w:val="0"/>
        <w:jc w:val="both"/>
        <w:rPr>
          <w:rFonts w:ascii="Ebrima" w:hAnsi="Ebrima"/>
          <w:sz w:val="22"/>
          <w:szCs w:val="22"/>
        </w:rPr>
      </w:pPr>
    </w:p>
    <w:p w14:paraId="19604DB0" w14:textId="2AE4A5F9" w:rsidR="0001700A" w:rsidRPr="007610D9" w:rsidRDefault="0001700A" w:rsidP="007610D9">
      <w:pPr>
        <w:pStyle w:val="Nagwek1"/>
        <w:numPr>
          <w:ilvl w:val="0"/>
          <w:numId w:val="0"/>
        </w:numPr>
        <w:spacing w:after="0"/>
        <w:jc w:val="both"/>
        <w:rPr>
          <w:rFonts w:ascii="Ebrima" w:hAnsi="Ebrima"/>
          <w:sz w:val="22"/>
          <w:szCs w:val="22"/>
        </w:rPr>
      </w:pPr>
      <w:bookmarkStart w:id="311" w:name="_Toc189657463"/>
      <w:bookmarkStart w:id="312" w:name="_Toc345707713"/>
      <w:r w:rsidRPr="007610D9">
        <w:rPr>
          <w:rFonts w:ascii="Ebrima" w:hAnsi="Ebrima"/>
          <w:sz w:val="22"/>
          <w:szCs w:val="22"/>
        </w:rPr>
        <w:t>Organizacja prac przed rozpoczęciem Robót</w:t>
      </w:r>
      <w:bookmarkEnd w:id="300"/>
      <w:bookmarkEnd w:id="301"/>
      <w:bookmarkEnd w:id="302"/>
      <w:bookmarkEnd w:id="303"/>
      <w:bookmarkEnd w:id="304"/>
      <w:bookmarkEnd w:id="305"/>
      <w:bookmarkEnd w:id="306"/>
      <w:bookmarkEnd w:id="307"/>
      <w:bookmarkEnd w:id="308"/>
      <w:bookmarkEnd w:id="309"/>
      <w:bookmarkEnd w:id="310"/>
      <w:bookmarkEnd w:id="311"/>
      <w:bookmarkEnd w:id="312"/>
    </w:p>
    <w:p w14:paraId="1E910632" w14:textId="77777777" w:rsidR="00187D7C" w:rsidRPr="007610D9" w:rsidRDefault="00187D7C" w:rsidP="007610D9">
      <w:pPr>
        <w:pStyle w:val="Nagwek1"/>
        <w:numPr>
          <w:ilvl w:val="0"/>
          <w:numId w:val="0"/>
        </w:numPr>
        <w:spacing w:after="0"/>
        <w:jc w:val="both"/>
        <w:rPr>
          <w:rFonts w:ascii="Ebrima" w:hAnsi="Ebrima"/>
          <w:sz w:val="22"/>
          <w:szCs w:val="22"/>
        </w:rPr>
      </w:pPr>
      <w:bookmarkStart w:id="313" w:name="_Toc189652913"/>
      <w:bookmarkStart w:id="314" w:name="_Toc189653353"/>
      <w:bookmarkStart w:id="315" w:name="_Toc189653559"/>
      <w:bookmarkStart w:id="316" w:name="_Toc189653758"/>
      <w:bookmarkStart w:id="317" w:name="_Toc189653974"/>
      <w:bookmarkStart w:id="318" w:name="_Toc189654159"/>
      <w:bookmarkStart w:id="319" w:name="_Toc189654298"/>
      <w:bookmarkStart w:id="320" w:name="_Toc189654408"/>
      <w:bookmarkStart w:id="321" w:name="_Toc189654518"/>
      <w:bookmarkStart w:id="322" w:name="_Toc189654628"/>
      <w:bookmarkStart w:id="323" w:name="_Toc189654738"/>
      <w:bookmarkStart w:id="324" w:name="_Toc189657464"/>
      <w:bookmarkStart w:id="325" w:name="_Toc345707714"/>
    </w:p>
    <w:p w14:paraId="3CA77AEA" w14:textId="7DC3DA4A" w:rsidR="0001700A" w:rsidRPr="007610D9" w:rsidRDefault="0001700A" w:rsidP="007610D9">
      <w:pPr>
        <w:pStyle w:val="Nagwek1"/>
        <w:numPr>
          <w:ilvl w:val="0"/>
          <w:numId w:val="0"/>
        </w:numPr>
        <w:spacing w:after="0"/>
        <w:jc w:val="both"/>
        <w:rPr>
          <w:rFonts w:ascii="Ebrima" w:hAnsi="Ebrima"/>
          <w:sz w:val="22"/>
          <w:szCs w:val="22"/>
        </w:rPr>
      </w:pPr>
      <w:r w:rsidRPr="007610D9">
        <w:rPr>
          <w:rFonts w:ascii="Ebrima" w:hAnsi="Ebrima"/>
          <w:sz w:val="22"/>
          <w:szCs w:val="22"/>
        </w:rPr>
        <w:t>Zabezpieczenie Terenów Budowy</w:t>
      </w:r>
      <w:bookmarkEnd w:id="313"/>
      <w:bookmarkEnd w:id="314"/>
      <w:bookmarkEnd w:id="315"/>
      <w:bookmarkEnd w:id="316"/>
      <w:bookmarkEnd w:id="317"/>
      <w:bookmarkEnd w:id="318"/>
      <w:bookmarkEnd w:id="319"/>
      <w:bookmarkEnd w:id="320"/>
      <w:bookmarkEnd w:id="321"/>
      <w:bookmarkEnd w:id="322"/>
      <w:bookmarkEnd w:id="323"/>
      <w:bookmarkEnd w:id="324"/>
      <w:bookmarkEnd w:id="325"/>
    </w:p>
    <w:p w14:paraId="0023392E" w14:textId="77777777" w:rsidR="00187D7C" w:rsidRPr="007610D9" w:rsidRDefault="00187D7C" w:rsidP="007610D9">
      <w:pPr>
        <w:autoSpaceDE w:val="0"/>
        <w:autoSpaceDN w:val="0"/>
        <w:adjustRightInd w:val="0"/>
        <w:jc w:val="both"/>
        <w:rPr>
          <w:rFonts w:ascii="Ebrima" w:hAnsi="Ebrima"/>
          <w:sz w:val="22"/>
          <w:szCs w:val="22"/>
        </w:rPr>
      </w:pPr>
    </w:p>
    <w:p w14:paraId="625548D7"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jest zobowiązany do zapewnienia i utrzymania bezpieczeństwa Terenów Budowy</w:t>
      </w:r>
      <w:r w:rsidR="00D536AC" w:rsidRPr="007610D9">
        <w:rPr>
          <w:rFonts w:ascii="Ebrima" w:hAnsi="Ebrima"/>
          <w:sz w:val="22"/>
          <w:szCs w:val="22"/>
        </w:rPr>
        <w:t xml:space="preserve"> </w:t>
      </w:r>
      <w:r w:rsidRPr="007610D9">
        <w:rPr>
          <w:rFonts w:ascii="Ebrima" w:hAnsi="Ebrima"/>
          <w:sz w:val="22"/>
          <w:szCs w:val="22"/>
        </w:rPr>
        <w:t xml:space="preserve">w okresie trwania realizacji </w:t>
      </w:r>
      <w:r w:rsidR="00B970F2" w:rsidRPr="007610D9">
        <w:rPr>
          <w:rFonts w:ascii="Ebrima" w:hAnsi="Ebrima"/>
          <w:sz w:val="22"/>
          <w:szCs w:val="22"/>
        </w:rPr>
        <w:t>Umowy</w:t>
      </w:r>
      <w:r w:rsidRPr="007610D9">
        <w:rPr>
          <w:rFonts w:ascii="Ebrima" w:hAnsi="Ebrima"/>
          <w:sz w:val="22"/>
          <w:szCs w:val="22"/>
        </w:rPr>
        <w:t>, aż do zakończenia</w:t>
      </w:r>
      <w:r w:rsidR="00C51316" w:rsidRPr="007610D9">
        <w:rPr>
          <w:rFonts w:ascii="Ebrima" w:hAnsi="Ebrima"/>
          <w:sz w:val="22"/>
          <w:szCs w:val="22"/>
        </w:rPr>
        <w:t xml:space="preserve"> i odbioru końcowego Robót, a w </w:t>
      </w:r>
      <w:r w:rsidRPr="007610D9">
        <w:rPr>
          <w:rFonts w:ascii="Ebrima" w:hAnsi="Ebrima"/>
          <w:sz w:val="22"/>
          <w:szCs w:val="22"/>
        </w:rPr>
        <w:t>szczególności:</w:t>
      </w:r>
    </w:p>
    <w:p w14:paraId="7CD8439C" w14:textId="5DB0054B"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Wykonawca utrzyma warunki bezpiecznej pracy i pobytu osób wykonujących czynności związane z budową i nienaruszalność ich mienia służącego do pracy, a także zabezpieczy teren budowy przed dostępem osób nieupoważnionych</w:t>
      </w:r>
    </w:p>
    <w:p w14:paraId="0FA6A84B"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Fakt przystąpienia do Robót Wykonawca obwieści publicznie przez umieszczenie, </w:t>
      </w:r>
      <w:r w:rsidR="00045473" w:rsidRPr="007610D9">
        <w:rPr>
          <w:rFonts w:ascii="Ebrima" w:hAnsi="Ebrima"/>
          <w:sz w:val="22"/>
        </w:rPr>
        <w:t xml:space="preserve">tablic informacyjnych o zatwierdzonych przez Inspektora Nadzoru treści, </w:t>
      </w:r>
      <w:r w:rsidR="00C51316" w:rsidRPr="007610D9">
        <w:rPr>
          <w:rFonts w:ascii="Ebrima" w:hAnsi="Ebrima"/>
          <w:sz w:val="22"/>
        </w:rPr>
        <w:t>w miejscach i </w:t>
      </w:r>
      <w:r w:rsidRPr="007610D9">
        <w:rPr>
          <w:rFonts w:ascii="Ebrima" w:hAnsi="Ebrima"/>
          <w:sz w:val="22"/>
        </w:rPr>
        <w:t>ilościach</w:t>
      </w:r>
      <w:r w:rsidR="007C2DDA" w:rsidRPr="007610D9">
        <w:rPr>
          <w:rFonts w:ascii="Ebrima" w:hAnsi="Ebrima"/>
          <w:sz w:val="22"/>
        </w:rPr>
        <w:t xml:space="preserve"> </w:t>
      </w:r>
      <w:r w:rsidR="00045473" w:rsidRPr="007610D9">
        <w:rPr>
          <w:rFonts w:ascii="Ebrima" w:hAnsi="Ebrima"/>
          <w:sz w:val="22"/>
        </w:rPr>
        <w:t xml:space="preserve"> uzgodnionych </w:t>
      </w:r>
      <w:r w:rsidRPr="007610D9">
        <w:rPr>
          <w:rFonts w:ascii="Ebrima" w:hAnsi="Ebrima"/>
          <w:sz w:val="22"/>
        </w:rPr>
        <w:t xml:space="preserve">przez </w:t>
      </w:r>
      <w:r w:rsidR="007C2DDA" w:rsidRPr="007610D9">
        <w:rPr>
          <w:rFonts w:ascii="Ebrima" w:hAnsi="Ebrima"/>
          <w:sz w:val="22"/>
        </w:rPr>
        <w:t>Inspektora Nadzoru</w:t>
      </w:r>
    </w:p>
    <w:p w14:paraId="0792F90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Koszt zabezpieczenia Terenu Budowy i Zaplecza Budowy </w:t>
      </w:r>
      <w:r w:rsidR="00C51316" w:rsidRPr="007610D9">
        <w:rPr>
          <w:rFonts w:ascii="Ebrima" w:hAnsi="Ebrima"/>
          <w:sz w:val="22"/>
          <w:szCs w:val="22"/>
        </w:rPr>
        <w:t>nie podlega odrębnej zapłacie i </w:t>
      </w:r>
      <w:r w:rsidRPr="007610D9">
        <w:rPr>
          <w:rFonts w:ascii="Ebrima" w:hAnsi="Ebrima"/>
          <w:sz w:val="22"/>
          <w:szCs w:val="22"/>
        </w:rPr>
        <w:t xml:space="preserve">przyjmuje się, że jest włączony w </w:t>
      </w:r>
      <w:r w:rsidR="00B970F2" w:rsidRPr="007610D9">
        <w:rPr>
          <w:rFonts w:ascii="Ebrima" w:hAnsi="Ebrima"/>
          <w:sz w:val="22"/>
          <w:szCs w:val="22"/>
        </w:rPr>
        <w:t>Cenę Umowy</w:t>
      </w:r>
      <w:r w:rsidRPr="007610D9">
        <w:rPr>
          <w:rFonts w:ascii="Ebrima" w:hAnsi="Ebrima"/>
          <w:sz w:val="22"/>
          <w:szCs w:val="22"/>
        </w:rPr>
        <w:t>.</w:t>
      </w:r>
    </w:p>
    <w:p w14:paraId="2C68225D" w14:textId="77777777" w:rsidR="00800DDF" w:rsidRPr="007610D9" w:rsidRDefault="00800DDF" w:rsidP="007610D9">
      <w:pPr>
        <w:autoSpaceDE w:val="0"/>
        <w:autoSpaceDN w:val="0"/>
        <w:adjustRightInd w:val="0"/>
        <w:jc w:val="both"/>
        <w:rPr>
          <w:rFonts w:ascii="Ebrima" w:hAnsi="Ebrima"/>
          <w:i/>
          <w:iCs/>
          <w:sz w:val="22"/>
          <w:szCs w:val="22"/>
        </w:rPr>
      </w:pPr>
    </w:p>
    <w:p w14:paraId="31FB12B1" w14:textId="77777777" w:rsidR="0001700A" w:rsidRPr="007610D9" w:rsidRDefault="0001700A" w:rsidP="007610D9">
      <w:pPr>
        <w:pStyle w:val="Nagwek1"/>
        <w:numPr>
          <w:ilvl w:val="0"/>
          <w:numId w:val="0"/>
        </w:numPr>
        <w:spacing w:after="0"/>
        <w:jc w:val="both"/>
        <w:rPr>
          <w:rFonts w:ascii="Ebrima" w:hAnsi="Ebrima"/>
          <w:sz w:val="22"/>
          <w:szCs w:val="22"/>
        </w:rPr>
      </w:pPr>
      <w:bookmarkStart w:id="326" w:name="_Toc189652914"/>
      <w:bookmarkStart w:id="327" w:name="_Toc189653354"/>
      <w:bookmarkStart w:id="328" w:name="_Toc189653560"/>
      <w:bookmarkStart w:id="329" w:name="_Toc189653759"/>
      <w:bookmarkStart w:id="330" w:name="_Toc189653975"/>
      <w:bookmarkStart w:id="331" w:name="_Toc189654160"/>
      <w:bookmarkStart w:id="332" w:name="_Toc189654299"/>
      <w:bookmarkStart w:id="333" w:name="_Toc189654409"/>
      <w:bookmarkStart w:id="334" w:name="_Toc189654519"/>
      <w:bookmarkStart w:id="335" w:name="_Toc189654629"/>
      <w:bookmarkStart w:id="336" w:name="_Toc189654739"/>
      <w:bookmarkStart w:id="337" w:name="_Toc189657465"/>
      <w:bookmarkStart w:id="338" w:name="_Toc345707715"/>
      <w:r w:rsidRPr="007610D9">
        <w:rPr>
          <w:rFonts w:ascii="Ebrima" w:hAnsi="Ebrima"/>
          <w:sz w:val="22"/>
          <w:szCs w:val="22"/>
        </w:rPr>
        <w:t>Uzgodnienia i powiadomienia</w:t>
      </w:r>
      <w:bookmarkEnd w:id="326"/>
      <w:bookmarkEnd w:id="327"/>
      <w:bookmarkEnd w:id="328"/>
      <w:bookmarkEnd w:id="329"/>
      <w:bookmarkEnd w:id="330"/>
      <w:bookmarkEnd w:id="331"/>
      <w:bookmarkEnd w:id="332"/>
      <w:bookmarkEnd w:id="333"/>
      <w:bookmarkEnd w:id="334"/>
      <w:bookmarkEnd w:id="335"/>
      <w:bookmarkEnd w:id="336"/>
      <w:bookmarkEnd w:id="337"/>
      <w:bookmarkEnd w:id="338"/>
    </w:p>
    <w:p w14:paraId="0808E007" w14:textId="77777777" w:rsidR="00187D7C" w:rsidRPr="007610D9" w:rsidRDefault="00187D7C" w:rsidP="007610D9">
      <w:pPr>
        <w:autoSpaceDE w:val="0"/>
        <w:autoSpaceDN w:val="0"/>
        <w:adjustRightInd w:val="0"/>
        <w:jc w:val="both"/>
        <w:rPr>
          <w:rFonts w:ascii="Ebrima" w:hAnsi="Ebrima"/>
          <w:sz w:val="22"/>
          <w:szCs w:val="22"/>
        </w:rPr>
      </w:pPr>
    </w:p>
    <w:p w14:paraId="57872A3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Przed rozpoczęciem Robót Wykonawca jest zobowiązany do pisemnego powiadomienia wszystkich zainteresowanych stron (właścicieli lub administratorów terenów, właścicieli urządzeń i istniejącego uzbrojenia podziemnego, inne jednostki zgodnie z uzgodnie</w:t>
      </w:r>
      <w:r w:rsidR="006B30CA" w:rsidRPr="007610D9">
        <w:rPr>
          <w:rFonts w:ascii="Ebrima" w:hAnsi="Ebrima"/>
          <w:sz w:val="22"/>
          <w:szCs w:val="22"/>
        </w:rPr>
        <w:t xml:space="preserve">niami dokumentacji projektowej) </w:t>
      </w:r>
      <w:r w:rsidRPr="007610D9">
        <w:rPr>
          <w:rFonts w:ascii="Ebrima" w:hAnsi="Ebrima"/>
          <w:sz w:val="22"/>
          <w:szCs w:val="22"/>
        </w:rPr>
        <w:t>o terminie rozpoczęcia Robót oraz o przewidywanym terminie ukończenia Robót.</w:t>
      </w:r>
    </w:p>
    <w:p w14:paraId="776B1FE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załatwi wszystkie formalności i opłaty wynikające z uzgodnień z właścicielami istniejącego uzbrojenia podziemnego. W przypadku wygaśnięcia terminu uzgodnienia Wykonawca dokona jego aktualizacji na swój koszt.</w:t>
      </w:r>
    </w:p>
    <w:p w14:paraId="63B3A2EE" w14:textId="77777777" w:rsidR="00800DDF" w:rsidRPr="007610D9" w:rsidRDefault="00800DDF" w:rsidP="007610D9">
      <w:pPr>
        <w:autoSpaceDE w:val="0"/>
        <w:autoSpaceDN w:val="0"/>
        <w:adjustRightInd w:val="0"/>
        <w:jc w:val="both"/>
        <w:rPr>
          <w:rFonts w:ascii="Ebrima" w:hAnsi="Ebrima"/>
          <w:sz w:val="22"/>
          <w:szCs w:val="22"/>
        </w:rPr>
      </w:pPr>
    </w:p>
    <w:p w14:paraId="7D7E5F58" w14:textId="77777777" w:rsidR="0001700A" w:rsidRPr="007610D9" w:rsidRDefault="0001700A" w:rsidP="007610D9">
      <w:pPr>
        <w:pStyle w:val="Nagwek1"/>
        <w:numPr>
          <w:ilvl w:val="0"/>
          <w:numId w:val="0"/>
        </w:numPr>
        <w:spacing w:after="0"/>
        <w:jc w:val="both"/>
        <w:rPr>
          <w:rFonts w:ascii="Ebrima" w:hAnsi="Ebrima"/>
          <w:sz w:val="22"/>
          <w:szCs w:val="22"/>
        </w:rPr>
      </w:pPr>
      <w:bookmarkStart w:id="339" w:name="_Toc189652915"/>
      <w:bookmarkStart w:id="340" w:name="_Toc189653355"/>
      <w:bookmarkStart w:id="341" w:name="_Toc189653561"/>
      <w:bookmarkStart w:id="342" w:name="_Toc189653760"/>
      <w:bookmarkStart w:id="343" w:name="_Toc189653976"/>
      <w:bookmarkStart w:id="344" w:name="_Toc189654161"/>
      <w:bookmarkStart w:id="345" w:name="_Toc189654300"/>
      <w:bookmarkStart w:id="346" w:name="_Toc189654410"/>
      <w:bookmarkStart w:id="347" w:name="_Toc189654520"/>
      <w:bookmarkStart w:id="348" w:name="_Toc189654630"/>
      <w:bookmarkStart w:id="349" w:name="_Toc189654740"/>
      <w:bookmarkStart w:id="350" w:name="_Toc189657466"/>
      <w:bookmarkStart w:id="351" w:name="_Toc345707716"/>
      <w:r w:rsidRPr="007610D9">
        <w:rPr>
          <w:rFonts w:ascii="Ebrima" w:hAnsi="Ebrima"/>
          <w:sz w:val="22"/>
          <w:szCs w:val="22"/>
        </w:rPr>
        <w:t>Odszkodowania</w:t>
      </w:r>
      <w:bookmarkEnd w:id="339"/>
      <w:bookmarkEnd w:id="340"/>
      <w:bookmarkEnd w:id="341"/>
      <w:bookmarkEnd w:id="342"/>
      <w:bookmarkEnd w:id="343"/>
      <w:bookmarkEnd w:id="344"/>
      <w:bookmarkEnd w:id="345"/>
      <w:bookmarkEnd w:id="346"/>
      <w:bookmarkEnd w:id="347"/>
      <w:bookmarkEnd w:id="348"/>
      <w:bookmarkEnd w:id="349"/>
      <w:bookmarkEnd w:id="350"/>
      <w:bookmarkEnd w:id="351"/>
    </w:p>
    <w:p w14:paraId="741CBFD5" w14:textId="77777777" w:rsidR="00187D7C" w:rsidRPr="007610D9" w:rsidRDefault="00187D7C" w:rsidP="007610D9">
      <w:pPr>
        <w:autoSpaceDE w:val="0"/>
        <w:autoSpaceDN w:val="0"/>
        <w:adjustRightInd w:val="0"/>
        <w:jc w:val="both"/>
        <w:rPr>
          <w:rFonts w:ascii="Ebrima" w:hAnsi="Ebrima"/>
          <w:sz w:val="22"/>
          <w:szCs w:val="22"/>
        </w:rPr>
      </w:pPr>
    </w:p>
    <w:p w14:paraId="0DF83ACE" w14:textId="2651C9EC"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zabezpieczy Zamawiającego od wszelkich roszczeń zgodnie z </w:t>
      </w:r>
      <w:r w:rsidR="000802B8" w:rsidRPr="007610D9">
        <w:rPr>
          <w:rFonts w:ascii="Ebrima" w:hAnsi="Ebrima"/>
          <w:sz w:val="22"/>
          <w:szCs w:val="22"/>
        </w:rPr>
        <w:t>warunkami Umowy</w:t>
      </w:r>
      <w:r w:rsidR="0007225E" w:rsidRPr="007610D9">
        <w:rPr>
          <w:rFonts w:ascii="Ebrima" w:hAnsi="Ebrima"/>
          <w:sz w:val="22"/>
          <w:szCs w:val="22"/>
        </w:rPr>
        <w:t>.</w:t>
      </w:r>
    </w:p>
    <w:p w14:paraId="06F49E0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Odszkodowaniami objęte są również wszystkie sprawy związane z:</w:t>
      </w:r>
    </w:p>
    <w:p w14:paraId="715EED9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odszkodowaniami za ewentualne zniszczenie </w:t>
      </w:r>
      <w:proofErr w:type="spellStart"/>
      <w:r w:rsidRPr="007610D9">
        <w:rPr>
          <w:rFonts w:ascii="Ebrima" w:hAnsi="Ebrima"/>
          <w:sz w:val="22"/>
        </w:rPr>
        <w:t>nasadzeń</w:t>
      </w:r>
      <w:proofErr w:type="spellEnd"/>
      <w:r w:rsidRPr="007610D9">
        <w:rPr>
          <w:rFonts w:ascii="Ebrima" w:hAnsi="Ebrima"/>
          <w:sz w:val="22"/>
        </w:rPr>
        <w:t>, itp.</w:t>
      </w:r>
    </w:p>
    <w:p w14:paraId="61CDE0DE"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odtworzeniem istniejącego zagospodarowania na trasie prowadzonych Robót</w:t>
      </w:r>
    </w:p>
    <w:p w14:paraId="3238A03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Wszystkie wymienione wyżej sprawy załatwi Wykonawca oraz poniesie związane z tym koszty</w:t>
      </w:r>
      <w:r w:rsidR="00D02F4D" w:rsidRPr="007610D9">
        <w:rPr>
          <w:rFonts w:ascii="Ebrima" w:hAnsi="Ebrima"/>
          <w:sz w:val="22"/>
          <w:szCs w:val="22"/>
        </w:rPr>
        <w:t xml:space="preserve"> </w:t>
      </w:r>
      <w:r w:rsidRPr="007610D9">
        <w:rPr>
          <w:rFonts w:ascii="Ebrima" w:hAnsi="Ebrima"/>
          <w:sz w:val="22"/>
          <w:szCs w:val="22"/>
        </w:rPr>
        <w:t>(w</w:t>
      </w:r>
      <w:r w:rsidR="00861993" w:rsidRPr="007610D9">
        <w:rPr>
          <w:rFonts w:ascii="Ebrima" w:hAnsi="Ebrima"/>
          <w:sz w:val="22"/>
          <w:szCs w:val="22"/>
        </w:rPr>
        <w:t xml:space="preserve"> </w:t>
      </w:r>
      <w:r w:rsidRPr="007610D9">
        <w:rPr>
          <w:rFonts w:ascii="Ebrima" w:hAnsi="Ebrima"/>
          <w:sz w:val="22"/>
          <w:szCs w:val="22"/>
        </w:rPr>
        <w:t>tym koszty wyceny szkód). Przed rozpoczęciem Robót Wykonawca uzgodni termin „wejścia”</w:t>
      </w:r>
      <w:r w:rsidR="00D02F4D" w:rsidRPr="007610D9">
        <w:rPr>
          <w:rFonts w:ascii="Ebrima" w:hAnsi="Ebrima"/>
          <w:sz w:val="22"/>
          <w:szCs w:val="22"/>
        </w:rPr>
        <w:t xml:space="preserve"> </w:t>
      </w:r>
      <w:r w:rsidRPr="007610D9">
        <w:rPr>
          <w:rFonts w:ascii="Ebrima" w:hAnsi="Ebrima"/>
          <w:sz w:val="22"/>
          <w:szCs w:val="22"/>
        </w:rPr>
        <w:t xml:space="preserve">z właścicielem terenu, sporządzi dokumentację fotograficzną terenu objętego </w:t>
      </w:r>
      <w:r w:rsidR="00746ED7" w:rsidRPr="007610D9">
        <w:rPr>
          <w:rFonts w:ascii="Ebrima" w:hAnsi="Ebrima"/>
          <w:sz w:val="22"/>
          <w:szCs w:val="22"/>
        </w:rPr>
        <w:t>robotami</w:t>
      </w:r>
      <w:r w:rsidRPr="007610D9">
        <w:rPr>
          <w:rFonts w:ascii="Ebrima" w:hAnsi="Ebrima"/>
          <w:sz w:val="22"/>
          <w:szCs w:val="22"/>
        </w:rPr>
        <w:t>, a po zakończeniu Robót odtworzy teren do</w:t>
      </w:r>
      <w:r w:rsidR="00746ED7" w:rsidRPr="007610D9">
        <w:rPr>
          <w:rFonts w:ascii="Ebrima" w:hAnsi="Ebrima"/>
          <w:sz w:val="22"/>
          <w:szCs w:val="22"/>
        </w:rPr>
        <w:t xml:space="preserve"> stanu, co najmniej zastanego i </w:t>
      </w:r>
      <w:r w:rsidRPr="007610D9">
        <w:rPr>
          <w:rFonts w:ascii="Ebrima" w:hAnsi="Ebrima"/>
          <w:sz w:val="22"/>
          <w:szCs w:val="22"/>
        </w:rPr>
        <w:t>udokumentowanego.</w:t>
      </w:r>
    </w:p>
    <w:p w14:paraId="4166D8E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Podstawą ustalenia wysokości odszkodowania za powstałe szkody będzie protokół szkód wyceniony przez biegłego do spraw wyceny. Koszty opracowania wycen pokryje Wykonawca.</w:t>
      </w:r>
    </w:p>
    <w:p w14:paraId="219B48D2" w14:textId="77777777" w:rsidR="00800DDF" w:rsidRPr="007610D9" w:rsidRDefault="00800DDF" w:rsidP="007610D9">
      <w:pPr>
        <w:autoSpaceDE w:val="0"/>
        <w:autoSpaceDN w:val="0"/>
        <w:adjustRightInd w:val="0"/>
        <w:jc w:val="both"/>
        <w:rPr>
          <w:rFonts w:ascii="Ebrima" w:hAnsi="Ebrima"/>
          <w:i/>
          <w:iCs/>
          <w:sz w:val="22"/>
          <w:szCs w:val="22"/>
        </w:rPr>
      </w:pPr>
    </w:p>
    <w:p w14:paraId="5D455749" w14:textId="77777777" w:rsidR="0001700A" w:rsidRPr="007610D9" w:rsidRDefault="0001700A" w:rsidP="007610D9">
      <w:pPr>
        <w:pStyle w:val="Nagwek1"/>
        <w:numPr>
          <w:ilvl w:val="0"/>
          <w:numId w:val="0"/>
        </w:numPr>
        <w:spacing w:after="0"/>
        <w:jc w:val="both"/>
        <w:rPr>
          <w:rFonts w:ascii="Ebrima" w:hAnsi="Ebrima"/>
          <w:sz w:val="22"/>
          <w:szCs w:val="22"/>
        </w:rPr>
      </w:pPr>
      <w:bookmarkStart w:id="352" w:name="_Toc189652916"/>
      <w:bookmarkStart w:id="353" w:name="_Toc189653356"/>
      <w:bookmarkStart w:id="354" w:name="_Toc189653562"/>
      <w:bookmarkStart w:id="355" w:name="_Toc189653761"/>
      <w:bookmarkStart w:id="356" w:name="_Toc189653977"/>
      <w:bookmarkStart w:id="357" w:name="_Toc189654162"/>
      <w:bookmarkStart w:id="358" w:name="_Toc189654301"/>
      <w:bookmarkStart w:id="359" w:name="_Toc189654411"/>
      <w:bookmarkStart w:id="360" w:name="_Toc189654521"/>
      <w:bookmarkStart w:id="361" w:name="_Toc189654631"/>
      <w:bookmarkStart w:id="362" w:name="_Toc189654741"/>
      <w:bookmarkStart w:id="363" w:name="_Toc189657467"/>
      <w:bookmarkStart w:id="364" w:name="_Toc345707717"/>
      <w:r w:rsidRPr="007610D9">
        <w:rPr>
          <w:rFonts w:ascii="Ebrima" w:hAnsi="Ebrima"/>
          <w:sz w:val="22"/>
          <w:szCs w:val="22"/>
        </w:rPr>
        <w:t>Zaplecze i media</w:t>
      </w:r>
      <w:bookmarkEnd w:id="352"/>
      <w:bookmarkEnd w:id="353"/>
      <w:bookmarkEnd w:id="354"/>
      <w:bookmarkEnd w:id="355"/>
      <w:bookmarkEnd w:id="356"/>
      <w:bookmarkEnd w:id="357"/>
      <w:bookmarkEnd w:id="358"/>
      <w:bookmarkEnd w:id="359"/>
      <w:bookmarkEnd w:id="360"/>
      <w:bookmarkEnd w:id="361"/>
      <w:bookmarkEnd w:id="362"/>
      <w:bookmarkEnd w:id="363"/>
      <w:bookmarkEnd w:id="364"/>
    </w:p>
    <w:p w14:paraId="483271CC" w14:textId="77777777" w:rsidR="00187D7C" w:rsidRPr="007610D9" w:rsidRDefault="00187D7C" w:rsidP="007610D9">
      <w:pPr>
        <w:autoSpaceDE w:val="0"/>
        <w:autoSpaceDN w:val="0"/>
        <w:adjustRightInd w:val="0"/>
        <w:jc w:val="both"/>
        <w:rPr>
          <w:rFonts w:ascii="Ebrima" w:hAnsi="Ebrima"/>
          <w:sz w:val="22"/>
          <w:szCs w:val="22"/>
        </w:rPr>
      </w:pPr>
    </w:p>
    <w:p w14:paraId="524476A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sprawy organizacyjne związane z Zapleczem Budowy i koszty z tym związane Wykonawca uwzględni w </w:t>
      </w:r>
      <w:r w:rsidR="00B970F2" w:rsidRPr="007610D9">
        <w:rPr>
          <w:rFonts w:ascii="Ebrima" w:hAnsi="Ebrima"/>
          <w:sz w:val="22"/>
          <w:szCs w:val="22"/>
        </w:rPr>
        <w:t>Cenie Umowy</w:t>
      </w:r>
      <w:r w:rsidRPr="007610D9">
        <w:rPr>
          <w:rFonts w:ascii="Ebrima" w:hAnsi="Ebrima"/>
          <w:sz w:val="22"/>
          <w:szCs w:val="22"/>
        </w:rPr>
        <w:t>.</w:t>
      </w:r>
    </w:p>
    <w:p w14:paraId="2787B7F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Wszystkie sprawy związane z uzgodnieniem i wykonaniem podłączeń mediów (energia, woda, odprowadzenie ścieków) dla celów zaplecza i budowy, Wykonawca wykona we własnym zakresie</w:t>
      </w:r>
      <w:r w:rsidR="00D536AC" w:rsidRPr="007610D9">
        <w:rPr>
          <w:rFonts w:ascii="Ebrima" w:hAnsi="Ebrima"/>
          <w:sz w:val="22"/>
          <w:szCs w:val="22"/>
        </w:rPr>
        <w:t xml:space="preserve"> </w:t>
      </w:r>
      <w:r w:rsidRPr="007610D9">
        <w:rPr>
          <w:rFonts w:ascii="Ebrima" w:hAnsi="Ebrima"/>
          <w:sz w:val="22"/>
          <w:szCs w:val="22"/>
        </w:rPr>
        <w:t xml:space="preserve">i uwzględni w </w:t>
      </w:r>
      <w:r w:rsidR="00B970F2" w:rsidRPr="007610D9">
        <w:rPr>
          <w:rFonts w:ascii="Ebrima" w:hAnsi="Ebrima"/>
          <w:sz w:val="22"/>
          <w:szCs w:val="22"/>
        </w:rPr>
        <w:t>Cenie Umowy</w:t>
      </w:r>
      <w:r w:rsidRPr="007610D9">
        <w:rPr>
          <w:rFonts w:ascii="Ebrima" w:hAnsi="Ebrima"/>
          <w:sz w:val="22"/>
          <w:szCs w:val="22"/>
        </w:rPr>
        <w:t>. Wykonawca będzie też ponosił wszystkie koszty eksploatacyjne.</w:t>
      </w:r>
    </w:p>
    <w:p w14:paraId="1CA9180F" w14:textId="77777777" w:rsidR="0001700A" w:rsidRPr="007610D9" w:rsidRDefault="0001700A" w:rsidP="007610D9">
      <w:pPr>
        <w:autoSpaceDE w:val="0"/>
        <w:autoSpaceDN w:val="0"/>
        <w:adjustRightInd w:val="0"/>
        <w:jc w:val="both"/>
        <w:rPr>
          <w:rFonts w:ascii="Ebrima" w:hAnsi="Ebrima"/>
          <w:i/>
          <w:iCs/>
          <w:sz w:val="22"/>
          <w:szCs w:val="22"/>
        </w:rPr>
      </w:pPr>
    </w:p>
    <w:p w14:paraId="1E0CBA10" w14:textId="77777777" w:rsidR="0001700A" w:rsidRPr="007610D9" w:rsidRDefault="0001700A" w:rsidP="007610D9">
      <w:pPr>
        <w:pStyle w:val="Nagwek1"/>
        <w:numPr>
          <w:ilvl w:val="0"/>
          <w:numId w:val="0"/>
        </w:numPr>
        <w:spacing w:after="0"/>
        <w:jc w:val="both"/>
        <w:rPr>
          <w:rFonts w:ascii="Ebrima" w:hAnsi="Ebrima"/>
          <w:sz w:val="22"/>
          <w:szCs w:val="22"/>
        </w:rPr>
      </w:pPr>
      <w:bookmarkStart w:id="365" w:name="_Toc189652917"/>
      <w:bookmarkStart w:id="366" w:name="_Toc189653357"/>
      <w:bookmarkStart w:id="367" w:name="_Toc189653563"/>
      <w:bookmarkStart w:id="368" w:name="_Toc189653762"/>
      <w:bookmarkStart w:id="369" w:name="_Toc189653978"/>
      <w:bookmarkStart w:id="370" w:name="_Toc189654163"/>
      <w:bookmarkStart w:id="371" w:name="_Toc189654302"/>
      <w:bookmarkStart w:id="372" w:name="_Toc189654412"/>
      <w:bookmarkStart w:id="373" w:name="_Toc189654522"/>
      <w:bookmarkStart w:id="374" w:name="_Toc189654632"/>
      <w:bookmarkStart w:id="375" w:name="_Toc189654742"/>
      <w:bookmarkStart w:id="376" w:name="_Toc189657468"/>
      <w:bookmarkStart w:id="377" w:name="_Toc345707718"/>
      <w:r w:rsidRPr="007610D9">
        <w:rPr>
          <w:rFonts w:ascii="Ebrima" w:hAnsi="Ebrima"/>
          <w:sz w:val="22"/>
          <w:szCs w:val="22"/>
        </w:rPr>
        <w:t>Informacja dla społeczności lokalnej</w:t>
      </w:r>
      <w:bookmarkEnd w:id="365"/>
      <w:bookmarkEnd w:id="366"/>
      <w:bookmarkEnd w:id="367"/>
      <w:bookmarkEnd w:id="368"/>
      <w:bookmarkEnd w:id="369"/>
      <w:bookmarkEnd w:id="370"/>
      <w:bookmarkEnd w:id="371"/>
      <w:bookmarkEnd w:id="372"/>
      <w:bookmarkEnd w:id="373"/>
      <w:bookmarkEnd w:id="374"/>
      <w:bookmarkEnd w:id="375"/>
      <w:bookmarkEnd w:id="376"/>
      <w:bookmarkEnd w:id="377"/>
    </w:p>
    <w:p w14:paraId="694ABDA5" w14:textId="77777777" w:rsidR="00187D7C" w:rsidRPr="007610D9" w:rsidRDefault="00187D7C" w:rsidP="007610D9">
      <w:pPr>
        <w:autoSpaceDE w:val="0"/>
        <w:autoSpaceDN w:val="0"/>
        <w:adjustRightInd w:val="0"/>
        <w:jc w:val="both"/>
        <w:rPr>
          <w:rFonts w:ascii="Ebrima" w:hAnsi="Ebrima"/>
          <w:sz w:val="22"/>
          <w:szCs w:val="22"/>
        </w:rPr>
      </w:pPr>
    </w:p>
    <w:p w14:paraId="735A47D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Społeczność lokalna będzie powiadamiana przez Wykonawcę o wszystkich utrudnieniach związanych z prowadzonymi </w:t>
      </w:r>
      <w:r w:rsidR="00C51316" w:rsidRPr="007610D9">
        <w:rPr>
          <w:rFonts w:ascii="Ebrima" w:hAnsi="Ebrima"/>
          <w:sz w:val="22"/>
          <w:szCs w:val="22"/>
        </w:rPr>
        <w:t>robotami</w:t>
      </w:r>
      <w:r w:rsidRPr="007610D9">
        <w:rPr>
          <w:rFonts w:ascii="Ebrima" w:hAnsi="Ebrima"/>
          <w:sz w:val="22"/>
          <w:szCs w:val="22"/>
        </w:rPr>
        <w:t xml:space="preserve"> przed rozpoczęciem prac jak również w trakcie robót. Wykonawca będzie odpowiedzialny za wszystkie działania informacyjne. </w:t>
      </w:r>
    </w:p>
    <w:p w14:paraId="69840330" w14:textId="77777777" w:rsidR="00AC27FB" w:rsidRPr="007610D9" w:rsidRDefault="00AC27FB" w:rsidP="007610D9">
      <w:pPr>
        <w:autoSpaceDE w:val="0"/>
        <w:autoSpaceDN w:val="0"/>
        <w:adjustRightInd w:val="0"/>
        <w:jc w:val="both"/>
        <w:rPr>
          <w:rFonts w:ascii="Ebrima" w:hAnsi="Ebrima"/>
          <w:sz w:val="22"/>
          <w:szCs w:val="22"/>
        </w:rPr>
      </w:pPr>
    </w:p>
    <w:p w14:paraId="087B25E0" w14:textId="77777777" w:rsidR="0001700A" w:rsidRPr="007610D9" w:rsidRDefault="0001700A" w:rsidP="007610D9">
      <w:pPr>
        <w:pStyle w:val="Nagwek1"/>
        <w:numPr>
          <w:ilvl w:val="2"/>
          <w:numId w:val="15"/>
        </w:numPr>
        <w:spacing w:after="0"/>
        <w:jc w:val="both"/>
        <w:rPr>
          <w:rFonts w:ascii="Ebrima" w:hAnsi="Ebrima"/>
          <w:sz w:val="22"/>
          <w:szCs w:val="22"/>
        </w:rPr>
      </w:pPr>
      <w:bookmarkStart w:id="378" w:name="_Toc189652918"/>
      <w:bookmarkStart w:id="379" w:name="_Toc189653358"/>
      <w:bookmarkStart w:id="380" w:name="_Toc189653564"/>
      <w:bookmarkStart w:id="381" w:name="_Toc189653763"/>
      <w:bookmarkStart w:id="382" w:name="_Toc189653979"/>
      <w:bookmarkStart w:id="383" w:name="_Toc189654164"/>
      <w:bookmarkStart w:id="384" w:name="_Toc189654303"/>
      <w:bookmarkStart w:id="385" w:name="_Toc189654413"/>
      <w:bookmarkStart w:id="386" w:name="_Toc189654523"/>
      <w:bookmarkStart w:id="387" w:name="_Toc189654633"/>
      <w:bookmarkStart w:id="388" w:name="_Toc189654743"/>
      <w:bookmarkStart w:id="389" w:name="_Toc189657469"/>
      <w:bookmarkStart w:id="390" w:name="_Toc345707719"/>
      <w:r w:rsidRPr="007610D9">
        <w:rPr>
          <w:rFonts w:ascii="Ebrima" w:hAnsi="Ebrima"/>
          <w:sz w:val="22"/>
          <w:szCs w:val="22"/>
        </w:rPr>
        <w:t>Ochrona w czasie wykonywania Robót</w:t>
      </w:r>
      <w:bookmarkEnd w:id="378"/>
      <w:bookmarkEnd w:id="379"/>
      <w:bookmarkEnd w:id="380"/>
      <w:bookmarkEnd w:id="381"/>
      <w:bookmarkEnd w:id="382"/>
      <w:bookmarkEnd w:id="383"/>
      <w:bookmarkEnd w:id="384"/>
      <w:bookmarkEnd w:id="385"/>
      <w:bookmarkEnd w:id="386"/>
      <w:bookmarkEnd w:id="387"/>
      <w:bookmarkEnd w:id="388"/>
      <w:bookmarkEnd w:id="389"/>
      <w:bookmarkEnd w:id="390"/>
    </w:p>
    <w:p w14:paraId="7768C941" w14:textId="77777777" w:rsidR="00187D7C" w:rsidRPr="007610D9" w:rsidRDefault="00187D7C" w:rsidP="007610D9">
      <w:pPr>
        <w:pStyle w:val="Nagwek1"/>
        <w:numPr>
          <w:ilvl w:val="0"/>
          <w:numId w:val="0"/>
        </w:numPr>
        <w:spacing w:after="0"/>
        <w:jc w:val="both"/>
        <w:rPr>
          <w:rFonts w:ascii="Ebrima" w:hAnsi="Ebrima"/>
          <w:sz w:val="22"/>
          <w:szCs w:val="22"/>
        </w:rPr>
      </w:pPr>
      <w:bookmarkStart w:id="391" w:name="_Toc189652919"/>
      <w:bookmarkStart w:id="392" w:name="_Toc189653359"/>
      <w:bookmarkStart w:id="393" w:name="_Toc189653565"/>
      <w:bookmarkStart w:id="394" w:name="_Toc189653764"/>
      <w:bookmarkStart w:id="395" w:name="_Toc189653980"/>
      <w:bookmarkStart w:id="396" w:name="_Toc189654165"/>
      <w:bookmarkStart w:id="397" w:name="_Toc189654304"/>
      <w:bookmarkStart w:id="398" w:name="_Toc189654414"/>
      <w:bookmarkStart w:id="399" w:name="_Toc189654524"/>
      <w:bookmarkStart w:id="400" w:name="_Toc189654634"/>
      <w:bookmarkStart w:id="401" w:name="_Toc189654744"/>
      <w:bookmarkStart w:id="402" w:name="_Toc189657470"/>
      <w:bookmarkStart w:id="403" w:name="_Toc345707720"/>
    </w:p>
    <w:p w14:paraId="09FDBC60" w14:textId="1509DE6D" w:rsidR="0001700A" w:rsidRPr="007610D9" w:rsidRDefault="0001700A" w:rsidP="007610D9">
      <w:pPr>
        <w:pStyle w:val="Nagwek1"/>
        <w:numPr>
          <w:ilvl w:val="0"/>
          <w:numId w:val="0"/>
        </w:numPr>
        <w:spacing w:after="0"/>
        <w:jc w:val="both"/>
        <w:rPr>
          <w:rFonts w:ascii="Ebrima" w:hAnsi="Ebrima"/>
          <w:sz w:val="22"/>
          <w:szCs w:val="22"/>
        </w:rPr>
      </w:pPr>
      <w:r w:rsidRPr="007610D9">
        <w:rPr>
          <w:rFonts w:ascii="Ebrima" w:hAnsi="Ebrima"/>
          <w:sz w:val="22"/>
          <w:szCs w:val="22"/>
        </w:rPr>
        <w:t>Ochrona środowiska</w:t>
      </w:r>
      <w:bookmarkEnd w:id="391"/>
      <w:bookmarkEnd w:id="392"/>
      <w:bookmarkEnd w:id="393"/>
      <w:bookmarkEnd w:id="394"/>
      <w:bookmarkEnd w:id="395"/>
      <w:bookmarkEnd w:id="396"/>
      <w:bookmarkEnd w:id="397"/>
      <w:bookmarkEnd w:id="398"/>
      <w:bookmarkEnd w:id="399"/>
      <w:bookmarkEnd w:id="400"/>
      <w:bookmarkEnd w:id="401"/>
      <w:bookmarkEnd w:id="402"/>
      <w:bookmarkEnd w:id="403"/>
    </w:p>
    <w:p w14:paraId="663068CB" w14:textId="77777777" w:rsidR="00187D7C" w:rsidRPr="007610D9" w:rsidRDefault="00187D7C" w:rsidP="007610D9">
      <w:pPr>
        <w:autoSpaceDE w:val="0"/>
        <w:autoSpaceDN w:val="0"/>
        <w:adjustRightInd w:val="0"/>
        <w:jc w:val="both"/>
        <w:rPr>
          <w:rFonts w:ascii="Ebrima" w:hAnsi="Ebrima"/>
          <w:sz w:val="22"/>
          <w:szCs w:val="22"/>
        </w:rPr>
      </w:pPr>
    </w:p>
    <w:p w14:paraId="6A311D3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ma obowiązek znać i stosować w czasie prowadzenia Robót wszelkie przepisy dotyczące ochrony środowiska naturalnego, związane z prowadzonymi </w:t>
      </w:r>
      <w:r w:rsidR="00C51316" w:rsidRPr="007610D9">
        <w:rPr>
          <w:rFonts w:ascii="Ebrima" w:hAnsi="Ebrima"/>
          <w:sz w:val="22"/>
          <w:szCs w:val="22"/>
        </w:rPr>
        <w:t>robotami</w:t>
      </w:r>
      <w:r w:rsidRPr="007610D9">
        <w:rPr>
          <w:rFonts w:ascii="Ebrima" w:hAnsi="Ebrima"/>
          <w:sz w:val="22"/>
          <w:szCs w:val="22"/>
        </w:rPr>
        <w:t>. W czasie trwania budowy i wykonywania robót wykończeniowych Wykonawca będzie:</w:t>
      </w:r>
    </w:p>
    <w:p w14:paraId="793BCA22"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utrzymywał teren budowy i wykopy w stanie bez wody stojącej</w:t>
      </w:r>
    </w:p>
    <w:p w14:paraId="05C668CD"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iCs/>
          <w:sz w:val="22"/>
        </w:rPr>
      </w:pPr>
      <w:r w:rsidRPr="007610D9">
        <w:rPr>
          <w:rFonts w:ascii="Ebrima" w:hAnsi="Ebrima"/>
          <w:sz w:val="22"/>
        </w:rPr>
        <w:t>podejmował wszelkie konieczne kroki mające na cel</w:t>
      </w:r>
      <w:r w:rsidR="00116B80" w:rsidRPr="007610D9">
        <w:rPr>
          <w:rFonts w:ascii="Ebrima" w:hAnsi="Ebrima"/>
          <w:sz w:val="22"/>
        </w:rPr>
        <w:t>u stosowanie się do przepisów i </w:t>
      </w:r>
      <w:r w:rsidRPr="007610D9">
        <w:rPr>
          <w:rFonts w:ascii="Ebrima" w:hAnsi="Ebrima"/>
          <w:sz w:val="22"/>
        </w:rPr>
        <w:t>norm</w:t>
      </w:r>
      <w:r w:rsidRPr="007610D9">
        <w:rPr>
          <w:rFonts w:ascii="Ebrima" w:hAnsi="Ebrima"/>
          <w:iCs/>
          <w:sz w:val="22"/>
        </w:rPr>
        <w:t xml:space="preserve"> dotyczących ochrony środowiska na terenie i wokół terenu budowy oraz będzie unikał uszkodzeń lub uciążliwości dla osób lub własności społecznej, wynikających ze skażenia, hałasu lub innych przyczyn powstałych w następstwie jego </w:t>
      </w:r>
      <w:r w:rsidR="00C51316" w:rsidRPr="007610D9">
        <w:rPr>
          <w:rFonts w:ascii="Ebrima" w:hAnsi="Ebrima"/>
          <w:iCs/>
          <w:sz w:val="22"/>
        </w:rPr>
        <w:t>sposobu</w:t>
      </w:r>
      <w:r w:rsidRPr="007610D9">
        <w:rPr>
          <w:rFonts w:ascii="Ebrima" w:hAnsi="Ebrima"/>
          <w:iCs/>
          <w:sz w:val="22"/>
        </w:rPr>
        <w:t xml:space="preserve"> działania. Stosując się do tych wymagań będzie miał szczególny wzgląd n</w:t>
      </w:r>
      <w:r w:rsidR="00116B80" w:rsidRPr="007610D9">
        <w:rPr>
          <w:rFonts w:ascii="Ebrima" w:hAnsi="Ebrima"/>
          <w:iCs/>
          <w:sz w:val="22"/>
        </w:rPr>
        <w:t>a środki ostrożności i </w:t>
      </w:r>
      <w:r w:rsidRPr="007610D9">
        <w:rPr>
          <w:rFonts w:ascii="Ebrima" w:hAnsi="Ebrima"/>
          <w:iCs/>
          <w:sz w:val="22"/>
        </w:rPr>
        <w:t>zabezpieczenia przed:</w:t>
      </w:r>
    </w:p>
    <w:p w14:paraId="27AF2A0F"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zanieczyszczeniem zbiorników i cieków wodnych pyłami lub substancjami toksycznymi</w:t>
      </w:r>
    </w:p>
    <w:p w14:paraId="05ED5406"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zanieczyszczeniem powietrza pyłami i gazami</w:t>
      </w:r>
    </w:p>
    <w:p w14:paraId="7CBD2419" w14:textId="77777777" w:rsidR="00187D7C"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możliwością powstania pożaru</w:t>
      </w:r>
    </w:p>
    <w:p w14:paraId="7A267875" w14:textId="77777777" w:rsidR="0007225E" w:rsidRPr="007610D9" w:rsidRDefault="0007225E" w:rsidP="007610D9">
      <w:pPr>
        <w:autoSpaceDE w:val="0"/>
        <w:autoSpaceDN w:val="0"/>
        <w:adjustRightInd w:val="0"/>
        <w:jc w:val="both"/>
        <w:rPr>
          <w:rFonts w:ascii="Ebrima" w:hAnsi="Ebrima"/>
          <w:sz w:val="22"/>
          <w:szCs w:val="22"/>
        </w:rPr>
      </w:pPr>
    </w:p>
    <w:p w14:paraId="7F1EBC94" w14:textId="0F84F13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czasie na Ukończenie Robót Wykonawca będzie w szczególności:</w:t>
      </w:r>
    </w:p>
    <w:p w14:paraId="59357060" w14:textId="77777777" w:rsidR="003904CF" w:rsidRPr="007610D9" w:rsidRDefault="0001700A" w:rsidP="007610D9">
      <w:pPr>
        <w:pStyle w:val="Akapitzlist2"/>
        <w:numPr>
          <w:ilvl w:val="0"/>
          <w:numId w:val="40"/>
        </w:numPr>
        <w:spacing w:before="0" w:after="0" w:line="240" w:lineRule="auto"/>
        <w:ind w:left="0" w:firstLine="0"/>
        <w:jc w:val="both"/>
        <w:rPr>
          <w:rFonts w:ascii="Ebrima" w:hAnsi="Ebrima" w:cs="Times New Roman"/>
          <w:strike/>
          <w:sz w:val="22"/>
        </w:rPr>
      </w:pPr>
      <w:r w:rsidRPr="007610D9">
        <w:rPr>
          <w:rFonts w:ascii="Ebrima" w:hAnsi="Ebrima" w:cs="Times New Roman"/>
          <w:sz w:val="22"/>
        </w:rPr>
        <w:t>stosować się do Ustawy z dnia 16 kwietnia 2004 r</w:t>
      </w:r>
      <w:r w:rsidR="00116B80" w:rsidRPr="007610D9">
        <w:rPr>
          <w:rFonts w:ascii="Ebrima" w:hAnsi="Ebrima" w:cs="Times New Roman"/>
          <w:sz w:val="22"/>
        </w:rPr>
        <w:t>.</w:t>
      </w:r>
      <w:r w:rsidRPr="007610D9">
        <w:rPr>
          <w:rFonts w:ascii="Ebrima" w:hAnsi="Ebrima" w:cs="Times New Roman"/>
          <w:sz w:val="22"/>
        </w:rPr>
        <w:t xml:space="preserve"> o ochronie przyrody </w:t>
      </w:r>
      <w:r w:rsidR="003904CF" w:rsidRPr="007610D9">
        <w:rPr>
          <w:rFonts w:ascii="Ebrima" w:hAnsi="Ebrima" w:cs="Times New Roman"/>
          <w:sz w:val="22"/>
        </w:rPr>
        <w:t>(</w:t>
      </w:r>
      <w:r w:rsidR="00D536AC" w:rsidRPr="007610D9">
        <w:rPr>
          <w:rFonts w:ascii="Ebrima" w:hAnsi="Ebrima" w:cs="Times New Roman"/>
          <w:sz w:val="22"/>
        </w:rPr>
        <w:t>Dz. U. 2020 poz. 55 z późniejszymi zmianami)</w:t>
      </w:r>
    </w:p>
    <w:p w14:paraId="72250164" w14:textId="2B5E40C0" w:rsidR="003904CF" w:rsidRPr="007610D9" w:rsidRDefault="003904CF" w:rsidP="007610D9">
      <w:pPr>
        <w:pStyle w:val="Akapitzlist2"/>
        <w:numPr>
          <w:ilvl w:val="0"/>
          <w:numId w:val="40"/>
        </w:numPr>
        <w:spacing w:before="0" w:after="0" w:line="240" w:lineRule="auto"/>
        <w:ind w:left="0" w:firstLine="0"/>
        <w:jc w:val="both"/>
        <w:rPr>
          <w:rFonts w:ascii="Ebrima" w:hAnsi="Ebrima" w:cs="Times New Roman"/>
          <w:strike/>
          <w:sz w:val="22"/>
        </w:rPr>
      </w:pPr>
      <w:r w:rsidRPr="007610D9">
        <w:rPr>
          <w:rFonts w:ascii="Ebrima" w:hAnsi="Ebrima" w:cs="Times New Roman"/>
          <w:sz w:val="22"/>
        </w:rPr>
        <w:t xml:space="preserve">stosować się do Ustawy z dnia 27 kwietnia 2001 r. Prawo ochrony środowiska </w:t>
      </w:r>
      <w:r w:rsidR="00D536AC" w:rsidRPr="007610D9">
        <w:rPr>
          <w:rFonts w:ascii="Ebrima" w:hAnsi="Ebrima" w:cs="Times New Roman"/>
          <w:sz w:val="22"/>
        </w:rPr>
        <w:t xml:space="preserve"> </w:t>
      </w:r>
      <w:r w:rsidRPr="007610D9">
        <w:rPr>
          <w:rFonts w:ascii="Ebrima" w:hAnsi="Ebrima" w:cs="Times New Roman"/>
          <w:sz w:val="22"/>
        </w:rPr>
        <w:t>(</w:t>
      </w:r>
      <w:r w:rsidR="00D536AC" w:rsidRPr="007610D9">
        <w:rPr>
          <w:rFonts w:ascii="Ebrima" w:hAnsi="Ebrima" w:cs="Times New Roman"/>
          <w:sz w:val="22"/>
        </w:rPr>
        <w:t>Dz. U. 2019 poz. 1396 z późniejszymi zmianami</w:t>
      </w:r>
      <w:r w:rsidRPr="007610D9">
        <w:rPr>
          <w:rFonts w:ascii="Ebrima" w:hAnsi="Ebrima" w:cs="Times New Roman"/>
          <w:sz w:val="22"/>
        </w:rPr>
        <w:t>)</w:t>
      </w:r>
    </w:p>
    <w:p w14:paraId="10B35676" w14:textId="0567E035" w:rsidR="003904CF" w:rsidRPr="007610D9" w:rsidRDefault="003904CF" w:rsidP="007610D9">
      <w:pPr>
        <w:pStyle w:val="Akapitzlist2"/>
        <w:numPr>
          <w:ilvl w:val="0"/>
          <w:numId w:val="40"/>
        </w:numPr>
        <w:spacing w:before="0" w:after="0" w:line="240" w:lineRule="auto"/>
        <w:ind w:left="0" w:firstLine="0"/>
        <w:jc w:val="both"/>
        <w:rPr>
          <w:rFonts w:ascii="Ebrima" w:hAnsi="Ebrima" w:cs="Times New Roman"/>
          <w:sz w:val="22"/>
        </w:rPr>
      </w:pPr>
      <w:r w:rsidRPr="007610D9">
        <w:rPr>
          <w:rFonts w:ascii="Ebrima" w:hAnsi="Ebrima" w:cs="Times New Roman"/>
          <w:sz w:val="22"/>
        </w:rPr>
        <w:t xml:space="preserve">stosować </w:t>
      </w:r>
      <w:r w:rsidR="00D536AC" w:rsidRPr="007610D9">
        <w:rPr>
          <w:rFonts w:ascii="Ebrima" w:hAnsi="Ebrima" w:cs="Times New Roman"/>
          <w:sz w:val="22"/>
        </w:rPr>
        <w:t xml:space="preserve">się </w:t>
      </w:r>
      <w:r w:rsidR="0007225E" w:rsidRPr="007610D9">
        <w:rPr>
          <w:rFonts w:ascii="Ebrima" w:hAnsi="Ebrima" w:cs="Times New Roman"/>
          <w:sz w:val="22"/>
        </w:rPr>
        <w:t xml:space="preserve">do </w:t>
      </w:r>
      <w:r w:rsidR="00D536AC" w:rsidRPr="007610D9">
        <w:rPr>
          <w:rFonts w:ascii="Ebrima" w:hAnsi="Ebrima" w:cs="Times New Roman"/>
          <w:sz w:val="22"/>
        </w:rPr>
        <w:t xml:space="preserve">Ustawy z 14 grudnia 2012 r. </w:t>
      </w:r>
      <w:r w:rsidRPr="007610D9">
        <w:rPr>
          <w:rFonts w:ascii="Ebrima" w:hAnsi="Ebrima" w:cs="Times New Roman"/>
          <w:sz w:val="22"/>
        </w:rPr>
        <w:t>o odpadach</w:t>
      </w:r>
      <w:r w:rsidR="00D536AC" w:rsidRPr="007610D9">
        <w:rPr>
          <w:rFonts w:ascii="Ebrima" w:hAnsi="Ebrima" w:cs="Times New Roman"/>
          <w:sz w:val="22"/>
        </w:rPr>
        <w:t xml:space="preserve"> (Dz. U. 20</w:t>
      </w:r>
      <w:r w:rsidR="0007225E" w:rsidRPr="007610D9">
        <w:rPr>
          <w:rFonts w:ascii="Ebrima" w:hAnsi="Ebrima" w:cs="Times New Roman"/>
          <w:sz w:val="22"/>
        </w:rPr>
        <w:t>20</w:t>
      </w:r>
      <w:r w:rsidR="00D536AC" w:rsidRPr="007610D9">
        <w:rPr>
          <w:rFonts w:ascii="Ebrima" w:hAnsi="Ebrima" w:cs="Times New Roman"/>
          <w:sz w:val="22"/>
        </w:rPr>
        <w:t xml:space="preserve"> poz. 7</w:t>
      </w:r>
      <w:r w:rsidR="0007225E" w:rsidRPr="007610D9">
        <w:rPr>
          <w:rFonts w:ascii="Ebrima" w:hAnsi="Ebrima" w:cs="Times New Roman"/>
          <w:sz w:val="22"/>
        </w:rPr>
        <w:t>97</w:t>
      </w:r>
      <w:r w:rsidR="00D536AC" w:rsidRPr="007610D9">
        <w:rPr>
          <w:rFonts w:ascii="Ebrima" w:hAnsi="Ebrima" w:cs="Times New Roman"/>
          <w:sz w:val="22"/>
        </w:rPr>
        <w:t xml:space="preserve"> z późniejszymi zmianami)</w:t>
      </w:r>
    </w:p>
    <w:p w14:paraId="4B08AD88" w14:textId="2610E7CA" w:rsidR="003904CF" w:rsidRPr="007610D9" w:rsidRDefault="003904CF" w:rsidP="007610D9">
      <w:pPr>
        <w:pStyle w:val="Akapitzlist2"/>
        <w:numPr>
          <w:ilvl w:val="0"/>
          <w:numId w:val="40"/>
        </w:numPr>
        <w:spacing w:before="0" w:after="0" w:line="240" w:lineRule="auto"/>
        <w:ind w:left="0" w:firstLine="0"/>
        <w:jc w:val="both"/>
        <w:rPr>
          <w:rFonts w:ascii="Ebrima" w:hAnsi="Ebrima" w:cs="Times New Roman"/>
          <w:sz w:val="22"/>
        </w:rPr>
      </w:pPr>
      <w:r w:rsidRPr="007610D9">
        <w:rPr>
          <w:rFonts w:ascii="Ebrima" w:hAnsi="Ebrima" w:cs="Times New Roman"/>
          <w:sz w:val="22"/>
        </w:rPr>
        <w:t xml:space="preserve">stosować się do </w:t>
      </w:r>
      <w:r w:rsidR="0007225E" w:rsidRPr="007610D9">
        <w:rPr>
          <w:rFonts w:ascii="Ebrima" w:hAnsi="Ebrima" w:cs="Times New Roman"/>
          <w:sz w:val="22"/>
        </w:rPr>
        <w:t>R</w:t>
      </w:r>
      <w:r w:rsidRPr="007610D9">
        <w:rPr>
          <w:rFonts w:ascii="Ebrima" w:hAnsi="Ebrima" w:cs="Times New Roman"/>
          <w:sz w:val="22"/>
        </w:rPr>
        <w:t>ozporządzenia Ministra Środowiska z dnia 14 czerwca 2007 r. w sprawie dopuszczalnych poziomów hałasu w środowisku (</w:t>
      </w:r>
      <w:r w:rsidR="00D536AC" w:rsidRPr="007610D9">
        <w:rPr>
          <w:rFonts w:ascii="Ebrima" w:hAnsi="Ebrima" w:cs="Times New Roman"/>
          <w:sz w:val="22"/>
        </w:rPr>
        <w:t>Dz. U. 2014 poz. 112 z późniejszymi zmianami</w:t>
      </w:r>
      <w:r w:rsidRPr="007610D9">
        <w:rPr>
          <w:rFonts w:ascii="Ebrima" w:hAnsi="Ebrima" w:cs="Times New Roman"/>
          <w:sz w:val="22"/>
        </w:rPr>
        <w:t>)</w:t>
      </w:r>
    </w:p>
    <w:p w14:paraId="26F60AE2" w14:textId="76914B74" w:rsidR="003904CF" w:rsidRPr="007610D9" w:rsidRDefault="003904CF" w:rsidP="007610D9">
      <w:pPr>
        <w:pStyle w:val="Akapitzlist2"/>
        <w:numPr>
          <w:ilvl w:val="0"/>
          <w:numId w:val="40"/>
        </w:numPr>
        <w:spacing w:before="0" w:after="0" w:line="240" w:lineRule="auto"/>
        <w:ind w:left="0" w:firstLine="0"/>
        <w:jc w:val="both"/>
        <w:rPr>
          <w:rFonts w:ascii="Ebrima" w:hAnsi="Ebrima" w:cs="Times New Roman"/>
          <w:sz w:val="22"/>
        </w:rPr>
      </w:pPr>
      <w:r w:rsidRPr="007610D9">
        <w:rPr>
          <w:rFonts w:ascii="Ebrima" w:hAnsi="Ebrima" w:cs="Times New Roman"/>
          <w:sz w:val="22"/>
        </w:rPr>
        <w:t xml:space="preserve">stosować się do </w:t>
      </w:r>
      <w:r w:rsidR="0007225E" w:rsidRPr="007610D9">
        <w:rPr>
          <w:rFonts w:ascii="Ebrima" w:hAnsi="Ebrima" w:cs="Times New Roman"/>
          <w:sz w:val="22"/>
        </w:rPr>
        <w:t>R</w:t>
      </w:r>
      <w:r w:rsidRPr="007610D9">
        <w:rPr>
          <w:rFonts w:ascii="Ebrima" w:hAnsi="Ebrima" w:cs="Times New Roman"/>
          <w:sz w:val="22"/>
        </w:rPr>
        <w:t>ozporządzenia Ministra</w:t>
      </w:r>
      <w:r w:rsidR="00D536AC" w:rsidRPr="007610D9">
        <w:rPr>
          <w:rFonts w:ascii="Ebrima" w:hAnsi="Ebrima" w:cs="Times New Roman"/>
          <w:sz w:val="22"/>
        </w:rPr>
        <w:t xml:space="preserve"> Gospodarki Morskiej i Żeglugi Śródlądowej</w:t>
      </w:r>
      <w:r w:rsidR="0007225E" w:rsidRPr="007610D9">
        <w:rPr>
          <w:rFonts w:ascii="Ebrima" w:hAnsi="Ebrima" w:cs="Times New Roman"/>
          <w:sz w:val="22"/>
        </w:rPr>
        <w:t xml:space="preserve"> </w:t>
      </w:r>
      <w:r w:rsidR="00D536AC" w:rsidRPr="007610D9">
        <w:rPr>
          <w:rFonts w:ascii="Ebrima" w:hAnsi="Ebrima" w:cs="Times New Roman"/>
          <w:sz w:val="22"/>
        </w:rPr>
        <w:t xml:space="preserve">z dnia 12 lipca 2019 r. w sprawie substancji szczególnie szkodliwych dla środowiska wodnego oraz warunków, jakie należy spełnić przy wprowadzaniu do wód lub do ziemi ścieków, a także przy odprowadzaniu wód opadowych lub roztopowych do wód lub do urządzeń wodnych (Dz. U. 2019 poz. 1311 z późniejszymi zmianami) </w:t>
      </w:r>
      <w:r w:rsidRPr="007610D9">
        <w:rPr>
          <w:rFonts w:ascii="Ebrima" w:hAnsi="Ebrima" w:cs="Times New Roman"/>
          <w:sz w:val="22"/>
        </w:rPr>
        <w:t xml:space="preserve"> </w:t>
      </w:r>
    </w:p>
    <w:p w14:paraId="480C36B9" w14:textId="0652A3B0" w:rsidR="003904CF" w:rsidRPr="007610D9" w:rsidRDefault="003904CF" w:rsidP="007610D9">
      <w:pPr>
        <w:pStyle w:val="Akapitzlist2"/>
        <w:numPr>
          <w:ilvl w:val="0"/>
          <w:numId w:val="40"/>
        </w:numPr>
        <w:spacing w:before="0" w:after="0" w:line="240" w:lineRule="auto"/>
        <w:ind w:left="0" w:firstLine="0"/>
        <w:jc w:val="both"/>
        <w:rPr>
          <w:rFonts w:ascii="Ebrima" w:hAnsi="Ebrima" w:cs="Times New Roman"/>
          <w:strike/>
          <w:sz w:val="22"/>
        </w:rPr>
      </w:pPr>
      <w:r w:rsidRPr="007610D9">
        <w:rPr>
          <w:rFonts w:ascii="Ebrima" w:hAnsi="Ebrima" w:cs="Times New Roman"/>
          <w:sz w:val="22"/>
        </w:rPr>
        <w:t xml:space="preserve">stosować się do Ustawy z dnia </w:t>
      </w:r>
      <w:r w:rsidR="00D536AC" w:rsidRPr="007610D9">
        <w:rPr>
          <w:rFonts w:ascii="Ebrima" w:hAnsi="Ebrima" w:cs="Times New Roman"/>
          <w:sz w:val="22"/>
        </w:rPr>
        <w:t>20 lipca 2017</w:t>
      </w:r>
      <w:r w:rsidRPr="007610D9">
        <w:rPr>
          <w:rFonts w:ascii="Ebrima" w:hAnsi="Ebrima" w:cs="Times New Roman"/>
          <w:sz w:val="22"/>
        </w:rPr>
        <w:t xml:space="preserve"> r. Prawo wodne (Dz. U. </w:t>
      </w:r>
      <w:r w:rsidR="00D536AC" w:rsidRPr="007610D9">
        <w:rPr>
          <w:rFonts w:ascii="Ebrima" w:hAnsi="Ebrima" w:cs="Times New Roman"/>
          <w:sz w:val="22"/>
        </w:rPr>
        <w:t>2020 poz. 310 z późniejszymi zmianami)</w:t>
      </w:r>
    </w:p>
    <w:p w14:paraId="179C4102" w14:textId="2021586A" w:rsidR="003904CF" w:rsidRPr="007610D9" w:rsidRDefault="003904CF" w:rsidP="007610D9">
      <w:pPr>
        <w:pStyle w:val="Akapitzlist2"/>
        <w:numPr>
          <w:ilvl w:val="0"/>
          <w:numId w:val="40"/>
        </w:numPr>
        <w:spacing w:before="0" w:after="0" w:line="240" w:lineRule="auto"/>
        <w:ind w:left="0" w:firstLine="0"/>
        <w:jc w:val="both"/>
        <w:rPr>
          <w:rFonts w:ascii="Ebrima" w:hAnsi="Ebrima" w:cs="Times New Roman"/>
          <w:sz w:val="22"/>
        </w:rPr>
      </w:pPr>
      <w:r w:rsidRPr="007610D9">
        <w:rPr>
          <w:rFonts w:ascii="Ebrima" w:hAnsi="Ebrima" w:cs="Times New Roman"/>
          <w:sz w:val="22"/>
        </w:rPr>
        <w:t xml:space="preserve">stosować się do Rozporządzenia Ministra Budownictwa z dnia 14 lipca 2006 r. w sprawie sposobu realizacji obowiązków dostawców ścieków przemysłowych oraz warunków wprowadzania ścieków do urządzeń kanalizacyjnych (Dz. U. </w:t>
      </w:r>
      <w:r w:rsidR="002D4558" w:rsidRPr="007610D9">
        <w:rPr>
          <w:rFonts w:ascii="Ebrima" w:hAnsi="Ebrima" w:cs="Times New Roman"/>
          <w:sz w:val="22"/>
        </w:rPr>
        <w:t>2016 poz. 1757 z późniejszymi zmianami)</w:t>
      </w:r>
    </w:p>
    <w:p w14:paraId="6076AF7C" w14:textId="77777777" w:rsidR="001A081D" w:rsidRPr="007610D9" w:rsidRDefault="001A081D" w:rsidP="007610D9">
      <w:pPr>
        <w:pStyle w:val="Akapitzlist"/>
        <w:spacing w:before="0" w:after="0" w:line="240" w:lineRule="auto"/>
        <w:contextualSpacing w:val="0"/>
        <w:jc w:val="both"/>
        <w:rPr>
          <w:rFonts w:ascii="Ebrima" w:hAnsi="Ebrima"/>
          <w:iCs/>
          <w:sz w:val="22"/>
        </w:rPr>
      </w:pPr>
    </w:p>
    <w:p w14:paraId="44370602" w14:textId="44D0FA5B"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celu ochrony klimatu akustycznego wszelkie prace należy prowadzić w godzinach od 6:00 do 22:00. Dopuszcza się prace w porze nocnej po uprzednim uzgodnieniu z Zamawiającym.</w:t>
      </w:r>
      <w:r w:rsidR="00BD7B7D" w:rsidRPr="007610D9">
        <w:rPr>
          <w:rFonts w:ascii="Ebrima" w:hAnsi="Ebrima"/>
          <w:sz w:val="22"/>
          <w:szCs w:val="22"/>
        </w:rPr>
        <w:t xml:space="preserve"> </w:t>
      </w:r>
      <w:r w:rsidRPr="007610D9">
        <w:rPr>
          <w:rFonts w:ascii="Ebrima" w:hAnsi="Ebrima"/>
          <w:sz w:val="22"/>
          <w:szCs w:val="22"/>
        </w:rPr>
        <w:t xml:space="preserve">Wszelkie prace wykonywane w bliskim sąsiedztwie drzew należy prowadzić pod stałym nadzorem </w:t>
      </w:r>
      <w:r w:rsidR="007C2DDA" w:rsidRPr="007610D9">
        <w:rPr>
          <w:rFonts w:ascii="Ebrima" w:hAnsi="Ebrima"/>
          <w:sz w:val="22"/>
          <w:szCs w:val="22"/>
        </w:rPr>
        <w:t>Inspektora Nadzoru.</w:t>
      </w:r>
      <w:r w:rsidRPr="007610D9">
        <w:rPr>
          <w:rFonts w:ascii="Ebrima" w:hAnsi="Ebrima"/>
          <w:sz w:val="22"/>
          <w:szCs w:val="22"/>
        </w:rPr>
        <w:t xml:space="preserve"> </w:t>
      </w:r>
    </w:p>
    <w:p w14:paraId="0DEE4C07" w14:textId="77777777" w:rsidR="009A25C8" w:rsidRPr="007610D9" w:rsidRDefault="009A25C8" w:rsidP="007610D9">
      <w:pPr>
        <w:autoSpaceDE w:val="0"/>
        <w:autoSpaceDN w:val="0"/>
        <w:adjustRightInd w:val="0"/>
        <w:jc w:val="both"/>
        <w:rPr>
          <w:rFonts w:ascii="Ebrima" w:hAnsi="Ebrima"/>
          <w:b/>
          <w:bCs/>
          <w:i/>
          <w:iCs/>
          <w:sz w:val="22"/>
          <w:szCs w:val="22"/>
        </w:rPr>
      </w:pPr>
    </w:p>
    <w:p w14:paraId="09E75F18"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404" w:name="_Toc189652920"/>
      <w:bookmarkStart w:id="405" w:name="_Toc189653360"/>
      <w:bookmarkStart w:id="406" w:name="_Toc189653566"/>
      <w:bookmarkStart w:id="407" w:name="_Toc189653765"/>
      <w:bookmarkStart w:id="408" w:name="_Toc189653981"/>
      <w:bookmarkStart w:id="409" w:name="_Toc189654166"/>
      <w:bookmarkStart w:id="410" w:name="_Toc189654305"/>
      <w:bookmarkStart w:id="411" w:name="_Toc189654415"/>
      <w:bookmarkStart w:id="412" w:name="_Toc189654525"/>
      <w:bookmarkStart w:id="413" w:name="_Toc189654635"/>
      <w:bookmarkStart w:id="414" w:name="_Toc189654745"/>
      <w:bookmarkStart w:id="415" w:name="_Toc189657471"/>
      <w:bookmarkStart w:id="416" w:name="_Toc345707721"/>
      <w:r w:rsidRPr="007610D9">
        <w:rPr>
          <w:rFonts w:ascii="Ebrima" w:hAnsi="Ebrima"/>
          <w:sz w:val="22"/>
          <w:szCs w:val="22"/>
        </w:rPr>
        <w:t>Ochrona przeciwpożarowa</w:t>
      </w:r>
      <w:bookmarkEnd w:id="404"/>
      <w:bookmarkEnd w:id="405"/>
      <w:bookmarkEnd w:id="406"/>
      <w:bookmarkEnd w:id="407"/>
      <w:bookmarkEnd w:id="408"/>
      <w:bookmarkEnd w:id="409"/>
      <w:bookmarkEnd w:id="410"/>
      <w:bookmarkEnd w:id="411"/>
      <w:bookmarkEnd w:id="412"/>
      <w:bookmarkEnd w:id="413"/>
      <w:bookmarkEnd w:id="414"/>
      <w:bookmarkEnd w:id="415"/>
      <w:bookmarkEnd w:id="416"/>
    </w:p>
    <w:p w14:paraId="0C37D830" w14:textId="77777777" w:rsidR="00187D7C" w:rsidRPr="007610D9" w:rsidRDefault="00187D7C" w:rsidP="007610D9">
      <w:pPr>
        <w:autoSpaceDE w:val="0"/>
        <w:autoSpaceDN w:val="0"/>
        <w:adjustRightInd w:val="0"/>
        <w:jc w:val="both"/>
        <w:rPr>
          <w:rFonts w:ascii="Ebrima" w:hAnsi="Ebrima"/>
          <w:sz w:val="22"/>
          <w:szCs w:val="22"/>
        </w:rPr>
      </w:pPr>
    </w:p>
    <w:p w14:paraId="556D7351"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będzie przestrzegać wszystkich przepisów ochron</w:t>
      </w:r>
      <w:r w:rsidR="002D4558" w:rsidRPr="007610D9">
        <w:rPr>
          <w:rFonts w:ascii="Ebrima" w:hAnsi="Ebrima"/>
          <w:sz w:val="22"/>
          <w:szCs w:val="22"/>
        </w:rPr>
        <w:t xml:space="preserve">y przeciwpożarowej, powiązanych </w:t>
      </w:r>
      <w:r w:rsidRPr="007610D9">
        <w:rPr>
          <w:rFonts w:ascii="Ebrima" w:hAnsi="Ebrima"/>
          <w:sz w:val="22"/>
          <w:szCs w:val="22"/>
        </w:rPr>
        <w:t xml:space="preserve">z prowadzonymi </w:t>
      </w:r>
      <w:r w:rsidR="00116B80" w:rsidRPr="007610D9">
        <w:rPr>
          <w:rFonts w:ascii="Ebrima" w:hAnsi="Ebrima"/>
          <w:sz w:val="22"/>
          <w:szCs w:val="22"/>
        </w:rPr>
        <w:t>robotami</w:t>
      </w:r>
      <w:r w:rsidRPr="007610D9">
        <w:rPr>
          <w:rFonts w:ascii="Ebrima" w:hAnsi="Ebrima"/>
          <w:sz w:val="22"/>
          <w:szCs w:val="22"/>
        </w:rPr>
        <w:t>, a zwłaszcza:</w:t>
      </w:r>
    </w:p>
    <w:p w14:paraId="62EDC802" w14:textId="4280BEE3" w:rsidR="002001BE" w:rsidRPr="007610D9" w:rsidRDefault="002001BE" w:rsidP="007610D9">
      <w:pPr>
        <w:pStyle w:val="Akapitzlist2"/>
        <w:numPr>
          <w:ilvl w:val="0"/>
          <w:numId w:val="40"/>
        </w:numPr>
        <w:spacing w:before="0" w:after="0" w:line="240" w:lineRule="auto"/>
        <w:ind w:left="0" w:firstLine="0"/>
        <w:jc w:val="both"/>
        <w:rPr>
          <w:rFonts w:ascii="Ebrima" w:hAnsi="Ebrima" w:cs="Times New Roman"/>
          <w:strike/>
          <w:sz w:val="22"/>
        </w:rPr>
      </w:pPr>
      <w:r w:rsidRPr="007610D9">
        <w:rPr>
          <w:rFonts w:ascii="Ebrima" w:hAnsi="Ebrima" w:cs="Times New Roman"/>
          <w:sz w:val="22"/>
        </w:rPr>
        <w:t>Ustawy z dnia 24 sierpnia 1991 r. o ochronie przeciwpożarowej (Dz.</w:t>
      </w:r>
      <w:r w:rsidR="00695360" w:rsidRPr="007610D9">
        <w:rPr>
          <w:rFonts w:ascii="Ebrima" w:hAnsi="Ebrima" w:cs="Times New Roman"/>
          <w:sz w:val="22"/>
        </w:rPr>
        <w:t xml:space="preserve"> </w:t>
      </w:r>
      <w:r w:rsidRPr="007610D9">
        <w:rPr>
          <w:rFonts w:ascii="Ebrima" w:hAnsi="Ebrima" w:cs="Times New Roman"/>
          <w:sz w:val="22"/>
        </w:rPr>
        <w:t>U</w:t>
      </w:r>
      <w:r w:rsidR="00695360" w:rsidRPr="007610D9">
        <w:rPr>
          <w:rFonts w:ascii="Ebrima" w:hAnsi="Ebrima" w:cs="Times New Roman"/>
          <w:sz w:val="22"/>
        </w:rPr>
        <w:t>.</w:t>
      </w:r>
      <w:r w:rsidRPr="007610D9">
        <w:rPr>
          <w:rFonts w:ascii="Ebrima" w:hAnsi="Ebrima" w:cs="Times New Roman"/>
          <w:sz w:val="22"/>
        </w:rPr>
        <w:t xml:space="preserve"> </w:t>
      </w:r>
      <w:r w:rsidR="002D4558" w:rsidRPr="007610D9">
        <w:rPr>
          <w:rFonts w:ascii="Ebrima" w:hAnsi="Ebrima" w:cs="Times New Roman"/>
          <w:sz w:val="22"/>
        </w:rPr>
        <w:t>20</w:t>
      </w:r>
      <w:r w:rsidR="002D6104" w:rsidRPr="007610D9">
        <w:rPr>
          <w:rFonts w:ascii="Ebrima" w:hAnsi="Ebrima" w:cs="Times New Roman"/>
          <w:sz w:val="22"/>
        </w:rPr>
        <w:t>20</w:t>
      </w:r>
      <w:r w:rsidR="002D4558" w:rsidRPr="007610D9">
        <w:rPr>
          <w:rFonts w:ascii="Ebrima" w:hAnsi="Ebrima" w:cs="Times New Roman"/>
          <w:sz w:val="22"/>
        </w:rPr>
        <w:t xml:space="preserve"> poz. </w:t>
      </w:r>
      <w:r w:rsidR="002D6104" w:rsidRPr="007610D9">
        <w:rPr>
          <w:rFonts w:ascii="Ebrima" w:hAnsi="Ebrima" w:cs="Times New Roman"/>
          <w:sz w:val="22"/>
        </w:rPr>
        <w:t>961</w:t>
      </w:r>
      <w:r w:rsidR="002D4558" w:rsidRPr="007610D9">
        <w:rPr>
          <w:rFonts w:ascii="Ebrima" w:hAnsi="Ebrima" w:cs="Times New Roman"/>
          <w:sz w:val="22"/>
        </w:rPr>
        <w:t xml:space="preserve"> z późniejszymi zmianami)</w:t>
      </w:r>
    </w:p>
    <w:p w14:paraId="571EEFE8" w14:textId="30DB00FF" w:rsidR="002001BE" w:rsidRPr="007610D9" w:rsidRDefault="002001BE" w:rsidP="007610D9">
      <w:pPr>
        <w:pStyle w:val="Akapitzlist2"/>
        <w:numPr>
          <w:ilvl w:val="0"/>
          <w:numId w:val="40"/>
        </w:numPr>
        <w:spacing w:before="0" w:after="0" w:line="240" w:lineRule="auto"/>
        <w:ind w:left="0" w:firstLine="0"/>
        <w:jc w:val="both"/>
        <w:rPr>
          <w:rFonts w:ascii="Ebrima" w:hAnsi="Ebrima" w:cs="Times New Roman"/>
          <w:strike/>
          <w:sz w:val="22"/>
        </w:rPr>
      </w:pPr>
      <w:r w:rsidRPr="007610D9">
        <w:rPr>
          <w:rFonts w:ascii="Ebrima" w:hAnsi="Ebrima" w:cs="Times New Roman"/>
          <w:sz w:val="22"/>
        </w:rPr>
        <w:t xml:space="preserve">Rozporządzenia Ministra Spraw Wewnętrznych </w:t>
      </w:r>
      <w:r w:rsidR="002D4558" w:rsidRPr="007610D9">
        <w:rPr>
          <w:rFonts w:ascii="Ebrima" w:hAnsi="Ebrima" w:cs="Times New Roman"/>
          <w:sz w:val="22"/>
        </w:rPr>
        <w:t xml:space="preserve">i Administracji z dnia 7 czerwca 2010 r. </w:t>
      </w:r>
      <w:r w:rsidRPr="007610D9">
        <w:rPr>
          <w:rFonts w:ascii="Ebrima" w:hAnsi="Ebrima" w:cs="Times New Roman"/>
          <w:sz w:val="22"/>
        </w:rPr>
        <w:t>w sprawie ochrony przeciwpożarowej budynk</w:t>
      </w:r>
      <w:r w:rsidR="002D4558" w:rsidRPr="007610D9">
        <w:rPr>
          <w:rFonts w:ascii="Ebrima" w:hAnsi="Ebrima" w:cs="Times New Roman"/>
          <w:sz w:val="22"/>
        </w:rPr>
        <w:t>ów, innych obiektów budowlanych</w:t>
      </w:r>
      <w:r w:rsidR="002D6104" w:rsidRPr="007610D9">
        <w:rPr>
          <w:rFonts w:ascii="Ebrima" w:hAnsi="Ebrima" w:cs="Times New Roman"/>
          <w:sz w:val="22"/>
        </w:rPr>
        <w:t xml:space="preserve"> </w:t>
      </w:r>
      <w:r w:rsidRPr="007610D9">
        <w:rPr>
          <w:rFonts w:ascii="Ebrima" w:hAnsi="Ebrima" w:cs="Times New Roman"/>
          <w:sz w:val="22"/>
        </w:rPr>
        <w:t>i terenów</w:t>
      </w:r>
      <w:r w:rsidR="002D4558" w:rsidRPr="007610D9">
        <w:rPr>
          <w:rFonts w:ascii="Ebrima" w:hAnsi="Ebrima" w:cs="Times New Roman"/>
          <w:sz w:val="22"/>
        </w:rPr>
        <w:t xml:space="preserve"> (Dz. U. 2010 nr 109 poz. 719 z późniejszymi zmianami)</w:t>
      </w:r>
    </w:p>
    <w:p w14:paraId="58E688C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będzie utrzymywał sprawny sprzęt przeciwpożarowy, wymagany przez odpowiednie</w:t>
      </w:r>
      <w:r w:rsidR="00861993" w:rsidRPr="007610D9">
        <w:rPr>
          <w:rFonts w:ascii="Ebrima" w:hAnsi="Ebrima"/>
          <w:sz w:val="22"/>
          <w:szCs w:val="22"/>
        </w:rPr>
        <w:t xml:space="preserve"> p</w:t>
      </w:r>
      <w:r w:rsidRPr="007610D9">
        <w:rPr>
          <w:rFonts w:ascii="Ebrima" w:hAnsi="Ebrima"/>
          <w:sz w:val="22"/>
          <w:szCs w:val="22"/>
        </w:rPr>
        <w:t>rzepisy. Materiały łatwopalne bę</w:t>
      </w:r>
      <w:r w:rsidR="00116B80" w:rsidRPr="007610D9">
        <w:rPr>
          <w:rFonts w:ascii="Ebrima" w:hAnsi="Ebrima"/>
          <w:sz w:val="22"/>
          <w:szCs w:val="22"/>
        </w:rPr>
        <w:t>dą składowane w sposób zgodny z </w:t>
      </w:r>
      <w:r w:rsidR="002D4558" w:rsidRPr="007610D9">
        <w:rPr>
          <w:rFonts w:ascii="Ebrima" w:hAnsi="Ebrima"/>
          <w:sz w:val="22"/>
          <w:szCs w:val="22"/>
        </w:rPr>
        <w:t xml:space="preserve">odpowiednimi przepisami </w:t>
      </w:r>
      <w:r w:rsidRPr="007610D9">
        <w:rPr>
          <w:rFonts w:ascii="Ebrima" w:hAnsi="Ebrima"/>
          <w:sz w:val="22"/>
          <w:szCs w:val="22"/>
        </w:rPr>
        <w:t>i zabezpieczone przed dostępem osób trzecich.</w:t>
      </w:r>
    </w:p>
    <w:p w14:paraId="1F1ADB1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będzie odpowiedzialny za wszelkie straty spowodowane pożarem wywołanym jako rezultat realizacji Robót albo działań dokonanych przez personel Wykonawcy.</w:t>
      </w:r>
    </w:p>
    <w:p w14:paraId="5DCDA947" w14:textId="77777777" w:rsidR="002D4558" w:rsidRPr="007610D9" w:rsidRDefault="002D4558" w:rsidP="007610D9">
      <w:pPr>
        <w:autoSpaceDE w:val="0"/>
        <w:autoSpaceDN w:val="0"/>
        <w:adjustRightInd w:val="0"/>
        <w:jc w:val="both"/>
        <w:rPr>
          <w:rFonts w:ascii="Ebrima" w:hAnsi="Ebrima"/>
          <w:iCs/>
          <w:sz w:val="22"/>
          <w:szCs w:val="22"/>
        </w:rPr>
      </w:pPr>
    </w:p>
    <w:p w14:paraId="35E3FA9C"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417" w:name="_Toc189652921"/>
      <w:bookmarkStart w:id="418" w:name="_Toc189653361"/>
      <w:bookmarkStart w:id="419" w:name="_Toc189653567"/>
      <w:bookmarkStart w:id="420" w:name="_Toc189653766"/>
      <w:bookmarkStart w:id="421" w:name="_Toc189653982"/>
      <w:bookmarkStart w:id="422" w:name="_Toc189654167"/>
      <w:bookmarkStart w:id="423" w:name="_Toc189654306"/>
      <w:bookmarkStart w:id="424" w:name="_Toc189654416"/>
      <w:bookmarkStart w:id="425" w:name="_Toc189654526"/>
      <w:bookmarkStart w:id="426" w:name="_Toc189654636"/>
      <w:bookmarkStart w:id="427" w:name="_Toc189654746"/>
      <w:bookmarkStart w:id="428" w:name="_Toc189657472"/>
      <w:bookmarkStart w:id="429" w:name="_Toc345707722"/>
      <w:r w:rsidRPr="007610D9">
        <w:rPr>
          <w:rFonts w:ascii="Ebrima" w:hAnsi="Ebrima"/>
          <w:sz w:val="22"/>
          <w:szCs w:val="22"/>
        </w:rPr>
        <w:t>Materiały szkodliwe dla otoczenia</w:t>
      </w:r>
      <w:bookmarkEnd w:id="417"/>
      <w:bookmarkEnd w:id="418"/>
      <w:bookmarkEnd w:id="419"/>
      <w:bookmarkEnd w:id="420"/>
      <w:bookmarkEnd w:id="421"/>
      <w:bookmarkEnd w:id="422"/>
      <w:bookmarkEnd w:id="423"/>
      <w:bookmarkEnd w:id="424"/>
      <w:bookmarkEnd w:id="425"/>
      <w:bookmarkEnd w:id="426"/>
      <w:bookmarkEnd w:id="427"/>
      <w:bookmarkEnd w:id="428"/>
      <w:bookmarkEnd w:id="429"/>
    </w:p>
    <w:p w14:paraId="06120925" w14:textId="77777777" w:rsidR="00187D7C" w:rsidRPr="007610D9" w:rsidRDefault="00187D7C" w:rsidP="007610D9">
      <w:pPr>
        <w:autoSpaceDE w:val="0"/>
        <w:autoSpaceDN w:val="0"/>
        <w:adjustRightInd w:val="0"/>
        <w:jc w:val="both"/>
        <w:rPr>
          <w:rFonts w:ascii="Ebrima" w:hAnsi="Ebrima"/>
          <w:sz w:val="22"/>
          <w:szCs w:val="22"/>
        </w:rPr>
      </w:pPr>
    </w:p>
    <w:p w14:paraId="7CF57514" w14:textId="13732EA4"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Materiały, które w sposób trwały są szkodliwe dla otoczenia, nie będą dopuszczone do użycia.</w:t>
      </w:r>
      <w:r w:rsidR="00116B80" w:rsidRPr="007610D9">
        <w:rPr>
          <w:rFonts w:ascii="Ebrima" w:hAnsi="Ebrima"/>
          <w:sz w:val="22"/>
          <w:szCs w:val="22"/>
        </w:rPr>
        <w:t xml:space="preserve"> </w:t>
      </w:r>
      <w:r w:rsidRPr="007610D9">
        <w:rPr>
          <w:rFonts w:ascii="Ebrima" w:hAnsi="Ebrima"/>
          <w:sz w:val="22"/>
          <w:szCs w:val="22"/>
        </w:rPr>
        <w:t>Nie dopuszcza się użycia materiałów wywołujących szkodliwe promieniowanie o stężeniu większym od dopuszczalnego.</w:t>
      </w:r>
    </w:p>
    <w:p w14:paraId="6F9979A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Jakiekolwiek materiały pochodzące z odzysku użyte podczas realizacji Robót, powinny zostać zatwierdzone przez </w:t>
      </w:r>
      <w:r w:rsidR="007C2DDA" w:rsidRPr="007610D9">
        <w:rPr>
          <w:rFonts w:ascii="Ebrima" w:hAnsi="Ebrima"/>
          <w:sz w:val="22"/>
          <w:szCs w:val="22"/>
        </w:rPr>
        <w:t>Inspektora Nadzoru</w:t>
      </w:r>
      <w:r w:rsidRPr="007610D9">
        <w:rPr>
          <w:rFonts w:ascii="Ebrima" w:hAnsi="Ebrima"/>
          <w:sz w:val="22"/>
          <w:szCs w:val="22"/>
        </w:rPr>
        <w:t xml:space="preserve">. </w:t>
      </w:r>
      <w:r w:rsidR="001A3813" w:rsidRPr="007610D9">
        <w:rPr>
          <w:rFonts w:ascii="Ebrima" w:hAnsi="Ebrima"/>
          <w:sz w:val="22"/>
          <w:szCs w:val="22"/>
        </w:rPr>
        <w:t>M</w:t>
      </w:r>
      <w:r w:rsidRPr="007610D9">
        <w:rPr>
          <w:rFonts w:ascii="Ebrima" w:hAnsi="Ebrima"/>
          <w:sz w:val="22"/>
          <w:szCs w:val="22"/>
        </w:rPr>
        <w:t>ateriały pochodzące z prac rozbiórkowych winny być wywiezione na odpowiednie miejsca składowania.</w:t>
      </w:r>
    </w:p>
    <w:p w14:paraId="6DDCB908" w14:textId="7D111583"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Przed rozpoczęciem robót (na 15 dni) należy uregulować stan </w:t>
      </w:r>
      <w:proofErr w:type="spellStart"/>
      <w:r w:rsidRPr="007610D9">
        <w:rPr>
          <w:rFonts w:ascii="Ebrima" w:hAnsi="Ebrima"/>
          <w:sz w:val="22"/>
          <w:szCs w:val="22"/>
        </w:rPr>
        <w:t>formalno</w:t>
      </w:r>
      <w:proofErr w:type="spellEnd"/>
      <w:r w:rsidRPr="007610D9">
        <w:rPr>
          <w:rFonts w:ascii="Ebrima" w:hAnsi="Ebrima"/>
          <w:sz w:val="22"/>
          <w:szCs w:val="22"/>
        </w:rPr>
        <w:t xml:space="preserve"> – prawny w zakresie gospodarki odpadami fazy budowy.</w:t>
      </w:r>
    </w:p>
    <w:p w14:paraId="47B35F1E" w14:textId="77777777" w:rsidR="009A25C8" w:rsidRPr="007610D9" w:rsidRDefault="009A25C8" w:rsidP="007610D9">
      <w:pPr>
        <w:autoSpaceDE w:val="0"/>
        <w:autoSpaceDN w:val="0"/>
        <w:adjustRightInd w:val="0"/>
        <w:jc w:val="both"/>
        <w:rPr>
          <w:rFonts w:ascii="Ebrima" w:hAnsi="Ebrima"/>
          <w:sz w:val="22"/>
          <w:szCs w:val="22"/>
        </w:rPr>
      </w:pPr>
    </w:p>
    <w:p w14:paraId="4754DB70"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430" w:name="_Toc189652922"/>
      <w:bookmarkStart w:id="431" w:name="_Toc189653362"/>
      <w:bookmarkStart w:id="432" w:name="_Toc189653568"/>
      <w:bookmarkStart w:id="433" w:name="_Toc189653767"/>
      <w:bookmarkStart w:id="434" w:name="_Toc189653983"/>
      <w:bookmarkStart w:id="435" w:name="_Toc189654168"/>
      <w:bookmarkStart w:id="436" w:name="_Toc189654307"/>
      <w:bookmarkStart w:id="437" w:name="_Toc189654417"/>
      <w:bookmarkStart w:id="438" w:name="_Toc189654527"/>
      <w:bookmarkStart w:id="439" w:name="_Toc189654637"/>
      <w:bookmarkStart w:id="440" w:name="_Toc189654747"/>
      <w:bookmarkStart w:id="441" w:name="_Toc189657473"/>
      <w:bookmarkStart w:id="442" w:name="_Toc345707723"/>
      <w:r w:rsidRPr="007610D9">
        <w:rPr>
          <w:rFonts w:ascii="Ebrima" w:hAnsi="Ebrima"/>
          <w:sz w:val="22"/>
          <w:szCs w:val="22"/>
        </w:rPr>
        <w:t>Ochrona własności publicznej i prywatnej</w:t>
      </w:r>
      <w:bookmarkEnd w:id="430"/>
      <w:bookmarkEnd w:id="431"/>
      <w:bookmarkEnd w:id="432"/>
      <w:bookmarkEnd w:id="433"/>
      <w:bookmarkEnd w:id="434"/>
      <w:bookmarkEnd w:id="435"/>
      <w:bookmarkEnd w:id="436"/>
      <w:bookmarkEnd w:id="437"/>
      <w:bookmarkEnd w:id="438"/>
      <w:bookmarkEnd w:id="439"/>
      <w:bookmarkEnd w:id="440"/>
      <w:bookmarkEnd w:id="441"/>
      <w:bookmarkEnd w:id="442"/>
    </w:p>
    <w:p w14:paraId="1D7333DA" w14:textId="77777777" w:rsidR="00187D7C" w:rsidRPr="007610D9" w:rsidRDefault="00187D7C" w:rsidP="007610D9">
      <w:pPr>
        <w:autoSpaceDE w:val="0"/>
        <w:autoSpaceDN w:val="0"/>
        <w:adjustRightInd w:val="0"/>
        <w:jc w:val="both"/>
        <w:rPr>
          <w:rFonts w:ascii="Ebrima" w:hAnsi="Ebrima"/>
          <w:sz w:val="22"/>
          <w:szCs w:val="22"/>
        </w:rPr>
      </w:pPr>
    </w:p>
    <w:p w14:paraId="6798F5B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odpowiada za ochronę instalacji na powierzchni ziemi i za urządzenia podziemne, takie jak rurociągi, kable itp. Wykonawca zobowiązany jest uzyskać od odpowiednich władz, będących właścicielami tych urządzeń, potwierdzenie informacji dostarczonych mu przez Zamawiającego</w:t>
      </w:r>
      <w:r w:rsidR="006B30CA" w:rsidRPr="007610D9">
        <w:rPr>
          <w:rFonts w:ascii="Ebrima" w:hAnsi="Ebrima"/>
          <w:sz w:val="22"/>
          <w:szCs w:val="22"/>
        </w:rPr>
        <w:t xml:space="preserve"> </w:t>
      </w:r>
      <w:r w:rsidRPr="007610D9">
        <w:rPr>
          <w:rFonts w:ascii="Ebrima" w:hAnsi="Ebrima"/>
          <w:sz w:val="22"/>
          <w:szCs w:val="22"/>
        </w:rPr>
        <w:t>w ramach planu ich lokalizacji.</w:t>
      </w:r>
    </w:p>
    <w:p w14:paraId="7216ED7A" w14:textId="37C3D593"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zapewni właściwe oznaczenie i zabezpieczenie przed uszkodzeniem tych instalacji</w:t>
      </w:r>
      <w:r w:rsidR="002D4558" w:rsidRPr="007610D9">
        <w:rPr>
          <w:rFonts w:ascii="Ebrima" w:hAnsi="Ebrima"/>
          <w:sz w:val="22"/>
          <w:szCs w:val="22"/>
        </w:rPr>
        <w:t xml:space="preserve"> </w:t>
      </w:r>
      <w:r w:rsidRPr="007610D9">
        <w:rPr>
          <w:rFonts w:ascii="Ebrima" w:hAnsi="Ebrima"/>
          <w:sz w:val="22"/>
          <w:szCs w:val="22"/>
        </w:rPr>
        <w:t xml:space="preserve">i urządzeń w czasie trwania budowy. Wykonawca zobowiązany jest umieścić w swoim </w:t>
      </w:r>
      <w:r w:rsidR="002D6104" w:rsidRPr="007610D9">
        <w:rPr>
          <w:rFonts w:ascii="Ebrima" w:hAnsi="Ebrima"/>
          <w:sz w:val="22"/>
          <w:szCs w:val="22"/>
        </w:rPr>
        <w:t>p</w:t>
      </w:r>
      <w:r w:rsidRPr="007610D9">
        <w:rPr>
          <w:rFonts w:ascii="Ebrima" w:hAnsi="Ebrima"/>
          <w:sz w:val="22"/>
          <w:szCs w:val="22"/>
        </w:rPr>
        <w:t>rogramie rezerwę czasową dla wszelkiego rodzaju R</w:t>
      </w:r>
      <w:r w:rsidR="00116B80" w:rsidRPr="007610D9">
        <w:rPr>
          <w:rFonts w:ascii="Ebrima" w:hAnsi="Ebrima"/>
          <w:sz w:val="22"/>
          <w:szCs w:val="22"/>
        </w:rPr>
        <w:t>obót, które mają być wykonane w </w:t>
      </w:r>
      <w:r w:rsidRPr="007610D9">
        <w:rPr>
          <w:rFonts w:ascii="Ebrima" w:hAnsi="Ebrima"/>
          <w:sz w:val="22"/>
          <w:szCs w:val="22"/>
        </w:rPr>
        <w:t>zakresie przełożenia instalacji i urządzeń podziemnych</w:t>
      </w:r>
      <w:r w:rsidR="007C2DDA" w:rsidRPr="007610D9">
        <w:rPr>
          <w:rFonts w:ascii="Ebrima" w:hAnsi="Ebrima"/>
          <w:sz w:val="22"/>
          <w:szCs w:val="22"/>
        </w:rPr>
        <w:t xml:space="preserve"> na Terenie Budowy</w:t>
      </w:r>
      <w:r w:rsidR="002D4558" w:rsidRPr="007610D9">
        <w:rPr>
          <w:rFonts w:ascii="Ebrima" w:hAnsi="Ebrima"/>
          <w:sz w:val="22"/>
          <w:szCs w:val="22"/>
        </w:rPr>
        <w:t xml:space="preserve"> </w:t>
      </w:r>
      <w:r w:rsidR="007C2DDA" w:rsidRPr="007610D9">
        <w:rPr>
          <w:rFonts w:ascii="Ebrima" w:hAnsi="Ebrima"/>
          <w:sz w:val="22"/>
          <w:szCs w:val="22"/>
        </w:rPr>
        <w:t xml:space="preserve">i powiadomi </w:t>
      </w:r>
      <w:r w:rsidR="00606BD2" w:rsidRPr="007610D9">
        <w:rPr>
          <w:rFonts w:ascii="Ebrima" w:hAnsi="Ebrima"/>
          <w:sz w:val="22"/>
          <w:szCs w:val="22"/>
          <w:lang w:eastAsia="ar-SA"/>
        </w:rPr>
        <w:t>Inspektora Nadzoru</w:t>
      </w:r>
      <w:r w:rsidRPr="007610D9">
        <w:rPr>
          <w:rFonts w:ascii="Ebrima" w:hAnsi="Ebrima"/>
          <w:sz w:val="22"/>
          <w:szCs w:val="22"/>
        </w:rPr>
        <w:t xml:space="preserve"> i właścicieli urządzeń podziemnych o zamiarze rozpoczęcia Robót.</w:t>
      </w:r>
    </w:p>
    <w:p w14:paraId="74A1618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O fakcie przypadkowego uszkodzenia tych instalacji Wykonawca bezzwłocznie powiadomi </w:t>
      </w:r>
      <w:r w:rsidR="007C2DDA" w:rsidRPr="007610D9">
        <w:rPr>
          <w:rFonts w:ascii="Ebrima" w:hAnsi="Ebrima"/>
          <w:sz w:val="22"/>
          <w:szCs w:val="22"/>
        </w:rPr>
        <w:t>Inspektora Nadzoru</w:t>
      </w:r>
      <w:r w:rsidRPr="007610D9">
        <w:rPr>
          <w:rFonts w:ascii="Ebrima" w:hAnsi="Ebrima"/>
          <w:sz w:val="22"/>
          <w:szCs w:val="22"/>
        </w:rPr>
        <w:t xml:space="preserve"> i zainteresowane strony oraz będzie z nimi współpracował dostarczając wszelkiej pomocy potrzebnej przy dokonywaniu napraw. Wykonawca będzie odpowiadał za wszelkie, spowodowane przez swoje działania, uszkodzenia in</w:t>
      </w:r>
      <w:r w:rsidR="00116B80" w:rsidRPr="007610D9">
        <w:rPr>
          <w:rFonts w:ascii="Ebrima" w:hAnsi="Ebrima"/>
          <w:sz w:val="22"/>
          <w:szCs w:val="22"/>
        </w:rPr>
        <w:t>stalacji na powierzchni ziemi i </w:t>
      </w:r>
      <w:r w:rsidRPr="007610D9">
        <w:rPr>
          <w:rFonts w:ascii="Ebrima" w:hAnsi="Ebrima"/>
          <w:sz w:val="22"/>
          <w:szCs w:val="22"/>
        </w:rPr>
        <w:t xml:space="preserve">urządzeń podziemnych wykazanych w dokumentach dostarczonych mu przez Zamawiającego. </w:t>
      </w:r>
    </w:p>
    <w:p w14:paraId="6E27236D" w14:textId="65A6185B"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odpowiada za ochronę obcych instalacji nad i pod powierzchnią ziemi. Wykonawca zapewni właściwe oznaczenie i zabezpieczenie tych instalacji w czasie trwania Robót.</w:t>
      </w:r>
      <w:r w:rsidR="00D02F4D" w:rsidRPr="007610D9">
        <w:rPr>
          <w:rFonts w:ascii="Ebrima" w:hAnsi="Ebrima"/>
          <w:sz w:val="22"/>
          <w:szCs w:val="22"/>
        </w:rPr>
        <w:t xml:space="preserve"> </w:t>
      </w:r>
      <w:r w:rsidRPr="007610D9">
        <w:rPr>
          <w:rFonts w:ascii="Ebrima" w:hAnsi="Ebrima"/>
          <w:sz w:val="22"/>
          <w:szCs w:val="22"/>
        </w:rPr>
        <w:t>W przypadku naruszenia instalacji lub ich uszkodzenia w trakcie wykonywania Robót lub na skutek zaniedbania, także później, w czasie realizacji jakichkolwiek innych robót, Wykonawca na swój koszt naprawi uszkodzenia, przywr</w:t>
      </w:r>
      <w:r w:rsidR="00116B80" w:rsidRPr="007610D9">
        <w:rPr>
          <w:rFonts w:ascii="Ebrima" w:hAnsi="Ebrima"/>
          <w:sz w:val="22"/>
          <w:szCs w:val="22"/>
        </w:rPr>
        <w:t>acając ich stan sprzed awarii w </w:t>
      </w:r>
      <w:r w:rsidRPr="007610D9">
        <w:rPr>
          <w:rFonts w:ascii="Ebrima" w:hAnsi="Ebrima"/>
          <w:sz w:val="22"/>
          <w:szCs w:val="22"/>
        </w:rPr>
        <w:t>najkrótszym możliwym terminie. Przystąpienie do usuwania ww. uszkodzeń ma nastąpić niezwłocznie i nie może nastąpić później niż w ciągu</w:t>
      </w:r>
      <w:r w:rsidR="006B30CA" w:rsidRPr="007610D9">
        <w:rPr>
          <w:rFonts w:ascii="Ebrima" w:hAnsi="Ebrima"/>
          <w:sz w:val="22"/>
          <w:szCs w:val="22"/>
        </w:rPr>
        <w:t xml:space="preserve"> </w:t>
      </w:r>
      <w:r w:rsidR="00D02F4D" w:rsidRPr="007610D9">
        <w:rPr>
          <w:rFonts w:ascii="Ebrima" w:hAnsi="Ebrima"/>
          <w:sz w:val="22"/>
          <w:szCs w:val="22"/>
        </w:rPr>
        <w:t xml:space="preserve"> </w:t>
      </w:r>
      <w:r w:rsidRPr="007610D9">
        <w:rPr>
          <w:rFonts w:ascii="Ebrima" w:hAnsi="Ebrima"/>
          <w:sz w:val="22"/>
          <w:szCs w:val="22"/>
        </w:rPr>
        <w:t>8 godzin od ich wystąpienia.</w:t>
      </w:r>
    </w:p>
    <w:p w14:paraId="30014CE0" w14:textId="77777777" w:rsidR="002D6104" w:rsidRPr="007610D9" w:rsidRDefault="002D6104" w:rsidP="007610D9">
      <w:pPr>
        <w:autoSpaceDE w:val="0"/>
        <w:autoSpaceDN w:val="0"/>
        <w:adjustRightInd w:val="0"/>
        <w:jc w:val="both"/>
        <w:rPr>
          <w:rFonts w:ascii="Ebrima" w:hAnsi="Ebrima"/>
          <w:sz w:val="22"/>
          <w:szCs w:val="22"/>
        </w:rPr>
      </w:pPr>
    </w:p>
    <w:p w14:paraId="6E86ED07"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443" w:name="_Toc189652923"/>
      <w:bookmarkStart w:id="444" w:name="_Toc189653363"/>
      <w:bookmarkStart w:id="445" w:name="_Toc189653569"/>
      <w:bookmarkStart w:id="446" w:name="_Toc189653768"/>
      <w:bookmarkStart w:id="447" w:name="_Toc189653984"/>
      <w:bookmarkStart w:id="448" w:name="_Toc189654169"/>
      <w:bookmarkStart w:id="449" w:name="_Toc189654308"/>
      <w:bookmarkStart w:id="450" w:name="_Toc189654418"/>
      <w:bookmarkStart w:id="451" w:name="_Toc189654528"/>
      <w:bookmarkStart w:id="452" w:name="_Toc189654638"/>
      <w:bookmarkStart w:id="453" w:name="_Toc189654748"/>
      <w:bookmarkStart w:id="454" w:name="_Toc189657474"/>
      <w:bookmarkStart w:id="455" w:name="_Toc345707724"/>
      <w:r w:rsidRPr="007610D9">
        <w:rPr>
          <w:rFonts w:ascii="Ebrima" w:hAnsi="Ebrima"/>
          <w:sz w:val="22"/>
          <w:szCs w:val="22"/>
        </w:rPr>
        <w:t>Ograniczenie obciążeń osi pojazdów</w:t>
      </w:r>
      <w:bookmarkEnd w:id="443"/>
      <w:bookmarkEnd w:id="444"/>
      <w:bookmarkEnd w:id="445"/>
      <w:bookmarkEnd w:id="446"/>
      <w:bookmarkEnd w:id="447"/>
      <w:bookmarkEnd w:id="448"/>
      <w:bookmarkEnd w:id="449"/>
      <w:bookmarkEnd w:id="450"/>
      <w:bookmarkEnd w:id="451"/>
      <w:bookmarkEnd w:id="452"/>
      <w:bookmarkEnd w:id="453"/>
      <w:bookmarkEnd w:id="454"/>
      <w:bookmarkEnd w:id="455"/>
    </w:p>
    <w:p w14:paraId="49401D0E" w14:textId="77777777" w:rsidR="00187D7C" w:rsidRPr="007610D9" w:rsidRDefault="00187D7C" w:rsidP="007610D9">
      <w:pPr>
        <w:autoSpaceDE w:val="0"/>
        <w:autoSpaceDN w:val="0"/>
        <w:adjustRightInd w:val="0"/>
        <w:jc w:val="both"/>
        <w:rPr>
          <w:rFonts w:ascii="Ebrima" w:hAnsi="Ebrima"/>
          <w:sz w:val="22"/>
          <w:szCs w:val="22"/>
        </w:rPr>
      </w:pPr>
    </w:p>
    <w:p w14:paraId="3BA7712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będzie się stosował do ustawowych ograniczeń obciążenia na oś przy transporcie materiałów i wyposażenia na i z terenu Robót. Uzyska on wszelkie niezbędne zezwolenia od władz, co do przewozu nietypowych wagowo ładunków i w sposób ciągły będzie o każdym takim przewozie powiadamiał </w:t>
      </w:r>
      <w:r w:rsidR="00606BD2" w:rsidRPr="007610D9">
        <w:rPr>
          <w:rFonts w:ascii="Ebrima" w:hAnsi="Ebrima"/>
          <w:sz w:val="22"/>
          <w:szCs w:val="22"/>
          <w:lang w:eastAsia="ar-SA"/>
        </w:rPr>
        <w:t>Inspektora Nadzoru</w:t>
      </w:r>
      <w:r w:rsidRPr="007610D9">
        <w:rPr>
          <w:rFonts w:ascii="Ebrima" w:hAnsi="Ebrima"/>
          <w:sz w:val="22"/>
          <w:szCs w:val="22"/>
        </w:rPr>
        <w:t xml:space="preserve">. Pojazdy i ładunki powodujące nadmierne obciążenie osiowe nie będą dopuszczone na świeżo ukończony fragment budowy w obrębie terenu budowy. Wykonawca będzie odpowiadał za naprawę, zgodnie z poleceniami </w:t>
      </w:r>
      <w:r w:rsidR="00606BD2" w:rsidRPr="007610D9">
        <w:rPr>
          <w:rFonts w:ascii="Ebrima" w:hAnsi="Ebrima"/>
          <w:sz w:val="22"/>
          <w:szCs w:val="22"/>
          <w:lang w:eastAsia="ar-SA"/>
        </w:rPr>
        <w:t>Inspektora Nadzoru</w:t>
      </w:r>
      <w:r w:rsidRPr="007610D9">
        <w:rPr>
          <w:rFonts w:ascii="Ebrima" w:hAnsi="Ebrima"/>
          <w:sz w:val="22"/>
          <w:szCs w:val="22"/>
        </w:rPr>
        <w:t>, wszelkich Robót uszkodzonych w ten sposób.</w:t>
      </w:r>
    </w:p>
    <w:p w14:paraId="620A42B3"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456" w:name="_Toc189652924"/>
      <w:bookmarkStart w:id="457" w:name="_Toc189653364"/>
      <w:bookmarkStart w:id="458" w:name="_Toc189653570"/>
      <w:bookmarkStart w:id="459" w:name="_Toc189653769"/>
      <w:bookmarkStart w:id="460" w:name="_Toc189653985"/>
      <w:bookmarkStart w:id="461" w:name="_Toc189654170"/>
      <w:bookmarkStart w:id="462" w:name="_Toc189654309"/>
      <w:bookmarkStart w:id="463" w:name="_Toc189654419"/>
      <w:bookmarkStart w:id="464" w:name="_Toc189654529"/>
      <w:bookmarkStart w:id="465" w:name="_Toc189654639"/>
      <w:bookmarkStart w:id="466" w:name="_Toc189654749"/>
      <w:bookmarkStart w:id="467" w:name="_Toc189657475"/>
      <w:bookmarkStart w:id="468" w:name="_Toc345707725"/>
      <w:r w:rsidRPr="007610D9">
        <w:rPr>
          <w:rFonts w:ascii="Ebrima" w:hAnsi="Ebrima"/>
          <w:sz w:val="22"/>
          <w:szCs w:val="22"/>
        </w:rPr>
        <w:t>Bezpieczeństwo i higiena pracy</w:t>
      </w:r>
      <w:bookmarkEnd w:id="456"/>
      <w:bookmarkEnd w:id="457"/>
      <w:bookmarkEnd w:id="458"/>
      <w:bookmarkEnd w:id="459"/>
      <w:bookmarkEnd w:id="460"/>
      <w:bookmarkEnd w:id="461"/>
      <w:bookmarkEnd w:id="462"/>
      <w:bookmarkEnd w:id="463"/>
      <w:bookmarkEnd w:id="464"/>
      <w:bookmarkEnd w:id="465"/>
      <w:bookmarkEnd w:id="466"/>
      <w:bookmarkEnd w:id="467"/>
      <w:bookmarkEnd w:id="468"/>
    </w:p>
    <w:p w14:paraId="3EADB208" w14:textId="77777777" w:rsidR="00187D7C" w:rsidRPr="007610D9" w:rsidRDefault="00187D7C" w:rsidP="007610D9">
      <w:pPr>
        <w:autoSpaceDE w:val="0"/>
        <w:autoSpaceDN w:val="0"/>
        <w:adjustRightInd w:val="0"/>
        <w:jc w:val="both"/>
        <w:rPr>
          <w:rFonts w:ascii="Ebrima" w:hAnsi="Ebrima"/>
          <w:sz w:val="22"/>
          <w:szCs w:val="22"/>
        </w:rPr>
      </w:pPr>
    </w:p>
    <w:p w14:paraId="2893B10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Podczas realizacji Robót Wykonawca będzie przestrzegał przepisów dotyczących bezpieczeństwa</w:t>
      </w:r>
      <w:r w:rsidR="002D4558" w:rsidRPr="007610D9">
        <w:rPr>
          <w:rFonts w:ascii="Ebrima" w:hAnsi="Ebrima"/>
          <w:sz w:val="22"/>
          <w:szCs w:val="22"/>
        </w:rPr>
        <w:t xml:space="preserve"> </w:t>
      </w:r>
      <w:r w:rsidRPr="007610D9">
        <w:rPr>
          <w:rFonts w:ascii="Ebrima" w:hAnsi="Ebrima"/>
          <w:sz w:val="22"/>
          <w:szCs w:val="22"/>
        </w:rPr>
        <w:t>i higieny pracy. W szczególności Wykonawca ma obowiązek zadbać, aby personel nie wykonywał pracy w warunkach niebezpiecznych, s</w:t>
      </w:r>
      <w:r w:rsidR="00EC54FE" w:rsidRPr="007610D9">
        <w:rPr>
          <w:rFonts w:ascii="Ebrima" w:hAnsi="Ebrima"/>
          <w:sz w:val="22"/>
          <w:szCs w:val="22"/>
        </w:rPr>
        <w:t>zkodliwych dla zdrowia oraz nie</w:t>
      </w:r>
      <w:r w:rsidRPr="007610D9">
        <w:rPr>
          <w:rFonts w:ascii="Ebrima" w:hAnsi="Ebrima"/>
          <w:sz w:val="22"/>
          <w:szCs w:val="22"/>
        </w:rPr>
        <w:t>spełniających odpowiednich wymagań sanitarnych.</w:t>
      </w:r>
    </w:p>
    <w:p w14:paraId="60B9AA9F" w14:textId="77777777" w:rsidR="002D6104" w:rsidRPr="007610D9" w:rsidRDefault="002D6104" w:rsidP="007610D9">
      <w:pPr>
        <w:autoSpaceDE w:val="0"/>
        <w:autoSpaceDN w:val="0"/>
        <w:adjustRightInd w:val="0"/>
        <w:jc w:val="both"/>
        <w:rPr>
          <w:rFonts w:ascii="Ebrima" w:hAnsi="Ebrima"/>
          <w:sz w:val="22"/>
          <w:szCs w:val="22"/>
        </w:rPr>
      </w:pPr>
    </w:p>
    <w:p w14:paraId="44FC18E3" w14:textId="7C8DA32B"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zapewni i będzie utrzymywał wszelkie urządzenia zabezpieczające, socjalne oraz sprzęt i odpowiednią odzież dla ochrony życia i zdrowia osób zatrudnionych na budowie oraz dla zapewnienia bezpieczeństwa publicznego. W szczególności Wykonawca zobowiązany jest do przestrzegania przepisów BHP wynikających z:</w:t>
      </w:r>
    </w:p>
    <w:p w14:paraId="16539C27" w14:textId="265B1D2A" w:rsidR="002001BE" w:rsidRPr="007610D9" w:rsidRDefault="002D4558" w:rsidP="007610D9">
      <w:pPr>
        <w:pStyle w:val="Akapitzlist2"/>
        <w:numPr>
          <w:ilvl w:val="0"/>
          <w:numId w:val="40"/>
        </w:numPr>
        <w:spacing w:before="0" w:after="0" w:line="240" w:lineRule="auto"/>
        <w:ind w:left="0" w:firstLine="0"/>
        <w:jc w:val="both"/>
        <w:rPr>
          <w:rFonts w:ascii="Ebrima" w:hAnsi="Ebrima" w:cs="Times New Roman"/>
          <w:sz w:val="22"/>
        </w:rPr>
      </w:pPr>
      <w:r w:rsidRPr="007610D9">
        <w:rPr>
          <w:rFonts w:ascii="Ebrima" w:hAnsi="Ebrima" w:cs="Times New Roman"/>
          <w:sz w:val="22"/>
        </w:rPr>
        <w:t>Ustawy z dnia 26 czerwca 1974 r. Kodeks Pracy (Dz. U. 2019 poz. 1040 z późniejszymi zmianami, Rozdział Dziesiąty – „Służba bezpieczeństwa i higieny pracy”)</w:t>
      </w:r>
    </w:p>
    <w:p w14:paraId="209A35EC" w14:textId="107A94B3" w:rsidR="002001BE" w:rsidRPr="007610D9" w:rsidRDefault="002D6104" w:rsidP="007610D9">
      <w:pPr>
        <w:pStyle w:val="Akapitzlist2"/>
        <w:numPr>
          <w:ilvl w:val="0"/>
          <w:numId w:val="40"/>
        </w:numPr>
        <w:spacing w:before="0" w:after="0" w:line="240" w:lineRule="auto"/>
        <w:ind w:left="0" w:firstLine="0"/>
        <w:jc w:val="both"/>
        <w:rPr>
          <w:rFonts w:ascii="Ebrima" w:hAnsi="Ebrima" w:cs="Times New Roman"/>
          <w:sz w:val="22"/>
        </w:rPr>
      </w:pPr>
      <w:r w:rsidRPr="007610D9">
        <w:rPr>
          <w:rFonts w:ascii="Ebrima" w:hAnsi="Ebrima" w:cs="Times New Roman"/>
          <w:sz w:val="22"/>
        </w:rPr>
        <w:t>R</w:t>
      </w:r>
      <w:r w:rsidR="002001BE" w:rsidRPr="007610D9">
        <w:rPr>
          <w:rFonts w:ascii="Ebrima" w:hAnsi="Ebrima" w:cs="Times New Roman"/>
          <w:sz w:val="22"/>
        </w:rPr>
        <w:t xml:space="preserve">ozporządzenia Ministra </w:t>
      </w:r>
      <w:r w:rsidR="002D4558" w:rsidRPr="007610D9">
        <w:rPr>
          <w:rFonts w:ascii="Ebrima" w:hAnsi="Ebrima" w:cs="Times New Roman"/>
          <w:sz w:val="22"/>
        </w:rPr>
        <w:t>Infrastruktury</w:t>
      </w:r>
      <w:r w:rsidR="002001BE" w:rsidRPr="007610D9">
        <w:rPr>
          <w:rFonts w:ascii="Ebrima" w:hAnsi="Ebrima" w:cs="Times New Roman"/>
          <w:sz w:val="22"/>
        </w:rPr>
        <w:t xml:space="preserve"> z dn</w:t>
      </w:r>
      <w:r w:rsidR="002D4558" w:rsidRPr="007610D9">
        <w:rPr>
          <w:rFonts w:ascii="Ebrima" w:hAnsi="Ebrima" w:cs="Times New Roman"/>
          <w:sz w:val="22"/>
        </w:rPr>
        <w:t>ia</w:t>
      </w:r>
      <w:r w:rsidR="002001BE" w:rsidRPr="007610D9">
        <w:rPr>
          <w:rFonts w:ascii="Ebrima" w:hAnsi="Ebrima" w:cs="Times New Roman"/>
          <w:sz w:val="22"/>
        </w:rPr>
        <w:t xml:space="preserve"> 6 lutego 2003 r. w sprawie bezpieczeństwa i higieny pracy podczas wykonywania robót budowlanych (Dz. U</w:t>
      </w:r>
      <w:r w:rsidR="002D4558" w:rsidRPr="007610D9">
        <w:rPr>
          <w:rFonts w:ascii="Ebrima" w:hAnsi="Ebrima" w:cs="Times New Roman"/>
          <w:sz w:val="22"/>
        </w:rPr>
        <w:t>. 2003 nr 47 poz. 401 z późniejszymi zmianami)</w:t>
      </w:r>
    </w:p>
    <w:p w14:paraId="57136996" w14:textId="28448877" w:rsidR="002001BE" w:rsidRPr="007610D9" w:rsidRDefault="002D6104" w:rsidP="007610D9">
      <w:pPr>
        <w:pStyle w:val="Akapitzlist2"/>
        <w:numPr>
          <w:ilvl w:val="0"/>
          <w:numId w:val="40"/>
        </w:numPr>
        <w:spacing w:before="0" w:after="0" w:line="240" w:lineRule="auto"/>
        <w:ind w:left="0" w:firstLine="0"/>
        <w:jc w:val="both"/>
        <w:rPr>
          <w:rFonts w:ascii="Ebrima" w:hAnsi="Ebrima" w:cs="Times New Roman"/>
          <w:sz w:val="22"/>
        </w:rPr>
      </w:pPr>
      <w:r w:rsidRPr="007610D9">
        <w:rPr>
          <w:rFonts w:ascii="Ebrima" w:hAnsi="Ebrima" w:cs="Times New Roman"/>
          <w:sz w:val="22"/>
        </w:rPr>
        <w:t>R</w:t>
      </w:r>
      <w:r w:rsidR="002001BE" w:rsidRPr="007610D9">
        <w:rPr>
          <w:rFonts w:ascii="Ebrima" w:hAnsi="Ebrima" w:cs="Times New Roman"/>
          <w:sz w:val="22"/>
        </w:rPr>
        <w:t>ozporządzenia Ministr</w:t>
      </w:r>
      <w:r w:rsidR="002D4558" w:rsidRPr="007610D9">
        <w:rPr>
          <w:rFonts w:ascii="Ebrima" w:hAnsi="Ebrima" w:cs="Times New Roman"/>
          <w:sz w:val="22"/>
        </w:rPr>
        <w:t>a Infrastruktury z dnia</w:t>
      </w:r>
      <w:r w:rsidR="002001BE" w:rsidRPr="007610D9">
        <w:rPr>
          <w:rFonts w:ascii="Ebrima" w:hAnsi="Ebrima" w:cs="Times New Roman"/>
          <w:sz w:val="22"/>
        </w:rPr>
        <w:t xml:space="preserve"> 23 czerwca 2003 r. w sprawie informacji dotyczącej bezpieczeństwa i ochrony zdrowia oraz planu bezpieczeństwa i ochrony zdrowia (Dz. U. </w:t>
      </w:r>
      <w:r w:rsidR="002D4558" w:rsidRPr="007610D9">
        <w:rPr>
          <w:rFonts w:ascii="Ebrima" w:hAnsi="Ebrima" w:cs="Times New Roman"/>
          <w:sz w:val="22"/>
        </w:rPr>
        <w:t>2003 n</w:t>
      </w:r>
      <w:r w:rsidR="002001BE" w:rsidRPr="007610D9">
        <w:rPr>
          <w:rFonts w:ascii="Ebrima" w:hAnsi="Ebrima" w:cs="Times New Roman"/>
          <w:sz w:val="22"/>
        </w:rPr>
        <w:t>r 120, poz.</w:t>
      </w:r>
      <w:r w:rsidR="002D4558" w:rsidRPr="007610D9">
        <w:rPr>
          <w:rFonts w:ascii="Ebrima" w:hAnsi="Ebrima" w:cs="Times New Roman"/>
          <w:sz w:val="22"/>
        </w:rPr>
        <w:t xml:space="preserve"> </w:t>
      </w:r>
      <w:r w:rsidR="002001BE" w:rsidRPr="007610D9">
        <w:rPr>
          <w:rFonts w:ascii="Ebrima" w:hAnsi="Ebrima" w:cs="Times New Roman"/>
          <w:sz w:val="22"/>
        </w:rPr>
        <w:t>1126</w:t>
      </w:r>
      <w:r w:rsidR="002D4558" w:rsidRPr="007610D9">
        <w:rPr>
          <w:rFonts w:ascii="Ebrima" w:hAnsi="Ebrima" w:cs="Times New Roman"/>
          <w:sz w:val="22"/>
        </w:rPr>
        <w:t xml:space="preserve"> z późniejszymi zmianami</w:t>
      </w:r>
      <w:r w:rsidR="002001BE" w:rsidRPr="007610D9">
        <w:rPr>
          <w:rFonts w:ascii="Ebrima" w:hAnsi="Ebrima" w:cs="Times New Roman"/>
          <w:sz w:val="22"/>
        </w:rPr>
        <w:t>)</w:t>
      </w:r>
    </w:p>
    <w:p w14:paraId="1EC68AF1" w14:textId="77777777" w:rsidR="00433E6B" w:rsidRPr="007610D9" w:rsidRDefault="00433E6B" w:rsidP="007610D9">
      <w:pPr>
        <w:autoSpaceDE w:val="0"/>
        <w:autoSpaceDN w:val="0"/>
        <w:adjustRightInd w:val="0"/>
        <w:jc w:val="both"/>
        <w:rPr>
          <w:rFonts w:ascii="Ebrima" w:hAnsi="Ebrima"/>
          <w:sz w:val="22"/>
          <w:szCs w:val="22"/>
        </w:rPr>
      </w:pPr>
    </w:p>
    <w:p w14:paraId="41CD052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Uznaje się, że wszelkie koszty związane z wypełnieniem wymagań określonych powyżej, nie podlegają odrębnej zapłacie i są uwzględnione w </w:t>
      </w:r>
      <w:r w:rsidR="00EC54FE" w:rsidRPr="007610D9">
        <w:rPr>
          <w:rFonts w:ascii="Ebrima" w:hAnsi="Ebrima"/>
          <w:sz w:val="22"/>
          <w:szCs w:val="22"/>
        </w:rPr>
        <w:t>Cenie Umowy.</w:t>
      </w:r>
    </w:p>
    <w:p w14:paraId="714BC5EA"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przedłoży do akceptacji </w:t>
      </w:r>
      <w:r w:rsidR="007C2DDA" w:rsidRPr="007610D9">
        <w:rPr>
          <w:rFonts w:ascii="Ebrima" w:hAnsi="Ebrima"/>
          <w:sz w:val="22"/>
          <w:szCs w:val="22"/>
        </w:rPr>
        <w:t xml:space="preserve">Inspektora Nadzoru </w:t>
      </w:r>
      <w:r w:rsidRPr="007610D9">
        <w:rPr>
          <w:rFonts w:ascii="Ebrima" w:hAnsi="Ebrima"/>
          <w:sz w:val="22"/>
          <w:szCs w:val="22"/>
        </w:rPr>
        <w:t>Plan Bezpieczeństwa i Ochrony Zdrowia.</w:t>
      </w:r>
    </w:p>
    <w:p w14:paraId="02F4A1EA" w14:textId="77777777" w:rsidR="0001700A" w:rsidRPr="007610D9" w:rsidRDefault="0001700A" w:rsidP="007610D9">
      <w:pPr>
        <w:autoSpaceDE w:val="0"/>
        <w:autoSpaceDN w:val="0"/>
        <w:adjustRightInd w:val="0"/>
        <w:jc w:val="both"/>
        <w:rPr>
          <w:rFonts w:ascii="Ebrima" w:hAnsi="Ebrima"/>
          <w:bCs/>
          <w:iCs/>
          <w:sz w:val="22"/>
          <w:szCs w:val="22"/>
        </w:rPr>
      </w:pPr>
    </w:p>
    <w:p w14:paraId="1F45D6D1" w14:textId="77777777" w:rsidR="0001700A" w:rsidRPr="007610D9" w:rsidRDefault="0001700A" w:rsidP="007610D9">
      <w:pPr>
        <w:pStyle w:val="Nagwek1"/>
        <w:numPr>
          <w:ilvl w:val="2"/>
          <w:numId w:val="15"/>
        </w:numPr>
        <w:spacing w:after="0"/>
        <w:jc w:val="both"/>
        <w:rPr>
          <w:rFonts w:ascii="Ebrima" w:hAnsi="Ebrima"/>
          <w:sz w:val="22"/>
          <w:szCs w:val="22"/>
        </w:rPr>
      </w:pPr>
      <w:bookmarkStart w:id="469" w:name="_Toc189652925"/>
      <w:bookmarkStart w:id="470" w:name="_Toc189653365"/>
      <w:bookmarkStart w:id="471" w:name="_Toc189653571"/>
      <w:bookmarkStart w:id="472" w:name="_Toc189653770"/>
      <w:bookmarkStart w:id="473" w:name="_Toc189653986"/>
      <w:bookmarkStart w:id="474" w:name="_Toc189654171"/>
      <w:bookmarkStart w:id="475" w:name="_Toc189654310"/>
      <w:bookmarkStart w:id="476" w:name="_Toc189654420"/>
      <w:bookmarkStart w:id="477" w:name="_Toc189654530"/>
      <w:bookmarkStart w:id="478" w:name="_Toc189654640"/>
      <w:bookmarkStart w:id="479" w:name="_Toc189654750"/>
      <w:bookmarkStart w:id="480" w:name="_Toc189657476"/>
      <w:bookmarkStart w:id="481" w:name="_Toc345707726"/>
      <w:r w:rsidRPr="007610D9">
        <w:rPr>
          <w:rFonts w:ascii="Ebrima" w:hAnsi="Ebrima"/>
          <w:sz w:val="22"/>
          <w:szCs w:val="22"/>
        </w:rPr>
        <w:t>Zaplecze Wykonawcy</w:t>
      </w:r>
      <w:bookmarkEnd w:id="469"/>
      <w:bookmarkEnd w:id="470"/>
      <w:bookmarkEnd w:id="471"/>
      <w:bookmarkEnd w:id="472"/>
      <w:bookmarkEnd w:id="473"/>
      <w:bookmarkEnd w:id="474"/>
      <w:bookmarkEnd w:id="475"/>
      <w:bookmarkEnd w:id="476"/>
      <w:bookmarkEnd w:id="477"/>
      <w:bookmarkEnd w:id="478"/>
      <w:bookmarkEnd w:id="479"/>
      <w:bookmarkEnd w:id="480"/>
      <w:bookmarkEnd w:id="481"/>
    </w:p>
    <w:p w14:paraId="554EC1AD" w14:textId="77777777" w:rsidR="00433E6B" w:rsidRPr="007610D9" w:rsidRDefault="00433E6B" w:rsidP="007610D9">
      <w:pPr>
        <w:autoSpaceDE w:val="0"/>
        <w:autoSpaceDN w:val="0"/>
        <w:adjustRightInd w:val="0"/>
        <w:jc w:val="both"/>
        <w:rPr>
          <w:rFonts w:ascii="Ebrima" w:hAnsi="Ebrima"/>
          <w:sz w:val="22"/>
          <w:szCs w:val="22"/>
        </w:rPr>
      </w:pPr>
    </w:p>
    <w:p w14:paraId="4968FB10" w14:textId="6EE53FD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w ramach </w:t>
      </w:r>
      <w:r w:rsidR="00EC54FE" w:rsidRPr="007610D9">
        <w:rPr>
          <w:rFonts w:ascii="Ebrima" w:hAnsi="Ebrima"/>
          <w:sz w:val="22"/>
          <w:szCs w:val="22"/>
        </w:rPr>
        <w:t>Umowy</w:t>
      </w:r>
      <w:r w:rsidRPr="007610D9">
        <w:rPr>
          <w:rFonts w:ascii="Ebrima" w:hAnsi="Ebrima"/>
          <w:sz w:val="22"/>
          <w:szCs w:val="22"/>
        </w:rPr>
        <w:t xml:space="preserve"> zobowiązany jest do zor</w:t>
      </w:r>
      <w:r w:rsidR="00116B80" w:rsidRPr="007610D9">
        <w:rPr>
          <w:rFonts w:ascii="Ebrima" w:hAnsi="Ebrima"/>
          <w:sz w:val="22"/>
          <w:szCs w:val="22"/>
        </w:rPr>
        <w:t>ganizowania zaplecza, zgodnie z </w:t>
      </w:r>
      <w:r w:rsidR="00EC54FE" w:rsidRPr="007610D9">
        <w:rPr>
          <w:rFonts w:ascii="Ebrima" w:hAnsi="Ebrima"/>
          <w:sz w:val="22"/>
          <w:szCs w:val="22"/>
        </w:rPr>
        <w:t>warunkami Umowy</w:t>
      </w:r>
      <w:r w:rsidRPr="007610D9">
        <w:rPr>
          <w:rFonts w:ascii="Ebrima" w:hAnsi="Ebrima"/>
          <w:sz w:val="22"/>
          <w:szCs w:val="22"/>
        </w:rPr>
        <w:t xml:space="preserve"> i obowiązującymi w Polsce prz</w:t>
      </w:r>
      <w:r w:rsidR="00116B80" w:rsidRPr="007610D9">
        <w:rPr>
          <w:rFonts w:ascii="Ebrima" w:hAnsi="Ebrima"/>
          <w:sz w:val="22"/>
          <w:szCs w:val="22"/>
        </w:rPr>
        <w:t>episami prawnymi, szczególnie w </w:t>
      </w:r>
      <w:r w:rsidRPr="007610D9">
        <w:rPr>
          <w:rFonts w:ascii="Ebrima" w:hAnsi="Ebrima"/>
          <w:sz w:val="22"/>
          <w:szCs w:val="22"/>
        </w:rPr>
        <w:t xml:space="preserve">zakresie </w:t>
      </w:r>
      <w:r w:rsidR="00EC54FE" w:rsidRPr="007610D9">
        <w:rPr>
          <w:rFonts w:ascii="Ebrima" w:hAnsi="Ebrima"/>
          <w:sz w:val="22"/>
          <w:szCs w:val="22"/>
        </w:rPr>
        <w:t>BHP</w:t>
      </w:r>
      <w:r w:rsidRPr="007610D9">
        <w:rPr>
          <w:rFonts w:ascii="Ebrima" w:hAnsi="Ebrima"/>
          <w:sz w:val="22"/>
          <w:szCs w:val="22"/>
        </w:rPr>
        <w:t>, zabezpieczeń p</w:t>
      </w:r>
      <w:r w:rsidR="002D6104" w:rsidRPr="007610D9">
        <w:rPr>
          <w:rFonts w:ascii="Ebrima" w:hAnsi="Ebrima"/>
          <w:sz w:val="22"/>
          <w:szCs w:val="22"/>
        </w:rPr>
        <w:t xml:space="preserve">. </w:t>
      </w:r>
      <w:proofErr w:type="spellStart"/>
      <w:r w:rsidRPr="007610D9">
        <w:rPr>
          <w:rFonts w:ascii="Ebrima" w:hAnsi="Ebrima"/>
          <w:sz w:val="22"/>
          <w:szCs w:val="22"/>
        </w:rPr>
        <w:t>poż</w:t>
      </w:r>
      <w:proofErr w:type="spellEnd"/>
      <w:r w:rsidRPr="007610D9">
        <w:rPr>
          <w:rFonts w:ascii="Ebrima" w:hAnsi="Ebrima"/>
          <w:sz w:val="22"/>
          <w:szCs w:val="22"/>
        </w:rPr>
        <w:t>., wymogów Państwowej Inspekcji Pracy</w:t>
      </w:r>
      <w:r w:rsidR="002D6104" w:rsidRPr="007610D9">
        <w:rPr>
          <w:rFonts w:ascii="Ebrima" w:hAnsi="Ebrima"/>
          <w:sz w:val="22"/>
          <w:szCs w:val="22"/>
        </w:rPr>
        <w:t xml:space="preserve"> </w:t>
      </w:r>
      <w:r w:rsidRPr="007610D9">
        <w:rPr>
          <w:rFonts w:ascii="Ebrima" w:hAnsi="Ebrima"/>
          <w:sz w:val="22"/>
          <w:szCs w:val="22"/>
        </w:rPr>
        <w:t>i Państwowego Inspektora Sanitarnego. Zaplecze Wykonawcy powinn</w:t>
      </w:r>
      <w:r w:rsidR="00116B80" w:rsidRPr="007610D9">
        <w:rPr>
          <w:rFonts w:ascii="Ebrima" w:hAnsi="Ebrima"/>
          <w:sz w:val="22"/>
          <w:szCs w:val="22"/>
        </w:rPr>
        <w:t>o spełniać wszelkie wymagania w </w:t>
      </w:r>
      <w:r w:rsidRPr="007610D9">
        <w:rPr>
          <w:rFonts w:ascii="Ebrima" w:hAnsi="Ebrima"/>
          <w:sz w:val="22"/>
          <w:szCs w:val="22"/>
        </w:rPr>
        <w:t>zakresie sanitarnym, technicznym, administracyjnym</w:t>
      </w:r>
      <w:r w:rsidR="002D6104" w:rsidRPr="007610D9">
        <w:rPr>
          <w:rFonts w:ascii="Ebrima" w:hAnsi="Ebrima"/>
          <w:sz w:val="22"/>
          <w:szCs w:val="22"/>
        </w:rPr>
        <w:t>,</w:t>
      </w:r>
      <w:r w:rsidRPr="007610D9">
        <w:rPr>
          <w:rFonts w:ascii="Ebrima" w:hAnsi="Ebrima"/>
          <w:sz w:val="22"/>
          <w:szCs w:val="22"/>
        </w:rPr>
        <w:t xml:space="preserve"> itp. Jako zaplecze Wykonawcy kwalifikuje się także zaplecze magazynowania materiałów i sprzętu oraz warsztat (o ile występuje).</w:t>
      </w:r>
    </w:p>
    <w:p w14:paraId="4447AECA" w14:textId="77777777" w:rsidR="002D6104" w:rsidRPr="007610D9" w:rsidRDefault="002D6104" w:rsidP="007610D9">
      <w:pPr>
        <w:autoSpaceDE w:val="0"/>
        <w:autoSpaceDN w:val="0"/>
        <w:adjustRightInd w:val="0"/>
        <w:jc w:val="both"/>
        <w:rPr>
          <w:rFonts w:ascii="Ebrima" w:hAnsi="Ebrima"/>
          <w:sz w:val="22"/>
          <w:szCs w:val="22"/>
        </w:rPr>
      </w:pPr>
    </w:p>
    <w:p w14:paraId="5B748042" w14:textId="4DD3754B"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Uzgodnienia dot</w:t>
      </w:r>
      <w:r w:rsidR="002D6104" w:rsidRPr="007610D9">
        <w:rPr>
          <w:rFonts w:ascii="Ebrima" w:hAnsi="Ebrima"/>
          <w:sz w:val="22"/>
          <w:szCs w:val="22"/>
        </w:rPr>
        <w:t>yczące</w:t>
      </w:r>
      <w:r w:rsidRPr="007610D9">
        <w:rPr>
          <w:rFonts w:ascii="Ebrima" w:hAnsi="Ebrima"/>
          <w:sz w:val="22"/>
          <w:szCs w:val="22"/>
        </w:rPr>
        <w:t xml:space="preserve"> wyboru miejsca i organizacji zaplecza należy do Wykonawcy. Koszt organizacji, utrzymania i zabezpieczenia zaplecza Wykonawcy </w:t>
      </w:r>
      <w:r w:rsidR="00116B80" w:rsidRPr="007610D9">
        <w:rPr>
          <w:rFonts w:ascii="Ebrima" w:hAnsi="Ebrima"/>
          <w:sz w:val="22"/>
          <w:szCs w:val="22"/>
        </w:rPr>
        <w:t>nie podlega odrębnej zapłacie i </w:t>
      </w:r>
      <w:r w:rsidRPr="007610D9">
        <w:rPr>
          <w:rFonts w:ascii="Ebrima" w:hAnsi="Ebrima"/>
          <w:sz w:val="22"/>
          <w:szCs w:val="22"/>
        </w:rPr>
        <w:t xml:space="preserve">przyjmuje się, że jest włączony w postaci ryczałtu w </w:t>
      </w:r>
      <w:r w:rsidR="00EC54FE" w:rsidRPr="007610D9">
        <w:rPr>
          <w:rFonts w:ascii="Ebrima" w:hAnsi="Ebrima"/>
          <w:sz w:val="22"/>
          <w:szCs w:val="22"/>
        </w:rPr>
        <w:t>Cenę Umowy.</w:t>
      </w:r>
    </w:p>
    <w:p w14:paraId="1F694FF3" w14:textId="77777777" w:rsidR="00433E6B" w:rsidRPr="007610D9" w:rsidRDefault="00433E6B" w:rsidP="007610D9">
      <w:pPr>
        <w:autoSpaceDE w:val="0"/>
        <w:autoSpaceDN w:val="0"/>
        <w:adjustRightInd w:val="0"/>
        <w:jc w:val="both"/>
        <w:rPr>
          <w:rFonts w:ascii="Ebrima" w:hAnsi="Ebrima"/>
          <w:sz w:val="22"/>
          <w:szCs w:val="22"/>
        </w:rPr>
      </w:pPr>
    </w:p>
    <w:p w14:paraId="262CED4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Między innymi w </w:t>
      </w:r>
      <w:r w:rsidR="00EC54FE" w:rsidRPr="007610D9">
        <w:rPr>
          <w:rFonts w:ascii="Ebrima" w:hAnsi="Ebrima"/>
          <w:sz w:val="22"/>
          <w:szCs w:val="22"/>
        </w:rPr>
        <w:t>Cenie Umowy</w:t>
      </w:r>
      <w:r w:rsidRPr="007610D9">
        <w:rPr>
          <w:rFonts w:ascii="Ebrima" w:hAnsi="Ebrima"/>
          <w:sz w:val="22"/>
          <w:szCs w:val="22"/>
        </w:rPr>
        <w:t xml:space="preserve"> należy uwzględnić:</w:t>
      </w:r>
    </w:p>
    <w:p w14:paraId="24987C84"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dostawę, montaż, wyposażenia (z ogrodzeniem) z zachowaniem warunków określonych obowiązującym prawem wraz z podłączeniem do istniejących na terenie budowy mediów</w:t>
      </w:r>
    </w:p>
    <w:p w14:paraId="08ED89C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wydzielenie zaplecza magazynowania materiałów</w:t>
      </w:r>
    </w:p>
    <w:p w14:paraId="1BCA74A0"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utrzymywanie wyposażenia zaplecza w dobrym stanie, a w razie konieczności jego</w:t>
      </w:r>
      <w:r w:rsidR="00861993" w:rsidRPr="007610D9">
        <w:rPr>
          <w:rFonts w:ascii="Ebrima" w:hAnsi="Ebrima"/>
          <w:sz w:val="22"/>
        </w:rPr>
        <w:t xml:space="preserve"> </w:t>
      </w:r>
      <w:r w:rsidRPr="007610D9">
        <w:rPr>
          <w:rFonts w:ascii="Ebrima" w:hAnsi="Ebrima"/>
          <w:sz w:val="22"/>
        </w:rPr>
        <w:t>wymiany na nowe</w:t>
      </w:r>
    </w:p>
    <w:p w14:paraId="40E8EADA"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ubezpieczenia pomieszczeń i wyposażenia</w:t>
      </w:r>
    </w:p>
    <w:p w14:paraId="42868709" w14:textId="03321935"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utrzymanie pomieszczeń, instalacji i urządzeń w należytej sprawności, wraz</w:t>
      </w:r>
      <w:r w:rsidR="002D6104" w:rsidRPr="007610D9">
        <w:rPr>
          <w:rFonts w:ascii="Ebrima" w:hAnsi="Ebrima"/>
          <w:sz w:val="22"/>
        </w:rPr>
        <w:t xml:space="preserve"> </w:t>
      </w:r>
      <w:r w:rsidRPr="007610D9">
        <w:rPr>
          <w:rFonts w:ascii="Ebrima" w:hAnsi="Ebrima"/>
          <w:sz w:val="22"/>
        </w:rPr>
        <w:t>z kosztami utrzymania i eksploatacji</w:t>
      </w:r>
    </w:p>
    <w:p w14:paraId="3DF735F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zabezpieczenie przed kradzieżą</w:t>
      </w:r>
    </w:p>
    <w:p w14:paraId="4FDD37F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zabezpieczenie wymogów BHP i p</w:t>
      </w:r>
      <w:r w:rsidR="00D02F4D" w:rsidRPr="007610D9">
        <w:rPr>
          <w:rFonts w:ascii="Ebrima" w:hAnsi="Ebrima"/>
          <w:sz w:val="22"/>
        </w:rPr>
        <w:t xml:space="preserve">. </w:t>
      </w:r>
      <w:proofErr w:type="spellStart"/>
      <w:r w:rsidRPr="007610D9">
        <w:rPr>
          <w:rFonts w:ascii="Ebrima" w:hAnsi="Ebrima"/>
          <w:sz w:val="22"/>
        </w:rPr>
        <w:t>poż</w:t>
      </w:r>
      <w:proofErr w:type="spellEnd"/>
      <w:r w:rsidRPr="007610D9">
        <w:rPr>
          <w:rFonts w:ascii="Ebrima" w:hAnsi="Ebrima"/>
          <w:sz w:val="22"/>
        </w:rPr>
        <w:t>. – zgodnie z obowiązującym prawem</w:t>
      </w:r>
    </w:p>
    <w:p w14:paraId="74B7E6C6"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utrzymanie czystości pomieszczeń i terenu</w:t>
      </w:r>
    </w:p>
    <w:p w14:paraId="4E1D2C0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zapewnienie potrzebnych materiałów, środków czystości, ochrony indywidualnej</w:t>
      </w:r>
      <w:r w:rsidR="00D02F4D" w:rsidRPr="007610D9">
        <w:rPr>
          <w:rFonts w:ascii="Ebrima" w:hAnsi="Ebrima"/>
          <w:sz w:val="22"/>
        </w:rPr>
        <w:t>,</w:t>
      </w:r>
      <w:r w:rsidRPr="007610D9">
        <w:rPr>
          <w:rFonts w:ascii="Ebrima" w:hAnsi="Ebrima"/>
          <w:sz w:val="22"/>
        </w:rPr>
        <w:t xml:space="preserve"> itp.</w:t>
      </w:r>
    </w:p>
    <w:p w14:paraId="502F9469"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likwidację zaplecza</w:t>
      </w:r>
    </w:p>
    <w:p w14:paraId="4C5D67FF"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oczyszczenie terenu</w:t>
      </w:r>
      <w:r w:rsidR="005F5010" w:rsidRPr="007610D9">
        <w:rPr>
          <w:rFonts w:ascii="Ebrima" w:hAnsi="Ebrima"/>
          <w:sz w:val="22"/>
        </w:rPr>
        <w:t xml:space="preserve"> – </w:t>
      </w:r>
      <w:r w:rsidRPr="007610D9">
        <w:rPr>
          <w:rFonts w:ascii="Ebrima" w:hAnsi="Ebrima"/>
          <w:sz w:val="22"/>
        </w:rPr>
        <w:t>doprowadzenie do stanu pierwotnego</w:t>
      </w:r>
    </w:p>
    <w:p w14:paraId="366B7209" w14:textId="77777777" w:rsidR="0001700A" w:rsidRPr="007610D9" w:rsidRDefault="0001700A" w:rsidP="007610D9">
      <w:pPr>
        <w:autoSpaceDE w:val="0"/>
        <w:autoSpaceDN w:val="0"/>
        <w:adjustRightInd w:val="0"/>
        <w:jc w:val="both"/>
        <w:rPr>
          <w:rFonts w:ascii="Ebrima" w:hAnsi="Ebrima"/>
          <w:sz w:val="22"/>
          <w:szCs w:val="22"/>
        </w:rPr>
      </w:pPr>
    </w:p>
    <w:p w14:paraId="53029949" w14:textId="77777777" w:rsidR="0001700A" w:rsidRPr="007610D9" w:rsidRDefault="0001700A" w:rsidP="007610D9">
      <w:pPr>
        <w:pStyle w:val="Nagwek1"/>
        <w:numPr>
          <w:ilvl w:val="0"/>
          <w:numId w:val="0"/>
        </w:numPr>
        <w:spacing w:after="0"/>
        <w:jc w:val="both"/>
        <w:rPr>
          <w:rFonts w:ascii="Ebrima" w:hAnsi="Ebrima"/>
          <w:sz w:val="22"/>
          <w:szCs w:val="22"/>
        </w:rPr>
      </w:pPr>
      <w:bookmarkStart w:id="482" w:name="_Toc189652926"/>
      <w:bookmarkStart w:id="483" w:name="_Toc189653366"/>
      <w:bookmarkStart w:id="484" w:name="_Toc189653572"/>
      <w:bookmarkStart w:id="485" w:name="_Toc189653771"/>
      <w:bookmarkStart w:id="486" w:name="_Toc189653987"/>
      <w:bookmarkStart w:id="487" w:name="_Toc189654172"/>
      <w:bookmarkStart w:id="488" w:name="_Toc189654311"/>
      <w:bookmarkStart w:id="489" w:name="_Toc189654421"/>
      <w:bookmarkStart w:id="490" w:name="_Toc189654531"/>
      <w:bookmarkStart w:id="491" w:name="_Toc189654641"/>
      <w:bookmarkStart w:id="492" w:name="_Toc189654751"/>
      <w:bookmarkStart w:id="493" w:name="_Toc189657477"/>
      <w:bookmarkStart w:id="494" w:name="_Toc345707727"/>
      <w:r w:rsidRPr="007610D9">
        <w:rPr>
          <w:rFonts w:ascii="Ebrima" w:hAnsi="Ebrima"/>
          <w:sz w:val="22"/>
          <w:szCs w:val="22"/>
        </w:rPr>
        <w:t>Ubezpieczenia, zabezpieczenia i gwarancje</w:t>
      </w:r>
      <w:bookmarkEnd w:id="482"/>
      <w:bookmarkEnd w:id="483"/>
      <w:bookmarkEnd w:id="484"/>
      <w:bookmarkEnd w:id="485"/>
      <w:bookmarkEnd w:id="486"/>
      <w:bookmarkEnd w:id="487"/>
      <w:bookmarkEnd w:id="488"/>
      <w:bookmarkEnd w:id="489"/>
      <w:bookmarkEnd w:id="490"/>
      <w:bookmarkEnd w:id="491"/>
      <w:bookmarkEnd w:id="492"/>
      <w:bookmarkEnd w:id="493"/>
      <w:bookmarkEnd w:id="494"/>
    </w:p>
    <w:p w14:paraId="25BF7371" w14:textId="77777777" w:rsidR="00433E6B" w:rsidRPr="007610D9" w:rsidRDefault="00433E6B" w:rsidP="007610D9">
      <w:pPr>
        <w:autoSpaceDE w:val="0"/>
        <w:autoSpaceDN w:val="0"/>
        <w:adjustRightInd w:val="0"/>
        <w:jc w:val="both"/>
        <w:rPr>
          <w:rFonts w:ascii="Ebrima" w:hAnsi="Ebrima"/>
          <w:sz w:val="22"/>
          <w:szCs w:val="22"/>
        </w:rPr>
      </w:pPr>
    </w:p>
    <w:p w14:paraId="3CBC7B6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ponosi wszelkie koszty związane z ubez</w:t>
      </w:r>
      <w:r w:rsidR="00116B80" w:rsidRPr="007610D9">
        <w:rPr>
          <w:rFonts w:ascii="Ebrima" w:hAnsi="Ebrima"/>
          <w:sz w:val="22"/>
          <w:szCs w:val="22"/>
        </w:rPr>
        <w:t>pieczeniami, zabezpieczeniami i </w:t>
      </w:r>
      <w:r w:rsidRPr="007610D9">
        <w:rPr>
          <w:rFonts w:ascii="Ebrima" w:hAnsi="Ebrima"/>
          <w:sz w:val="22"/>
          <w:szCs w:val="22"/>
        </w:rPr>
        <w:t>gwarancjami wymaganymi</w:t>
      </w:r>
      <w:r w:rsidR="00FE2BE1" w:rsidRPr="007610D9">
        <w:rPr>
          <w:rFonts w:ascii="Ebrima" w:hAnsi="Ebrima"/>
          <w:sz w:val="22"/>
          <w:szCs w:val="22"/>
        </w:rPr>
        <w:t xml:space="preserve"> w </w:t>
      </w:r>
      <w:r w:rsidR="00EC54FE" w:rsidRPr="007610D9">
        <w:rPr>
          <w:rFonts w:ascii="Ebrima" w:hAnsi="Ebrima"/>
          <w:sz w:val="22"/>
          <w:szCs w:val="22"/>
        </w:rPr>
        <w:t>Umow</w:t>
      </w:r>
      <w:r w:rsidR="00FE2BE1" w:rsidRPr="007610D9">
        <w:rPr>
          <w:rFonts w:ascii="Ebrima" w:hAnsi="Ebrima"/>
          <w:sz w:val="22"/>
          <w:szCs w:val="22"/>
        </w:rPr>
        <w:t>ie</w:t>
      </w:r>
      <w:r w:rsidRPr="007610D9">
        <w:rPr>
          <w:rFonts w:ascii="Ebrima" w:hAnsi="Ebrima"/>
          <w:sz w:val="22"/>
          <w:szCs w:val="22"/>
        </w:rPr>
        <w:t>.</w:t>
      </w:r>
    </w:p>
    <w:p w14:paraId="7221EEBC" w14:textId="0D094E7B" w:rsidR="006B30C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 </w:t>
      </w:r>
    </w:p>
    <w:p w14:paraId="1AD0A3B3"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495" w:name="_Toc189652927"/>
      <w:bookmarkStart w:id="496" w:name="_Toc189653367"/>
      <w:bookmarkStart w:id="497" w:name="_Toc189653573"/>
      <w:bookmarkStart w:id="498" w:name="_Toc189653772"/>
      <w:bookmarkStart w:id="499" w:name="_Toc189653988"/>
      <w:bookmarkStart w:id="500" w:name="_Toc189654173"/>
      <w:bookmarkStart w:id="501" w:name="_Toc189654312"/>
      <w:bookmarkStart w:id="502" w:name="_Toc189654422"/>
      <w:bookmarkStart w:id="503" w:name="_Toc189654532"/>
      <w:bookmarkStart w:id="504" w:name="_Toc189654642"/>
      <w:bookmarkStart w:id="505" w:name="_Toc189654752"/>
      <w:bookmarkStart w:id="506" w:name="_Toc189657478"/>
      <w:bookmarkStart w:id="507" w:name="_Toc345707728"/>
      <w:r w:rsidRPr="007610D9">
        <w:rPr>
          <w:rFonts w:ascii="Ebrima" w:hAnsi="Ebrima"/>
          <w:sz w:val="22"/>
          <w:szCs w:val="22"/>
        </w:rPr>
        <w:t>Nadzór autorski na Terenie Budowy</w:t>
      </w:r>
      <w:bookmarkEnd w:id="495"/>
      <w:bookmarkEnd w:id="496"/>
      <w:bookmarkEnd w:id="497"/>
      <w:bookmarkEnd w:id="498"/>
      <w:bookmarkEnd w:id="499"/>
      <w:bookmarkEnd w:id="500"/>
      <w:bookmarkEnd w:id="501"/>
      <w:bookmarkEnd w:id="502"/>
      <w:bookmarkEnd w:id="503"/>
      <w:bookmarkEnd w:id="504"/>
      <w:bookmarkEnd w:id="505"/>
      <w:bookmarkEnd w:id="506"/>
      <w:bookmarkEnd w:id="507"/>
    </w:p>
    <w:p w14:paraId="5124D82D" w14:textId="77777777" w:rsidR="00433E6B" w:rsidRPr="007610D9" w:rsidRDefault="00433E6B" w:rsidP="007610D9">
      <w:pPr>
        <w:autoSpaceDE w:val="0"/>
        <w:autoSpaceDN w:val="0"/>
        <w:adjustRightInd w:val="0"/>
        <w:jc w:val="both"/>
        <w:rPr>
          <w:rFonts w:ascii="Ebrima" w:hAnsi="Ebrima"/>
          <w:sz w:val="22"/>
          <w:szCs w:val="22"/>
        </w:rPr>
      </w:pPr>
    </w:p>
    <w:p w14:paraId="0D86218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Pomiędzy Zamawiającym i Projektantem została zawarta umowa przewidująca pobyt Projektanta na Terenie Budowy celem nadzoru realizacji zgodnie z projektem. Koszty nadzoru autorskiego związanego z Dokumentacją Projektową Zamawiającego ponosi Zamawiający.</w:t>
      </w:r>
    </w:p>
    <w:p w14:paraId="6DBFD53C" w14:textId="77777777" w:rsidR="0001700A" w:rsidRPr="007610D9" w:rsidRDefault="0001700A" w:rsidP="007610D9">
      <w:pPr>
        <w:autoSpaceDE w:val="0"/>
        <w:autoSpaceDN w:val="0"/>
        <w:adjustRightInd w:val="0"/>
        <w:jc w:val="both"/>
        <w:rPr>
          <w:rFonts w:ascii="Ebrima" w:hAnsi="Ebrima"/>
          <w:sz w:val="22"/>
          <w:szCs w:val="22"/>
        </w:rPr>
      </w:pPr>
    </w:p>
    <w:p w14:paraId="73643F4D"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508" w:name="_Toc189652928"/>
      <w:bookmarkStart w:id="509" w:name="_Toc189653368"/>
      <w:bookmarkStart w:id="510" w:name="_Toc189653574"/>
      <w:bookmarkStart w:id="511" w:name="_Toc189653773"/>
      <w:bookmarkStart w:id="512" w:name="_Toc189653989"/>
      <w:bookmarkStart w:id="513" w:name="_Toc189654174"/>
      <w:bookmarkStart w:id="514" w:name="_Toc189654313"/>
      <w:bookmarkStart w:id="515" w:name="_Toc189654423"/>
      <w:bookmarkStart w:id="516" w:name="_Toc189654533"/>
      <w:bookmarkStart w:id="517" w:name="_Toc189654643"/>
      <w:bookmarkStart w:id="518" w:name="_Toc189654753"/>
      <w:bookmarkStart w:id="519" w:name="_Toc189657479"/>
      <w:bookmarkStart w:id="520" w:name="_Toc345707729"/>
      <w:r w:rsidRPr="007610D9">
        <w:rPr>
          <w:rFonts w:ascii="Ebrima" w:hAnsi="Ebrima"/>
          <w:sz w:val="22"/>
          <w:szCs w:val="22"/>
        </w:rPr>
        <w:t>Znaleziska archeologiczne i nadzór archeologiczny</w:t>
      </w:r>
      <w:bookmarkEnd w:id="508"/>
      <w:bookmarkEnd w:id="509"/>
      <w:bookmarkEnd w:id="510"/>
      <w:bookmarkEnd w:id="511"/>
      <w:bookmarkEnd w:id="512"/>
      <w:bookmarkEnd w:id="513"/>
      <w:bookmarkEnd w:id="514"/>
      <w:bookmarkEnd w:id="515"/>
      <w:bookmarkEnd w:id="516"/>
      <w:bookmarkEnd w:id="517"/>
      <w:bookmarkEnd w:id="518"/>
      <w:bookmarkEnd w:id="519"/>
      <w:bookmarkEnd w:id="520"/>
    </w:p>
    <w:p w14:paraId="67DD6B60" w14:textId="77777777" w:rsidR="00433E6B" w:rsidRPr="007610D9" w:rsidRDefault="00433E6B" w:rsidP="007610D9">
      <w:pPr>
        <w:autoSpaceDE w:val="0"/>
        <w:autoSpaceDN w:val="0"/>
        <w:adjustRightInd w:val="0"/>
        <w:jc w:val="both"/>
        <w:rPr>
          <w:rFonts w:ascii="Ebrima" w:hAnsi="Ebrima"/>
          <w:sz w:val="22"/>
          <w:szCs w:val="22"/>
        </w:rPr>
      </w:pPr>
    </w:p>
    <w:p w14:paraId="346D2C3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 przypadku natrafienia na znaleziska archeologiczne Wykonawca zobowiązany jest do natychmiastowego wstrzymania Robót i powiadomienia o tym </w:t>
      </w:r>
      <w:r w:rsidR="00606BD2" w:rsidRPr="007610D9">
        <w:rPr>
          <w:rFonts w:ascii="Ebrima" w:hAnsi="Ebrima"/>
          <w:sz w:val="22"/>
          <w:szCs w:val="22"/>
          <w:lang w:eastAsia="ar-SA"/>
        </w:rPr>
        <w:t>Inspektora Nadzoru</w:t>
      </w:r>
      <w:r w:rsidRPr="007610D9">
        <w:rPr>
          <w:rFonts w:ascii="Ebrima" w:hAnsi="Ebrima"/>
          <w:sz w:val="22"/>
          <w:szCs w:val="22"/>
        </w:rPr>
        <w:t xml:space="preserve">, </w:t>
      </w:r>
      <w:r w:rsidR="00FE2BE1" w:rsidRPr="007610D9">
        <w:rPr>
          <w:rFonts w:ascii="Ebrima" w:hAnsi="Ebrima"/>
          <w:sz w:val="22"/>
          <w:szCs w:val="22"/>
        </w:rPr>
        <w:t xml:space="preserve"> </w:t>
      </w:r>
      <w:r w:rsidRPr="007610D9">
        <w:rPr>
          <w:rFonts w:ascii="Ebrima" w:hAnsi="Ebrima"/>
          <w:sz w:val="22"/>
          <w:szCs w:val="22"/>
        </w:rPr>
        <w:t xml:space="preserve">Zamawiającego i Wojewódzkiego Konserwatora Zabytków. Do momentu uzyskania od </w:t>
      </w:r>
      <w:r w:rsidR="00606BD2" w:rsidRPr="007610D9">
        <w:rPr>
          <w:rFonts w:ascii="Ebrima" w:hAnsi="Ebrima"/>
          <w:sz w:val="22"/>
          <w:szCs w:val="22"/>
          <w:lang w:eastAsia="ar-SA"/>
        </w:rPr>
        <w:t>Inspektora</w:t>
      </w:r>
      <w:r w:rsidRPr="007610D9">
        <w:rPr>
          <w:rFonts w:ascii="Ebrima" w:hAnsi="Ebrima"/>
          <w:sz w:val="22"/>
          <w:szCs w:val="22"/>
        </w:rPr>
        <w:t xml:space="preserve"> </w:t>
      </w:r>
      <w:r w:rsidR="00B11047" w:rsidRPr="007610D9">
        <w:rPr>
          <w:rFonts w:ascii="Ebrima" w:hAnsi="Ebrima"/>
          <w:sz w:val="22"/>
          <w:szCs w:val="22"/>
        </w:rPr>
        <w:t xml:space="preserve">Nadzoru </w:t>
      </w:r>
      <w:r w:rsidRPr="007610D9">
        <w:rPr>
          <w:rFonts w:ascii="Ebrima" w:hAnsi="Ebrima"/>
          <w:sz w:val="22"/>
          <w:szCs w:val="22"/>
        </w:rPr>
        <w:t xml:space="preserve">pisemnego zezwolenia, pod </w:t>
      </w:r>
      <w:r w:rsidR="00FE2BE1" w:rsidRPr="007610D9">
        <w:rPr>
          <w:rFonts w:ascii="Ebrima" w:hAnsi="Ebrima"/>
          <w:sz w:val="22"/>
          <w:szCs w:val="22"/>
        </w:rPr>
        <w:t>groź</w:t>
      </w:r>
      <w:r w:rsidRPr="007610D9">
        <w:rPr>
          <w:rFonts w:ascii="Ebrima" w:hAnsi="Ebrima"/>
          <w:sz w:val="22"/>
          <w:szCs w:val="22"/>
        </w:rPr>
        <w:t>bą sankcji nie wolno Wykonawcy wznowić Robót na danym obszarze. Wykonawca przyjmuje do wiadomości, że może zaistnieć konieczność prowadzenia dalszych prac na danym odcinku pod nadzorem odpowiednich służb.</w:t>
      </w:r>
      <w:r w:rsidR="00116B80" w:rsidRPr="007610D9">
        <w:rPr>
          <w:rFonts w:ascii="Ebrima" w:hAnsi="Ebrima"/>
          <w:sz w:val="22"/>
          <w:szCs w:val="22"/>
        </w:rPr>
        <w:t xml:space="preserve"> </w:t>
      </w:r>
      <w:r w:rsidRPr="007610D9">
        <w:rPr>
          <w:rFonts w:ascii="Ebrima" w:hAnsi="Ebrima"/>
          <w:sz w:val="22"/>
          <w:szCs w:val="22"/>
        </w:rPr>
        <w:t>Jeśli w trakcie prowadzenia robót wyniknie konieczność sprawowania nadzoru archeologicznego lub wykonania prac związanych z odsłonięciem obiektów zabytkowych lub warstwy kulturowej, to nadzory i prace zostaną wykonane i rozliczone jako dodatkowe.</w:t>
      </w:r>
    </w:p>
    <w:p w14:paraId="5B4570B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Robót zobowiązany będzie do zastosowania się do zaleceń nadzoru archeologicznego</w:t>
      </w:r>
      <w:r w:rsidR="000266FE" w:rsidRPr="007610D9">
        <w:rPr>
          <w:rFonts w:ascii="Ebrima" w:hAnsi="Ebrima"/>
          <w:sz w:val="22"/>
          <w:szCs w:val="22"/>
        </w:rPr>
        <w:t xml:space="preserve"> </w:t>
      </w:r>
      <w:r w:rsidRPr="007610D9">
        <w:rPr>
          <w:rFonts w:ascii="Ebrima" w:hAnsi="Ebrima"/>
          <w:sz w:val="22"/>
          <w:szCs w:val="22"/>
        </w:rPr>
        <w:t>i takiej organizacji Robót, aby prowadzone prace archeologiczne nie wstrzymywały prac w rejonach, w których są możliwe do wykonania. Koszty nadzorów archeologicznych będzie ponosił Zamawiający.</w:t>
      </w:r>
    </w:p>
    <w:p w14:paraId="10C2BF5D" w14:textId="77777777" w:rsidR="00464AD9" w:rsidRPr="007610D9" w:rsidRDefault="00464AD9" w:rsidP="007610D9">
      <w:pPr>
        <w:autoSpaceDE w:val="0"/>
        <w:autoSpaceDN w:val="0"/>
        <w:adjustRightInd w:val="0"/>
        <w:jc w:val="both"/>
        <w:rPr>
          <w:rFonts w:ascii="Ebrima" w:hAnsi="Ebrima"/>
          <w:sz w:val="22"/>
          <w:szCs w:val="22"/>
        </w:rPr>
      </w:pPr>
    </w:p>
    <w:p w14:paraId="5B5FAAC8"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b/>
          <w:sz w:val="22"/>
        </w:rPr>
      </w:pPr>
      <w:bookmarkStart w:id="521" w:name="_Toc189652931"/>
      <w:bookmarkStart w:id="522" w:name="_Toc189653371"/>
      <w:bookmarkStart w:id="523" w:name="_Toc189653577"/>
      <w:bookmarkStart w:id="524" w:name="_Toc189653776"/>
      <w:bookmarkStart w:id="525" w:name="_Toc189653992"/>
      <w:bookmarkStart w:id="526" w:name="_Toc189654177"/>
      <w:bookmarkStart w:id="527" w:name="_Toc189654316"/>
      <w:bookmarkStart w:id="528" w:name="_Toc189654426"/>
      <w:bookmarkStart w:id="529" w:name="_Toc189654536"/>
      <w:bookmarkStart w:id="530" w:name="_Toc189654646"/>
      <w:bookmarkStart w:id="531" w:name="_Toc189654756"/>
      <w:bookmarkStart w:id="532" w:name="_Toc189657482"/>
      <w:bookmarkStart w:id="533" w:name="_Toc345707732"/>
      <w:r w:rsidRPr="007610D9">
        <w:rPr>
          <w:rFonts w:ascii="Ebrima" w:hAnsi="Ebrima"/>
          <w:b/>
          <w:sz w:val="22"/>
        </w:rPr>
        <w:t>MATERIAŁY I WYROBY</w:t>
      </w:r>
      <w:bookmarkEnd w:id="521"/>
      <w:bookmarkEnd w:id="522"/>
      <w:bookmarkEnd w:id="523"/>
      <w:bookmarkEnd w:id="524"/>
      <w:bookmarkEnd w:id="525"/>
      <w:bookmarkEnd w:id="526"/>
      <w:bookmarkEnd w:id="527"/>
      <w:bookmarkEnd w:id="528"/>
      <w:bookmarkEnd w:id="529"/>
      <w:bookmarkEnd w:id="530"/>
      <w:bookmarkEnd w:id="531"/>
      <w:bookmarkEnd w:id="532"/>
      <w:bookmarkEnd w:id="533"/>
    </w:p>
    <w:p w14:paraId="0027A549" w14:textId="77777777" w:rsidR="008C020A" w:rsidRPr="007610D9" w:rsidRDefault="008C020A" w:rsidP="007610D9">
      <w:pPr>
        <w:pStyle w:val="Akapitzlist"/>
        <w:autoSpaceDE w:val="0"/>
        <w:autoSpaceDN w:val="0"/>
        <w:adjustRightInd w:val="0"/>
        <w:spacing w:before="0" w:after="0" w:line="240" w:lineRule="auto"/>
        <w:ind w:left="360"/>
        <w:jc w:val="both"/>
        <w:rPr>
          <w:rFonts w:ascii="Ebrima" w:hAnsi="Ebrima"/>
          <w:b/>
          <w:sz w:val="22"/>
        </w:rPr>
      </w:pPr>
    </w:p>
    <w:p w14:paraId="0BFC80D8" w14:textId="77777777" w:rsidR="008C020A" w:rsidRPr="007610D9" w:rsidRDefault="008C020A" w:rsidP="007610D9">
      <w:pPr>
        <w:pStyle w:val="Akapitzlist"/>
        <w:numPr>
          <w:ilvl w:val="0"/>
          <w:numId w:val="15"/>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534" w:name="_Toc189652932"/>
      <w:bookmarkStart w:id="535" w:name="_Toc189653372"/>
      <w:bookmarkStart w:id="536" w:name="_Toc189653578"/>
      <w:bookmarkStart w:id="537" w:name="_Toc189653777"/>
      <w:bookmarkStart w:id="538" w:name="_Toc189653993"/>
      <w:bookmarkStart w:id="539" w:name="_Toc189654178"/>
      <w:bookmarkStart w:id="540" w:name="_Toc189654317"/>
      <w:bookmarkStart w:id="541" w:name="_Toc189654427"/>
      <w:bookmarkStart w:id="542" w:name="_Toc189654537"/>
      <w:bookmarkStart w:id="543" w:name="_Toc189654647"/>
      <w:bookmarkStart w:id="544" w:name="_Toc189654757"/>
      <w:bookmarkStart w:id="545" w:name="_Toc189657483"/>
      <w:bookmarkStart w:id="546" w:name="_Toc345707733"/>
    </w:p>
    <w:p w14:paraId="70E78F19" w14:textId="77777777" w:rsidR="0001700A" w:rsidRPr="007610D9" w:rsidRDefault="0001700A" w:rsidP="007610D9">
      <w:pPr>
        <w:numPr>
          <w:ilvl w:val="1"/>
          <w:numId w:val="15"/>
        </w:numPr>
        <w:autoSpaceDE w:val="0"/>
        <w:autoSpaceDN w:val="0"/>
        <w:adjustRightInd w:val="0"/>
        <w:jc w:val="both"/>
        <w:rPr>
          <w:rFonts w:ascii="Ebrima" w:hAnsi="Ebrima"/>
          <w:b/>
          <w:sz w:val="22"/>
          <w:szCs w:val="22"/>
        </w:rPr>
      </w:pPr>
      <w:r w:rsidRPr="007610D9">
        <w:rPr>
          <w:rFonts w:ascii="Ebrima" w:hAnsi="Ebrima"/>
          <w:b/>
          <w:sz w:val="22"/>
          <w:szCs w:val="22"/>
        </w:rPr>
        <w:t>Wymagania ogólne</w:t>
      </w:r>
      <w:bookmarkEnd w:id="534"/>
      <w:bookmarkEnd w:id="535"/>
      <w:bookmarkEnd w:id="536"/>
      <w:bookmarkEnd w:id="537"/>
      <w:bookmarkEnd w:id="538"/>
      <w:bookmarkEnd w:id="539"/>
      <w:bookmarkEnd w:id="540"/>
      <w:bookmarkEnd w:id="541"/>
      <w:bookmarkEnd w:id="542"/>
      <w:bookmarkEnd w:id="543"/>
      <w:bookmarkEnd w:id="544"/>
      <w:bookmarkEnd w:id="545"/>
      <w:bookmarkEnd w:id="546"/>
    </w:p>
    <w:p w14:paraId="7E6995E0" w14:textId="77777777" w:rsidR="00433E6B" w:rsidRPr="007610D9" w:rsidRDefault="00433E6B" w:rsidP="007610D9">
      <w:pPr>
        <w:autoSpaceDE w:val="0"/>
        <w:autoSpaceDN w:val="0"/>
        <w:adjustRightInd w:val="0"/>
        <w:jc w:val="both"/>
        <w:rPr>
          <w:rFonts w:ascii="Ebrima" w:hAnsi="Ebrima"/>
          <w:sz w:val="22"/>
          <w:szCs w:val="22"/>
        </w:rPr>
      </w:pPr>
    </w:p>
    <w:p w14:paraId="33A7A158"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Przy wykonywaniu robót należy, zgodnie z </w:t>
      </w:r>
      <w:r w:rsidR="00FE2BE1" w:rsidRPr="007610D9">
        <w:rPr>
          <w:rFonts w:ascii="Ebrima" w:hAnsi="Ebrima"/>
          <w:sz w:val="22"/>
          <w:szCs w:val="22"/>
        </w:rPr>
        <w:t>u</w:t>
      </w:r>
      <w:r w:rsidRPr="007610D9">
        <w:rPr>
          <w:rFonts w:ascii="Ebrima" w:hAnsi="Ebrima"/>
          <w:sz w:val="22"/>
          <w:szCs w:val="22"/>
        </w:rPr>
        <w:t xml:space="preserve">stawą Prawo budowlane, stosować wyroby budowlane, zgodne z Dokumentacją Projektową i Specyfikacją Techniczną, zaakceptowane przez </w:t>
      </w:r>
      <w:r w:rsidR="00606BD2" w:rsidRPr="007610D9">
        <w:rPr>
          <w:rFonts w:ascii="Ebrima" w:hAnsi="Ebrima"/>
          <w:sz w:val="22"/>
          <w:szCs w:val="22"/>
          <w:lang w:eastAsia="ar-SA"/>
        </w:rPr>
        <w:t>Inspektora Nadzoru</w:t>
      </w:r>
      <w:r w:rsidRPr="007610D9">
        <w:rPr>
          <w:rFonts w:ascii="Ebrima" w:hAnsi="Ebrima"/>
          <w:sz w:val="22"/>
          <w:szCs w:val="22"/>
        </w:rPr>
        <w:t xml:space="preserve"> i Zamawiającego.</w:t>
      </w:r>
    </w:p>
    <w:p w14:paraId="40E5874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Materiały i wyroby stosowane do budowy muszą być zgodne z Ustawą z dnia </w:t>
      </w:r>
      <w:r w:rsidR="00016E48" w:rsidRPr="007610D9">
        <w:rPr>
          <w:rFonts w:ascii="Ebrima" w:hAnsi="Ebrima"/>
          <w:sz w:val="22"/>
          <w:szCs w:val="22"/>
        </w:rPr>
        <w:t>16</w:t>
      </w:r>
      <w:r w:rsidRPr="007610D9">
        <w:rPr>
          <w:rFonts w:ascii="Ebrima" w:hAnsi="Ebrima"/>
          <w:sz w:val="22"/>
          <w:szCs w:val="22"/>
        </w:rPr>
        <w:t xml:space="preserve"> kwietnia </w:t>
      </w:r>
      <w:r w:rsidRPr="007610D9">
        <w:rPr>
          <w:rFonts w:ascii="Ebrima" w:hAnsi="Ebrima"/>
          <w:sz w:val="22"/>
          <w:szCs w:val="22"/>
        </w:rPr>
        <w:br/>
        <w:t>2004 r. o wyrobach budowlanych (</w:t>
      </w:r>
      <w:r w:rsidR="000266FE" w:rsidRPr="007610D9">
        <w:rPr>
          <w:rFonts w:ascii="Ebrima" w:hAnsi="Ebrima"/>
          <w:sz w:val="22"/>
          <w:szCs w:val="22"/>
        </w:rPr>
        <w:t>Dz. U. 2020 poz. 215 z późniejszymi zmianami).</w:t>
      </w:r>
    </w:p>
    <w:p w14:paraId="4082C418"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Dla wyrobów i materiałów mających kontakt z wodą konieczny jest atest PZH.</w:t>
      </w:r>
    </w:p>
    <w:p w14:paraId="506176DC" w14:textId="77777777" w:rsidR="000266FE" w:rsidRDefault="000266FE" w:rsidP="007610D9">
      <w:pPr>
        <w:autoSpaceDE w:val="0"/>
        <w:autoSpaceDN w:val="0"/>
        <w:adjustRightInd w:val="0"/>
        <w:jc w:val="both"/>
        <w:rPr>
          <w:rFonts w:ascii="Ebrima" w:hAnsi="Ebrima"/>
          <w:bCs/>
          <w:iCs/>
          <w:sz w:val="22"/>
          <w:szCs w:val="22"/>
        </w:rPr>
      </w:pPr>
    </w:p>
    <w:p w14:paraId="4416E639" w14:textId="77777777" w:rsidR="007610D9" w:rsidRPr="007610D9" w:rsidRDefault="007610D9" w:rsidP="007610D9">
      <w:pPr>
        <w:autoSpaceDE w:val="0"/>
        <w:autoSpaceDN w:val="0"/>
        <w:adjustRightInd w:val="0"/>
        <w:jc w:val="both"/>
        <w:rPr>
          <w:rFonts w:ascii="Ebrima" w:hAnsi="Ebrima"/>
          <w:bCs/>
          <w:iCs/>
          <w:sz w:val="22"/>
          <w:szCs w:val="22"/>
        </w:rPr>
      </w:pPr>
    </w:p>
    <w:p w14:paraId="4619B30F" w14:textId="77777777" w:rsidR="0001700A" w:rsidRPr="007610D9" w:rsidRDefault="0001700A" w:rsidP="007610D9">
      <w:pPr>
        <w:pStyle w:val="Nagwek1"/>
        <w:numPr>
          <w:ilvl w:val="2"/>
          <w:numId w:val="15"/>
        </w:numPr>
        <w:spacing w:after="0"/>
        <w:jc w:val="both"/>
        <w:rPr>
          <w:rFonts w:ascii="Ebrima" w:hAnsi="Ebrima"/>
          <w:sz w:val="22"/>
          <w:szCs w:val="22"/>
        </w:rPr>
      </w:pPr>
      <w:bookmarkStart w:id="547" w:name="_Toc189652933"/>
      <w:bookmarkStart w:id="548" w:name="_Toc189653373"/>
      <w:bookmarkStart w:id="549" w:name="_Toc189653579"/>
      <w:bookmarkStart w:id="550" w:name="_Toc189653778"/>
      <w:bookmarkStart w:id="551" w:name="_Toc189653994"/>
      <w:bookmarkStart w:id="552" w:name="_Toc189654179"/>
      <w:bookmarkStart w:id="553" w:name="_Toc189654318"/>
      <w:bookmarkStart w:id="554" w:name="_Toc189654428"/>
      <w:bookmarkStart w:id="555" w:name="_Toc189654538"/>
      <w:bookmarkStart w:id="556" w:name="_Toc189654648"/>
      <w:bookmarkStart w:id="557" w:name="_Toc189654758"/>
      <w:bookmarkStart w:id="558" w:name="_Toc189657484"/>
      <w:bookmarkStart w:id="559" w:name="_Toc345707734"/>
      <w:r w:rsidRPr="007610D9">
        <w:rPr>
          <w:rFonts w:ascii="Ebrima" w:hAnsi="Ebrima"/>
          <w:sz w:val="22"/>
          <w:szCs w:val="22"/>
        </w:rPr>
        <w:t>Zatwierdzenie źródeł materiałów</w:t>
      </w:r>
      <w:bookmarkEnd w:id="547"/>
      <w:bookmarkEnd w:id="548"/>
      <w:bookmarkEnd w:id="549"/>
      <w:bookmarkEnd w:id="550"/>
      <w:bookmarkEnd w:id="551"/>
      <w:bookmarkEnd w:id="552"/>
      <w:bookmarkEnd w:id="553"/>
      <w:bookmarkEnd w:id="554"/>
      <w:bookmarkEnd w:id="555"/>
      <w:bookmarkEnd w:id="556"/>
      <w:bookmarkEnd w:id="557"/>
      <w:bookmarkEnd w:id="558"/>
      <w:bookmarkEnd w:id="559"/>
    </w:p>
    <w:p w14:paraId="62F717D2" w14:textId="77777777" w:rsidR="00433E6B" w:rsidRPr="007610D9" w:rsidRDefault="00433E6B" w:rsidP="007610D9">
      <w:pPr>
        <w:autoSpaceDE w:val="0"/>
        <w:autoSpaceDN w:val="0"/>
        <w:adjustRightInd w:val="0"/>
        <w:jc w:val="both"/>
        <w:rPr>
          <w:rFonts w:ascii="Ebrima" w:hAnsi="Ebrima"/>
          <w:sz w:val="22"/>
          <w:szCs w:val="22"/>
        </w:rPr>
      </w:pPr>
    </w:p>
    <w:p w14:paraId="3C59B72B" w14:textId="37782F8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Co najmniej na </w:t>
      </w:r>
      <w:r w:rsidR="001A3813" w:rsidRPr="007610D9">
        <w:rPr>
          <w:rFonts w:ascii="Ebrima" w:hAnsi="Ebrima"/>
          <w:sz w:val="22"/>
          <w:szCs w:val="22"/>
        </w:rPr>
        <w:t>15</w:t>
      </w:r>
      <w:r w:rsidRPr="007610D9">
        <w:rPr>
          <w:rFonts w:ascii="Ebrima" w:hAnsi="Ebrima"/>
          <w:sz w:val="22"/>
          <w:szCs w:val="22"/>
        </w:rPr>
        <w:t xml:space="preserve"> dni przed zaplanowaną dostaw</w:t>
      </w:r>
      <w:r w:rsidR="00695360" w:rsidRPr="007610D9">
        <w:rPr>
          <w:rFonts w:ascii="Ebrima" w:hAnsi="Ebrima"/>
          <w:sz w:val="22"/>
          <w:szCs w:val="22"/>
        </w:rPr>
        <w:t>ą</w:t>
      </w:r>
      <w:r w:rsidRPr="007610D9">
        <w:rPr>
          <w:rFonts w:ascii="Ebrima" w:hAnsi="Ebrima"/>
          <w:sz w:val="22"/>
          <w:szCs w:val="22"/>
        </w:rPr>
        <w:t xml:space="preserve"> materiałów przeznaczonych do Robót</w:t>
      </w:r>
      <w:r w:rsidR="00116B80" w:rsidRPr="007610D9">
        <w:rPr>
          <w:rFonts w:ascii="Ebrima" w:hAnsi="Ebrima"/>
          <w:sz w:val="22"/>
          <w:szCs w:val="22"/>
        </w:rPr>
        <w:t> </w:t>
      </w:r>
      <w:r w:rsidRPr="007610D9">
        <w:rPr>
          <w:rFonts w:ascii="Ebrima" w:hAnsi="Ebrima"/>
          <w:sz w:val="22"/>
          <w:szCs w:val="22"/>
        </w:rPr>
        <w:t>Wykonawca przedstawi szczegółowe informacje dotyczące pr</w:t>
      </w:r>
      <w:r w:rsidR="004C547D" w:rsidRPr="007610D9">
        <w:rPr>
          <w:rFonts w:ascii="Ebrima" w:hAnsi="Ebrima"/>
          <w:sz w:val="22"/>
          <w:szCs w:val="22"/>
        </w:rPr>
        <w:t xml:space="preserve">oponowanego źródła wytwarzania, </w:t>
      </w:r>
      <w:r w:rsidRPr="007610D9">
        <w:rPr>
          <w:rFonts w:ascii="Ebrima" w:hAnsi="Ebrima"/>
          <w:sz w:val="22"/>
          <w:szCs w:val="22"/>
        </w:rPr>
        <w:t xml:space="preserve">zamawiania lub wydobywania tych materiałów i odpowiednie świadectwa badań laboratoryjnych oraz próbki do zatwierdzenia przez </w:t>
      </w:r>
      <w:r w:rsidR="00606BD2" w:rsidRPr="007610D9">
        <w:rPr>
          <w:rFonts w:ascii="Ebrima" w:hAnsi="Ebrima"/>
          <w:sz w:val="22"/>
          <w:szCs w:val="22"/>
          <w:lang w:eastAsia="ar-SA"/>
        </w:rPr>
        <w:t>Inspektora Nadzoru</w:t>
      </w:r>
      <w:r w:rsidR="00FE2BE1" w:rsidRPr="007610D9">
        <w:rPr>
          <w:rFonts w:ascii="Ebrima" w:hAnsi="Ebrima"/>
          <w:sz w:val="22"/>
          <w:szCs w:val="22"/>
          <w:lang w:eastAsia="ar-SA"/>
        </w:rPr>
        <w:t>.</w:t>
      </w:r>
      <w:r w:rsidRPr="007610D9">
        <w:rPr>
          <w:rFonts w:ascii="Ebrima" w:hAnsi="Ebrima"/>
          <w:sz w:val="22"/>
          <w:szCs w:val="22"/>
        </w:rPr>
        <w:t xml:space="preserve"> Zatwierdzenie pewnych materiałów z danego źródła nie oznacza automat</w:t>
      </w:r>
      <w:r w:rsidR="00116B80" w:rsidRPr="007610D9">
        <w:rPr>
          <w:rFonts w:ascii="Ebrima" w:hAnsi="Ebrima"/>
          <w:sz w:val="22"/>
          <w:szCs w:val="22"/>
        </w:rPr>
        <w:t>ycznie, że wszelkie materiały z </w:t>
      </w:r>
      <w:r w:rsidRPr="007610D9">
        <w:rPr>
          <w:rFonts w:ascii="Ebrima" w:hAnsi="Ebrima"/>
          <w:sz w:val="22"/>
          <w:szCs w:val="22"/>
        </w:rPr>
        <w:t>danego źródła uzyskają zatwierdzenie.</w:t>
      </w:r>
    </w:p>
    <w:p w14:paraId="58D4CB5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zobowiązany jest do prowadzenia badań, w celu udokumentowania, że materiały uzyskane z dopuszczonego źródła w sposób ciągły spełniają wymagania Specyfikacji Technicznych w czasie postępu Robót.</w:t>
      </w:r>
    </w:p>
    <w:p w14:paraId="76894621" w14:textId="77777777" w:rsidR="000266FE" w:rsidRPr="007610D9" w:rsidRDefault="000266FE" w:rsidP="007610D9">
      <w:pPr>
        <w:autoSpaceDE w:val="0"/>
        <w:autoSpaceDN w:val="0"/>
        <w:adjustRightInd w:val="0"/>
        <w:jc w:val="both"/>
        <w:rPr>
          <w:rFonts w:ascii="Ebrima" w:hAnsi="Ebrima"/>
          <w:sz w:val="22"/>
          <w:szCs w:val="22"/>
        </w:rPr>
      </w:pPr>
    </w:p>
    <w:p w14:paraId="0B54606B" w14:textId="77777777" w:rsidR="0001700A" w:rsidRPr="007610D9" w:rsidRDefault="0001700A" w:rsidP="007610D9">
      <w:pPr>
        <w:pStyle w:val="Nagwek1"/>
        <w:numPr>
          <w:ilvl w:val="2"/>
          <w:numId w:val="15"/>
        </w:numPr>
        <w:spacing w:after="0"/>
        <w:jc w:val="both"/>
        <w:rPr>
          <w:rFonts w:ascii="Ebrima" w:hAnsi="Ebrima"/>
          <w:sz w:val="22"/>
          <w:szCs w:val="22"/>
        </w:rPr>
      </w:pPr>
      <w:bookmarkStart w:id="560" w:name="_Toc189652934"/>
      <w:bookmarkStart w:id="561" w:name="_Toc189653374"/>
      <w:bookmarkStart w:id="562" w:name="_Toc189653580"/>
      <w:bookmarkStart w:id="563" w:name="_Toc189653779"/>
      <w:bookmarkStart w:id="564" w:name="_Toc189653995"/>
      <w:bookmarkStart w:id="565" w:name="_Toc189654180"/>
      <w:bookmarkStart w:id="566" w:name="_Toc189654319"/>
      <w:bookmarkStart w:id="567" w:name="_Toc189654429"/>
      <w:bookmarkStart w:id="568" w:name="_Toc189654539"/>
      <w:bookmarkStart w:id="569" w:name="_Toc189654649"/>
      <w:bookmarkStart w:id="570" w:name="_Toc189654759"/>
      <w:bookmarkStart w:id="571" w:name="_Toc189657485"/>
      <w:bookmarkStart w:id="572" w:name="_Toc345707735"/>
      <w:r w:rsidRPr="007610D9">
        <w:rPr>
          <w:rFonts w:ascii="Ebrima" w:hAnsi="Ebrima"/>
          <w:sz w:val="22"/>
          <w:szCs w:val="22"/>
        </w:rPr>
        <w:t>Pozyskiwanie materiałów miejscowych</w:t>
      </w:r>
      <w:bookmarkEnd w:id="560"/>
      <w:bookmarkEnd w:id="561"/>
      <w:bookmarkEnd w:id="562"/>
      <w:bookmarkEnd w:id="563"/>
      <w:bookmarkEnd w:id="564"/>
      <w:bookmarkEnd w:id="565"/>
      <w:bookmarkEnd w:id="566"/>
      <w:bookmarkEnd w:id="567"/>
      <w:bookmarkEnd w:id="568"/>
      <w:bookmarkEnd w:id="569"/>
      <w:bookmarkEnd w:id="570"/>
      <w:bookmarkEnd w:id="571"/>
      <w:bookmarkEnd w:id="572"/>
    </w:p>
    <w:p w14:paraId="3F03A93C" w14:textId="77777777" w:rsidR="00433E6B" w:rsidRPr="007610D9" w:rsidRDefault="00433E6B" w:rsidP="007610D9">
      <w:pPr>
        <w:autoSpaceDE w:val="0"/>
        <w:autoSpaceDN w:val="0"/>
        <w:adjustRightInd w:val="0"/>
        <w:jc w:val="both"/>
        <w:rPr>
          <w:rFonts w:ascii="Ebrima" w:hAnsi="Ebrima"/>
          <w:sz w:val="22"/>
          <w:szCs w:val="22"/>
        </w:rPr>
      </w:pPr>
    </w:p>
    <w:p w14:paraId="0A803DC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Humus i grunt na odkład czasowo zdjęte z terenu wykopów, ukopów i miejsc pozyskania piasku</w:t>
      </w:r>
      <w:r w:rsidR="000266FE" w:rsidRPr="007610D9">
        <w:rPr>
          <w:rFonts w:ascii="Ebrima" w:hAnsi="Ebrima"/>
          <w:sz w:val="22"/>
          <w:szCs w:val="22"/>
        </w:rPr>
        <w:t xml:space="preserve"> </w:t>
      </w:r>
      <w:r w:rsidRPr="007610D9">
        <w:rPr>
          <w:rFonts w:ascii="Ebrima" w:hAnsi="Ebrima"/>
          <w:sz w:val="22"/>
          <w:szCs w:val="22"/>
        </w:rPr>
        <w:t>i żwiru będą formowane w hałdy i wykorzystane przy zasypce i przywracaniu stanu terenu przy ukończeniu Robót.</w:t>
      </w:r>
    </w:p>
    <w:p w14:paraId="74CE28F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odpowiednie materiały pozyskane z wykopów na Terenie Budowy będą wykorzystane do Robót lub odwiezione na odkład odpowiednio do wymagań </w:t>
      </w:r>
      <w:r w:rsidR="004C547D" w:rsidRPr="007610D9">
        <w:rPr>
          <w:rFonts w:ascii="Ebrima" w:hAnsi="Ebrima"/>
          <w:sz w:val="22"/>
          <w:szCs w:val="22"/>
        </w:rPr>
        <w:t>Projektu</w:t>
      </w:r>
      <w:r w:rsidRPr="007610D9">
        <w:rPr>
          <w:rFonts w:ascii="Ebrima" w:hAnsi="Ebrima"/>
          <w:sz w:val="22"/>
          <w:szCs w:val="22"/>
        </w:rPr>
        <w:t xml:space="preserve"> lub wskazań </w:t>
      </w:r>
      <w:r w:rsidR="00CC1A99" w:rsidRPr="007610D9">
        <w:rPr>
          <w:rFonts w:ascii="Ebrima" w:hAnsi="Ebrima"/>
          <w:sz w:val="22"/>
          <w:szCs w:val="22"/>
        </w:rPr>
        <w:t>Inspektora Nadzoru</w:t>
      </w:r>
      <w:r w:rsidRPr="007610D9">
        <w:rPr>
          <w:rFonts w:ascii="Ebrima" w:hAnsi="Ebrima"/>
          <w:sz w:val="22"/>
          <w:szCs w:val="22"/>
        </w:rPr>
        <w:t>.</w:t>
      </w:r>
    </w:p>
    <w:p w14:paraId="2405B437"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nie będzie prowadził żadnych wykopów w obrębie terenu budowy poza tymi, które zostały wyszczególnione w </w:t>
      </w:r>
      <w:r w:rsidR="004C547D" w:rsidRPr="007610D9">
        <w:rPr>
          <w:rFonts w:ascii="Ebrima" w:hAnsi="Ebrima"/>
          <w:sz w:val="22"/>
          <w:szCs w:val="22"/>
        </w:rPr>
        <w:t>Umowie i Dokumentacji Projektowej</w:t>
      </w:r>
      <w:r w:rsidRPr="007610D9">
        <w:rPr>
          <w:rFonts w:ascii="Ebrima" w:hAnsi="Ebrima"/>
          <w:sz w:val="22"/>
          <w:szCs w:val="22"/>
        </w:rPr>
        <w:t xml:space="preserve">. Wszelkie dodatkowe wykopy wymagają pisemnej zgody </w:t>
      </w:r>
      <w:r w:rsidR="00606BD2" w:rsidRPr="007610D9">
        <w:rPr>
          <w:rFonts w:ascii="Ebrima" w:hAnsi="Ebrima"/>
          <w:sz w:val="22"/>
          <w:szCs w:val="22"/>
          <w:lang w:eastAsia="ar-SA"/>
        </w:rPr>
        <w:t>Inspektora Nadzoru</w:t>
      </w:r>
      <w:r w:rsidRPr="007610D9">
        <w:rPr>
          <w:rFonts w:ascii="Ebrima" w:hAnsi="Ebrima"/>
          <w:sz w:val="22"/>
          <w:szCs w:val="22"/>
        </w:rPr>
        <w:t>,</w:t>
      </w:r>
    </w:p>
    <w:p w14:paraId="09DF75D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Eksploatacja źródeł materiałów będzie zgodna z wszelkimi regulacjami prawnymi obowiązującymi na danym obszarze.</w:t>
      </w:r>
    </w:p>
    <w:p w14:paraId="5CB8034E" w14:textId="77777777" w:rsidR="00D02F4D" w:rsidRPr="007610D9" w:rsidRDefault="00D02F4D" w:rsidP="007610D9">
      <w:pPr>
        <w:autoSpaceDE w:val="0"/>
        <w:autoSpaceDN w:val="0"/>
        <w:adjustRightInd w:val="0"/>
        <w:jc w:val="both"/>
        <w:rPr>
          <w:rFonts w:ascii="Ebrima" w:hAnsi="Ebrima"/>
          <w:sz w:val="22"/>
          <w:szCs w:val="22"/>
        </w:rPr>
      </w:pPr>
    </w:p>
    <w:p w14:paraId="1A63B782" w14:textId="77777777" w:rsidR="0001700A" w:rsidRPr="007610D9" w:rsidRDefault="0001700A" w:rsidP="007610D9">
      <w:pPr>
        <w:pStyle w:val="Nagwek1"/>
        <w:numPr>
          <w:ilvl w:val="2"/>
          <w:numId w:val="15"/>
        </w:numPr>
        <w:spacing w:after="0"/>
        <w:jc w:val="both"/>
        <w:rPr>
          <w:rFonts w:ascii="Ebrima" w:hAnsi="Ebrima"/>
          <w:sz w:val="22"/>
          <w:szCs w:val="22"/>
        </w:rPr>
      </w:pPr>
      <w:bookmarkStart w:id="573" w:name="_Toc189652935"/>
      <w:bookmarkStart w:id="574" w:name="_Toc189653375"/>
      <w:bookmarkStart w:id="575" w:name="_Toc189653581"/>
      <w:bookmarkStart w:id="576" w:name="_Toc189653780"/>
      <w:bookmarkStart w:id="577" w:name="_Toc189653996"/>
      <w:bookmarkStart w:id="578" w:name="_Toc189654181"/>
      <w:bookmarkStart w:id="579" w:name="_Toc189654320"/>
      <w:bookmarkStart w:id="580" w:name="_Toc189654430"/>
      <w:bookmarkStart w:id="581" w:name="_Toc189654540"/>
      <w:bookmarkStart w:id="582" w:name="_Toc189654650"/>
      <w:bookmarkStart w:id="583" w:name="_Toc189654760"/>
      <w:bookmarkStart w:id="584" w:name="_Toc189657486"/>
      <w:bookmarkStart w:id="585" w:name="_Toc345707736"/>
      <w:r w:rsidRPr="007610D9">
        <w:rPr>
          <w:rFonts w:ascii="Ebrima" w:hAnsi="Ebrima"/>
          <w:sz w:val="22"/>
          <w:szCs w:val="22"/>
        </w:rPr>
        <w:t>Inspekcja wytwórni materiałów</w:t>
      </w:r>
      <w:bookmarkEnd w:id="573"/>
      <w:bookmarkEnd w:id="574"/>
      <w:bookmarkEnd w:id="575"/>
      <w:bookmarkEnd w:id="576"/>
      <w:bookmarkEnd w:id="577"/>
      <w:bookmarkEnd w:id="578"/>
      <w:bookmarkEnd w:id="579"/>
      <w:bookmarkEnd w:id="580"/>
      <w:bookmarkEnd w:id="581"/>
      <w:bookmarkEnd w:id="582"/>
      <w:bookmarkEnd w:id="583"/>
      <w:bookmarkEnd w:id="584"/>
      <w:bookmarkEnd w:id="585"/>
    </w:p>
    <w:p w14:paraId="7E83A67A" w14:textId="77777777" w:rsidR="00433E6B" w:rsidRPr="007610D9" w:rsidRDefault="00433E6B" w:rsidP="007610D9">
      <w:pPr>
        <w:autoSpaceDE w:val="0"/>
        <w:autoSpaceDN w:val="0"/>
        <w:adjustRightInd w:val="0"/>
        <w:jc w:val="both"/>
        <w:rPr>
          <w:rFonts w:ascii="Ebrima" w:hAnsi="Ebrima"/>
          <w:sz w:val="22"/>
          <w:szCs w:val="22"/>
        </w:rPr>
      </w:pPr>
    </w:p>
    <w:p w14:paraId="1B9695A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Wytwórnie materiałów będą okresowo kontrolowane przez </w:t>
      </w:r>
      <w:r w:rsidR="00606BD2" w:rsidRPr="007610D9">
        <w:rPr>
          <w:rFonts w:ascii="Ebrima" w:hAnsi="Ebrima"/>
          <w:sz w:val="22"/>
          <w:szCs w:val="22"/>
          <w:lang w:eastAsia="ar-SA"/>
        </w:rPr>
        <w:t>Inspektora Nadzoru</w:t>
      </w:r>
      <w:r w:rsidRPr="007610D9">
        <w:rPr>
          <w:rFonts w:ascii="Ebrima" w:hAnsi="Ebrima"/>
          <w:sz w:val="22"/>
          <w:szCs w:val="22"/>
        </w:rPr>
        <w:t xml:space="preserve"> </w:t>
      </w:r>
      <w:r w:rsidR="00CC1A99" w:rsidRPr="007610D9">
        <w:rPr>
          <w:rFonts w:ascii="Ebrima" w:hAnsi="Ebrima"/>
          <w:sz w:val="22"/>
          <w:szCs w:val="22"/>
        </w:rPr>
        <w:br/>
      </w:r>
      <w:r w:rsidRPr="007610D9">
        <w:rPr>
          <w:rFonts w:ascii="Ebrima" w:hAnsi="Ebrima"/>
          <w:sz w:val="22"/>
          <w:szCs w:val="22"/>
        </w:rPr>
        <w:t>w celu sprawdzenia zgodności stosowanych metod produkcyjnych</w:t>
      </w:r>
      <w:r w:rsidR="00FE2BE1" w:rsidRPr="007610D9">
        <w:rPr>
          <w:rFonts w:ascii="Ebrima" w:hAnsi="Ebrima"/>
          <w:sz w:val="22"/>
          <w:szCs w:val="22"/>
        </w:rPr>
        <w:t xml:space="preserve"> </w:t>
      </w:r>
      <w:r w:rsidRPr="007610D9">
        <w:rPr>
          <w:rFonts w:ascii="Ebrima" w:hAnsi="Ebrima"/>
          <w:sz w:val="22"/>
          <w:szCs w:val="22"/>
        </w:rPr>
        <w:t xml:space="preserve">z wymaganiami ST. </w:t>
      </w:r>
      <w:r w:rsidR="00606BD2" w:rsidRPr="007610D9">
        <w:rPr>
          <w:rFonts w:ascii="Ebrima" w:hAnsi="Ebrima"/>
          <w:sz w:val="22"/>
          <w:szCs w:val="22"/>
          <w:lang w:eastAsia="ar-SA"/>
        </w:rPr>
        <w:t>Inspektor</w:t>
      </w:r>
      <w:r w:rsidR="00B11047" w:rsidRPr="007610D9">
        <w:rPr>
          <w:rFonts w:ascii="Ebrima" w:hAnsi="Ebrima"/>
          <w:sz w:val="22"/>
          <w:szCs w:val="22"/>
          <w:lang w:eastAsia="ar-SA"/>
        </w:rPr>
        <w:t xml:space="preserve"> Nadzoru</w:t>
      </w:r>
      <w:r w:rsidR="00FE2BE1" w:rsidRPr="007610D9">
        <w:rPr>
          <w:rFonts w:ascii="Ebrima" w:hAnsi="Ebrima"/>
          <w:sz w:val="22"/>
          <w:szCs w:val="22"/>
          <w:lang w:eastAsia="ar-SA"/>
        </w:rPr>
        <w:t xml:space="preserve"> </w:t>
      </w:r>
      <w:r w:rsidRPr="007610D9">
        <w:rPr>
          <w:rFonts w:ascii="Ebrima" w:hAnsi="Ebrima"/>
          <w:sz w:val="22"/>
          <w:szCs w:val="22"/>
        </w:rPr>
        <w:t>ma prawo do pobierania próbek, aby sprawdzić własności stosowanych materiałów.</w:t>
      </w:r>
    </w:p>
    <w:p w14:paraId="7AF6E5FA"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Wyniki tych kontroli będą podstawą akceptacji pod względem jak</w:t>
      </w:r>
      <w:r w:rsidR="00CC1A99" w:rsidRPr="007610D9">
        <w:rPr>
          <w:rFonts w:ascii="Ebrima" w:hAnsi="Ebrima"/>
          <w:sz w:val="22"/>
          <w:szCs w:val="22"/>
        </w:rPr>
        <w:t xml:space="preserve">ości. W przypadku, gdy Inspektor Nadzoru </w:t>
      </w:r>
      <w:r w:rsidRPr="007610D9">
        <w:rPr>
          <w:rFonts w:ascii="Ebrima" w:hAnsi="Ebrima"/>
          <w:sz w:val="22"/>
          <w:szCs w:val="22"/>
        </w:rPr>
        <w:t>będzie przeprowadzał inspekcję wytwórni będą zachowane następujące warunki:</w:t>
      </w:r>
    </w:p>
    <w:p w14:paraId="6CE19344" w14:textId="77777777" w:rsidR="0001700A" w:rsidRPr="007610D9" w:rsidRDefault="00606BD2"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Inspektor</w:t>
      </w:r>
      <w:r w:rsidR="00B11047" w:rsidRPr="007610D9">
        <w:rPr>
          <w:rFonts w:ascii="Ebrima" w:hAnsi="Ebrima"/>
          <w:sz w:val="22"/>
        </w:rPr>
        <w:t xml:space="preserve"> Nadzoru</w:t>
      </w:r>
      <w:r w:rsidR="00FE2BE1" w:rsidRPr="007610D9">
        <w:rPr>
          <w:rFonts w:ascii="Ebrima" w:hAnsi="Ebrima"/>
          <w:sz w:val="22"/>
        </w:rPr>
        <w:t xml:space="preserve"> będzie</w:t>
      </w:r>
      <w:r w:rsidR="0001700A" w:rsidRPr="007610D9">
        <w:rPr>
          <w:rFonts w:ascii="Ebrima" w:hAnsi="Ebrima"/>
          <w:sz w:val="22"/>
        </w:rPr>
        <w:t xml:space="preserve"> mi</w:t>
      </w:r>
      <w:r w:rsidR="00FE2BE1" w:rsidRPr="007610D9">
        <w:rPr>
          <w:rFonts w:ascii="Ebrima" w:hAnsi="Ebrima"/>
          <w:sz w:val="22"/>
        </w:rPr>
        <w:t>ał</w:t>
      </w:r>
      <w:r w:rsidR="0001700A" w:rsidRPr="007610D9">
        <w:rPr>
          <w:rFonts w:ascii="Ebrima" w:hAnsi="Ebrima"/>
          <w:sz w:val="22"/>
        </w:rPr>
        <w:t xml:space="preserve"> zapewnioną współpracę i pomoc Wykonawcy oraz producenta materiałów w czasie przeprowadzania inspekcji</w:t>
      </w:r>
    </w:p>
    <w:p w14:paraId="24DB83D4" w14:textId="77777777" w:rsidR="0001700A" w:rsidRPr="007610D9" w:rsidRDefault="00606BD2"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Inspektor</w:t>
      </w:r>
      <w:r w:rsidR="00B11047" w:rsidRPr="007610D9">
        <w:rPr>
          <w:rFonts w:ascii="Ebrima" w:hAnsi="Ebrima"/>
          <w:sz w:val="22"/>
        </w:rPr>
        <w:t xml:space="preserve"> Nadzoru</w:t>
      </w:r>
      <w:r w:rsidR="0001700A" w:rsidRPr="007610D9">
        <w:rPr>
          <w:rFonts w:ascii="Ebrima" w:hAnsi="Ebrima"/>
          <w:sz w:val="22"/>
        </w:rPr>
        <w:t xml:space="preserve"> </w:t>
      </w:r>
      <w:r w:rsidR="00FE2BE1" w:rsidRPr="007610D9">
        <w:rPr>
          <w:rFonts w:ascii="Ebrima" w:hAnsi="Ebrima"/>
          <w:sz w:val="22"/>
        </w:rPr>
        <w:t>będzie miał</w:t>
      </w:r>
      <w:r w:rsidR="0001700A" w:rsidRPr="007610D9">
        <w:rPr>
          <w:rFonts w:ascii="Ebrima" w:hAnsi="Ebrima"/>
          <w:sz w:val="22"/>
        </w:rPr>
        <w:t xml:space="preserve"> wolny dostęp, w dowolnym czasie, do tych części wytwórni, gdzie odbywa się produkcja materiałów przeznaczonych do realizacji </w:t>
      </w:r>
      <w:r w:rsidR="00B02D56" w:rsidRPr="007610D9">
        <w:rPr>
          <w:rFonts w:ascii="Ebrima" w:hAnsi="Ebrima"/>
          <w:sz w:val="22"/>
        </w:rPr>
        <w:t>Umowy</w:t>
      </w:r>
    </w:p>
    <w:p w14:paraId="145D13B1" w14:textId="77777777" w:rsidR="008C020A" w:rsidRPr="007610D9" w:rsidRDefault="008C020A" w:rsidP="007610D9">
      <w:pPr>
        <w:autoSpaceDE w:val="0"/>
        <w:autoSpaceDN w:val="0"/>
        <w:adjustRightInd w:val="0"/>
        <w:ind w:left="720"/>
        <w:jc w:val="both"/>
        <w:rPr>
          <w:rFonts w:ascii="Ebrima" w:hAnsi="Ebrima"/>
          <w:i/>
          <w:iCs/>
          <w:sz w:val="22"/>
          <w:szCs w:val="22"/>
        </w:rPr>
      </w:pPr>
    </w:p>
    <w:p w14:paraId="51C91F34" w14:textId="77777777" w:rsidR="0001700A" w:rsidRPr="007610D9" w:rsidRDefault="00CC1A99" w:rsidP="007610D9">
      <w:pPr>
        <w:pStyle w:val="Nagwek1"/>
        <w:numPr>
          <w:ilvl w:val="2"/>
          <w:numId w:val="15"/>
        </w:numPr>
        <w:spacing w:after="0"/>
        <w:jc w:val="both"/>
        <w:rPr>
          <w:rFonts w:ascii="Ebrima" w:hAnsi="Ebrima"/>
          <w:sz w:val="22"/>
          <w:szCs w:val="22"/>
        </w:rPr>
      </w:pPr>
      <w:bookmarkStart w:id="586" w:name="_Toc189652936"/>
      <w:bookmarkStart w:id="587" w:name="_Toc189653376"/>
      <w:bookmarkStart w:id="588" w:name="_Toc189653582"/>
      <w:bookmarkStart w:id="589" w:name="_Toc189653781"/>
      <w:bookmarkStart w:id="590" w:name="_Toc189653997"/>
      <w:bookmarkStart w:id="591" w:name="_Toc189654182"/>
      <w:bookmarkStart w:id="592" w:name="_Toc189654321"/>
      <w:bookmarkStart w:id="593" w:name="_Toc189654431"/>
      <w:bookmarkStart w:id="594" w:name="_Toc189654541"/>
      <w:bookmarkStart w:id="595" w:name="_Toc189654651"/>
      <w:bookmarkStart w:id="596" w:name="_Toc189654761"/>
      <w:bookmarkStart w:id="597" w:name="_Toc189657487"/>
      <w:bookmarkStart w:id="598" w:name="_Toc345707737"/>
      <w:r w:rsidRPr="007610D9">
        <w:rPr>
          <w:rFonts w:ascii="Ebrima" w:hAnsi="Ebrima"/>
          <w:sz w:val="22"/>
          <w:szCs w:val="22"/>
        </w:rPr>
        <w:t>Materiały nie</w:t>
      </w:r>
      <w:r w:rsidR="0001700A" w:rsidRPr="007610D9">
        <w:rPr>
          <w:rFonts w:ascii="Ebrima" w:hAnsi="Ebrima"/>
          <w:sz w:val="22"/>
          <w:szCs w:val="22"/>
        </w:rPr>
        <w:t>odpowiadające wymaganiom Specyfikacji Technicznej</w:t>
      </w:r>
      <w:bookmarkEnd w:id="586"/>
      <w:bookmarkEnd w:id="587"/>
      <w:bookmarkEnd w:id="588"/>
      <w:bookmarkEnd w:id="589"/>
      <w:bookmarkEnd w:id="590"/>
      <w:bookmarkEnd w:id="591"/>
      <w:bookmarkEnd w:id="592"/>
      <w:bookmarkEnd w:id="593"/>
      <w:bookmarkEnd w:id="594"/>
      <w:bookmarkEnd w:id="595"/>
      <w:bookmarkEnd w:id="596"/>
      <w:bookmarkEnd w:id="597"/>
      <w:bookmarkEnd w:id="598"/>
    </w:p>
    <w:p w14:paraId="2BBEE6AF" w14:textId="77777777" w:rsidR="00433E6B" w:rsidRPr="007610D9" w:rsidRDefault="00433E6B" w:rsidP="007610D9">
      <w:pPr>
        <w:autoSpaceDE w:val="0"/>
        <w:autoSpaceDN w:val="0"/>
        <w:adjustRightInd w:val="0"/>
        <w:jc w:val="both"/>
        <w:rPr>
          <w:rFonts w:ascii="Ebrima" w:hAnsi="Ebrima"/>
          <w:sz w:val="22"/>
          <w:szCs w:val="22"/>
        </w:rPr>
      </w:pPr>
    </w:p>
    <w:p w14:paraId="55A4846A" w14:textId="33187A92" w:rsidR="0001700A" w:rsidRPr="007610D9" w:rsidRDefault="00CC1A99" w:rsidP="007610D9">
      <w:pPr>
        <w:autoSpaceDE w:val="0"/>
        <w:autoSpaceDN w:val="0"/>
        <w:adjustRightInd w:val="0"/>
        <w:jc w:val="both"/>
        <w:rPr>
          <w:rFonts w:ascii="Ebrima" w:hAnsi="Ebrima"/>
          <w:sz w:val="22"/>
          <w:szCs w:val="22"/>
        </w:rPr>
      </w:pPr>
      <w:r w:rsidRPr="007610D9">
        <w:rPr>
          <w:rFonts w:ascii="Ebrima" w:hAnsi="Ebrima"/>
          <w:sz w:val="22"/>
          <w:szCs w:val="22"/>
        </w:rPr>
        <w:t>Materiały nie</w:t>
      </w:r>
      <w:r w:rsidR="0001700A" w:rsidRPr="007610D9">
        <w:rPr>
          <w:rFonts w:ascii="Ebrima" w:hAnsi="Ebrima"/>
          <w:sz w:val="22"/>
          <w:szCs w:val="22"/>
        </w:rPr>
        <w:t xml:space="preserve">odpowiadające wymaganiom ST zostaną przez Wykonawcę wywiezione z terenu budowy, będą złożone w miejscu wskazanym przez </w:t>
      </w:r>
      <w:r w:rsidR="00606BD2" w:rsidRPr="007610D9">
        <w:rPr>
          <w:rFonts w:ascii="Ebrima" w:hAnsi="Ebrima"/>
          <w:sz w:val="22"/>
          <w:szCs w:val="22"/>
          <w:lang w:eastAsia="ar-SA"/>
        </w:rPr>
        <w:t>Inspektora</w:t>
      </w:r>
      <w:r w:rsidR="00B11047" w:rsidRPr="007610D9">
        <w:rPr>
          <w:rFonts w:ascii="Ebrima" w:hAnsi="Ebrima"/>
          <w:sz w:val="22"/>
          <w:szCs w:val="22"/>
          <w:lang w:eastAsia="ar-SA"/>
        </w:rPr>
        <w:t xml:space="preserve"> Nadzoru</w:t>
      </w:r>
      <w:r w:rsidR="0001700A" w:rsidRPr="007610D9">
        <w:rPr>
          <w:rFonts w:ascii="Ebrima" w:hAnsi="Ebrima"/>
          <w:sz w:val="22"/>
          <w:szCs w:val="22"/>
        </w:rPr>
        <w:t>. Każdy rodzaj Robót,</w:t>
      </w:r>
      <w:r w:rsidR="00D02F4D" w:rsidRPr="007610D9">
        <w:rPr>
          <w:rFonts w:ascii="Ebrima" w:hAnsi="Ebrima"/>
          <w:sz w:val="22"/>
          <w:szCs w:val="22"/>
        </w:rPr>
        <w:t xml:space="preserve"> </w:t>
      </w:r>
      <w:r w:rsidR="0001700A" w:rsidRPr="007610D9">
        <w:rPr>
          <w:rFonts w:ascii="Ebrima" w:hAnsi="Ebrima"/>
          <w:sz w:val="22"/>
          <w:szCs w:val="22"/>
        </w:rPr>
        <w:t>w który</w:t>
      </w:r>
      <w:r w:rsidRPr="007610D9">
        <w:rPr>
          <w:rFonts w:ascii="Ebrima" w:hAnsi="Ebrima"/>
          <w:sz w:val="22"/>
          <w:szCs w:val="22"/>
        </w:rPr>
        <w:t>m znajdują się niezbadane i nie</w:t>
      </w:r>
      <w:r w:rsidR="0001700A" w:rsidRPr="007610D9">
        <w:rPr>
          <w:rFonts w:ascii="Ebrima" w:hAnsi="Ebrima"/>
          <w:sz w:val="22"/>
          <w:szCs w:val="22"/>
        </w:rPr>
        <w:t>zaakceptowane materiały, Wykonawca wykonuje na własne ryzyko, licząc się z jego nie przyjęciem i niezapłaceniem.</w:t>
      </w:r>
    </w:p>
    <w:p w14:paraId="2378C33B" w14:textId="77777777" w:rsidR="006B30CA" w:rsidRPr="007610D9" w:rsidRDefault="006B30CA" w:rsidP="007610D9">
      <w:pPr>
        <w:autoSpaceDE w:val="0"/>
        <w:autoSpaceDN w:val="0"/>
        <w:adjustRightInd w:val="0"/>
        <w:jc w:val="both"/>
        <w:rPr>
          <w:rFonts w:ascii="Ebrima" w:hAnsi="Ebrima"/>
          <w:sz w:val="22"/>
          <w:szCs w:val="22"/>
        </w:rPr>
      </w:pPr>
    </w:p>
    <w:p w14:paraId="6AE67769" w14:textId="77777777" w:rsidR="0001700A" w:rsidRPr="007610D9" w:rsidRDefault="0001700A" w:rsidP="007610D9">
      <w:pPr>
        <w:pStyle w:val="Nagwek1"/>
        <w:numPr>
          <w:ilvl w:val="2"/>
          <w:numId w:val="15"/>
        </w:numPr>
        <w:spacing w:after="0"/>
        <w:jc w:val="both"/>
        <w:rPr>
          <w:rFonts w:ascii="Ebrima" w:hAnsi="Ebrima"/>
          <w:sz w:val="22"/>
          <w:szCs w:val="22"/>
        </w:rPr>
      </w:pPr>
      <w:bookmarkStart w:id="599" w:name="_Toc189652937"/>
      <w:bookmarkStart w:id="600" w:name="_Toc189653377"/>
      <w:bookmarkStart w:id="601" w:name="_Toc189653583"/>
      <w:bookmarkStart w:id="602" w:name="_Toc189653782"/>
      <w:bookmarkStart w:id="603" w:name="_Toc189653998"/>
      <w:bookmarkStart w:id="604" w:name="_Toc189654183"/>
      <w:bookmarkStart w:id="605" w:name="_Toc189654322"/>
      <w:bookmarkStart w:id="606" w:name="_Toc189654432"/>
      <w:bookmarkStart w:id="607" w:name="_Toc189654542"/>
      <w:bookmarkStart w:id="608" w:name="_Toc189654652"/>
      <w:bookmarkStart w:id="609" w:name="_Toc189654762"/>
      <w:bookmarkStart w:id="610" w:name="_Toc189657488"/>
      <w:bookmarkStart w:id="611" w:name="_Toc345707738"/>
      <w:r w:rsidRPr="007610D9">
        <w:rPr>
          <w:rFonts w:ascii="Ebrima" w:hAnsi="Ebrima"/>
          <w:sz w:val="22"/>
          <w:szCs w:val="22"/>
        </w:rPr>
        <w:t>Przechowywanie i składowanie materiałów</w:t>
      </w:r>
      <w:bookmarkEnd w:id="599"/>
      <w:bookmarkEnd w:id="600"/>
      <w:bookmarkEnd w:id="601"/>
      <w:bookmarkEnd w:id="602"/>
      <w:bookmarkEnd w:id="603"/>
      <w:bookmarkEnd w:id="604"/>
      <w:bookmarkEnd w:id="605"/>
      <w:bookmarkEnd w:id="606"/>
      <w:bookmarkEnd w:id="607"/>
      <w:bookmarkEnd w:id="608"/>
      <w:bookmarkEnd w:id="609"/>
      <w:bookmarkEnd w:id="610"/>
      <w:bookmarkEnd w:id="611"/>
    </w:p>
    <w:p w14:paraId="267FF434" w14:textId="77777777" w:rsidR="00433E6B" w:rsidRPr="007610D9" w:rsidRDefault="00433E6B" w:rsidP="007610D9">
      <w:pPr>
        <w:autoSpaceDE w:val="0"/>
        <w:autoSpaceDN w:val="0"/>
        <w:adjustRightInd w:val="0"/>
        <w:jc w:val="both"/>
        <w:rPr>
          <w:rFonts w:ascii="Ebrima" w:hAnsi="Ebrima"/>
          <w:sz w:val="22"/>
          <w:szCs w:val="22"/>
        </w:rPr>
      </w:pPr>
    </w:p>
    <w:p w14:paraId="15C82883" w14:textId="055CE4DF"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zapewni</w:t>
      </w:r>
      <w:r w:rsidR="00277FCC" w:rsidRPr="007610D9">
        <w:rPr>
          <w:rFonts w:ascii="Ebrima" w:hAnsi="Ebrima"/>
          <w:sz w:val="22"/>
          <w:szCs w:val="22"/>
        </w:rPr>
        <w:t xml:space="preserve"> </w:t>
      </w:r>
      <w:r w:rsidRPr="007610D9">
        <w:rPr>
          <w:rFonts w:ascii="Ebrima" w:hAnsi="Ebrima"/>
          <w:sz w:val="22"/>
          <w:szCs w:val="22"/>
        </w:rPr>
        <w:t>aby tymczasowo składowane materiały</w:t>
      </w:r>
      <w:r w:rsidR="00277FCC" w:rsidRPr="007610D9">
        <w:rPr>
          <w:rFonts w:ascii="Ebrima" w:hAnsi="Ebrima"/>
          <w:sz w:val="22"/>
          <w:szCs w:val="22"/>
        </w:rPr>
        <w:t>,</w:t>
      </w:r>
      <w:r w:rsidRPr="007610D9">
        <w:rPr>
          <w:rFonts w:ascii="Ebrima" w:hAnsi="Ebrima"/>
          <w:sz w:val="22"/>
          <w:szCs w:val="22"/>
        </w:rPr>
        <w:t xml:space="preserve"> do czasu</w:t>
      </w:r>
      <w:r w:rsidR="00277FCC" w:rsidRPr="007610D9">
        <w:rPr>
          <w:rFonts w:ascii="Ebrima" w:hAnsi="Ebrima"/>
          <w:sz w:val="22"/>
          <w:szCs w:val="22"/>
        </w:rPr>
        <w:t xml:space="preserve"> </w:t>
      </w:r>
      <w:r w:rsidRPr="007610D9">
        <w:rPr>
          <w:rFonts w:ascii="Ebrima" w:hAnsi="Ebrima"/>
          <w:sz w:val="22"/>
          <w:szCs w:val="22"/>
        </w:rPr>
        <w:t xml:space="preserve">gdy będą one potrzebne do Robót, były zabezpieczone przed zanieczyszczeniem, zachowały swoją jakość </w:t>
      </w:r>
      <w:r w:rsidR="00CC1A99" w:rsidRPr="007610D9">
        <w:rPr>
          <w:rFonts w:ascii="Ebrima" w:hAnsi="Ebrima"/>
          <w:sz w:val="22"/>
          <w:szCs w:val="22"/>
        </w:rPr>
        <w:br/>
      </w:r>
      <w:r w:rsidRPr="007610D9">
        <w:rPr>
          <w:rFonts w:ascii="Ebrima" w:hAnsi="Ebrima"/>
          <w:sz w:val="22"/>
          <w:szCs w:val="22"/>
        </w:rPr>
        <w:t xml:space="preserve">i właściwości do Robót i były dostępne do kontroli przez </w:t>
      </w:r>
      <w:r w:rsidR="00606BD2" w:rsidRPr="007610D9">
        <w:rPr>
          <w:rFonts w:ascii="Ebrima" w:hAnsi="Ebrima"/>
          <w:sz w:val="22"/>
          <w:szCs w:val="22"/>
          <w:lang w:eastAsia="ar-SA"/>
        </w:rPr>
        <w:t>Inspektora</w:t>
      </w:r>
      <w:r w:rsidR="00B11047" w:rsidRPr="007610D9">
        <w:rPr>
          <w:rFonts w:ascii="Ebrima" w:hAnsi="Ebrima"/>
          <w:sz w:val="22"/>
          <w:szCs w:val="22"/>
          <w:lang w:eastAsia="ar-SA"/>
        </w:rPr>
        <w:t xml:space="preserve"> Nadzoru</w:t>
      </w:r>
      <w:r w:rsidRPr="007610D9">
        <w:rPr>
          <w:rFonts w:ascii="Ebrima" w:hAnsi="Ebrima"/>
          <w:sz w:val="22"/>
          <w:szCs w:val="22"/>
        </w:rPr>
        <w:t xml:space="preserve">. </w:t>
      </w:r>
      <w:r w:rsidR="000266FE" w:rsidRPr="007610D9">
        <w:rPr>
          <w:rFonts w:ascii="Ebrima" w:hAnsi="Ebrima"/>
          <w:sz w:val="22"/>
          <w:szCs w:val="22"/>
        </w:rPr>
        <w:t xml:space="preserve"> </w:t>
      </w:r>
      <w:r w:rsidRPr="007610D9">
        <w:rPr>
          <w:rFonts w:ascii="Ebrima" w:hAnsi="Ebrima"/>
          <w:sz w:val="22"/>
          <w:szCs w:val="22"/>
        </w:rPr>
        <w:t>Miejsca czasowego składowania będą zlokalizowane w obrębie terenu bud</w:t>
      </w:r>
      <w:r w:rsidR="00B11047" w:rsidRPr="007610D9">
        <w:rPr>
          <w:rFonts w:ascii="Ebrima" w:hAnsi="Ebrima"/>
          <w:sz w:val="22"/>
          <w:szCs w:val="22"/>
        </w:rPr>
        <w:t xml:space="preserve">owy w miejscach uzgodnionych </w:t>
      </w:r>
      <w:r w:rsidR="00CC1A99" w:rsidRPr="007610D9">
        <w:rPr>
          <w:rFonts w:ascii="Ebrima" w:hAnsi="Ebrima"/>
          <w:sz w:val="22"/>
          <w:szCs w:val="22"/>
        </w:rPr>
        <w:t xml:space="preserve">z </w:t>
      </w:r>
      <w:r w:rsidR="00606BD2" w:rsidRPr="007610D9">
        <w:rPr>
          <w:rFonts w:ascii="Ebrima" w:hAnsi="Ebrima"/>
          <w:sz w:val="22"/>
          <w:szCs w:val="22"/>
          <w:lang w:eastAsia="ar-SA"/>
        </w:rPr>
        <w:t>Inspektorem</w:t>
      </w:r>
      <w:r w:rsidR="00B11047" w:rsidRPr="007610D9">
        <w:rPr>
          <w:rFonts w:ascii="Ebrima" w:hAnsi="Ebrima"/>
          <w:sz w:val="22"/>
          <w:szCs w:val="22"/>
          <w:lang w:eastAsia="ar-SA"/>
        </w:rPr>
        <w:t xml:space="preserve"> Nadzoru</w:t>
      </w:r>
      <w:r w:rsidRPr="007610D9">
        <w:rPr>
          <w:rFonts w:ascii="Ebrima" w:hAnsi="Ebrima"/>
          <w:sz w:val="22"/>
          <w:szCs w:val="22"/>
        </w:rPr>
        <w:t xml:space="preserve"> lub poza terenem budowy w miejscach zorganizowanych przez Wykonawcę.</w:t>
      </w:r>
    </w:p>
    <w:p w14:paraId="3AC6F737" w14:textId="77777777" w:rsidR="006B30CA" w:rsidRPr="007610D9" w:rsidRDefault="006B30CA" w:rsidP="007610D9">
      <w:pPr>
        <w:autoSpaceDE w:val="0"/>
        <w:autoSpaceDN w:val="0"/>
        <w:adjustRightInd w:val="0"/>
        <w:jc w:val="both"/>
        <w:rPr>
          <w:rFonts w:ascii="Ebrima" w:hAnsi="Ebrima"/>
          <w:sz w:val="22"/>
          <w:szCs w:val="22"/>
        </w:rPr>
      </w:pPr>
    </w:p>
    <w:p w14:paraId="7E06D9B6" w14:textId="77777777" w:rsidR="0001700A" w:rsidRPr="007610D9" w:rsidRDefault="0001700A" w:rsidP="007610D9">
      <w:pPr>
        <w:pStyle w:val="Nagwek1"/>
        <w:numPr>
          <w:ilvl w:val="2"/>
          <w:numId w:val="15"/>
        </w:numPr>
        <w:spacing w:after="0"/>
        <w:jc w:val="both"/>
        <w:rPr>
          <w:rFonts w:ascii="Ebrima" w:hAnsi="Ebrima"/>
          <w:sz w:val="22"/>
          <w:szCs w:val="22"/>
        </w:rPr>
      </w:pPr>
      <w:bookmarkStart w:id="612" w:name="_Toc189652938"/>
      <w:bookmarkStart w:id="613" w:name="_Toc189653378"/>
      <w:bookmarkStart w:id="614" w:name="_Toc189653584"/>
      <w:bookmarkStart w:id="615" w:name="_Toc189653783"/>
      <w:bookmarkStart w:id="616" w:name="_Toc189653999"/>
      <w:bookmarkStart w:id="617" w:name="_Toc189654184"/>
      <w:bookmarkStart w:id="618" w:name="_Toc189654323"/>
      <w:bookmarkStart w:id="619" w:name="_Toc189654433"/>
      <w:bookmarkStart w:id="620" w:name="_Toc189654543"/>
      <w:bookmarkStart w:id="621" w:name="_Toc189654653"/>
      <w:bookmarkStart w:id="622" w:name="_Toc189654763"/>
      <w:bookmarkStart w:id="623" w:name="_Toc189657489"/>
      <w:bookmarkStart w:id="624" w:name="_Toc345707739"/>
      <w:r w:rsidRPr="007610D9">
        <w:rPr>
          <w:rFonts w:ascii="Ebrima" w:hAnsi="Ebrima"/>
          <w:sz w:val="22"/>
          <w:szCs w:val="22"/>
        </w:rPr>
        <w:t>Materiały z rozbiórek</w:t>
      </w:r>
      <w:bookmarkEnd w:id="612"/>
      <w:bookmarkEnd w:id="613"/>
      <w:bookmarkEnd w:id="614"/>
      <w:bookmarkEnd w:id="615"/>
      <w:bookmarkEnd w:id="616"/>
      <w:bookmarkEnd w:id="617"/>
      <w:bookmarkEnd w:id="618"/>
      <w:bookmarkEnd w:id="619"/>
      <w:bookmarkEnd w:id="620"/>
      <w:bookmarkEnd w:id="621"/>
      <w:bookmarkEnd w:id="622"/>
      <w:bookmarkEnd w:id="623"/>
      <w:bookmarkEnd w:id="624"/>
    </w:p>
    <w:p w14:paraId="67DB0810" w14:textId="77777777" w:rsidR="00433E6B" w:rsidRPr="007610D9" w:rsidRDefault="00433E6B" w:rsidP="007610D9">
      <w:pPr>
        <w:autoSpaceDE w:val="0"/>
        <w:autoSpaceDN w:val="0"/>
        <w:adjustRightInd w:val="0"/>
        <w:jc w:val="both"/>
        <w:rPr>
          <w:rFonts w:ascii="Ebrima" w:hAnsi="Ebrima"/>
          <w:sz w:val="22"/>
          <w:szCs w:val="22"/>
        </w:rPr>
      </w:pPr>
    </w:p>
    <w:p w14:paraId="58D12BD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Materiały z rozbiórki powinny być załadowane na środki transportowe i wywiezione na składowisko. Ponownie wbudowane mogą zostać jedynie materiały zatwierdzone przez </w:t>
      </w:r>
      <w:r w:rsidR="00CC1A99" w:rsidRPr="007610D9">
        <w:rPr>
          <w:rFonts w:ascii="Ebrima" w:hAnsi="Ebrima"/>
          <w:sz w:val="22"/>
          <w:szCs w:val="22"/>
        </w:rPr>
        <w:t>Inspektora Nadzoru</w:t>
      </w:r>
      <w:r w:rsidRPr="007610D9">
        <w:rPr>
          <w:rFonts w:ascii="Ebrima" w:hAnsi="Ebrima"/>
          <w:sz w:val="22"/>
          <w:szCs w:val="22"/>
        </w:rPr>
        <w:t>.</w:t>
      </w:r>
    </w:p>
    <w:p w14:paraId="6B8BFC18" w14:textId="77777777" w:rsidR="008C020A" w:rsidRPr="007610D9" w:rsidRDefault="008C020A" w:rsidP="007610D9">
      <w:pPr>
        <w:autoSpaceDE w:val="0"/>
        <w:autoSpaceDN w:val="0"/>
        <w:adjustRightInd w:val="0"/>
        <w:jc w:val="both"/>
        <w:rPr>
          <w:rFonts w:ascii="Ebrima" w:hAnsi="Ebrima"/>
          <w:sz w:val="22"/>
          <w:szCs w:val="22"/>
        </w:rPr>
      </w:pPr>
    </w:p>
    <w:p w14:paraId="745323DF" w14:textId="77777777" w:rsidR="0001700A" w:rsidRPr="007610D9" w:rsidRDefault="00E828E7" w:rsidP="007610D9">
      <w:pPr>
        <w:pStyle w:val="Nagwek1"/>
        <w:numPr>
          <w:ilvl w:val="2"/>
          <w:numId w:val="15"/>
        </w:numPr>
        <w:spacing w:after="0"/>
        <w:jc w:val="both"/>
        <w:rPr>
          <w:rFonts w:ascii="Ebrima" w:hAnsi="Ebrima"/>
          <w:sz w:val="22"/>
          <w:szCs w:val="22"/>
        </w:rPr>
      </w:pPr>
      <w:bookmarkStart w:id="625" w:name="_Toc345707740"/>
      <w:r w:rsidRPr="007610D9">
        <w:rPr>
          <w:rFonts w:ascii="Ebrima" w:hAnsi="Ebrima"/>
          <w:sz w:val="22"/>
          <w:szCs w:val="22"/>
        </w:rPr>
        <w:t>Okres Rękojmi</w:t>
      </w:r>
      <w:bookmarkEnd w:id="625"/>
    </w:p>
    <w:p w14:paraId="3494054B" w14:textId="77777777" w:rsidR="00433E6B" w:rsidRPr="007610D9" w:rsidRDefault="00433E6B" w:rsidP="007610D9">
      <w:pPr>
        <w:jc w:val="both"/>
        <w:rPr>
          <w:rFonts w:ascii="Ebrima" w:hAnsi="Ebrima"/>
          <w:sz w:val="22"/>
          <w:szCs w:val="22"/>
        </w:rPr>
      </w:pPr>
    </w:p>
    <w:p w14:paraId="2D9BDBA6" w14:textId="77777777" w:rsidR="002001BE" w:rsidRPr="007610D9" w:rsidRDefault="00E828E7" w:rsidP="007610D9">
      <w:pPr>
        <w:jc w:val="both"/>
        <w:rPr>
          <w:rFonts w:ascii="Ebrima" w:hAnsi="Ebrima"/>
          <w:sz w:val="22"/>
          <w:szCs w:val="22"/>
        </w:rPr>
      </w:pPr>
      <w:r w:rsidRPr="007610D9">
        <w:rPr>
          <w:rFonts w:ascii="Ebrima" w:hAnsi="Ebrima"/>
          <w:sz w:val="22"/>
          <w:szCs w:val="22"/>
        </w:rPr>
        <w:t>Okres Rękojmi rozpatruje się zgodnie z Ustawą</w:t>
      </w:r>
      <w:r w:rsidR="0001700A" w:rsidRPr="007610D9">
        <w:rPr>
          <w:rFonts w:ascii="Ebrima" w:hAnsi="Ebrima"/>
          <w:sz w:val="22"/>
          <w:szCs w:val="22"/>
        </w:rPr>
        <w:t xml:space="preserve"> z dnia 23 kwietnia 1964 r</w:t>
      </w:r>
      <w:r w:rsidR="00116B80" w:rsidRPr="007610D9">
        <w:rPr>
          <w:rFonts w:ascii="Ebrima" w:hAnsi="Ebrima"/>
          <w:sz w:val="22"/>
          <w:szCs w:val="22"/>
        </w:rPr>
        <w:t>.</w:t>
      </w:r>
      <w:r w:rsidR="0001700A" w:rsidRPr="007610D9">
        <w:rPr>
          <w:rFonts w:ascii="Ebrima" w:hAnsi="Ebrima"/>
          <w:sz w:val="22"/>
          <w:szCs w:val="22"/>
        </w:rPr>
        <w:t xml:space="preserve"> </w:t>
      </w:r>
      <w:r w:rsidR="002001BE" w:rsidRPr="007610D9">
        <w:rPr>
          <w:rFonts w:ascii="Ebrima" w:hAnsi="Ebrima"/>
          <w:sz w:val="22"/>
          <w:szCs w:val="22"/>
        </w:rPr>
        <w:t xml:space="preserve">Kodeks Cywilny </w:t>
      </w:r>
      <w:r w:rsidR="00D02F4D" w:rsidRPr="007610D9">
        <w:rPr>
          <w:rFonts w:ascii="Ebrima" w:hAnsi="Ebrima"/>
          <w:sz w:val="22"/>
          <w:szCs w:val="22"/>
        </w:rPr>
        <w:t xml:space="preserve">                       </w:t>
      </w:r>
      <w:r w:rsidR="002001BE" w:rsidRPr="007610D9">
        <w:rPr>
          <w:rFonts w:ascii="Ebrima" w:hAnsi="Ebrima"/>
          <w:sz w:val="22"/>
          <w:szCs w:val="22"/>
        </w:rPr>
        <w:t xml:space="preserve">(Dz. U. </w:t>
      </w:r>
      <w:r w:rsidR="000266FE" w:rsidRPr="007610D9">
        <w:rPr>
          <w:rFonts w:ascii="Ebrima" w:hAnsi="Ebrima"/>
          <w:sz w:val="22"/>
          <w:szCs w:val="22"/>
        </w:rPr>
        <w:t>2019 poz. 1145 z późniejszymi zmianami)</w:t>
      </w:r>
      <w:r w:rsidR="002001BE" w:rsidRPr="007610D9">
        <w:rPr>
          <w:rFonts w:ascii="Ebrima" w:hAnsi="Ebrima"/>
          <w:sz w:val="22"/>
          <w:szCs w:val="22"/>
        </w:rPr>
        <w:t>. Okres Rękojmi będzie zabezpieczony zgodnie z zapisami zawartymi w SIWZ i Umowie.</w:t>
      </w:r>
    </w:p>
    <w:p w14:paraId="4F463B22" w14:textId="77777777" w:rsidR="008C020A" w:rsidRPr="007610D9" w:rsidRDefault="008C020A" w:rsidP="007610D9">
      <w:pPr>
        <w:autoSpaceDE w:val="0"/>
        <w:autoSpaceDN w:val="0"/>
        <w:adjustRightInd w:val="0"/>
        <w:jc w:val="both"/>
        <w:rPr>
          <w:rFonts w:ascii="Ebrima" w:hAnsi="Ebrima"/>
          <w:sz w:val="22"/>
          <w:szCs w:val="22"/>
        </w:rPr>
      </w:pPr>
    </w:p>
    <w:p w14:paraId="54575A4C" w14:textId="77777777" w:rsidR="0001700A" w:rsidRPr="007610D9" w:rsidRDefault="0001700A" w:rsidP="007610D9">
      <w:pPr>
        <w:pStyle w:val="Nagwek1"/>
        <w:numPr>
          <w:ilvl w:val="2"/>
          <w:numId w:val="15"/>
        </w:numPr>
        <w:spacing w:after="0"/>
        <w:jc w:val="both"/>
        <w:rPr>
          <w:rFonts w:ascii="Ebrima" w:hAnsi="Ebrima"/>
          <w:sz w:val="22"/>
          <w:szCs w:val="22"/>
        </w:rPr>
      </w:pPr>
      <w:bookmarkStart w:id="626" w:name="_Toc189652940"/>
      <w:bookmarkStart w:id="627" w:name="_Toc189653380"/>
      <w:bookmarkStart w:id="628" w:name="_Toc189653586"/>
      <w:bookmarkStart w:id="629" w:name="_Toc189653785"/>
      <w:bookmarkStart w:id="630" w:name="_Toc189654001"/>
      <w:bookmarkStart w:id="631" w:name="_Toc189654186"/>
      <w:bookmarkStart w:id="632" w:name="_Toc189654325"/>
      <w:bookmarkStart w:id="633" w:name="_Toc189654435"/>
      <w:bookmarkStart w:id="634" w:name="_Toc189654545"/>
      <w:bookmarkStart w:id="635" w:name="_Toc189654655"/>
      <w:bookmarkStart w:id="636" w:name="_Toc189654765"/>
      <w:bookmarkStart w:id="637" w:name="_Toc189657491"/>
      <w:bookmarkStart w:id="638" w:name="_Toc345707741"/>
      <w:r w:rsidRPr="007610D9">
        <w:rPr>
          <w:rFonts w:ascii="Ebrima" w:hAnsi="Ebrima"/>
          <w:sz w:val="22"/>
          <w:szCs w:val="22"/>
        </w:rPr>
        <w:t>Karty gwarancyjne i instrukcje fabryczne</w:t>
      </w:r>
      <w:bookmarkEnd w:id="626"/>
      <w:bookmarkEnd w:id="627"/>
      <w:bookmarkEnd w:id="628"/>
      <w:bookmarkEnd w:id="629"/>
      <w:bookmarkEnd w:id="630"/>
      <w:bookmarkEnd w:id="631"/>
      <w:bookmarkEnd w:id="632"/>
      <w:bookmarkEnd w:id="633"/>
      <w:bookmarkEnd w:id="634"/>
      <w:bookmarkEnd w:id="635"/>
      <w:bookmarkEnd w:id="636"/>
      <w:bookmarkEnd w:id="637"/>
      <w:bookmarkEnd w:id="638"/>
    </w:p>
    <w:p w14:paraId="362FF25F" w14:textId="77777777" w:rsidR="00433E6B" w:rsidRPr="007610D9" w:rsidRDefault="00433E6B" w:rsidP="007610D9">
      <w:pPr>
        <w:autoSpaceDE w:val="0"/>
        <w:autoSpaceDN w:val="0"/>
        <w:adjustRightInd w:val="0"/>
        <w:jc w:val="both"/>
        <w:rPr>
          <w:rFonts w:ascii="Ebrima" w:hAnsi="Ebrima"/>
          <w:sz w:val="22"/>
          <w:szCs w:val="22"/>
        </w:rPr>
      </w:pPr>
    </w:p>
    <w:p w14:paraId="6871FB67"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zachowa egzemplarze instrukcji i kart gwarancyjnych dostarczonych </w:t>
      </w:r>
      <w:r w:rsidR="00CC1A99" w:rsidRPr="007610D9">
        <w:rPr>
          <w:rFonts w:ascii="Ebrima" w:hAnsi="Ebrima"/>
          <w:sz w:val="22"/>
          <w:szCs w:val="22"/>
        </w:rPr>
        <w:br/>
      </w:r>
      <w:r w:rsidRPr="007610D9">
        <w:rPr>
          <w:rFonts w:ascii="Ebrima" w:hAnsi="Ebrima"/>
          <w:sz w:val="22"/>
          <w:szCs w:val="22"/>
        </w:rPr>
        <w:t xml:space="preserve">z elementami wyposażenia, zarejestruje je u producenta (sprzedawcy) na imię Zamawiającego </w:t>
      </w:r>
      <w:r w:rsidR="00F61045" w:rsidRPr="007610D9">
        <w:rPr>
          <w:rFonts w:ascii="Ebrima" w:hAnsi="Ebrima"/>
          <w:sz w:val="22"/>
          <w:szCs w:val="22"/>
        </w:rPr>
        <w:t>i wyda</w:t>
      </w:r>
      <w:r w:rsidRPr="007610D9">
        <w:rPr>
          <w:rFonts w:ascii="Ebrima" w:hAnsi="Ebrima"/>
          <w:sz w:val="22"/>
          <w:szCs w:val="22"/>
        </w:rPr>
        <w:t xml:space="preserve">je </w:t>
      </w:r>
      <w:r w:rsidR="00606BD2" w:rsidRPr="007610D9">
        <w:rPr>
          <w:rFonts w:ascii="Ebrima" w:hAnsi="Ebrima"/>
          <w:sz w:val="22"/>
          <w:szCs w:val="22"/>
          <w:lang w:eastAsia="ar-SA"/>
        </w:rPr>
        <w:t>Inspektorowi</w:t>
      </w:r>
      <w:r w:rsidRPr="007610D9">
        <w:rPr>
          <w:rFonts w:ascii="Ebrima" w:hAnsi="Ebrima"/>
          <w:sz w:val="22"/>
          <w:szCs w:val="22"/>
        </w:rPr>
        <w:t xml:space="preserve"> </w:t>
      </w:r>
      <w:r w:rsidR="00B11047" w:rsidRPr="007610D9">
        <w:rPr>
          <w:rFonts w:ascii="Ebrima" w:hAnsi="Ebrima"/>
          <w:sz w:val="22"/>
          <w:szCs w:val="22"/>
        </w:rPr>
        <w:t xml:space="preserve"> Nadzoru </w:t>
      </w:r>
      <w:r w:rsidRPr="007610D9">
        <w:rPr>
          <w:rFonts w:ascii="Ebrima" w:hAnsi="Ebrima"/>
          <w:sz w:val="22"/>
          <w:szCs w:val="22"/>
        </w:rPr>
        <w:t>w dniu Przejęcia Robót.</w:t>
      </w:r>
    </w:p>
    <w:p w14:paraId="77C696E6" w14:textId="4C6832E6"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Rejestracja będzie polegała na przeniesieniu prawa z kart gwarancyjnych na Zamawiającego</w:t>
      </w:r>
      <w:r w:rsidR="00464AD9" w:rsidRPr="007610D9">
        <w:rPr>
          <w:rFonts w:ascii="Ebrima" w:hAnsi="Ebrima"/>
          <w:sz w:val="22"/>
          <w:szCs w:val="22"/>
        </w:rPr>
        <w:t xml:space="preserve"> </w:t>
      </w:r>
      <w:r w:rsidRPr="007610D9">
        <w:rPr>
          <w:rFonts w:ascii="Ebrima" w:hAnsi="Ebrima"/>
          <w:sz w:val="22"/>
          <w:szCs w:val="22"/>
        </w:rPr>
        <w:t xml:space="preserve">z terminem biegnącym od momentu przekazania sprzętu do eksploatacji. Jeżeli dostawca sprzętu nie wyrazi na to zgody, obowiązki gwaranta przejmie Wykonawca. Gwarancja na dostarczone urządzenia winna być nie krótsza niż </w:t>
      </w:r>
      <w:r w:rsidR="00B02D56" w:rsidRPr="007610D9">
        <w:rPr>
          <w:rFonts w:ascii="Ebrima" w:hAnsi="Ebrima"/>
          <w:sz w:val="22"/>
          <w:szCs w:val="22"/>
        </w:rPr>
        <w:t>36</w:t>
      </w:r>
      <w:r w:rsidRPr="007610D9">
        <w:rPr>
          <w:rFonts w:ascii="Ebrima" w:hAnsi="Ebrima"/>
          <w:sz w:val="22"/>
          <w:szCs w:val="22"/>
        </w:rPr>
        <w:t xml:space="preserve"> miesięcy. Wymagania ogólne dotyczące dostarczanych urządzeń. Wszystkie urządzenia będą dostarczone </w:t>
      </w:r>
      <w:proofErr w:type="spellStart"/>
      <w:r w:rsidRPr="007610D9">
        <w:rPr>
          <w:rFonts w:ascii="Ebrima" w:hAnsi="Ebrima"/>
          <w:sz w:val="22"/>
          <w:szCs w:val="22"/>
        </w:rPr>
        <w:t>loco</w:t>
      </w:r>
      <w:proofErr w:type="spellEnd"/>
      <w:r w:rsidRPr="007610D9">
        <w:rPr>
          <w:rFonts w:ascii="Ebrima" w:hAnsi="Ebrima"/>
          <w:sz w:val="22"/>
          <w:szCs w:val="22"/>
        </w:rPr>
        <w:t xml:space="preserve"> teren budowy. Wszystkie urządzenia muszą być fabrycznie nowe i dobrej jakości, urządzenia,</w:t>
      </w:r>
      <w:r w:rsidR="000266FE" w:rsidRPr="007610D9">
        <w:rPr>
          <w:rFonts w:ascii="Ebrima" w:hAnsi="Ebrima"/>
          <w:sz w:val="22"/>
          <w:szCs w:val="22"/>
        </w:rPr>
        <w:t xml:space="preserve"> </w:t>
      </w:r>
      <w:r w:rsidRPr="007610D9">
        <w:rPr>
          <w:rFonts w:ascii="Ebrima" w:hAnsi="Ebrima"/>
          <w:sz w:val="22"/>
          <w:szCs w:val="22"/>
        </w:rPr>
        <w:t>w których może zaistnieć konieczność wymiany części, będą opatrzone nieścieralnymi tabliczkami metalowymi podającymi wyraźnie nazwę producenta, numery seryjne</w:t>
      </w:r>
      <w:r w:rsidR="00EE486B" w:rsidRPr="007610D9">
        <w:rPr>
          <w:rFonts w:ascii="Ebrima" w:hAnsi="Ebrima"/>
          <w:sz w:val="22"/>
          <w:szCs w:val="22"/>
        </w:rPr>
        <w:t xml:space="preserve"> </w:t>
      </w:r>
      <w:r w:rsidRPr="007610D9">
        <w:rPr>
          <w:rFonts w:ascii="Ebrima" w:hAnsi="Ebrima"/>
          <w:sz w:val="22"/>
          <w:szCs w:val="22"/>
        </w:rPr>
        <w:t>i podstawowe informacje na temat zastosowania itp. Dane te będą wystarczająco szczegółowe, aby można było je wykorzystać w trakcie zamawiania części zamiennych</w:t>
      </w:r>
      <w:r w:rsidR="006B30CA" w:rsidRPr="007610D9">
        <w:rPr>
          <w:rFonts w:ascii="Ebrima" w:hAnsi="Ebrima"/>
          <w:sz w:val="22"/>
          <w:szCs w:val="22"/>
        </w:rPr>
        <w:t xml:space="preserve"> </w:t>
      </w:r>
      <w:r w:rsidR="000266FE" w:rsidRPr="007610D9">
        <w:rPr>
          <w:rFonts w:ascii="Ebrima" w:hAnsi="Ebrima"/>
          <w:sz w:val="22"/>
          <w:szCs w:val="22"/>
        </w:rPr>
        <w:t xml:space="preserve">                  </w:t>
      </w:r>
      <w:r w:rsidRPr="007610D9">
        <w:rPr>
          <w:rFonts w:ascii="Ebrima" w:hAnsi="Ebrima"/>
          <w:sz w:val="22"/>
          <w:szCs w:val="22"/>
        </w:rPr>
        <w:t>i korespondencji.</w:t>
      </w:r>
    </w:p>
    <w:p w14:paraId="1897F8C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Razem z Dokumentacją Powykonawczą Wykonawca przedłoży I</w:t>
      </w:r>
      <w:r w:rsidR="00606BD2" w:rsidRPr="007610D9">
        <w:rPr>
          <w:rFonts w:ascii="Ebrima" w:hAnsi="Ebrima"/>
          <w:sz w:val="22"/>
          <w:szCs w:val="22"/>
        </w:rPr>
        <w:t>nspektoro</w:t>
      </w:r>
      <w:r w:rsidRPr="007610D9">
        <w:rPr>
          <w:rFonts w:ascii="Ebrima" w:hAnsi="Ebrima"/>
          <w:sz w:val="22"/>
          <w:szCs w:val="22"/>
        </w:rPr>
        <w:t xml:space="preserve">wi </w:t>
      </w:r>
      <w:r w:rsidR="00B11047" w:rsidRPr="007610D9">
        <w:rPr>
          <w:rFonts w:ascii="Ebrima" w:hAnsi="Ebrima"/>
          <w:sz w:val="22"/>
          <w:szCs w:val="22"/>
        </w:rPr>
        <w:t xml:space="preserve">Nadzoru </w:t>
      </w:r>
      <w:r w:rsidRPr="007610D9">
        <w:rPr>
          <w:rFonts w:ascii="Ebrima" w:hAnsi="Ebrima"/>
          <w:sz w:val="22"/>
          <w:szCs w:val="22"/>
        </w:rPr>
        <w:t>następujące dokumenty (w komplecie dla każdego urządzenia):</w:t>
      </w:r>
    </w:p>
    <w:p w14:paraId="192EE00E"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Gwarancje (z prawem reklamacji i rękojmi przeniesionymi na Zamawiającego, łącznie </w:t>
      </w:r>
      <w:r w:rsidR="00433E6B" w:rsidRPr="007610D9">
        <w:rPr>
          <w:rFonts w:ascii="Ebrima" w:hAnsi="Ebrima"/>
          <w:sz w:val="22"/>
        </w:rPr>
        <w:t xml:space="preserve">          </w:t>
      </w:r>
      <w:r w:rsidR="00D02F4D" w:rsidRPr="007610D9">
        <w:rPr>
          <w:rFonts w:ascii="Ebrima" w:hAnsi="Ebrima"/>
          <w:sz w:val="22"/>
        </w:rPr>
        <w:t xml:space="preserve">            </w:t>
      </w:r>
      <w:r w:rsidR="00433E6B" w:rsidRPr="007610D9">
        <w:rPr>
          <w:rFonts w:ascii="Ebrima" w:hAnsi="Ebrima"/>
          <w:sz w:val="22"/>
        </w:rPr>
        <w:t xml:space="preserve"> </w:t>
      </w:r>
      <w:r w:rsidRPr="007610D9">
        <w:rPr>
          <w:rFonts w:ascii="Ebrima" w:hAnsi="Ebrima"/>
          <w:sz w:val="22"/>
        </w:rPr>
        <w:t>z dokumentem potwierdzającym ze strony producenta / uprawnionego dystrybutora)</w:t>
      </w:r>
    </w:p>
    <w:p w14:paraId="365627B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Rysunki wyposażenia z wymiarami, średnicami, lokalizacją  połączeń z innymi elementami oraz ciężarem urządzenia</w:t>
      </w:r>
    </w:p>
    <w:p w14:paraId="223D8A65"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Schematy elektryczne połączeń</w:t>
      </w:r>
    </w:p>
    <w:p w14:paraId="2DF2F70B"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Kompletną specyfikację elementów z podaniem rodzaju materiału</w:t>
      </w:r>
    </w:p>
    <w:p w14:paraId="5CFC3D3B"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Charakterystykę silników dostarczanych z urządzeniem</w:t>
      </w:r>
    </w:p>
    <w:p w14:paraId="53C5F146"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Specyfikację materiałów i narzędzi dostarczanych z urządzeniami</w:t>
      </w:r>
    </w:p>
    <w:p w14:paraId="6BC5F965"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Zalecenia dotyczące magazynowania i montaż</w:t>
      </w:r>
    </w:p>
    <w:p w14:paraId="24FD9845"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Instrukcję eksploatacji w języku polskim oraz dodatkowo w języku angielskim, jeśli urządzenie jest produkcji zagranicznej</w:t>
      </w:r>
    </w:p>
    <w:p w14:paraId="2FC75D3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Listę części zamiennych</w:t>
      </w:r>
    </w:p>
    <w:p w14:paraId="0E4FF222"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Wykaz materiałów eksploatacyjnych</w:t>
      </w:r>
    </w:p>
    <w:p w14:paraId="63BEA87F" w14:textId="77777777" w:rsidR="0001700A" w:rsidRPr="007610D9" w:rsidRDefault="0001700A" w:rsidP="007610D9">
      <w:pPr>
        <w:pStyle w:val="Nagwek2"/>
        <w:rPr>
          <w:rFonts w:ascii="Ebrima" w:hAnsi="Ebrima"/>
          <w:sz w:val="22"/>
          <w:szCs w:val="22"/>
        </w:rPr>
      </w:pPr>
      <w:bookmarkStart w:id="639" w:name="_Toc189652941"/>
      <w:bookmarkStart w:id="640" w:name="_Toc189653381"/>
      <w:bookmarkStart w:id="641" w:name="_Toc189653587"/>
      <w:bookmarkStart w:id="642" w:name="_Toc189653786"/>
      <w:bookmarkStart w:id="643" w:name="_Toc189654002"/>
      <w:bookmarkStart w:id="644" w:name="_Toc189654187"/>
      <w:bookmarkStart w:id="645" w:name="_Toc189654326"/>
      <w:bookmarkStart w:id="646" w:name="_Toc189654436"/>
      <w:bookmarkStart w:id="647" w:name="_Toc189654546"/>
      <w:bookmarkStart w:id="648" w:name="_Toc189654656"/>
      <w:bookmarkStart w:id="649" w:name="_Toc189654766"/>
      <w:bookmarkStart w:id="650" w:name="_Toc189657492"/>
      <w:bookmarkStart w:id="651" w:name="_Toc345707742"/>
      <w:r w:rsidRPr="007610D9">
        <w:rPr>
          <w:rFonts w:ascii="Ebrima" w:hAnsi="Ebrima"/>
          <w:sz w:val="22"/>
          <w:szCs w:val="22"/>
        </w:rPr>
        <w:t>Transport i warunki składowania materiałów i wyrobów</w:t>
      </w:r>
      <w:bookmarkEnd w:id="639"/>
      <w:bookmarkEnd w:id="640"/>
      <w:bookmarkEnd w:id="641"/>
      <w:bookmarkEnd w:id="642"/>
      <w:bookmarkEnd w:id="643"/>
      <w:bookmarkEnd w:id="644"/>
      <w:bookmarkEnd w:id="645"/>
      <w:bookmarkEnd w:id="646"/>
      <w:bookmarkEnd w:id="647"/>
      <w:bookmarkEnd w:id="648"/>
      <w:bookmarkEnd w:id="649"/>
      <w:bookmarkEnd w:id="650"/>
      <w:bookmarkEnd w:id="651"/>
    </w:p>
    <w:p w14:paraId="24530E8B" w14:textId="77777777" w:rsidR="00294C6E" w:rsidRPr="007610D9" w:rsidRDefault="00294C6E" w:rsidP="007610D9">
      <w:pPr>
        <w:jc w:val="both"/>
        <w:rPr>
          <w:rFonts w:ascii="Ebrima" w:hAnsi="Ebrima"/>
          <w:sz w:val="22"/>
          <w:szCs w:val="22"/>
        </w:rPr>
      </w:pPr>
    </w:p>
    <w:p w14:paraId="2161AE6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zapewni, aby tymczasowo składowane materiały, do czasu, gdy będą one potrzebne do robót, były zabezpieczone przed zniszcz</w:t>
      </w:r>
      <w:r w:rsidR="0082094F" w:rsidRPr="007610D9">
        <w:rPr>
          <w:rFonts w:ascii="Ebrima" w:hAnsi="Ebrima"/>
          <w:sz w:val="22"/>
          <w:szCs w:val="22"/>
        </w:rPr>
        <w:t>eniem, zachowały swoją jakość i </w:t>
      </w:r>
      <w:r w:rsidRPr="007610D9">
        <w:rPr>
          <w:rFonts w:ascii="Ebrima" w:hAnsi="Ebrima"/>
          <w:sz w:val="22"/>
          <w:szCs w:val="22"/>
        </w:rPr>
        <w:t xml:space="preserve">właściwości do czasu rozpoczęcia robót i były dostępne do kontroli przez </w:t>
      </w:r>
      <w:r w:rsidR="00606BD2" w:rsidRPr="007610D9">
        <w:rPr>
          <w:rFonts w:ascii="Ebrima" w:hAnsi="Ebrima"/>
          <w:sz w:val="22"/>
          <w:szCs w:val="22"/>
          <w:lang w:eastAsia="ar-SA"/>
        </w:rPr>
        <w:t>Inspektora</w:t>
      </w:r>
      <w:r w:rsidR="00B11047" w:rsidRPr="007610D9">
        <w:rPr>
          <w:rFonts w:ascii="Ebrima" w:hAnsi="Ebrima"/>
          <w:sz w:val="22"/>
          <w:szCs w:val="22"/>
          <w:lang w:eastAsia="ar-SA"/>
        </w:rPr>
        <w:t xml:space="preserve"> Nadzoru</w:t>
      </w:r>
      <w:r w:rsidRPr="007610D9">
        <w:rPr>
          <w:rFonts w:ascii="Ebrima" w:hAnsi="Ebrima"/>
          <w:sz w:val="22"/>
          <w:szCs w:val="22"/>
        </w:rPr>
        <w:t>. Miejsca czasowego składowania materiałów będą zlokalizowane w obrębie terenu budow</w:t>
      </w:r>
      <w:r w:rsidR="00D02F4D" w:rsidRPr="007610D9">
        <w:rPr>
          <w:rFonts w:ascii="Ebrima" w:hAnsi="Ebrima"/>
          <w:sz w:val="22"/>
          <w:szCs w:val="22"/>
        </w:rPr>
        <w:t xml:space="preserve">y </w:t>
      </w:r>
      <w:r w:rsidRPr="007610D9">
        <w:rPr>
          <w:rFonts w:ascii="Ebrima" w:hAnsi="Ebrima"/>
          <w:sz w:val="22"/>
          <w:szCs w:val="22"/>
        </w:rPr>
        <w:t xml:space="preserve">w uzgodnieniu z </w:t>
      </w:r>
      <w:r w:rsidR="00606BD2" w:rsidRPr="007610D9">
        <w:rPr>
          <w:rFonts w:ascii="Ebrima" w:hAnsi="Ebrima"/>
          <w:sz w:val="22"/>
          <w:szCs w:val="22"/>
          <w:lang w:eastAsia="ar-SA"/>
        </w:rPr>
        <w:t>Inspektorem</w:t>
      </w:r>
      <w:r w:rsidR="00B11047" w:rsidRPr="007610D9">
        <w:rPr>
          <w:rFonts w:ascii="Ebrima" w:hAnsi="Ebrima"/>
          <w:sz w:val="22"/>
          <w:szCs w:val="22"/>
          <w:lang w:eastAsia="ar-SA"/>
        </w:rPr>
        <w:t xml:space="preserve"> Nadzoru</w:t>
      </w:r>
      <w:r w:rsidRPr="007610D9">
        <w:rPr>
          <w:rFonts w:ascii="Ebrima" w:hAnsi="Ebrima"/>
          <w:sz w:val="22"/>
          <w:szCs w:val="22"/>
        </w:rPr>
        <w:t>.</w:t>
      </w:r>
    </w:p>
    <w:p w14:paraId="3B6BAECF" w14:textId="77777777" w:rsidR="0001700A" w:rsidRPr="007610D9" w:rsidRDefault="0001700A" w:rsidP="007610D9">
      <w:pPr>
        <w:autoSpaceDE w:val="0"/>
        <w:autoSpaceDN w:val="0"/>
        <w:adjustRightInd w:val="0"/>
        <w:jc w:val="both"/>
        <w:rPr>
          <w:rFonts w:ascii="Ebrima" w:hAnsi="Ebrima"/>
          <w:sz w:val="22"/>
          <w:szCs w:val="22"/>
        </w:rPr>
      </w:pPr>
    </w:p>
    <w:p w14:paraId="2D1E006F" w14:textId="77777777" w:rsidR="0001700A" w:rsidRPr="007610D9" w:rsidRDefault="0001700A" w:rsidP="007610D9">
      <w:pPr>
        <w:pStyle w:val="Nagwek2"/>
        <w:rPr>
          <w:rFonts w:ascii="Ebrima" w:hAnsi="Ebrima"/>
          <w:sz w:val="22"/>
          <w:szCs w:val="22"/>
        </w:rPr>
      </w:pPr>
      <w:bookmarkStart w:id="652" w:name="_Toc189652942"/>
      <w:bookmarkStart w:id="653" w:name="_Toc189653382"/>
      <w:bookmarkStart w:id="654" w:name="_Toc189653588"/>
      <w:bookmarkStart w:id="655" w:name="_Toc189653787"/>
      <w:bookmarkStart w:id="656" w:name="_Toc189654003"/>
      <w:bookmarkStart w:id="657" w:name="_Toc189654188"/>
      <w:bookmarkStart w:id="658" w:name="_Toc189654327"/>
      <w:bookmarkStart w:id="659" w:name="_Toc189654437"/>
      <w:bookmarkStart w:id="660" w:name="_Toc189654547"/>
      <w:bookmarkStart w:id="661" w:name="_Toc189654657"/>
      <w:bookmarkStart w:id="662" w:name="_Toc189654767"/>
      <w:bookmarkStart w:id="663" w:name="_Toc189657493"/>
      <w:bookmarkStart w:id="664" w:name="_Toc345707743"/>
      <w:r w:rsidRPr="007610D9">
        <w:rPr>
          <w:rFonts w:ascii="Ebrima" w:hAnsi="Ebrima"/>
          <w:sz w:val="22"/>
          <w:szCs w:val="22"/>
        </w:rPr>
        <w:t>Kontrola jakości materiałów i wyrobów</w:t>
      </w:r>
      <w:bookmarkEnd w:id="652"/>
      <w:bookmarkEnd w:id="653"/>
      <w:bookmarkEnd w:id="654"/>
      <w:bookmarkEnd w:id="655"/>
      <w:bookmarkEnd w:id="656"/>
      <w:bookmarkEnd w:id="657"/>
      <w:bookmarkEnd w:id="658"/>
      <w:bookmarkEnd w:id="659"/>
      <w:bookmarkEnd w:id="660"/>
      <w:bookmarkEnd w:id="661"/>
      <w:bookmarkEnd w:id="662"/>
      <w:bookmarkEnd w:id="663"/>
      <w:bookmarkEnd w:id="664"/>
    </w:p>
    <w:p w14:paraId="730375DE" w14:textId="77777777" w:rsidR="00294C6E" w:rsidRPr="007610D9" w:rsidRDefault="00294C6E" w:rsidP="007610D9">
      <w:pPr>
        <w:jc w:val="both"/>
        <w:rPr>
          <w:rFonts w:ascii="Ebrima" w:hAnsi="Ebrima"/>
          <w:sz w:val="22"/>
          <w:szCs w:val="22"/>
        </w:rPr>
      </w:pPr>
    </w:p>
    <w:p w14:paraId="66CDB3CA"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materiałów</w:t>
      </w:r>
      <w:r w:rsidR="0082094F" w:rsidRPr="007610D9">
        <w:rPr>
          <w:rFonts w:ascii="Ebrima" w:hAnsi="Ebrima"/>
          <w:sz w:val="22"/>
          <w:szCs w:val="22"/>
        </w:rPr>
        <w:t xml:space="preserve"> oraz zgodność ich parametrów i </w:t>
      </w:r>
      <w:r w:rsidRPr="007610D9">
        <w:rPr>
          <w:rFonts w:ascii="Ebrima" w:hAnsi="Ebrima"/>
          <w:sz w:val="22"/>
          <w:szCs w:val="22"/>
        </w:rPr>
        <w:t xml:space="preserve">jakości z </w:t>
      </w:r>
      <w:r w:rsidR="000802B8" w:rsidRPr="007610D9">
        <w:rPr>
          <w:rFonts w:ascii="Ebrima" w:hAnsi="Ebrima"/>
          <w:sz w:val="22"/>
          <w:szCs w:val="22"/>
        </w:rPr>
        <w:t>Dokumentacją Projektową i wymaganiami ST</w:t>
      </w:r>
      <w:r w:rsidRPr="007610D9">
        <w:rPr>
          <w:rFonts w:ascii="Ebrima" w:hAnsi="Ebrima"/>
          <w:sz w:val="22"/>
          <w:szCs w:val="22"/>
        </w:rPr>
        <w:t>.</w:t>
      </w:r>
    </w:p>
    <w:p w14:paraId="7C774D2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oznaczonym czasie przed zaplanowanym wykorzystaniem jakichkolwiek materiałów przeznaczonych do Robót Wykonawca przedstawi szczegółowe informacje dotyczące proponowanego źródła wytwarzania, zamawiania lu</w:t>
      </w:r>
      <w:r w:rsidR="0082094F" w:rsidRPr="007610D9">
        <w:rPr>
          <w:rFonts w:ascii="Ebrima" w:hAnsi="Ebrima"/>
          <w:sz w:val="22"/>
          <w:szCs w:val="22"/>
        </w:rPr>
        <w:t>b wydobywania tych materiałów i </w:t>
      </w:r>
      <w:r w:rsidRPr="007610D9">
        <w:rPr>
          <w:rFonts w:ascii="Ebrima" w:hAnsi="Ebrima"/>
          <w:sz w:val="22"/>
          <w:szCs w:val="22"/>
        </w:rPr>
        <w:t>odpowiednie świadectwa badań laboratoryjnych, dok</w:t>
      </w:r>
      <w:r w:rsidR="0082094F" w:rsidRPr="007610D9">
        <w:rPr>
          <w:rFonts w:ascii="Ebrima" w:hAnsi="Ebrima"/>
          <w:sz w:val="22"/>
          <w:szCs w:val="22"/>
        </w:rPr>
        <w:t>umenty dopuszczenia do obrotu i </w:t>
      </w:r>
      <w:r w:rsidRPr="007610D9">
        <w:rPr>
          <w:rFonts w:ascii="Ebrima" w:hAnsi="Ebrima"/>
          <w:sz w:val="22"/>
          <w:szCs w:val="22"/>
        </w:rPr>
        <w:t>stosowania</w:t>
      </w:r>
      <w:r w:rsidR="000266FE" w:rsidRPr="007610D9">
        <w:rPr>
          <w:rFonts w:ascii="Ebrima" w:hAnsi="Ebrima"/>
          <w:sz w:val="22"/>
          <w:szCs w:val="22"/>
        </w:rPr>
        <w:t xml:space="preserve"> </w:t>
      </w:r>
      <w:r w:rsidRPr="007610D9">
        <w:rPr>
          <w:rFonts w:ascii="Ebrima" w:hAnsi="Ebrima"/>
          <w:sz w:val="22"/>
          <w:szCs w:val="22"/>
        </w:rPr>
        <w:t xml:space="preserve">w budownictwie oraz próbki do zatwierdzenia przez </w:t>
      </w:r>
      <w:r w:rsidR="00606BD2" w:rsidRPr="007610D9">
        <w:rPr>
          <w:rFonts w:ascii="Ebrima" w:hAnsi="Ebrima"/>
          <w:sz w:val="22"/>
          <w:szCs w:val="22"/>
          <w:lang w:eastAsia="ar-SA"/>
        </w:rPr>
        <w:t>Inspektora Nadzoru</w:t>
      </w:r>
      <w:r w:rsidRPr="007610D9">
        <w:rPr>
          <w:rFonts w:ascii="Ebrima" w:hAnsi="Ebrima"/>
          <w:sz w:val="22"/>
          <w:szCs w:val="22"/>
        </w:rPr>
        <w:t>.</w:t>
      </w:r>
    </w:p>
    <w:p w14:paraId="07D8E722" w14:textId="18C40CB0"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jest zobowiązany do prowadzenia ciągłych badań określonych w poszczególnych ST</w:t>
      </w:r>
      <w:r w:rsidR="000266FE" w:rsidRPr="007610D9">
        <w:rPr>
          <w:rFonts w:ascii="Ebrima" w:hAnsi="Ebrima"/>
          <w:sz w:val="22"/>
          <w:szCs w:val="22"/>
        </w:rPr>
        <w:t xml:space="preserve"> </w:t>
      </w:r>
      <w:r w:rsidRPr="007610D9">
        <w:rPr>
          <w:rFonts w:ascii="Ebrima" w:hAnsi="Ebrima"/>
          <w:sz w:val="22"/>
          <w:szCs w:val="22"/>
        </w:rPr>
        <w:t>w celu udokumentowania, ze materiały uzyskane z dopuszczonego źródła spełniają wymagania</w:t>
      </w:r>
      <w:r w:rsidR="000266FE" w:rsidRPr="007610D9">
        <w:rPr>
          <w:rFonts w:ascii="Ebrima" w:hAnsi="Ebrima"/>
          <w:sz w:val="22"/>
          <w:szCs w:val="22"/>
        </w:rPr>
        <w:t xml:space="preserve"> </w:t>
      </w:r>
      <w:r w:rsidRPr="007610D9">
        <w:rPr>
          <w:rFonts w:ascii="Ebrima" w:hAnsi="Ebrima"/>
          <w:sz w:val="22"/>
          <w:szCs w:val="22"/>
        </w:rPr>
        <w:t>ST w czasie postępu robót.</w:t>
      </w:r>
    </w:p>
    <w:p w14:paraId="2727BBE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Pozostałe materiały budowlane powinny spełniać wymagania jakościowe określone Polskimi Normami, aprobatami technicznymi, o których mowa w ST.</w:t>
      </w:r>
    </w:p>
    <w:p w14:paraId="3A612BE5" w14:textId="77777777" w:rsidR="0001700A" w:rsidRPr="007610D9" w:rsidRDefault="0001700A" w:rsidP="007610D9">
      <w:pPr>
        <w:autoSpaceDE w:val="0"/>
        <w:autoSpaceDN w:val="0"/>
        <w:adjustRightInd w:val="0"/>
        <w:jc w:val="both"/>
        <w:rPr>
          <w:rFonts w:ascii="Ebrima" w:hAnsi="Ebrima"/>
          <w:sz w:val="22"/>
          <w:szCs w:val="22"/>
        </w:rPr>
      </w:pPr>
    </w:p>
    <w:p w14:paraId="3CDDBDE4"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b/>
          <w:sz w:val="22"/>
        </w:rPr>
      </w:pPr>
      <w:bookmarkStart w:id="665" w:name="_Toc189652943"/>
      <w:bookmarkStart w:id="666" w:name="_Toc189653383"/>
      <w:bookmarkStart w:id="667" w:name="_Toc189653589"/>
      <w:bookmarkStart w:id="668" w:name="_Toc189653788"/>
      <w:bookmarkStart w:id="669" w:name="_Toc189654004"/>
      <w:bookmarkStart w:id="670" w:name="_Toc189654189"/>
      <w:bookmarkStart w:id="671" w:name="_Toc189654328"/>
      <w:bookmarkStart w:id="672" w:name="_Toc189654438"/>
      <w:bookmarkStart w:id="673" w:name="_Toc189654548"/>
      <w:bookmarkStart w:id="674" w:name="_Toc189654658"/>
      <w:bookmarkStart w:id="675" w:name="_Toc189654768"/>
      <w:bookmarkStart w:id="676" w:name="_Toc189657494"/>
      <w:bookmarkStart w:id="677" w:name="_Toc345707744"/>
      <w:r w:rsidRPr="007610D9">
        <w:rPr>
          <w:rFonts w:ascii="Ebrima" w:hAnsi="Ebrima"/>
          <w:b/>
          <w:sz w:val="22"/>
        </w:rPr>
        <w:t>SPRZĘT I MASZYNY</w:t>
      </w:r>
      <w:bookmarkEnd w:id="665"/>
      <w:bookmarkEnd w:id="666"/>
      <w:bookmarkEnd w:id="667"/>
      <w:bookmarkEnd w:id="668"/>
      <w:bookmarkEnd w:id="669"/>
      <w:bookmarkEnd w:id="670"/>
      <w:bookmarkEnd w:id="671"/>
      <w:bookmarkEnd w:id="672"/>
      <w:bookmarkEnd w:id="673"/>
      <w:bookmarkEnd w:id="674"/>
      <w:bookmarkEnd w:id="675"/>
      <w:bookmarkEnd w:id="676"/>
      <w:bookmarkEnd w:id="677"/>
    </w:p>
    <w:p w14:paraId="21CABB88" w14:textId="77777777" w:rsidR="008C020A" w:rsidRPr="007610D9" w:rsidRDefault="008C020A" w:rsidP="007610D9">
      <w:pPr>
        <w:pStyle w:val="Akapitzlist"/>
        <w:autoSpaceDE w:val="0"/>
        <w:autoSpaceDN w:val="0"/>
        <w:adjustRightInd w:val="0"/>
        <w:spacing w:before="0" w:after="0" w:line="240" w:lineRule="auto"/>
        <w:ind w:left="360"/>
        <w:jc w:val="both"/>
        <w:rPr>
          <w:rFonts w:ascii="Ebrima" w:hAnsi="Ebrima"/>
          <w:b/>
          <w:sz w:val="22"/>
        </w:rPr>
      </w:pPr>
    </w:p>
    <w:p w14:paraId="798912DD" w14:textId="77777777" w:rsidR="008C020A" w:rsidRPr="007610D9" w:rsidRDefault="008C020A" w:rsidP="007610D9">
      <w:pPr>
        <w:pStyle w:val="Akapitzlist"/>
        <w:numPr>
          <w:ilvl w:val="0"/>
          <w:numId w:val="24"/>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678" w:name="_Toc189652944"/>
      <w:bookmarkStart w:id="679" w:name="_Toc189653384"/>
      <w:bookmarkStart w:id="680" w:name="_Toc189653590"/>
      <w:bookmarkStart w:id="681" w:name="_Toc189653789"/>
      <w:bookmarkStart w:id="682" w:name="_Toc189654005"/>
      <w:bookmarkStart w:id="683" w:name="_Toc189654190"/>
      <w:bookmarkStart w:id="684" w:name="_Toc189654329"/>
      <w:bookmarkStart w:id="685" w:name="_Toc189654439"/>
      <w:bookmarkStart w:id="686" w:name="_Toc189654549"/>
      <w:bookmarkStart w:id="687" w:name="_Toc189654659"/>
      <w:bookmarkStart w:id="688" w:name="_Toc189654769"/>
      <w:bookmarkStart w:id="689" w:name="_Toc189657495"/>
      <w:bookmarkStart w:id="690" w:name="_Toc345707745"/>
    </w:p>
    <w:p w14:paraId="1AA5ACE9" w14:textId="77777777" w:rsidR="00750A7B" w:rsidRPr="007610D9" w:rsidRDefault="00750A7B" w:rsidP="007610D9">
      <w:pPr>
        <w:pStyle w:val="Akapitzlist"/>
        <w:keepNext/>
        <w:numPr>
          <w:ilvl w:val="0"/>
          <w:numId w:val="15"/>
        </w:numPr>
        <w:autoSpaceDE w:val="0"/>
        <w:autoSpaceDN w:val="0"/>
        <w:adjustRightInd w:val="0"/>
        <w:spacing w:before="0" w:after="0" w:line="240" w:lineRule="auto"/>
        <w:contextualSpacing w:val="0"/>
        <w:jc w:val="both"/>
        <w:outlineLvl w:val="1"/>
        <w:rPr>
          <w:rFonts w:ascii="Ebrima" w:eastAsia="Times New Roman" w:hAnsi="Ebrima"/>
          <w:b/>
          <w:bCs/>
          <w:iCs/>
          <w:vanish/>
          <w:sz w:val="22"/>
          <w:lang w:eastAsia="pl-PL"/>
        </w:rPr>
      </w:pPr>
    </w:p>
    <w:p w14:paraId="60E72D9A" w14:textId="77777777" w:rsidR="0001700A" w:rsidRPr="007610D9" w:rsidRDefault="0001700A" w:rsidP="007610D9">
      <w:pPr>
        <w:pStyle w:val="Nagwek2"/>
        <w:rPr>
          <w:rFonts w:ascii="Ebrima" w:hAnsi="Ebrima"/>
          <w:sz w:val="22"/>
          <w:szCs w:val="22"/>
        </w:rPr>
      </w:pPr>
      <w:r w:rsidRPr="007610D9">
        <w:rPr>
          <w:rFonts w:ascii="Ebrima" w:hAnsi="Ebrima"/>
          <w:sz w:val="22"/>
          <w:szCs w:val="22"/>
        </w:rPr>
        <w:t>Ogólne wymagania</w:t>
      </w:r>
      <w:bookmarkEnd w:id="678"/>
      <w:bookmarkEnd w:id="679"/>
      <w:bookmarkEnd w:id="680"/>
      <w:bookmarkEnd w:id="681"/>
      <w:bookmarkEnd w:id="682"/>
      <w:bookmarkEnd w:id="683"/>
      <w:bookmarkEnd w:id="684"/>
      <w:bookmarkEnd w:id="685"/>
      <w:bookmarkEnd w:id="686"/>
      <w:bookmarkEnd w:id="687"/>
      <w:bookmarkEnd w:id="688"/>
      <w:bookmarkEnd w:id="689"/>
      <w:bookmarkEnd w:id="690"/>
    </w:p>
    <w:p w14:paraId="1FCD4750" w14:textId="77777777" w:rsidR="00294C6E" w:rsidRPr="007610D9" w:rsidRDefault="00294C6E" w:rsidP="007610D9">
      <w:pPr>
        <w:jc w:val="both"/>
        <w:rPr>
          <w:rFonts w:ascii="Ebrima" w:hAnsi="Ebrima"/>
          <w:sz w:val="22"/>
          <w:szCs w:val="22"/>
        </w:rPr>
      </w:pPr>
    </w:p>
    <w:p w14:paraId="21357DCA"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jest zobowiązany do używania jedynie takiego sprzętu, który nie spowoduje niekorzystnego wpływu na jakość wykonywanych </w:t>
      </w:r>
      <w:r w:rsidR="00CC4273" w:rsidRPr="007610D9">
        <w:rPr>
          <w:rFonts w:ascii="Ebrima" w:hAnsi="Ebrima"/>
          <w:sz w:val="22"/>
          <w:szCs w:val="22"/>
        </w:rPr>
        <w:t>Robót</w:t>
      </w:r>
      <w:r w:rsidRPr="007610D9">
        <w:rPr>
          <w:rFonts w:ascii="Ebrima" w:hAnsi="Ebrima"/>
          <w:sz w:val="22"/>
          <w:szCs w:val="22"/>
        </w:rPr>
        <w:t xml:space="preserve">. Sprzęt używany do Robót powinien odpowiadać pod względem typów i ilości wskazaniom zawartym w ST, PZJ (Program Zapewnienia Jakości) lub projekcie organizacji </w:t>
      </w:r>
      <w:r w:rsidR="00CC4273" w:rsidRPr="007610D9">
        <w:rPr>
          <w:rFonts w:ascii="Ebrima" w:hAnsi="Ebrima"/>
          <w:sz w:val="22"/>
          <w:szCs w:val="22"/>
        </w:rPr>
        <w:t>Robót</w:t>
      </w:r>
      <w:r w:rsidRPr="007610D9">
        <w:rPr>
          <w:rFonts w:ascii="Ebrima" w:hAnsi="Ebrima"/>
          <w:sz w:val="22"/>
          <w:szCs w:val="22"/>
        </w:rPr>
        <w:t xml:space="preserve">, zaakceptowanym przez </w:t>
      </w:r>
      <w:r w:rsidR="00DB6FB0" w:rsidRPr="007610D9">
        <w:rPr>
          <w:rFonts w:ascii="Ebrima" w:hAnsi="Ebrima"/>
          <w:sz w:val="22"/>
          <w:szCs w:val="22"/>
          <w:lang w:eastAsia="ar-SA"/>
        </w:rPr>
        <w:t>Inspektora</w:t>
      </w:r>
      <w:r w:rsidR="00B11047" w:rsidRPr="007610D9">
        <w:rPr>
          <w:rFonts w:ascii="Ebrima" w:hAnsi="Ebrima"/>
          <w:sz w:val="22"/>
          <w:szCs w:val="22"/>
          <w:lang w:eastAsia="ar-SA"/>
        </w:rPr>
        <w:t xml:space="preserve"> Nadzoru</w:t>
      </w:r>
      <w:r w:rsidRPr="007610D9">
        <w:rPr>
          <w:rFonts w:ascii="Ebrima" w:hAnsi="Ebrima"/>
          <w:sz w:val="22"/>
          <w:szCs w:val="22"/>
        </w:rPr>
        <w:t xml:space="preserve"> w przypadku braku ustaleń w takich dokumentach s</w:t>
      </w:r>
      <w:r w:rsidR="0082094F" w:rsidRPr="007610D9">
        <w:rPr>
          <w:rFonts w:ascii="Ebrima" w:hAnsi="Ebrima"/>
          <w:sz w:val="22"/>
          <w:szCs w:val="22"/>
        </w:rPr>
        <w:t>przęt powinien być uzgodniony i </w:t>
      </w:r>
      <w:r w:rsidRPr="007610D9">
        <w:rPr>
          <w:rFonts w:ascii="Ebrima" w:hAnsi="Ebrima"/>
          <w:sz w:val="22"/>
          <w:szCs w:val="22"/>
        </w:rPr>
        <w:t xml:space="preserve">zaakceptowany przez </w:t>
      </w:r>
      <w:r w:rsidR="00DB6FB0" w:rsidRPr="007610D9">
        <w:rPr>
          <w:rFonts w:ascii="Ebrima" w:hAnsi="Ebrima"/>
          <w:sz w:val="22"/>
          <w:szCs w:val="22"/>
          <w:lang w:eastAsia="ar-SA"/>
        </w:rPr>
        <w:t>Inspektora</w:t>
      </w:r>
      <w:r w:rsidR="00B02D56" w:rsidRPr="007610D9">
        <w:rPr>
          <w:rFonts w:ascii="Ebrima" w:hAnsi="Ebrima"/>
          <w:sz w:val="22"/>
          <w:szCs w:val="22"/>
          <w:lang w:eastAsia="ar-SA"/>
        </w:rPr>
        <w:t xml:space="preserve"> Nadzoru</w:t>
      </w:r>
      <w:r w:rsidRPr="007610D9">
        <w:rPr>
          <w:rFonts w:ascii="Ebrima" w:hAnsi="Ebrima"/>
          <w:sz w:val="22"/>
          <w:szCs w:val="22"/>
        </w:rPr>
        <w:t>.</w:t>
      </w:r>
    </w:p>
    <w:p w14:paraId="1C276AED" w14:textId="670F9102"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Liczba i wydajność sprzętu będzie gwarantować przeprowadzenie Robót, zgodnie z zasadami określonymi w Dokumentacji Projektowej, ST i wskazaniach </w:t>
      </w:r>
      <w:r w:rsidR="00CC1A99" w:rsidRPr="007610D9">
        <w:rPr>
          <w:rFonts w:ascii="Ebrima" w:hAnsi="Ebrima"/>
          <w:sz w:val="22"/>
          <w:szCs w:val="22"/>
        </w:rPr>
        <w:t>Inspektora Nadzoru</w:t>
      </w:r>
      <w:r w:rsidRPr="007610D9">
        <w:rPr>
          <w:rFonts w:ascii="Ebrima" w:hAnsi="Ebrima"/>
          <w:sz w:val="22"/>
          <w:szCs w:val="22"/>
        </w:rPr>
        <w:t>.</w:t>
      </w:r>
    </w:p>
    <w:p w14:paraId="2F3DD6F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Sprzęt będący własnością Wykonawcy lub wynajęty do wykonania Robót ma być utrzymywany</w:t>
      </w:r>
      <w:r w:rsidR="000266FE" w:rsidRPr="007610D9">
        <w:rPr>
          <w:rFonts w:ascii="Ebrima" w:hAnsi="Ebrima"/>
          <w:sz w:val="22"/>
          <w:szCs w:val="22"/>
        </w:rPr>
        <w:t xml:space="preserve"> </w:t>
      </w:r>
      <w:r w:rsidRPr="007610D9">
        <w:rPr>
          <w:rFonts w:ascii="Ebrima" w:hAnsi="Ebrima"/>
          <w:sz w:val="22"/>
          <w:szCs w:val="22"/>
        </w:rPr>
        <w:t>w dobrym stanie i gotowości do pracy. Będzie on zgodny z normami ochrony środowiska</w:t>
      </w:r>
      <w:r w:rsidR="00433E6B" w:rsidRPr="007610D9">
        <w:rPr>
          <w:rFonts w:ascii="Ebrima" w:hAnsi="Ebrima"/>
          <w:sz w:val="22"/>
          <w:szCs w:val="22"/>
        </w:rPr>
        <w:t xml:space="preserve"> </w:t>
      </w:r>
      <w:r w:rsidRPr="007610D9">
        <w:rPr>
          <w:rFonts w:ascii="Ebrima" w:hAnsi="Ebrima"/>
          <w:sz w:val="22"/>
          <w:szCs w:val="22"/>
        </w:rPr>
        <w:t xml:space="preserve">i przepisami dotyczącymi jego użytkowania. Wykonawca dostarczy </w:t>
      </w:r>
      <w:r w:rsidR="00DB6FB0" w:rsidRPr="007610D9">
        <w:rPr>
          <w:rFonts w:ascii="Ebrima" w:hAnsi="Ebrima"/>
          <w:sz w:val="22"/>
          <w:szCs w:val="22"/>
          <w:lang w:eastAsia="ar-SA"/>
        </w:rPr>
        <w:t>Inspektorowi</w:t>
      </w:r>
      <w:r w:rsidRPr="007610D9">
        <w:rPr>
          <w:rFonts w:ascii="Ebrima" w:hAnsi="Ebrima"/>
          <w:sz w:val="22"/>
          <w:szCs w:val="22"/>
        </w:rPr>
        <w:t xml:space="preserve"> kopie dokumentów potwierdzających dopuszczenie sprzętu do użytkowania, tam gdzie jest to wymagane przepisami.</w:t>
      </w:r>
    </w:p>
    <w:p w14:paraId="726BDB6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Sprzęt powinien być obsługiwany przez pracowników posiadających uprawnienia na dany sprzęt oraz musi posiadać aktualne świadectwo legalizacji.</w:t>
      </w:r>
    </w:p>
    <w:p w14:paraId="2ECBED6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Jeżeli Dokumentacja Projektowa lub ST przewidują możliwość wariantowego użycia sprzętu przy wykonywanych </w:t>
      </w:r>
      <w:r w:rsidR="0082094F" w:rsidRPr="007610D9">
        <w:rPr>
          <w:rFonts w:ascii="Ebrima" w:hAnsi="Ebrima"/>
          <w:sz w:val="22"/>
          <w:szCs w:val="22"/>
        </w:rPr>
        <w:t>Robotach</w:t>
      </w:r>
      <w:r w:rsidRPr="007610D9">
        <w:rPr>
          <w:rFonts w:ascii="Ebrima" w:hAnsi="Ebrima"/>
          <w:sz w:val="22"/>
          <w:szCs w:val="22"/>
        </w:rPr>
        <w:t xml:space="preserve">, Wykonawca powiadomi </w:t>
      </w:r>
      <w:r w:rsidR="00CC1A99" w:rsidRPr="007610D9">
        <w:rPr>
          <w:rFonts w:ascii="Ebrima" w:hAnsi="Ebrima"/>
          <w:sz w:val="22"/>
          <w:szCs w:val="22"/>
        </w:rPr>
        <w:t>Inspektora Nadzoru</w:t>
      </w:r>
      <w:r w:rsidRPr="007610D9">
        <w:rPr>
          <w:rFonts w:ascii="Ebrima" w:hAnsi="Ebrima"/>
          <w:sz w:val="22"/>
          <w:szCs w:val="22"/>
        </w:rPr>
        <w:t xml:space="preserve"> o swoim zamiarze wyboru</w:t>
      </w:r>
      <w:r w:rsidR="000266FE" w:rsidRPr="007610D9">
        <w:rPr>
          <w:rFonts w:ascii="Ebrima" w:hAnsi="Ebrima"/>
          <w:sz w:val="22"/>
          <w:szCs w:val="22"/>
        </w:rPr>
        <w:t xml:space="preserve"> </w:t>
      </w:r>
      <w:r w:rsidRPr="007610D9">
        <w:rPr>
          <w:rFonts w:ascii="Ebrima" w:hAnsi="Ebrima"/>
          <w:sz w:val="22"/>
          <w:szCs w:val="22"/>
        </w:rPr>
        <w:t>i uzyska jego akceptację przed użyc</w:t>
      </w:r>
      <w:r w:rsidR="0082094F" w:rsidRPr="007610D9">
        <w:rPr>
          <w:rFonts w:ascii="Ebrima" w:hAnsi="Ebrima"/>
          <w:sz w:val="22"/>
          <w:szCs w:val="22"/>
        </w:rPr>
        <w:t>iem sprzętu. Wybrany sprzęt, po </w:t>
      </w:r>
      <w:r w:rsidRPr="007610D9">
        <w:rPr>
          <w:rFonts w:ascii="Ebrima" w:hAnsi="Ebrima"/>
          <w:sz w:val="22"/>
          <w:szCs w:val="22"/>
        </w:rPr>
        <w:t xml:space="preserve">akceptacji </w:t>
      </w:r>
      <w:r w:rsidR="00DB6FB0" w:rsidRPr="007610D9">
        <w:rPr>
          <w:rFonts w:ascii="Ebrima" w:hAnsi="Ebrima"/>
          <w:sz w:val="22"/>
          <w:szCs w:val="22"/>
          <w:lang w:eastAsia="ar-SA"/>
        </w:rPr>
        <w:t>Inspektora Nadzoru</w:t>
      </w:r>
      <w:r w:rsidRPr="007610D9">
        <w:rPr>
          <w:rFonts w:ascii="Ebrima" w:hAnsi="Ebrima"/>
          <w:sz w:val="22"/>
          <w:szCs w:val="22"/>
        </w:rPr>
        <w:t>, nie może być później zmieniany bez jego zgody. Jakikolwiek sprzęt, masz</w:t>
      </w:r>
      <w:r w:rsidR="00CC1A99" w:rsidRPr="007610D9">
        <w:rPr>
          <w:rFonts w:ascii="Ebrima" w:hAnsi="Ebrima"/>
          <w:sz w:val="22"/>
          <w:szCs w:val="22"/>
        </w:rPr>
        <w:t>yny, urządzenia i narzędzia nie</w:t>
      </w:r>
      <w:r w:rsidRPr="007610D9">
        <w:rPr>
          <w:rFonts w:ascii="Ebrima" w:hAnsi="Ebrima"/>
          <w:sz w:val="22"/>
          <w:szCs w:val="22"/>
        </w:rPr>
        <w:t xml:space="preserve">gwarantujące zachowania warunków </w:t>
      </w:r>
      <w:r w:rsidR="00B02D56" w:rsidRPr="007610D9">
        <w:rPr>
          <w:rFonts w:ascii="Ebrima" w:hAnsi="Ebrima"/>
          <w:sz w:val="22"/>
          <w:szCs w:val="22"/>
        </w:rPr>
        <w:t>Umowy</w:t>
      </w:r>
      <w:r w:rsidRPr="007610D9">
        <w:rPr>
          <w:rFonts w:ascii="Ebrima" w:hAnsi="Ebrima"/>
          <w:sz w:val="22"/>
          <w:szCs w:val="22"/>
        </w:rPr>
        <w:t xml:space="preserve">, zostaną przez </w:t>
      </w:r>
      <w:r w:rsidR="00DB6FB0" w:rsidRPr="007610D9">
        <w:rPr>
          <w:rFonts w:ascii="Ebrima" w:hAnsi="Ebrima"/>
          <w:sz w:val="22"/>
          <w:szCs w:val="22"/>
          <w:lang w:eastAsia="ar-SA"/>
        </w:rPr>
        <w:t>Inspektora Nadzoru</w:t>
      </w:r>
      <w:r w:rsidRPr="007610D9">
        <w:rPr>
          <w:rFonts w:ascii="Ebrima" w:hAnsi="Ebrima"/>
          <w:sz w:val="22"/>
          <w:szCs w:val="22"/>
        </w:rPr>
        <w:t xml:space="preserve"> zdyskwalifikowane i niedopuszczone do Robót.</w:t>
      </w:r>
    </w:p>
    <w:p w14:paraId="60608307" w14:textId="77777777" w:rsidR="0001700A" w:rsidRPr="007610D9" w:rsidRDefault="0001700A" w:rsidP="007610D9">
      <w:pPr>
        <w:autoSpaceDE w:val="0"/>
        <w:autoSpaceDN w:val="0"/>
        <w:adjustRightInd w:val="0"/>
        <w:jc w:val="both"/>
        <w:rPr>
          <w:rFonts w:ascii="Ebrima" w:hAnsi="Ebrima"/>
          <w:sz w:val="22"/>
          <w:szCs w:val="22"/>
        </w:rPr>
      </w:pPr>
    </w:p>
    <w:p w14:paraId="718F9D39" w14:textId="77777777" w:rsidR="0001700A" w:rsidRPr="007610D9" w:rsidRDefault="0001700A" w:rsidP="007610D9">
      <w:pPr>
        <w:pStyle w:val="Nagwek2"/>
        <w:rPr>
          <w:rFonts w:ascii="Ebrima" w:hAnsi="Ebrima"/>
          <w:sz w:val="22"/>
          <w:szCs w:val="22"/>
        </w:rPr>
      </w:pPr>
      <w:bookmarkStart w:id="691" w:name="_Toc189652945"/>
      <w:bookmarkStart w:id="692" w:name="_Toc189653385"/>
      <w:bookmarkStart w:id="693" w:name="_Toc189653591"/>
      <w:bookmarkStart w:id="694" w:name="_Toc189653790"/>
      <w:bookmarkStart w:id="695" w:name="_Toc189654006"/>
      <w:bookmarkStart w:id="696" w:name="_Toc189654191"/>
      <w:bookmarkStart w:id="697" w:name="_Toc189654330"/>
      <w:bookmarkStart w:id="698" w:name="_Toc189654440"/>
      <w:bookmarkStart w:id="699" w:name="_Toc189654550"/>
      <w:bookmarkStart w:id="700" w:name="_Toc189654660"/>
      <w:bookmarkStart w:id="701" w:name="_Toc189654770"/>
      <w:bookmarkStart w:id="702" w:name="_Toc189657496"/>
      <w:bookmarkStart w:id="703" w:name="_Toc345707746"/>
      <w:r w:rsidRPr="007610D9">
        <w:rPr>
          <w:rFonts w:ascii="Ebrima" w:hAnsi="Ebrima"/>
          <w:sz w:val="22"/>
          <w:szCs w:val="22"/>
        </w:rPr>
        <w:t>Sprzęt do wykonania robót</w:t>
      </w:r>
      <w:bookmarkEnd w:id="691"/>
      <w:bookmarkEnd w:id="692"/>
      <w:bookmarkEnd w:id="693"/>
      <w:bookmarkEnd w:id="694"/>
      <w:bookmarkEnd w:id="695"/>
      <w:bookmarkEnd w:id="696"/>
      <w:bookmarkEnd w:id="697"/>
      <w:bookmarkEnd w:id="698"/>
      <w:bookmarkEnd w:id="699"/>
      <w:bookmarkEnd w:id="700"/>
      <w:bookmarkEnd w:id="701"/>
      <w:bookmarkEnd w:id="702"/>
      <w:bookmarkEnd w:id="703"/>
    </w:p>
    <w:p w14:paraId="2D8F9350" w14:textId="77777777" w:rsidR="00750A7B" w:rsidRPr="007610D9" w:rsidRDefault="00750A7B" w:rsidP="007610D9">
      <w:pPr>
        <w:jc w:val="both"/>
        <w:rPr>
          <w:rFonts w:ascii="Ebrima" w:hAnsi="Ebrima"/>
          <w:sz w:val="22"/>
          <w:szCs w:val="22"/>
        </w:rPr>
      </w:pPr>
    </w:p>
    <w:p w14:paraId="7813246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Rodzaje sprzętu określają poszczególne ST.</w:t>
      </w:r>
    </w:p>
    <w:p w14:paraId="11694490" w14:textId="77777777" w:rsidR="00433E6B" w:rsidRPr="007610D9" w:rsidRDefault="00433E6B" w:rsidP="007610D9">
      <w:pPr>
        <w:autoSpaceDE w:val="0"/>
        <w:autoSpaceDN w:val="0"/>
        <w:adjustRightInd w:val="0"/>
        <w:jc w:val="both"/>
        <w:rPr>
          <w:rFonts w:ascii="Ebrima" w:hAnsi="Ebrima"/>
          <w:sz w:val="22"/>
          <w:szCs w:val="22"/>
        </w:rPr>
      </w:pPr>
    </w:p>
    <w:p w14:paraId="0E780F93"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b/>
          <w:sz w:val="22"/>
        </w:rPr>
      </w:pPr>
      <w:bookmarkStart w:id="704" w:name="_Toc189652946"/>
      <w:bookmarkStart w:id="705" w:name="_Toc189653386"/>
      <w:bookmarkStart w:id="706" w:name="_Toc189653592"/>
      <w:bookmarkStart w:id="707" w:name="_Toc189653791"/>
      <w:bookmarkStart w:id="708" w:name="_Toc189654007"/>
      <w:bookmarkStart w:id="709" w:name="_Toc189654192"/>
      <w:bookmarkStart w:id="710" w:name="_Toc189654331"/>
      <w:bookmarkStart w:id="711" w:name="_Toc189654441"/>
      <w:bookmarkStart w:id="712" w:name="_Toc189654551"/>
      <w:bookmarkStart w:id="713" w:name="_Toc189654661"/>
      <w:bookmarkStart w:id="714" w:name="_Toc189654771"/>
      <w:bookmarkStart w:id="715" w:name="_Toc189657497"/>
      <w:bookmarkStart w:id="716" w:name="_Toc345707747"/>
      <w:r w:rsidRPr="007610D9">
        <w:rPr>
          <w:rFonts w:ascii="Ebrima" w:hAnsi="Ebrima"/>
          <w:b/>
          <w:sz w:val="22"/>
        </w:rPr>
        <w:t>ŚRODKI TRANSPORTU</w:t>
      </w:r>
      <w:bookmarkEnd w:id="704"/>
      <w:bookmarkEnd w:id="705"/>
      <w:bookmarkEnd w:id="706"/>
      <w:bookmarkEnd w:id="707"/>
      <w:bookmarkEnd w:id="708"/>
      <w:bookmarkEnd w:id="709"/>
      <w:bookmarkEnd w:id="710"/>
      <w:bookmarkEnd w:id="711"/>
      <w:bookmarkEnd w:id="712"/>
      <w:bookmarkEnd w:id="713"/>
      <w:bookmarkEnd w:id="714"/>
      <w:bookmarkEnd w:id="715"/>
      <w:bookmarkEnd w:id="716"/>
    </w:p>
    <w:p w14:paraId="2EFA23EA" w14:textId="77777777" w:rsidR="00433E6B" w:rsidRPr="007610D9" w:rsidRDefault="00433E6B" w:rsidP="007610D9">
      <w:pPr>
        <w:autoSpaceDE w:val="0"/>
        <w:autoSpaceDN w:val="0"/>
        <w:adjustRightInd w:val="0"/>
        <w:jc w:val="both"/>
        <w:rPr>
          <w:rFonts w:ascii="Ebrima" w:hAnsi="Ebrima"/>
          <w:sz w:val="22"/>
          <w:szCs w:val="22"/>
        </w:rPr>
      </w:pPr>
    </w:p>
    <w:p w14:paraId="4D40939C" w14:textId="242746DB"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jest zobowiązany do stosowania jedynie takich środków transportu, które nie wpłyną niekor</w:t>
      </w:r>
      <w:r w:rsidR="00CC1A99" w:rsidRPr="007610D9">
        <w:rPr>
          <w:rFonts w:ascii="Ebrima" w:hAnsi="Ebrima"/>
          <w:sz w:val="22"/>
          <w:szCs w:val="22"/>
        </w:rPr>
        <w:t xml:space="preserve">zystnie na </w:t>
      </w:r>
      <w:r w:rsidRPr="007610D9">
        <w:rPr>
          <w:rFonts w:ascii="Ebrima" w:hAnsi="Ebrima"/>
          <w:sz w:val="22"/>
          <w:szCs w:val="22"/>
        </w:rPr>
        <w:t>jakość wykonywanych Robót i właściwości przewożonych materiałów. Liczba środków transportu będzie zapewniać prowadzenie Robót</w:t>
      </w:r>
      <w:r w:rsidR="000266FE" w:rsidRPr="007610D9">
        <w:rPr>
          <w:rFonts w:ascii="Ebrima" w:hAnsi="Ebrima"/>
          <w:sz w:val="22"/>
          <w:szCs w:val="22"/>
        </w:rPr>
        <w:t xml:space="preserve"> zgodnie z zasadami określonymi </w:t>
      </w:r>
      <w:r w:rsidRPr="007610D9">
        <w:rPr>
          <w:rFonts w:ascii="Ebrima" w:hAnsi="Ebrima"/>
          <w:sz w:val="22"/>
          <w:szCs w:val="22"/>
        </w:rPr>
        <w:t xml:space="preserve">w Dokumentacji Projektowej, ST i wskazaniach </w:t>
      </w:r>
      <w:r w:rsidR="00DB6FB0" w:rsidRPr="007610D9">
        <w:rPr>
          <w:rFonts w:ascii="Ebrima" w:hAnsi="Ebrima"/>
          <w:sz w:val="22"/>
          <w:szCs w:val="22"/>
          <w:lang w:eastAsia="ar-SA"/>
        </w:rPr>
        <w:t>Inspektora Nadzoru</w:t>
      </w:r>
      <w:r w:rsidRPr="007610D9">
        <w:rPr>
          <w:rFonts w:ascii="Ebrima" w:hAnsi="Ebrima"/>
          <w:sz w:val="22"/>
          <w:szCs w:val="22"/>
        </w:rPr>
        <w:t xml:space="preserve">, w terminie przewidzianym </w:t>
      </w:r>
      <w:r w:rsidR="000802B8" w:rsidRPr="007610D9">
        <w:rPr>
          <w:rFonts w:ascii="Ebrima" w:hAnsi="Ebrima"/>
          <w:sz w:val="22"/>
          <w:szCs w:val="22"/>
        </w:rPr>
        <w:t>Umową</w:t>
      </w:r>
      <w:r w:rsidRPr="007610D9">
        <w:rPr>
          <w:rFonts w:ascii="Ebrima" w:hAnsi="Ebrima"/>
          <w:sz w:val="22"/>
          <w:szCs w:val="22"/>
        </w:rPr>
        <w:t>.</w:t>
      </w:r>
    </w:p>
    <w:p w14:paraId="416BAC13" w14:textId="11D5FBF4"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Przy ruchu na </w:t>
      </w:r>
      <w:r w:rsidR="0082094F" w:rsidRPr="007610D9">
        <w:rPr>
          <w:rFonts w:ascii="Ebrima" w:hAnsi="Ebrima"/>
          <w:sz w:val="22"/>
          <w:szCs w:val="22"/>
        </w:rPr>
        <w:t>drogach</w:t>
      </w:r>
      <w:r w:rsidRPr="007610D9">
        <w:rPr>
          <w:rFonts w:ascii="Ebrima" w:hAnsi="Ebrima"/>
          <w:sz w:val="22"/>
          <w:szCs w:val="22"/>
        </w:rPr>
        <w:t xml:space="preserve"> publicznych pojazdy będą spełniać wymagania dotyczące przepisów ruchu </w:t>
      </w:r>
      <w:r w:rsidR="0082094F" w:rsidRPr="007610D9">
        <w:rPr>
          <w:rFonts w:ascii="Ebrima" w:hAnsi="Ebrima"/>
          <w:sz w:val="22"/>
          <w:szCs w:val="22"/>
        </w:rPr>
        <w:t>drogowego</w:t>
      </w:r>
      <w:r w:rsidRPr="007610D9">
        <w:rPr>
          <w:rFonts w:ascii="Ebrima" w:hAnsi="Ebrima"/>
          <w:sz w:val="22"/>
          <w:szCs w:val="22"/>
        </w:rPr>
        <w:t xml:space="preserve"> w odniesieniu do dopuszczalnych obciążeń na osie i innych parametrów tech</w:t>
      </w:r>
      <w:r w:rsidR="00CC1A99" w:rsidRPr="007610D9">
        <w:rPr>
          <w:rFonts w:ascii="Ebrima" w:hAnsi="Ebrima"/>
          <w:sz w:val="22"/>
          <w:szCs w:val="22"/>
        </w:rPr>
        <w:t>nicznych. Środki transportu nie</w:t>
      </w:r>
      <w:r w:rsidRPr="007610D9">
        <w:rPr>
          <w:rFonts w:ascii="Ebrima" w:hAnsi="Ebrima"/>
          <w:sz w:val="22"/>
          <w:szCs w:val="22"/>
        </w:rPr>
        <w:t xml:space="preserve">odpowiadające warunkom </w:t>
      </w:r>
      <w:r w:rsidR="00B02D56" w:rsidRPr="007610D9">
        <w:rPr>
          <w:rFonts w:ascii="Ebrima" w:hAnsi="Ebrima"/>
          <w:sz w:val="22"/>
          <w:szCs w:val="22"/>
        </w:rPr>
        <w:t>Umowy</w:t>
      </w:r>
      <w:r w:rsidRPr="007610D9">
        <w:rPr>
          <w:rFonts w:ascii="Ebrima" w:hAnsi="Ebrima"/>
          <w:sz w:val="22"/>
          <w:szCs w:val="22"/>
        </w:rPr>
        <w:t xml:space="preserve"> będą usunięte z terenu budowy na polecenie </w:t>
      </w:r>
      <w:r w:rsidR="005A55E1" w:rsidRPr="007610D9">
        <w:rPr>
          <w:rFonts w:ascii="Ebrima" w:hAnsi="Ebrima"/>
          <w:sz w:val="22"/>
          <w:szCs w:val="22"/>
        </w:rPr>
        <w:t>Inspektora Nadzoru</w:t>
      </w:r>
      <w:r w:rsidRPr="007610D9">
        <w:rPr>
          <w:rFonts w:ascii="Ebrima" w:hAnsi="Ebrima"/>
          <w:sz w:val="22"/>
          <w:szCs w:val="22"/>
        </w:rPr>
        <w:t xml:space="preserve">. Wykonawca będzie na bieżąco, na własny koszt, utrzymywać w czystości </w:t>
      </w:r>
      <w:r w:rsidR="0082094F" w:rsidRPr="007610D9">
        <w:rPr>
          <w:rFonts w:ascii="Ebrima" w:hAnsi="Ebrima"/>
          <w:sz w:val="22"/>
          <w:szCs w:val="22"/>
        </w:rPr>
        <w:t>drogi</w:t>
      </w:r>
      <w:r w:rsidRPr="007610D9">
        <w:rPr>
          <w:rFonts w:ascii="Ebrima" w:hAnsi="Ebrima"/>
          <w:sz w:val="22"/>
          <w:szCs w:val="22"/>
        </w:rPr>
        <w:t xml:space="preserve"> publiczne oraz dojazdy do terenów </w:t>
      </w:r>
      <w:r w:rsidR="00016E48" w:rsidRPr="007610D9">
        <w:rPr>
          <w:rFonts w:ascii="Ebrima" w:hAnsi="Ebrima"/>
          <w:sz w:val="22"/>
          <w:szCs w:val="22"/>
        </w:rPr>
        <w:t>budowy.</w:t>
      </w:r>
    </w:p>
    <w:p w14:paraId="5AB53E07" w14:textId="77777777" w:rsidR="0001700A" w:rsidRPr="007610D9" w:rsidRDefault="0001700A" w:rsidP="007610D9">
      <w:pPr>
        <w:autoSpaceDE w:val="0"/>
        <w:autoSpaceDN w:val="0"/>
        <w:adjustRightInd w:val="0"/>
        <w:jc w:val="both"/>
        <w:rPr>
          <w:rFonts w:ascii="Ebrima" w:hAnsi="Ebrima"/>
          <w:i/>
          <w:iCs/>
          <w:sz w:val="22"/>
          <w:szCs w:val="22"/>
        </w:rPr>
      </w:pPr>
    </w:p>
    <w:p w14:paraId="7619664F"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b/>
          <w:sz w:val="22"/>
        </w:rPr>
      </w:pPr>
      <w:bookmarkStart w:id="717" w:name="_Toc189652947"/>
      <w:bookmarkStart w:id="718" w:name="_Toc189653387"/>
      <w:bookmarkStart w:id="719" w:name="_Toc189653593"/>
      <w:bookmarkStart w:id="720" w:name="_Toc189653792"/>
      <w:bookmarkStart w:id="721" w:name="_Toc189654008"/>
      <w:bookmarkStart w:id="722" w:name="_Toc189654193"/>
      <w:bookmarkStart w:id="723" w:name="_Toc189654332"/>
      <w:bookmarkStart w:id="724" w:name="_Toc189654442"/>
      <w:bookmarkStart w:id="725" w:name="_Toc189654552"/>
      <w:bookmarkStart w:id="726" w:name="_Toc189654662"/>
      <w:bookmarkStart w:id="727" w:name="_Toc189654772"/>
      <w:bookmarkStart w:id="728" w:name="_Toc189657498"/>
      <w:bookmarkStart w:id="729" w:name="_Toc345707748"/>
      <w:r w:rsidRPr="007610D9">
        <w:rPr>
          <w:rFonts w:ascii="Ebrima" w:hAnsi="Ebrima"/>
          <w:b/>
          <w:sz w:val="22"/>
        </w:rPr>
        <w:t>WYKONANIE ROBÓT</w:t>
      </w:r>
      <w:bookmarkEnd w:id="717"/>
      <w:bookmarkEnd w:id="718"/>
      <w:bookmarkEnd w:id="719"/>
      <w:bookmarkEnd w:id="720"/>
      <w:bookmarkEnd w:id="721"/>
      <w:bookmarkEnd w:id="722"/>
      <w:bookmarkEnd w:id="723"/>
      <w:bookmarkEnd w:id="724"/>
      <w:bookmarkEnd w:id="725"/>
      <w:bookmarkEnd w:id="726"/>
      <w:bookmarkEnd w:id="727"/>
      <w:bookmarkEnd w:id="728"/>
      <w:bookmarkEnd w:id="729"/>
    </w:p>
    <w:p w14:paraId="4776E7C0" w14:textId="77777777" w:rsidR="005E73FC" w:rsidRPr="007610D9" w:rsidRDefault="005E73FC" w:rsidP="007610D9">
      <w:pPr>
        <w:pStyle w:val="Akapitzlist"/>
        <w:autoSpaceDE w:val="0"/>
        <w:autoSpaceDN w:val="0"/>
        <w:adjustRightInd w:val="0"/>
        <w:spacing w:before="0" w:after="0" w:line="240" w:lineRule="auto"/>
        <w:ind w:left="360"/>
        <w:jc w:val="both"/>
        <w:rPr>
          <w:rFonts w:ascii="Ebrima" w:hAnsi="Ebrima"/>
          <w:b/>
          <w:sz w:val="22"/>
        </w:rPr>
      </w:pPr>
    </w:p>
    <w:p w14:paraId="37A57EC0" w14:textId="77777777" w:rsidR="00750A7B" w:rsidRPr="007610D9" w:rsidRDefault="00750A7B"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730" w:name="_Toc189652948"/>
      <w:bookmarkStart w:id="731" w:name="_Toc189653388"/>
      <w:bookmarkStart w:id="732" w:name="_Toc189653594"/>
      <w:bookmarkStart w:id="733" w:name="_Toc189653793"/>
      <w:bookmarkStart w:id="734" w:name="_Toc189654009"/>
      <w:bookmarkStart w:id="735" w:name="_Toc189654194"/>
      <w:bookmarkStart w:id="736" w:name="_Toc189654333"/>
      <w:bookmarkStart w:id="737" w:name="_Toc189654443"/>
      <w:bookmarkStart w:id="738" w:name="_Toc189654553"/>
      <w:bookmarkStart w:id="739" w:name="_Toc189654663"/>
      <w:bookmarkStart w:id="740" w:name="_Toc189654773"/>
      <w:bookmarkStart w:id="741" w:name="_Toc189657499"/>
      <w:bookmarkStart w:id="742" w:name="_Toc345707749"/>
    </w:p>
    <w:p w14:paraId="62FC68F6" w14:textId="77777777" w:rsidR="00750A7B" w:rsidRPr="007610D9" w:rsidRDefault="00750A7B"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p>
    <w:p w14:paraId="08537DB6" w14:textId="77777777" w:rsidR="00750A7B" w:rsidRPr="007610D9" w:rsidRDefault="00750A7B"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p>
    <w:p w14:paraId="060A6884"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r w:rsidRPr="007610D9">
        <w:rPr>
          <w:rFonts w:ascii="Ebrima" w:hAnsi="Ebrima"/>
          <w:b/>
          <w:sz w:val="22"/>
          <w:szCs w:val="22"/>
        </w:rPr>
        <w:t>Ogólne wymagania</w:t>
      </w:r>
      <w:bookmarkEnd w:id="730"/>
      <w:bookmarkEnd w:id="731"/>
      <w:bookmarkEnd w:id="732"/>
      <w:bookmarkEnd w:id="733"/>
      <w:bookmarkEnd w:id="734"/>
      <w:bookmarkEnd w:id="735"/>
      <w:bookmarkEnd w:id="736"/>
      <w:bookmarkEnd w:id="737"/>
      <w:bookmarkEnd w:id="738"/>
      <w:bookmarkEnd w:id="739"/>
      <w:bookmarkEnd w:id="740"/>
      <w:bookmarkEnd w:id="741"/>
      <w:bookmarkEnd w:id="742"/>
    </w:p>
    <w:p w14:paraId="585848AC" w14:textId="77777777" w:rsidR="00433E6B" w:rsidRPr="007610D9" w:rsidRDefault="00433E6B" w:rsidP="007610D9">
      <w:pPr>
        <w:autoSpaceDE w:val="0"/>
        <w:autoSpaceDN w:val="0"/>
        <w:adjustRightInd w:val="0"/>
        <w:jc w:val="both"/>
        <w:rPr>
          <w:rFonts w:ascii="Ebrima" w:hAnsi="Ebrima"/>
          <w:sz w:val="22"/>
          <w:szCs w:val="22"/>
        </w:rPr>
      </w:pPr>
    </w:p>
    <w:p w14:paraId="4DE8DB9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jest odpowiedzialny za prowadzenie </w:t>
      </w:r>
      <w:r w:rsidR="00CC4273" w:rsidRPr="007610D9">
        <w:rPr>
          <w:rFonts w:ascii="Ebrima" w:hAnsi="Ebrima"/>
          <w:sz w:val="22"/>
          <w:szCs w:val="22"/>
        </w:rPr>
        <w:t>Robót</w:t>
      </w:r>
      <w:r w:rsidRPr="007610D9">
        <w:rPr>
          <w:rFonts w:ascii="Ebrima" w:hAnsi="Ebrima"/>
          <w:sz w:val="22"/>
          <w:szCs w:val="22"/>
        </w:rPr>
        <w:t xml:space="preserve"> zgodnie z </w:t>
      </w:r>
      <w:r w:rsidR="00B02D56" w:rsidRPr="007610D9">
        <w:rPr>
          <w:rFonts w:ascii="Ebrima" w:hAnsi="Ebrima"/>
          <w:sz w:val="22"/>
          <w:szCs w:val="22"/>
        </w:rPr>
        <w:t>Umową</w:t>
      </w:r>
      <w:r w:rsidRPr="007610D9">
        <w:rPr>
          <w:rFonts w:ascii="Ebrima" w:hAnsi="Ebrima"/>
          <w:sz w:val="22"/>
          <w:szCs w:val="22"/>
        </w:rPr>
        <w:t xml:space="preserve">, za jakość zastosowanych materiałów i wykonywanych Robót, za ich zgodność z wymogami ST, Dokumentacją Projektową, PZJ, harmonogramem i Projektem Organizacji Wykonawcy oraz poleceniami </w:t>
      </w:r>
      <w:r w:rsidR="00CC1A99" w:rsidRPr="007610D9">
        <w:rPr>
          <w:rFonts w:ascii="Ebrima" w:hAnsi="Ebrima"/>
          <w:sz w:val="22"/>
          <w:szCs w:val="22"/>
        </w:rPr>
        <w:t>Inspektora Nadzoru</w:t>
      </w:r>
      <w:r w:rsidRPr="007610D9">
        <w:rPr>
          <w:rFonts w:ascii="Ebrima" w:hAnsi="Ebrima"/>
          <w:sz w:val="22"/>
          <w:szCs w:val="22"/>
        </w:rPr>
        <w:t>. Wykonawca ponosi odpowiedzialność za dokładne wytyczenie w planie i wyznaczenie wysokości wszyst</w:t>
      </w:r>
      <w:r w:rsidR="0082094F" w:rsidRPr="007610D9">
        <w:rPr>
          <w:rFonts w:ascii="Ebrima" w:hAnsi="Ebrima"/>
          <w:sz w:val="22"/>
          <w:szCs w:val="22"/>
        </w:rPr>
        <w:t>kich elementów Robót, zgodnie z </w:t>
      </w:r>
      <w:r w:rsidRPr="007610D9">
        <w:rPr>
          <w:rFonts w:ascii="Ebrima" w:hAnsi="Ebrima"/>
          <w:sz w:val="22"/>
          <w:szCs w:val="22"/>
        </w:rPr>
        <w:t>wymiarami</w:t>
      </w:r>
      <w:r w:rsidR="003A1243" w:rsidRPr="007610D9">
        <w:rPr>
          <w:rFonts w:ascii="Ebrima" w:hAnsi="Ebrima"/>
          <w:sz w:val="22"/>
          <w:szCs w:val="22"/>
        </w:rPr>
        <w:t xml:space="preserve"> </w:t>
      </w:r>
      <w:r w:rsidRPr="007610D9">
        <w:rPr>
          <w:rFonts w:ascii="Ebrima" w:hAnsi="Ebrima"/>
          <w:sz w:val="22"/>
          <w:szCs w:val="22"/>
        </w:rPr>
        <w:t xml:space="preserve">i rzędnymi określonymi w Dokumentacji Projektowej lub przekazanymi na piśmie przez </w:t>
      </w:r>
      <w:r w:rsidR="00CC1A99" w:rsidRPr="007610D9">
        <w:rPr>
          <w:rFonts w:ascii="Ebrima" w:hAnsi="Ebrima"/>
          <w:sz w:val="22"/>
          <w:szCs w:val="22"/>
        </w:rPr>
        <w:t>Inspektora Nadzoru</w:t>
      </w:r>
      <w:r w:rsidRPr="007610D9">
        <w:rPr>
          <w:rFonts w:ascii="Ebrima" w:hAnsi="Ebrima"/>
          <w:sz w:val="22"/>
          <w:szCs w:val="22"/>
        </w:rPr>
        <w:t>. Następstwa jakiegokolwiek błędu spowodowanego przez Wykonawcę</w:t>
      </w:r>
      <w:r w:rsidR="00D02F4D" w:rsidRPr="007610D9">
        <w:rPr>
          <w:rFonts w:ascii="Ebrima" w:hAnsi="Ebrima"/>
          <w:sz w:val="22"/>
          <w:szCs w:val="22"/>
        </w:rPr>
        <w:t xml:space="preserve"> </w:t>
      </w:r>
      <w:r w:rsidRPr="007610D9">
        <w:rPr>
          <w:rFonts w:ascii="Ebrima" w:hAnsi="Ebrima"/>
          <w:sz w:val="22"/>
          <w:szCs w:val="22"/>
        </w:rPr>
        <w:t xml:space="preserve">w wytyczeniu i wyznaczaniu Robót zostaną, jeśli wymagać tego będzie </w:t>
      </w:r>
      <w:r w:rsidR="00CC1A99" w:rsidRPr="007610D9">
        <w:rPr>
          <w:rFonts w:ascii="Ebrima" w:hAnsi="Ebrima"/>
          <w:sz w:val="22"/>
          <w:szCs w:val="22"/>
        </w:rPr>
        <w:t>Inspektora Nadzoru</w:t>
      </w:r>
      <w:r w:rsidRPr="007610D9">
        <w:rPr>
          <w:rFonts w:ascii="Ebrima" w:hAnsi="Ebrima"/>
          <w:sz w:val="22"/>
          <w:szCs w:val="22"/>
        </w:rPr>
        <w:t>, poprawione przez Wykonawcę na własny koszt.</w:t>
      </w:r>
    </w:p>
    <w:p w14:paraId="793CA896" w14:textId="1658623A"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przystąpi do </w:t>
      </w:r>
      <w:r w:rsidR="00EE486B" w:rsidRPr="007610D9">
        <w:rPr>
          <w:rFonts w:ascii="Ebrima" w:hAnsi="Ebrima"/>
          <w:sz w:val="22"/>
          <w:szCs w:val="22"/>
        </w:rPr>
        <w:t>przebudowy</w:t>
      </w:r>
      <w:r w:rsidRPr="007610D9">
        <w:rPr>
          <w:rFonts w:ascii="Ebrima" w:hAnsi="Ebrima"/>
          <w:sz w:val="22"/>
          <w:szCs w:val="22"/>
        </w:rPr>
        <w:t xml:space="preserve"> zgodnie z Decyzją o pozwoleniu na budowę, zgłoszeniem robót budowlanych niewymagających pozwolenia na budowę, wydanym przez uprawniony organ.</w:t>
      </w:r>
    </w:p>
    <w:p w14:paraId="271C6AF2" w14:textId="1F8FAA35"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Sprawdzenie wytyczenia Robót lub wyznaczenia wysokości przez </w:t>
      </w:r>
      <w:r w:rsidR="00DB6FB0" w:rsidRPr="007610D9">
        <w:rPr>
          <w:rFonts w:ascii="Ebrima" w:hAnsi="Ebrima"/>
          <w:sz w:val="22"/>
          <w:szCs w:val="22"/>
          <w:lang w:eastAsia="ar-SA"/>
        </w:rPr>
        <w:t>Inspektora Nadzoru</w:t>
      </w:r>
      <w:r w:rsidRPr="007610D9">
        <w:rPr>
          <w:rFonts w:ascii="Ebrima" w:hAnsi="Ebrima"/>
          <w:sz w:val="22"/>
          <w:szCs w:val="22"/>
        </w:rPr>
        <w:t xml:space="preserve"> nie zwalnia Wykonawcy od odpowiedzialności za ich dokładność. Decyzje </w:t>
      </w:r>
      <w:r w:rsidR="00CC1A99" w:rsidRPr="007610D9">
        <w:rPr>
          <w:rFonts w:ascii="Ebrima" w:hAnsi="Ebrima"/>
          <w:sz w:val="22"/>
          <w:szCs w:val="22"/>
        </w:rPr>
        <w:t>Inspektora Nadzoru</w:t>
      </w:r>
      <w:r w:rsidRPr="007610D9">
        <w:rPr>
          <w:rFonts w:ascii="Ebrima" w:hAnsi="Ebrima"/>
          <w:sz w:val="22"/>
          <w:szCs w:val="22"/>
        </w:rPr>
        <w:t xml:space="preserve"> dotyczące akceptacji lub odrzucenia materiałów i elementów Robót będą oparte na wymaganiach sformułowanych w </w:t>
      </w:r>
      <w:r w:rsidR="00613269" w:rsidRPr="007610D9">
        <w:rPr>
          <w:rFonts w:ascii="Ebrima" w:hAnsi="Ebrima"/>
          <w:sz w:val="22"/>
          <w:szCs w:val="22"/>
        </w:rPr>
        <w:t>Umowie</w:t>
      </w:r>
      <w:r w:rsidRPr="007610D9">
        <w:rPr>
          <w:rFonts w:ascii="Ebrima" w:hAnsi="Ebrima"/>
          <w:sz w:val="22"/>
          <w:szCs w:val="22"/>
        </w:rPr>
        <w:t xml:space="preserve">, ST, Dokumentacji Projektowej, a także </w:t>
      </w:r>
      <w:r w:rsidR="000266FE" w:rsidRPr="007610D9">
        <w:rPr>
          <w:rFonts w:ascii="Ebrima" w:hAnsi="Ebrima"/>
          <w:sz w:val="22"/>
          <w:szCs w:val="22"/>
        </w:rPr>
        <w:t xml:space="preserve"> </w:t>
      </w:r>
      <w:r w:rsidRPr="007610D9">
        <w:rPr>
          <w:rFonts w:ascii="Ebrima" w:hAnsi="Ebrima"/>
          <w:sz w:val="22"/>
          <w:szCs w:val="22"/>
        </w:rPr>
        <w:t xml:space="preserve">w normach i wytycznych. Przy podejmowaniu decyzji </w:t>
      </w:r>
      <w:r w:rsidR="00DB6FB0" w:rsidRPr="007610D9">
        <w:rPr>
          <w:rFonts w:ascii="Ebrima" w:hAnsi="Ebrima"/>
          <w:sz w:val="22"/>
          <w:szCs w:val="22"/>
          <w:lang w:eastAsia="ar-SA"/>
        </w:rPr>
        <w:t>Inspektor</w:t>
      </w:r>
      <w:r w:rsidR="00B11047" w:rsidRPr="007610D9">
        <w:rPr>
          <w:rFonts w:ascii="Ebrima" w:hAnsi="Ebrima"/>
          <w:sz w:val="22"/>
          <w:szCs w:val="22"/>
          <w:lang w:eastAsia="ar-SA"/>
        </w:rPr>
        <w:t xml:space="preserve"> Nadzoru</w:t>
      </w:r>
      <w:r w:rsidRPr="007610D9">
        <w:rPr>
          <w:rFonts w:ascii="Ebrima" w:hAnsi="Ebrima"/>
          <w:sz w:val="22"/>
          <w:szCs w:val="22"/>
        </w:rPr>
        <w:t xml:space="preserve"> uwzględni wyniki badań materiałów i Robót, rozrzuty normalnie występujące przy produkcji i przy badaniach materiałów, doświadczenia</w:t>
      </w:r>
      <w:r w:rsidR="00D02F4D" w:rsidRPr="007610D9">
        <w:rPr>
          <w:rFonts w:ascii="Ebrima" w:hAnsi="Ebrima"/>
          <w:sz w:val="22"/>
          <w:szCs w:val="22"/>
        </w:rPr>
        <w:t xml:space="preserve"> </w:t>
      </w:r>
      <w:r w:rsidRPr="007610D9">
        <w:rPr>
          <w:rFonts w:ascii="Ebrima" w:hAnsi="Ebrima"/>
          <w:sz w:val="22"/>
          <w:szCs w:val="22"/>
        </w:rPr>
        <w:t>z przeszłości, wyniki badań naukowych oraz inne czynniki wpływające na rozważaną kwestią.</w:t>
      </w:r>
    </w:p>
    <w:p w14:paraId="083F817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Polecenia </w:t>
      </w:r>
      <w:r w:rsidR="00DB6FB0" w:rsidRPr="007610D9">
        <w:rPr>
          <w:rFonts w:ascii="Ebrima" w:hAnsi="Ebrima"/>
          <w:sz w:val="22"/>
          <w:szCs w:val="22"/>
          <w:lang w:eastAsia="ar-SA"/>
        </w:rPr>
        <w:t>Inspektora</w:t>
      </w:r>
      <w:r w:rsidR="00B11047" w:rsidRPr="007610D9">
        <w:rPr>
          <w:rFonts w:ascii="Ebrima" w:hAnsi="Ebrima"/>
          <w:sz w:val="22"/>
          <w:szCs w:val="22"/>
          <w:lang w:eastAsia="ar-SA"/>
        </w:rPr>
        <w:t xml:space="preserve"> Nadzoru</w:t>
      </w:r>
      <w:r w:rsidRPr="007610D9">
        <w:rPr>
          <w:rFonts w:ascii="Ebrima" w:hAnsi="Ebrima"/>
          <w:sz w:val="22"/>
          <w:szCs w:val="22"/>
        </w:rPr>
        <w:t xml:space="preserve"> będą wykonywane nie później niż w czasie przez niego wyznaczonym, po ich otrzymaniu przez Wykonawcę, pod groźbą zatrzymania Robót. Skutki finansowe z tego tytułu ponosi Wykonawca.</w:t>
      </w:r>
    </w:p>
    <w:p w14:paraId="07573509" w14:textId="12F8070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ma prawo odwołać się od poleceń </w:t>
      </w:r>
      <w:r w:rsidR="005A55E1" w:rsidRPr="007610D9">
        <w:rPr>
          <w:rFonts w:ascii="Ebrima" w:hAnsi="Ebrima"/>
          <w:sz w:val="22"/>
          <w:szCs w:val="22"/>
        </w:rPr>
        <w:t>Inspektora Nadzoru</w:t>
      </w:r>
      <w:r w:rsidRPr="007610D9">
        <w:rPr>
          <w:rFonts w:ascii="Ebrima" w:hAnsi="Ebrima"/>
          <w:sz w:val="22"/>
          <w:szCs w:val="22"/>
        </w:rPr>
        <w:t xml:space="preserve"> do Zamawiającego, jeżeli polecenia te zagrażają życiu i zdrowiu </w:t>
      </w:r>
      <w:r w:rsidR="00613269" w:rsidRPr="007610D9">
        <w:rPr>
          <w:rFonts w:ascii="Ebrima" w:hAnsi="Ebrima"/>
          <w:sz w:val="22"/>
          <w:szCs w:val="22"/>
        </w:rPr>
        <w:t xml:space="preserve">pracowników </w:t>
      </w:r>
      <w:r w:rsidRPr="007610D9">
        <w:rPr>
          <w:rFonts w:ascii="Ebrima" w:hAnsi="Ebrima"/>
          <w:sz w:val="22"/>
          <w:szCs w:val="22"/>
        </w:rPr>
        <w:t>Wykonawcy lub są sprzeczne</w:t>
      </w:r>
      <w:r w:rsidR="000266FE" w:rsidRPr="007610D9">
        <w:rPr>
          <w:rFonts w:ascii="Ebrima" w:hAnsi="Ebrima"/>
          <w:sz w:val="22"/>
          <w:szCs w:val="22"/>
        </w:rPr>
        <w:t xml:space="preserve"> </w:t>
      </w:r>
      <w:r w:rsidRPr="007610D9">
        <w:rPr>
          <w:rFonts w:ascii="Ebrima" w:hAnsi="Ebrima"/>
          <w:sz w:val="22"/>
          <w:szCs w:val="22"/>
        </w:rPr>
        <w:t>z ogólnie przyjętymi zasadami prowadzenia Robót.</w:t>
      </w:r>
    </w:p>
    <w:p w14:paraId="379A5C95" w14:textId="77777777" w:rsidR="005E73FC" w:rsidRPr="007610D9" w:rsidRDefault="005E73FC" w:rsidP="007610D9">
      <w:pPr>
        <w:autoSpaceDE w:val="0"/>
        <w:autoSpaceDN w:val="0"/>
        <w:adjustRightInd w:val="0"/>
        <w:jc w:val="both"/>
        <w:rPr>
          <w:rFonts w:ascii="Ebrima" w:hAnsi="Ebrima"/>
          <w:sz w:val="22"/>
          <w:szCs w:val="22"/>
        </w:rPr>
      </w:pPr>
    </w:p>
    <w:p w14:paraId="37DE9074" w14:textId="77777777" w:rsidR="0001700A" w:rsidRPr="007610D9" w:rsidRDefault="0001700A" w:rsidP="007610D9">
      <w:pPr>
        <w:pStyle w:val="Nagwek1"/>
        <w:numPr>
          <w:ilvl w:val="2"/>
          <w:numId w:val="26"/>
        </w:numPr>
        <w:spacing w:after="0"/>
        <w:jc w:val="both"/>
        <w:rPr>
          <w:rFonts w:ascii="Ebrima" w:hAnsi="Ebrima"/>
          <w:sz w:val="22"/>
          <w:szCs w:val="22"/>
        </w:rPr>
      </w:pPr>
      <w:bookmarkStart w:id="743" w:name="_Toc189652949"/>
      <w:bookmarkStart w:id="744" w:name="_Toc189653389"/>
      <w:bookmarkStart w:id="745" w:name="_Toc189653595"/>
      <w:bookmarkStart w:id="746" w:name="_Toc189653794"/>
      <w:bookmarkStart w:id="747" w:name="_Toc189654010"/>
      <w:bookmarkStart w:id="748" w:name="_Toc189654195"/>
      <w:bookmarkStart w:id="749" w:name="_Toc189654334"/>
      <w:bookmarkStart w:id="750" w:name="_Toc189654444"/>
      <w:bookmarkStart w:id="751" w:name="_Toc189654554"/>
      <w:bookmarkStart w:id="752" w:name="_Toc189654664"/>
      <w:bookmarkStart w:id="753" w:name="_Toc189654774"/>
      <w:bookmarkStart w:id="754" w:name="_Toc189657500"/>
      <w:bookmarkStart w:id="755" w:name="_Toc345707750"/>
      <w:r w:rsidRPr="007610D9">
        <w:rPr>
          <w:rFonts w:ascii="Ebrima" w:hAnsi="Ebrima"/>
          <w:sz w:val="22"/>
          <w:szCs w:val="22"/>
        </w:rPr>
        <w:t>Zgodność Robót z Dokumentacją Projektową i Specyfikacją Techniczną</w:t>
      </w:r>
      <w:bookmarkEnd w:id="743"/>
      <w:bookmarkEnd w:id="744"/>
      <w:bookmarkEnd w:id="745"/>
      <w:bookmarkEnd w:id="746"/>
      <w:bookmarkEnd w:id="747"/>
      <w:bookmarkEnd w:id="748"/>
      <w:bookmarkEnd w:id="749"/>
      <w:bookmarkEnd w:id="750"/>
      <w:bookmarkEnd w:id="751"/>
      <w:bookmarkEnd w:id="752"/>
      <w:bookmarkEnd w:id="753"/>
      <w:bookmarkEnd w:id="754"/>
      <w:bookmarkEnd w:id="755"/>
    </w:p>
    <w:p w14:paraId="70588130" w14:textId="77777777" w:rsidR="003A1243" w:rsidRPr="007610D9" w:rsidRDefault="003A1243" w:rsidP="007610D9">
      <w:pPr>
        <w:autoSpaceDE w:val="0"/>
        <w:autoSpaceDN w:val="0"/>
        <w:adjustRightInd w:val="0"/>
        <w:jc w:val="both"/>
        <w:rPr>
          <w:rFonts w:ascii="Ebrima" w:hAnsi="Ebrima"/>
          <w:sz w:val="22"/>
          <w:szCs w:val="22"/>
        </w:rPr>
      </w:pPr>
    </w:p>
    <w:p w14:paraId="0E61007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Dokumentacja Projektowa i Specyfikacja Techniczna oraz inne dokumenty przekazane Wykonawcy przez </w:t>
      </w:r>
      <w:r w:rsidR="00DB6FB0" w:rsidRPr="007610D9">
        <w:rPr>
          <w:rFonts w:ascii="Ebrima" w:hAnsi="Ebrima"/>
          <w:sz w:val="22"/>
          <w:szCs w:val="22"/>
          <w:lang w:eastAsia="ar-SA"/>
        </w:rPr>
        <w:t>Inspektora</w:t>
      </w:r>
      <w:r w:rsidR="003527B1" w:rsidRPr="007610D9">
        <w:rPr>
          <w:rFonts w:ascii="Ebrima" w:hAnsi="Ebrima"/>
          <w:sz w:val="22"/>
          <w:szCs w:val="22"/>
          <w:lang w:eastAsia="ar-SA"/>
        </w:rPr>
        <w:t xml:space="preserve"> Nadzoru</w:t>
      </w:r>
      <w:r w:rsidR="003527B1" w:rsidRPr="007610D9">
        <w:rPr>
          <w:rFonts w:ascii="Ebrima" w:hAnsi="Ebrima"/>
          <w:sz w:val="22"/>
          <w:szCs w:val="22"/>
        </w:rPr>
        <w:t xml:space="preserve"> stanowią </w:t>
      </w:r>
      <w:r w:rsidR="00613269" w:rsidRPr="007610D9">
        <w:rPr>
          <w:rFonts w:ascii="Ebrima" w:hAnsi="Ebrima"/>
          <w:sz w:val="22"/>
          <w:szCs w:val="22"/>
        </w:rPr>
        <w:t>integralną część Umowy</w:t>
      </w:r>
      <w:r w:rsidRPr="007610D9">
        <w:rPr>
          <w:rFonts w:ascii="Ebrima" w:hAnsi="Ebrima"/>
          <w:sz w:val="22"/>
          <w:szCs w:val="22"/>
        </w:rPr>
        <w:t>, a wymagania wyszczególnione</w:t>
      </w:r>
      <w:r w:rsidR="006B30CA" w:rsidRPr="007610D9">
        <w:rPr>
          <w:rFonts w:ascii="Ebrima" w:hAnsi="Ebrima"/>
          <w:sz w:val="22"/>
          <w:szCs w:val="22"/>
        </w:rPr>
        <w:t xml:space="preserve"> </w:t>
      </w:r>
      <w:r w:rsidRPr="007610D9">
        <w:rPr>
          <w:rFonts w:ascii="Ebrima" w:hAnsi="Ebrima"/>
          <w:sz w:val="22"/>
          <w:szCs w:val="22"/>
        </w:rPr>
        <w:t xml:space="preserve">w choćby jednym z nich są obowiązujące dla Wykonawcy tak, jakby zawarte były w całej dokumentacji. </w:t>
      </w:r>
    </w:p>
    <w:p w14:paraId="3A5C33D8" w14:textId="384BE442"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nie może wykorzystywać bł</w:t>
      </w:r>
      <w:r w:rsidR="00613269" w:rsidRPr="007610D9">
        <w:rPr>
          <w:rFonts w:ascii="Ebrima" w:hAnsi="Ebrima"/>
          <w:sz w:val="22"/>
          <w:szCs w:val="22"/>
        </w:rPr>
        <w:t xml:space="preserve">ędów lub </w:t>
      </w:r>
      <w:proofErr w:type="spellStart"/>
      <w:r w:rsidR="00613269" w:rsidRPr="007610D9">
        <w:rPr>
          <w:rFonts w:ascii="Ebrima" w:hAnsi="Ebrima"/>
          <w:sz w:val="22"/>
          <w:szCs w:val="22"/>
        </w:rPr>
        <w:t>opuszczeń</w:t>
      </w:r>
      <w:proofErr w:type="spellEnd"/>
      <w:r w:rsidR="00613269" w:rsidRPr="007610D9">
        <w:rPr>
          <w:rFonts w:ascii="Ebrima" w:hAnsi="Ebrima"/>
          <w:sz w:val="22"/>
          <w:szCs w:val="22"/>
        </w:rPr>
        <w:t xml:space="preserve"> w przekazanej przez Zamawiającego dokumentacji</w:t>
      </w:r>
      <w:r w:rsidRPr="007610D9">
        <w:rPr>
          <w:rFonts w:ascii="Ebrima" w:hAnsi="Ebrima"/>
          <w:sz w:val="22"/>
          <w:szCs w:val="22"/>
        </w:rPr>
        <w:t xml:space="preserve">, a o ich wykryciu winien natychmiast powiadomić </w:t>
      </w:r>
      <w:r w:rsidR="00DB6FB0" w:rsidRPr="007610D9">
        <w:rPr>
          <w:rFonts w:ascii="Ebrima" w:hAnsi="Ebrima"/>
          <w:sz w:val="22"/>
          <w:szCs w:val="22"/>
          <w:lang w:eastAsia="ar-SA"/>
        </w:rPr>
        <w:t xml:space="preserve">Inspektora </w:t>
      </w:r>
      <w:r w:rsidR="003527B1" w:rsidRPr="007610D9">
        <w:rPr>
          <w:rFonts w:ascii="Ebrima" w:hAnsi="Ebrima"/>
          <w:sz w:val="22"/>
          <w:szCs w:val="22"/>
          <w:lang w:eastAsia="ar-SA"/>
        </w:rPr>
        <w:t>Nadzoru</w:t>
      </w:r>
      <w:r w:rsidRPr="007610D9">
        <w:rPr>
          <w:rFonts w:ascii="Ebrima" w:hAnsi="Ebrima"/>
          <w:sz w:val="22"/>
          <w:szCs w:val="22"/>
        </w:rPr>
        <w:t xml:space="preserve">, który dokona odpowiednich zmian, poprawek lub interpretacji tych dokumentów. Wszystkie wykonane </w:t>
      </w:r>
      <w:r w:rsidR="00C33BC0" w:rsidRPr="007610D9">
        <w:rPr>
          <w:rFonts w:ascii="Ebrima" w:hAnsi="Ebrima"/>
          <w:sz w:val="22"/>
          <w:szCs w:val="22"/>
        </w:rPr>
        <w:t>Roboty</w:t>
      </w:r>
      <w:r w:rsidR="000266FE" w:rsidRPr="007610D9">
        <w:rPr>
          <w:rFonts w:ascii="Ebrima" w:hAnsi="Ebrima"/>
          <w:sz w:val="22"/>
          <w:szCs w:val="22"/>
        </w:rPr>
        <w:t xml:space="preserve"> </w:t>
      </w:r>
      <w:r w:rsidRPr="007610D9">
        <w:rPr>
          <w:rFonts w:ascii="Ebrima" w:hAnsi="Ebrima"/>
          <w:sz w:val="22"/>
          <w:szCs w:val="22"/>
        </w:rPr>
        <w:t>i dostarczone materiały będą zgodne z Dokumentacją Projektową i ST. Dane określone</w:t>
      </w:r>
      <w:r w:rsidR="000266FE" w:rsidRPr="007610D9">
        <w:rPr>
          <w:rFonts w:ascii="Ebrima" w:hAnsi="Ebrima"/>
          <w:sz w:val="22"/>
          <w:szCs w:val="22"/>
        </w:rPr>
        <w:t xml:space="preserve"> </w:t>
      </w:r>
      <w:r w:rsidRPr="007610D9">
        <w:rPr>
          <w:rFonts w:ascii="Ebrima" w:hAnsi="Ebrima"/>
          <w:sz w:val="22"/>
          <w:szCs w:val="22"/>
        </w:rPr>
        <w:t>w Dokumentacji Projektowej i w ST będą uważane za wartości docelowe, od których dopuszczalne są odchylenia w ramach określonego przedziału tolerancji. Cechy materiałów i elementów budowli muszą być jednorodne</w:t>
      </w:r>
      <w:r w:rsidR="000266FE" w:rsidRPr="007610D9">
        <w:rPr>
          <w:rFonts w:ascii="Ebrima" w:hAnsi="Ebrima"/>
          <w:sz w:val="22"/>
          <w:szCs w:val="22"/>
        </w:rPr>
        <w:t xml:space="preserve"> </w:t>
      </w:r>
      <w:r w:rsidRPr="007610D9">
        <w:rPr>
          <w:rFonts w:ascii="Ebrima" w:hAnsi="Ebrima"/>
          <w:sz w:val="22"/>
          <w:szCs w:val="22"/>
        </w:rPr>
        <w:t>i wyka</w:t>
      </w:r>
      <w:r w:rsidR="0082094F" w:rsidRPr="007610D9">
        <w:rPr>
          <w:rFonts w:ascii="Ebrima" w:hAnsi="Ebrima"/>
          <w:sz w:val="22"/>
          <w:szCs w:val="22"/>
        </w:rPr>
        <w:t>zywać bliską zgodność z </w:t>
      </w:r>
      <w:r w:rsidRPr="007610D9">
        <w:rPr>
          <w:rFonts w:ascii="Ebrima" w:hAnsi="Ebrima"/>
          <w:sz w:val="22"/>
          <w:szCs w:val="22"/>
        </w:rPr>
        <w:t>określonymi wymaganiami, a rozrzuty tych cech nie mogą przekraczać dopuszczalnego przedziału tolerancji.</w:t>
      </w:r>
    </w:p>
    <w:p w14:paraId="7E3DB20B" w14:textId="7928573D"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przypadku, gdy materiały lub wykonawstwo nie są w pełni zgodne z Dokumentacją Projektową</w:t>
      </w:r>
      <w:r w:rsidR="000266FE" w:rsidRPr="007610D9">
        <w:rPr>
          <w:rFonts w:ascii="Ebrima" w:hAnsi="Ebrima"/>
          <w:sz w:val="22"/>
          <w:szCs w:val="22"/>
        </w:rPr>
        <w:t xml:space="preserve"> </w:t>
      </w:r>
      <w:r w:rsidRPr="007610D9">
        <w:rPr>
          <w:rFonts w:ascii="Ebrima" w:hAnsi="Ebrima"/>
          <w:sz w:val="22"/>
          <w:szCs w:val="22"/>
        </w:rPr>
        <w:t>i Specyfikacjami Technicznymi, a więc jak</w:t>
      </w:r>
      <w:r w:rsidR="0082094F" w:rsidRPr="007610D9">
        <w:rPr>
          <w:rFonts w:ascii="Ebrima" w:hAnsi="Ebrima"/>
          <w:sz w:val="22"/>
          <w:szCs w:val="22"/>
        </w:rPr>
        <w:t xml:space="preserve">ość robót jest niezadowalająca, </w:t>
      </w:r>
      <w:r w:rsidRPr="007610D9">
        <w:rPr>
          <w:rFonts w:ascii="Ebrima" w:hAnsi="Ebrima"/>
          <w:sz w:val="22"/>
          <w:szCs w:val="22"/>
        </w:rPr>
        <w:t>Wykonawca będzie zobowiązany wymienić każdy taki materiał i naprawić wszelkie niewłaściwe wykonanie na własny koszt.</w:t>
      </w:r>
    </w:p>
    <w:p w14:paraId="1BA7A8D0" w14:textId="77777777" w:rsidR="00A1412C" w:rsidRPr="007610D9" w:rsidRDefault="00A1412C" w:rsidP="007610D9">
      <w:pPr>
        <w:autoSpaceDE w:val="0"/>
        <w:autoSpaceDN w:val="0"/>
        <w:adjustRightInd w:val="0"/>
        <w:jc w:val="both"/>
        <w:rPr>
          <w:rFonts w:ascii="Ebrima" w:hAnsi="Ebrima"/>
          <w:sz w:val="22"/>
          <w:szCs w:val="22"/>
        </w:rPr>
      </w:pPr>
    </w:p>
    <w:p w14:paraId="1FE44244" w14:textId="77777777" w:rsidR="0001700A" w:rsidRPr="007610D9" w:rsidRDefault="0001700A" w:rsidP="007610D9">
      <w:pPr>
        <w:pStyle w:val="Nagwek1"/>
        <w:numPr>
          <w:ilvl w:val="2"/>
          <w:numId w:val="26"/>
        </w:numPr>
        <w:spacing w:after="0"/>
        <w:jc w:val="both"/>
        <w:rPr>
          <w:rFonts w:ascii="Ebrima" w:hAnsi="Ebrima"/>
          <w:sz w:val="22"/>
          <w:szCs w:val="22"/>
        </w:rPr>
      </w:pPr>
      <w:bookmarkStart w:id="756" w:name="_Toc189652950"/>
      <w:bookmarkStart w:id="757" w:name="_Toc189653390"/>
      <w:bookmarkStart w:id="758" w:name="_Toc189653596"/>
      <w:bookmarkStart w:id="759" w:name="_Toc189653795"/>
      <w:bookmarkStart w:id="760" w:name="_Toc189654011"/>
      <w:bookmarkStart w:id="761" w:name="_Toc189654196"/>
      <w:bookmarkStart w:id="762" w:name="_Toc189654335"/>
      <w:bookmarkStart w:id="763" w:name="_Toc189654445"/>
      <w:bookmarkStart w:id="764" w:name="_Toc189654555"/>
      <w:bookmarkStart w:id="765" w:name="_Toc189654665"/>
      <w:bookmarkStart w:id="766" w:name="_Toc189654775"/>
      <w:bookmarkStart w:id="767" w:name="_Toc189657501"/>
      <w:bookmarkStart w:id="768" w:name="_Toc345707751"/>
      <w:r w:rsidRPr="007610D9">
        <w:rPr>
          <w:rFonts w:ascii="Ebrima" w:hAnsi="Ebrima"/>
          <w:sz w:val="22"/>
          <w:szCs w:val="22"/>
        </w:rPr>
        <w:t>Ochrona i utrzymanie Robót</w:t>
      </w:r>
      <w:bookmarkEnd w:id="756"/>
      <w:bookmarkEnd w:id="757"/>
      <w:bookmarkEnd w:id="758"/>
      <w:bookmarkEnd w:id="759"/>
      <w:bookmarkEnd w:id="760"/>
      <w:bookmarkEnd w:id="761"/>
      <w:bookmarkEnd w:id="762"/>
      <w:bookmarkEnd w:id="763"/>
      <w:bookmarkEnd w:id="764"/>
      <w:bookmarkEnd w:id="765"/>
      <w:bookmarkEnd w:id="766"/>
      <w:bookmarkEnd w:id="767"/>
      <w:bookmarkEnd w:id="768"/>
    </w:p>
    <w:p w14:paraId="12CEDE55" w14:textId="77777777" w:rsidR="003A1243" w:rsidRPr="007610D9" w:rsidRDefault="003A1243" w:rsidP="007610D9">
      <w:pPr>
        <w:autoSpaceDE w:val="0"/>
        <w:autoSpaceDN w:val="0"/>
        <w:adjustRightInd w:val="0"/>
        <w:jc w:val="both"/>
        <w:rPr>
          <w:rFonts w:ascii="Ebrima" w:hAnsi="Ebrima"/>
          <w:sz w:val="22"/>
          <w:szCs w:val="22"/>
        </w:rPr>
      </w:pPr>
    </w:p>
    <w:p w14:paraId="25341C2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będzie odpowiedzialny za ochronę Robót i za wszelkie materiały i urządzenia używane do Robót od </w:t>
      </w:r>
      <w:r w:rsidR="00613269" w:rsidRPr="007610D9">
        <w:rPr>
          <w:rFonts w:ascii="Ebrima" w:hAnsi="Ebrima"/>
          <w:sz w:val="22"/>
          <w:szCs w:val="22"/>
        </w:rPr>
        <w:t>daty przejęcia placu budowy</w:t>
      </w:r>
      <w:r w:rsidRPr="007610D9">
        <w:rPr>
          <w:rFonts w:ascii="Ebrima" w:hAnsi="Ebrima"/>
          <w:sz w:val="22"/>
          <w:szCs w:val="22"/>
        </w:rPr>
        <w:t xml:space="preserve"> do daty </w:t>
      </w:r>
      <w:r w:rsidR="00613269" w:rsidRPr="007610D9">
        <w:rPr>
          <w:rFonts w:ascii="Ebrima" w:hAnsi="Ebrima"/>
          <w:sz w:val="22"/>
          <w:szCs w:val="22"/>
        </w:rPr>
        <w:t xml:space="preserve">otrzymania protokołu </w:t>
      </w:r>
      <w:r w:rsidR="00F51FB3" w:rsidRPr="007610D9">
        <w:rPr>
          <w:rFonts w:ascii="Ebrima" w:hAnsi="Ebrima"/>
          <w:sz w:val="22"/>
          <w:szCs w:val="22"/>
        </w:rPr>
        <w:t xml:space="preserve">końcowego </w:t>
      </w:r>
      <w:r w:rsidR="00613269" w:rsidRPr="007610D9">
        <w:rPr>
          <w:rFonts w:ascii="Ebrima" w:hAnsi="Ebrima"/>
          <w:sz w:val="22"/>
          <w:szCs w:val="22"/>
        </w:rPr>
        <w:t>odbioru robót.</w:t>
      </w:r>
      <w:r w:rsidRPr="007610D9">
        <w:rPr>
          <w:rFonts w:ascii="Ebrima" w:hAnsi="Ebrima"/>
          <w:sz w:val="22"/>
          <w:szCs w:val="22"/>
        </w:rPr>
        <w:t xml:space="preserve"> Wykonawca będzie utrzymywać </w:t>
      </w:r>
      <w:r w:rsidR="00C33BC0" w:rsidRPr="007610D9">
        <w:rPr>
          <w:rFonts w:ascii="Ebrima" w:hAnsi="Ebrima"/>
          <w:sz w:val="22"/>
          <w:szCs w:val="22"/>
        </w:rPr>
        <w:t>Roboty</w:t>
      </w:r>
      <w:r w:rsidRPr="007610D9">
        <w:rPr>
          <w:rFonts w:ascii="Ebrima" w:hAnsi="Ebrima"/>
          <w:sz w:val="22"/>
          <w:szCs w:val="22"/>
        </w:rPr>
        <w:t xml:space="preserve"> do czasu końcowego odbioru. Utrzymanie powinno być prowadzone w taki sposób, aby budowla lub jej elem</w:t>
      </w:r>
      <w:r w:rsidR="0082094F" w:rsidRPr="007610D9">
        <w:rPr>
          <w:rFonts w:ascii="Ebrima" w:hAnsi="Ebrima"/>
          <w:sz w:val="22"/>
          <w:szCs w:val="22"/>
        </w:rPr>
        <w:t>enty były w </w:t>
      </w:r>
      <w:r w:rsidRPr="007610D9">
        <w:rPr>
          <w:rFonts w:ascii="Ebrima" w:hAnsi="Ebrima"/>
          <w:sz w:val="22"/>
          <w:szCs w:val="22"/>
        </w:rPr>
        <w:t>zadowalającym stanie przez cały czas, do momentu odbioru końcowego.</w:t>
      </w:r>
    </w:p>
    <w:p w14:paraId="5B27C8C5" w14:textId="0A03EB8A" w:rsidR="0001700A" w:rsidRPr="007610D9" w:rsidRDefault="00DB6FB0" w:rsidP="007610D9">
      <w:pPr>
        <w:autoSpaceDE w:val="0"/>
        <w:autoSpaceDN w:val="0"/>
        <w:adjustRightInd w:val="0"/>
        <w:jc w:val="both"/>
        <w:rPr>
          <w:rFonts w:ascii="Ebrima" w:hAnsi="Ebrima"/>
          <w:sz w:val="22"/>
          <w:szCs w:val="22"/>
        </w:rPr>
      </w:pPr>
      <w:r w:rsidRPr="007610D9">
        <w:rPr>
          <w:rFonts w:ascii="Ebrima" w:hAnsi="Ebrima"/>
          <w:sz w:val="22"/>
          <w:szCs w:val="22"/>
          <w:lang w:eastAsia="ar-SA"/>
        </w:rPr>
        <w:t xml:space="preserve">Inspektor </w:t>
      </w:r>
      <w:r w:rsidR="003527B1" w:rsidRPr="007610D9">
        <w:rPr>
          <w:rFonts w:ascii="Ebrima" w:hAnsi="Ebrima"/>
          <w:sz w:val="22"/>
          <w:szCs w:val="22"/>
          <w:lang w:eastAsia="ar-SA"/>
        </w:rPr>
        <w:t xml:space="preserve">Nadzoru </w:t>
      </w:r>
      <w:r w:rsidR="0001700A" w:rsidRPr="007610D9">
        <w:rPr>
          <w:rFonts w:ascii="Ebrima" w:hAnsi="Ebrima"/>
          <w:sz w:val="22"/>
          <w:szCs w:val="22"/>
        </w:rPr>
        <w:t xml:space="preserve">może wstrzymać </w:t>
      </w:r>
      <w:r w:rsidR="00C33BC0" w:rsidRPr="007610D9">
        <w:rPr>
          <w:rFonts w:ascii="Ebrima" w:hAnsi="Ebrima"/>
          <w:sz w:val="22"/>
          <w:szCs w:val="22"/>
        </w:rPr>
        <w:t>roboty</w:t>
      </w:r>
      <w:r w:rsidR="0001700A" w:rsidRPr="007610D9">
        <w:rPr>
          <w:rFonts w:ascii="Ebrima" w:hAnsi="Ebrima"/>
          <w:sz w:val="22"/>
          <w:szCs w:val="22"/>
        </w:rPr>
        <w:t xml:space="preserve"> i podjąć wszelkie działania, jakie uzna za stosowne, jeżeli Wykonawca uchybi podjęciu działań w </w:t>
      </w:r>
      <w:r w:rsidR="006B261E" w:rsidRPr="007610D9">
        <w:rPr>
          <w:rFonts w:ascii="Ebrima" w:hAnsi="Ebrima"/>
          <w:sz w:val="22"/>
          <w:szCs w:val="22"/>
        </w:rPr>
        <w:t>ciągu</w:t>
      </w:r>
      <w:r w:rsidR="0001700A" w:rsidRPr="007610D9">
        <w:rPr>
          <w:rFonts w:ascii="Ebrima" w:hAnsi="Ebrima"/>
          <w:sz w:val="22"/>
          <w:szCs w:val="22"/>
        </w:rPr>
        <w:t xml:space="preserve"> 24 godzin od otrzymania jakiegokolwiek polecenia </w:t>
      </w:r>
      <w:r w:rsidR="005F5010" w:rsidRPr="007610D9">
        <w:rPr>
          <w:rFonts w:ascii="Ebrima" w:hAnsi="Ebrima"/>
          <w:sz w:val="22"/>
          <w:szCs w:val="22"/>
        </w:rPr>
        <w:t>–</w:t>
      </w:r>
      <w:r w:rsidR="0001700A" w:rsidRPr="007610D9">
        <w:rPr>
          <w:rFonts w:ascii="Ebrima" w:hAnsi="Ebrima"/>
          <w:sz w:val="22"/>
          <w:szCs w:val="22"/>
        </w:rPr>
        <w:t xml:space="preserve"> od </w:t>
      </w:r>
      <w:r w:rsidR="005A55E1" w:rsidRPr="007610D9">
        <w:rPr>
          <w:rFonts w:ascii="Ebrima" w:hAnsi="Ebrima"/>
          <w:sz w:val="22"/>
          <w:szCs w:val="22"/>
        </w:rPr>
        <w:t>Inspektora Nadzoru</w:t>
      </w:r>
      <w:r w:rsidR="0001700A" w:rsidRPr="007610D9">
        <w:rPr>
          <w:rFonts w:ascii="Ebrima" w:hAnsi="Ebrima"/>
          <w:sz w:val="22"/>
          <w:szCs w:val="22"/>
        </w:rPr>
        <w:t xml:space="preserve"> dotyczącego opieki i zabezpieczenia Robót.</w:t>
      </w:r>
    </w:p>
    <w:p w14:paraId="204E22E8" w14:textId="77777777" w:rsidR="005E73FC" w:rsidRPr="007610D9" w:rsidRDefault="005E73FC" w:rsidP="007610D9">
      <w:pPr>
        <w:autoSpaceDE w:val="0"/>
        <w:autoSpaceDN w:val="0"/>
        <w:adjustRightInd w:val="0"/>
        <w:jc w:val="both"/>
        <w:rPr>
          <w:rFonts w:ascii="Ebrima" w:hAnsi="Ebrima"/>
          <w:i/>
          <w:iCs/>
          <w:sz w:val="22"/>
          <w:szCs w:val="22"/>
        </w:rPr>
      </w:pPr>
    </w:p>
    <w:p w14:paraId="709DE2FD" w14:textId="77777777" w:rsidR="0001700A" w:rsidRPr="007610D9" w:rsidRDefault="0001700A" w:rsidP="007610D9">
      <w:pPr>
        <w:pStyle w:val="Nagwek1"/>
        <w:numPr>
          <w:ilvl w:val="2"/>
          <w:numId w:val="26"/>
        </w:numPr>
        <w:spacing w:after="0"/>
        <w:jc w:val="both"/>
        <w:rPr>
          <w:rFonts w:ascii="Ebrima" w:hAnsi="Ebrima"/>
          <w:sz w:val="22"/>
          <w:szCs w:val="22"/>
        </w:rPr>
      </w:pPr>
      <w:bookmarkStart w:id="769" w:name="_Toc189652951"/>
      <w:bookmarkStart w:id="770" w:name="_Toc189653391"/>
      <w:bookmarkStart w:id="771" w:name="_Toc189653597"/>
      <w:bookmarkStart w:id="772" w:name="_Toc189653796"/>
      <w:bookmarkStart w:id="773" w:name="_Toc189654012"/>
      <w:bookmarkStart w:id="774" w:name="_Toc189654197"/>
      <w:bookmarkStart w:id="775" w:name="_Toc189654336"/>
      <w:bookmarkStart w:id="776" w:name="_Toc189654446"/>
      <w:bookmarkStart w:id="777" w:name="_Toc189654556"/>
      <w:bookmarkStart w:id="778" w:name="_Toc189654666"/>
      <w:bookmarkStart w:id="779" w:name="_Toc189654776"/>
      <w:bookmarkStart w:id="780" w:name="_Toc189657502"/>
      <w:bookmarkStart w:id="781" w:name="_Toc345707752"/>
      <w:r w:rsidRPr="007610D9">
        <w:rPr>
          <w:rFonts w:ascii="Ebrima" w:hAnsi="Ebrima"/>
          <w:sz w:val="22"/>
          <w:szCs w:val="22"/>
        </w:rPr>
        <w:t>Stosowanie się do prawa i innych przepisów</w:t>
      </w:r>
      <w:bookmarkEnd w:id="769"/>
      <w:bookmarkEnd w:id="770"/>
      <w:bookmarkEnd w:id="771"/>
      <w:bookmarkEnd w:id="772"/>
      <w:bookmarkEnd w:id="773"/>
      <w:bookmarkEnd w:id="774"/>
      <w:bookmarkEnd w:id="775"/>
      <w:bookmarkEnd w:id="776"/>
      <w:bookmarkEnd w:id="777"/>
      <w:bookmarkEnd w:id="778"/>
      <w:bookmarkEnd w:id="779"/>
      <w:bookmarkEnd w:id="780"/>
      <w:bookmarkEnd w:id="781"/>
    </w:p>
    <w:p w14:paraId="7419F367" w14:textId="77777777" w:rsidR="003A1243" w:rsidRPr="007610D9" w:rsidRDefault="003A1243" w:rsidP="007610D9">
      <w:pPr>
        <w:autoSpaceDE w:val="0"/>
        <w:autoSpaceDN w:val="0"/>
        <w:adjustRightInd w:val="0"/>
        <w:jc w:val="both"/>
        <w:rPr>
          <w:rFonts w:ascii="Ebrima" w:hAnsi="Ebrima"/>
          <w:sz w:val="22"/>
          <w:szCs w:val="22"/>
        </w:rPr>
      </w:pPr>
    </w:p>
    <w:p w14:paraId="229B9B0C" w14:textId="592F828D" w:rsidR="0001700A"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zobowiązany jest znać wszystkie przepisy wydane przez polskie władze centralne</w:t>
      </w:r>
      <w:r w:rsidR="000266FE" w:rsidRPr="007610D9">
        <w:rPr>
          <w:rFonts w:ascii="Ebrima" w:hAnsi="Ebrima"/>
          <w:sz w:val="22"/>
          <w:szCs w:val="22"/>
        </w:rPr>
        <w:t xml:space="preserve"> </w:t>
      </w:r>
      <w:r w:rsidRPr="007610D9">
        <w:rPr>
          <w:rFonts w:ascii="Ebrima" w:hAnsi="Ebrima"/>
          <w:sz w:val="22"/>
          <w:szCs w:val="22"/>
        </w:rPr>
        <w:t xml:space="preserve">i miejscowe oraz inne przepisy i wytyczne, które są w jakikolwiek sposób związane z </w:t>
      </w:r>
      <w:r w:rsidR="00DC3875" w:rsidRPr="007610D9">
        <w:rPr>
          <w:rFonts w:ascii="Ebrima" w:hAnsi="Ebrima"/>
          <w:sz w:val="22"/>
          <w:szCs w:val="22"/>
        </w:rPr>
        <w:t>Robo</w:t>
      </w:r>
      <w:r w:rsidR="00CC4273" w:rsidRPr="007610D9">
        <w:rPr>
          <w:rFonts w:ascii="Ebrima" w:hAnsi="Ebrima"/>
          <w:sz w:val="22"/>
          <w:szCs w:val="22"/>
        </w:rPr>
        <w:t>t</w:t>
      </w:r>
      <w:r w:rsidRPr="007610D9">
        <w:rPr>
          <w:rFonts w:ascii="Ebrima" w:hAnsi="Ebrima"/>
          <w:sz w:val="22"/>
          <w:szCs w:val="22"/>
        </w:rPr>
        <w:t>ami i będzie w pełni odpowiedzialny za przestrzeganie prawa, przepisów</w:t>
      </w:r>
      <w:r w:rsidR="000266FE" w:rsidRPr="007610D9">
        <w:rPr>
          <w:rFonts w:ascii="Ebrima" w:hAnsi="Ebrima"/>
          <w:sz w:val="22"/>
          <w:szCs w:val="22"/>
        </w:rPr>
        <w:t xml:space="preserve"> </w:t>
      </w:r>
      <w:r w:rsidRPr="007610D9">
        <w:rPr>
          <w:rFonts w:ascii="Ebrima" w:hAnsi="Ebrima"/>
          <w:sz w:val="22"/>
          <w:szCs w:val="22"/>
        </w:rPr>
        <w:t>i wytycznych podczas prowadzenia Robót.</w:t>
      </w:r>
    </w:p>
    <w:p w14:paraId="3D8B0235" w14:textId="77777777" w:rsidR="007610D9" w:rsidRDefault="007610D9" w:rsidP="007610D9">
      <w:pPr>
        <w:autoSpaceDE w:val="0"/>
        <w:autoSpaceDN w:val="0"/>
        <w:adjustRightInd w:val="0"/>
        <w:jc w:val="both"/>
        <w:rPr>
          <w:rFonts w:ascii="Ebrima" w:hAnsi="Ebrima"/>
          <w:sz w:val="22"/>
          <w:szCs w:val="22"/>
        </w:rPr>
      </w:pPr>
    </w:p>
    <w:p w14:paraId="4212D2B7" w14:textId="77777777" w:rsidR="007610D9" w:rsidRPr="007610D9" w:rsidRDefault="007610D9" w:rsidP="007610D9">
      <w:pPr>
        <w:autoSpaceDE w:val="0"/>
        <w:autoSpaceDN w:val="0"/>
        <w:adjustRightInd w:val="0"/>
        <w:jc w:val="both"/>
        <w:rPr>
          <w:rFonts w:ascii="Ebrima" w:hAnsi="Ebrima"/>
          <w:sz w:val="22"/>
          <w:szCs w:val="22"/>
        </w:rPr>
      </w:pPr>
    </w:p>
    <w:p w14:paraId="4697F31A" w14:textId="77777777" w:rsidR="005E73FC" w:rsidRPr="007610D9" w:rsidRDefault="005E73FC" w:rsidP="007610D9">
      <w:pPr>
        <w:autoSpaceDE w:val="0"/>
        <w:autoSpaceDN w:val="0"/>
        <w:adjustRightInd w:val="0"/>
        <w:jc w:val="both"/>
        <w:rPr>
          <w:rFonts w:ascii="Ebrima" w:hAnsi="Ebrima"/>
          <w:sz w:val="22"/>
          <w:szCs w:val="22"/>
        </w:rPr>
      </w:pPr>
    </w:p>
    <w:p w14:paraId="4E55FAD2" w14:textId="77777777" w:rsidR="0001700A" w:rsidRPr="007610D9" w:rsidRDefault="0001700A" w:rsidP="007610D9">
      <w:pPr>
        <w:pStyle w:val="Nagwek1"/>
        <w:numPr>
          <w:ilvl w:val="2"/>
          <w:numId w:val="26"/>
        </w:numPr>
        <w:spacing w:after="0"/>
        <w:jc w:val="both"/>
        <w:rPr>
          <w:rFonts w:ascii="Ebrima" w:hAnsi="Ebrima"/>
          <w:sz w:val="22"/>
          <w:szCs w:val="22"/>
        </w:rPr>
      </w:pPr>
      <w:bookmarkStart w:id="782" w:name="_Toc189652952"/>
      <w:bookmarkStart w:id="783" w:name="_Toc189653392"/>
      <w:bookmarkStart w:id="784" w:name="_Toc189653598"/>
      <w:bookmarkStart w:id="785" w:name="_Toc189653797"/>
      <w:bookmarkStart w:id="786" w:name="_Toc189654013"/>
      <w:bookmarkStart w:id="787" w:name="_Toc189654198"/>
      <w:bookmarkStart w:id="788" w:name="_Toc189654337"/>
      <w:bookmarkStart w:id="789" w:name="_Toc189654447"/>
      <w:bookmarkStart w:id="790" w:name="_Toc189654557"/>
      <w:bookmarkStart w:id="791" w:name="_Toc189654667"/>
      <w:bookmarkStart w:id="792" w:name="_Toc189654777"/>
      <w:bookmarkStart w:id="793" w:name="_Toc189657503"/>
      <w:bookmarkStart w:id="794" w:name="_Toc345707753"/>
      <w:r w:rsidRPr="007610D9">
        <w:rPr>
          <w:rFonts w:ascii="Ebrima" w:hAnsi="Ebrima"/>
          <w:sz w:val="22"/>
          <w:szCs w:val="22"/>
        </w:rPr>
        <w:t>Działania związane z organizacją prac przed rozpoczęciem robót</w:t>
      </w:r>
      <w:bookmarkEnd w:id="782"/>
      <w:bookmarkEnd w:id="783"/>
      <w:bookmarkEnd w:id="784"/>
      <w:bookmarkEnd w:id="785"/>
      <w:bookmarkEnd w:id="786"/>
      <w:bookmarkEnd w:id="787"/>
      <w:bookmarkEnd w:id="788"/>
      <w:bookmarkEnd w:id="789"/>
      <w:bookmarkEnd w:id="790"/>
      <w:bookmarkEnd w:id="791"/>
      <w:bookmarkEnd w:id="792"/>
      <w:bookmarkEnd w:id="793"/>
      <w:bookmarkEnd w:id="794"/>
    </w:p>
    <w:p w14:paraId="538423FA" w14:textId="77777777" w:rsidR="003A1243" w:rsidRPr="007610D9" w:rsidRDefault="003A1243" w:rsidP="007610D9">
      <w:pPr>
        <w:autoSpaceDE w:val="0"/>
        <w:autoSpaceDN w:val="0"/>
        <w:adjustRightInd w:val="0"/>
        <w:jc w:val="both"/>
        <w:rPr>
          <w:rFonts w:ascii="Ebrima" w:hAnsi="Ebrima"/>
          <w:sz w:val="22"/>
          <w:szCs w:val="22"/>
        </w:rPr>
      </w:pPr>
    </w:p>
    <w:p w14:paraId="0F6517E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Przed rozpoczęciem robót Wykonawca jest zobowiązany powiadomić pisemnie wszystkie zainteresowane strony o terminie rozpoczęcia prac oraz o przewidywanym terminie ich zakończenia. Wykonawca jest zobowiązany do przestrzegania warunków wydanych przez jednostki uzgadniające.</w:t>
      </w:r>
    </w:p>
    <w:p w14:paraId="43AF5D95" w14:textId="77777777" w:rsidR="00A1412C" w:rsidRPr="007610D9" w:rsidRDefault="00A1412C" w:rsidP="007610D9">
      <w:pPr>
        <w:autoSpaceDE w:val="0"/>
        <w:autoSpaceDN w:val="0"/>
        <w:adjustRightInd w:val="0"/>
        <w:jc w:val="both"/>
        <w:rPr>
          <w:rFonts w:ascii="Ebrima" w:hAnsi="Ebrima"/>
          <w:sz w:val="22"/>
          <w:szCs w:val="22"/>
        </w:rPr>
      </w:pPr>
    </w:p>
    <w:p w14:paraId="009617D8"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bookmarkStart w:id="795" w:name="_Toc189652953"/>
      <w:bookmarkStart w:id="796" w:name="_Toc189653393"/>
      <w:bookmarkStart w:id="797" w:name="_Toc189653599"/>
      <w:bookmarkStart w:id="798" w:name="_Toc189653798"/>
      <w:bookmarkStart w:id="799" w:name="_Toc189654014"/>
      <w:bookmarkStart w:id="800" w:name="_Toc189654199"/>
      <w:bookmarkStart w:id="801" w:name="_Toc189654338"/>
      <w:bookmarkStart w:id="802" w:name="_Toc189654448"/>
      <w:bookmarkStart w:id="803" w:name="_Toc189654558"/>
      <w:bookmarkStart w:id="804" w:name="_Toc189654668"/>
      <w:bookmarkStart w:id="805" w:name="_Toc189654778"/>
      <w:bookmarkStart w:id="806" w:name="_Toc189657504"/>
      <w:bookmarkStart w:id="807" w:name="_Toc345707754"/>
      <w:r w:rsidRPr="007610D9">
        <w:rPr>
          <w:rFonts w:ascii="Ebrima" w:hAnsi="Ebrima"/>
          <w:b/>
          <w:sz w:val="22"/>
          <w:szCs w:val="22"/>
        </w:rPr>
        <w:t>Wymagania szczegółowe</w:t>
      </w:r>
      <w:bookmarkEnd w:id="795"/>
      <w:bookmarkEnd w:id="796"/>
      <w:bookmarkEnd w:id="797"/>
      <w:bookmarkEnd w:id="798"/>
      <w:bookmarkEnd w:id="799"/>
      <w:bookmarkEnd w:id="800"/>
      <w:bookmarkEnd w:id="801"/>
      <w:bookmarkEnd w:id="802"/>
      <w:bookmarkEnd w:id="803"/>
      <w:bookmarkEnd w:id="804"/>
      <w:bookmarkEnd w:id="805"/>
      <w:bookmarkEnd w:id="806"/>
      <w:bookmarkEnd w:id="807"/>
    </w:p>
    <w:p w14:paraId="191D65E7" w14:textId="77777777" w:rsidR="003A1243" w:rsidRPr="007610D9" w:rsidRDefault="003A1243" w:rsidP="007610D9">
      <w:pPr>
        <w:autoSpaceDE w:val="0"/>
        <w:autoSpaceDN w:val="0"/>
        <w:adjustRightInd w:val="0"/>
        <w:jc w:val="both"/>
        <w:rPr>
          <w:rFonts w:ascii="Ebrima" w:hAnsi="Ebrima"/>
          <w:sz w:val="22"/>
          <w:szCs w:val="22"/>
        </w:rPr>
      </w:pPr>
    </w:p>
    <w:p w14:paraId="17DB1DB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Szczegółowe warunki wykonania Robót w tym również gospodarka odpadami, określone są w Specyfikacjach Technicznych branżowych.</w:t>
      </w:r>
    </w:p>
    <w:p w14:paraId="4C10EAA9" w14:textId="77777777" w:rsidR="0001700A" w:rsidRPr="007610D9" w:rsidRDefault="0001700A" w:rsidP="007610D9">
      <w:pPr>
        <w:autoSpaceDE w:val="0"/>
        <w:autoSpaceDN w:val="0"/>
        <w:adjustRightInd w:val="0"/>
        <w:jc w:val="both"/>
        <w:rPr>
          <w:rFonts w:ascii="Ebrima" w:hAnsi="Ebrima"/>
          <w:b/>
          <w:bCs/>
          <w:i/>
          <w:iCs/>
          <w:sz w:val="22"/>
          <w:szCs w:val="22"/>
        </w:rPr>
      </w:pPr>
    </w:p>
    <w:p w14:paraId="4007356A" w14:textId="77777777" w:rsidR="0001700A" w:rsidRPr="007610D9" w:rsidRDefault="0001700A" w:rsidP="007610D9">
      <w:pPr>
        <w:pStyle w:val="Nagwek1"/>
        <w:numPr>
          <w:ilvl w:val="2"/>
          <w:numId w:val="26"/>
        </w:numPr>
        <w:spacing w:after="0"/>
        <w:jc w:val="both"/>
        <w:rPr>
          <w:rFonts w:ascii="Ebrima" w:hAnsi="Ebrima"/>
          <w:sz w:val="22"/>
          <w:szCs w:val="22"/>
        </w:rPr>
      </w:pPr>
      <w:bookmarkStart w:id="808" w:name="_Toc189652954"/>
      <w:bookmarkStart w:id="809" w:name="_Toc189653394"/>
      <w:bookmarkStart w:id="810" w:name="_Toc189653600"/>
      <w:bookmarkStart w:id="811" w:name="_Toc189653799"/>
      <w:bookmarkStart w:id="812" w:name="_Toc189654015"/>
      <w:bookmarkStart w:id="813" w:name="_Toc189654200"/>
      <w:bookmarkStart w:id="814" w:name="_Toc189654339"/>
      <w:bookmarkStart w:id="815" w:name="_Toc189654449"/>
      <w:bookmarkStart w:id="816" w:name="_Toc189654559"/>
      <w:bookmarkStart w:id="817" w:name="_Toc189654669"/>
      <w:bookmarkStart w:id="818" w:name="_Toc189654779"/>
      <w:bookmarkStart w:id="819" w:name="_Toc189657505"/>
      <w:bookmarkStart w:id="820" w:name="_Toc345707755"/>
      <w:r w:rsidRPr="007610D9">
        <w:rPr>
          <w:rFonts w:ascii="Ebrima" w:hAnsi="Ebrima"/>
          <w:sz w:val="22"/>
          <w:szCs w:val="22"/>
        </w:rPr>
        <w:t>Program (harmonogram) robót</w:t>
      </w:r>
      <w:bookmarkEnd w:id="808"/>
      <w:bookmarkEnd w:id="809"/>
      <w:bookmarkEnd w:id="810"/>
      <w:bookmarkEnd w:id="811"/>
      <w:bookmarkEnd w:id="812"/>
      <w:bookmarkEnd w:id="813"/>
      <w:bookmarkEnd w:id="814"/>
      <w:bookmarkEnd w:id="815"/>
      <w:bookmarkEnd w:id="816"/>
      <w:bookmarkEnd w:id="817"/>
      <w:bookmarkEnd w:id="818"/>
      <w:bookmarkEnd w:id="819"/>
      <w:bookmarkEnd w:id="820"/>
    </w:p>
    <w:p w14:paraId="6F9907C2" w14:textId="77777777" w:rsidR="003A1243" w:rsidRPr="007610D9" w:rsidRDefault="003A1243" w:rsidP="007610D9">
      <w:pPr>
        <w:autoSpaceDE w:val="0"/>
        <w:autoSpaceDN w:val="0"/>
        <w:adjustRightInd w:val="0"/>
        <w:jc w:val="both"/>
        <w:rPr>
          <w:rFonts w:ascii="Ebrima" w:hAnsi="Ebrima"/>
          <w:sz w:val="22"/>
          <w:szCs w:val="22"/>
        </w:rPr>
      </w:pPr>
    </w:p>
    <w:p w14:paraId="5CCB9F07" w14:textId="503264A5"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Zgodnie z zapisami </w:t>
      </w:r>
      <w:r w:rsidR="00613269" w:rsidRPr="007610D9">
        <w:rPr>
          <w:rFonts w:ascii="Ebrima" w:hAnsi="Ebrima"/>
          <w:sz w:val="22"/>
          <w:szCs w:val="22"/>
        </w:rPr>
        <w:t>Umowy</w:t>
      </w:r>
      <w:r w:rsidRPr="007610D9">
        <w:rPr>
          <w:rFonts w:ascii="Ebrima" w:hAnsi="Ebrima"/>
          <w:sz w:val="22"/>
          <w:szCs w:val="22"/>
        </w:rPr>
        <w:t xml:space="preserve"> Wykonawca przedstawi </w:t>
      </w:r>
      <w:r w:rsidR="00DB6FB0" w:rsidRPr="007610D9">
        <w:rPr>
          <w:rFonts w:ascii="Ebrima" w:hAnsi="Ebrima"/>
          <w:sz w:val="22"/>
          <w:szCs w:val="22"/>
          <w:lang w:eastAsia="ar-SA"/>
        </w:rPr>
        <w:t>Inspektorowi</w:t>
      </w:r>
      <w:r w:rsidRPr="007610D9">
        <w:rPr>
          <w:rFonts w:ascii="Ebrima" w:hAnsi="Ebrima"/>
          <w:sz w:val="22"/>
          <w:szCs w:val="22"/>
        </w:rPr>
        <w:t xml:space="preserve"> </w:t>
      </w:r>
      <w:r w:rsidR="003527B1" w:rsidRPr="007610D9">
        <w:rPr>
          <w:rFonts w:ascii="Ebrima" w:hAnsi="Ebrima"/>
          <w:sz w:val="22"/>
          <w:szCs w:val="22"/>
        </w:rPr>
        <w:t>Nadzoru</w:t>
      </w:r>
      <w:r w:rsidR="000266FE" w:rsidRPr="007610D9">
        <w:rPr>
          <w:rFonts w:ascii="Ebrima" w:hAnsi="Ebrima"/>
          <w:sz w:val="22"/>
          <w:szCs w:val="22"/>
        </w:rPr>
        <w:t xml:space="preserve"> </w:t>
      </w:r>
      <w:r w:rsidRPr="007610D9">
        <w:rPr>
          <w:rFonts w:ascii="Ebrima" w:hAnsi="Ebrima"/>
          <w:sz w:val="22"/>
          <w:szCs w:val="22"/>
        </w:rPr>
        <w:t>i Zamawiającemu do akceptacji szczegółowy Program</w:t>
      </w:r>
      <w:r w:rsidR="003E7C45" w:rsidRPr="007610D9">
        <w:rPr>
          <w:rFonts w:ascii="Ebrima" w:hAnsi="Ebrima"/>
          <w:sz w:val="22"/>
          <w:szCs w:val="22"/>
        </w:rPr>
        <w:t xml:space="preserve"> (Harmonogram)</w:t>
      </w:r>
      <w:r w:rsidRPr="007610D9">
        <w:rPr>
          <w:rFonts w:ascii="Ebrima" w:hAnsi="Ebrima"/>
          <w:sz w:val="22"/>
          <w:szCs w:val="22"/>
        </w:rPr>
        <w:t xml:space="preserve"> Robót. Program Robót musi być opracowany zgodnie z wymaganiami </w:t>
      </w:r>
      <w:r w:rsidR="00F51FB3" w:rsidRPr="007610D9">
        <w:rPr>
          <w:rFonts w:ascii="Ebrima" w:hAnsi="Ebrima"/>
          <w:sz w:val="22"/>
          <w:szCs w:val="22"/>
        </w:rPr>
        <w:t>Umowy</w:t>
      </w:r>
      <w:r w:rsidRPr="007610D9">
        <w:rPr>
          <w:rFonts w:ascii="Ebrima" w:hAnsi="Ebrima"/>
          <w:sz w:val="22"/>
          <w:szCs w:val="22"/>
        </w:rPr>
        <w:t xml:space="preserve"> i uwzględniać wszystkie warunki, w jakich będą wykonywane </w:t>
      </w:r>
      <w:r w:rsidR="00C33BC0" w:rsidRPr="007610D9">
        <w:rPr>
          <w:rFonts w:ascii="Ebrima" w:hAnsi="Ebrima"/>
          <w:sz w:val="22"/>
          <w:szCs w:val="22"/>
        </w:rPr>
        <w:t>roboty</w:t>
      </w:r>
      <w:r w:rsidRPr="007610D9">
        <w:rPr>
          <w:rFonts w:ascii="Ebrima" w:hAnsi="Ebrima"/>
          <w:sz w:val="22"/>
          <w:szCs w:val="22"/>
        </w:rPr>
        <w:t>. Wykonawca będzie zobowiązany dostarczać zaktualizowany Program Robót, kiedy tylko poprzedni Program Robót okaże się niezgodny z rzeczywistym postępem prac lub ze zobowiązaniem Wykonawcy.</w:t>
      </w:r>
    </w:p>
    <w:p w14:paraId="0AA0ABA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Kolejność realizacji poszczególnych </w:t>
      </w:r>
      <w:r w:rsidR="00F51FB3" w:rsidRPr="007610D9">
        <w:rPr>
          <w:rFonts w:ascii="Ebrima" w:hAnsi="Ebrima"/>
          <w:sz w:val="22"/>
          <w:szCs w:val="22"/>
        </w:rPr>
        <w:t>etapów</w:t>
      </w:r>
      <w:r w:rsidRPr="007610D9">
        <w:rPr>
          <w:rFonts w:ascii="Ebrima" w:hAnsi="Ebrima"/>
          <w:sz w:val="22"/>
          <w:szCs w:val="22"/>
        </w:rPr>
        <w:t xml:space="preserve"> zostanie potwierdzona bezpośrednio przed przystąpieniem do robót przez Wykonawcę w porozumieniu z Zamawiającym. </w:t>
      </w:r>
    </w:p>
    <w:p w14:paraId="50E52265" w14:textId="77777777" w:rsidR="0001700A" w:rsidRPr="007610D9" w:rsidRDefault="0001700A" w:rsidP="007610D9">
      <w:pPr>
        <w:autoSpaceDE w:val="0"/>
        <w:autoSpaceDN w:val="0"/>
        <w:adjustRightInd w:val="0"/>
        <w:jc w:val="both"/>
        <w:rPr>
          <w:rFonts w:ascii="Ebrima" w:hAnsi="Ebrima"/>
          <w:b/>
          <w:bCs/>
          <w:i/>
          <w:iCs/>
          <w:sz w:val="22"/>
          <w:szCs w:val="22"/>
        </w:rPr>
      </w:pPr>
    </w:p>
    <w:p w14:paraId="01654D8B"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b/>
          <w:bCs/>
          <w:sz w:val="22"/>
        </w:rPr>
      </w:pPr>
      <w:bookmarkStart w:id="821" w:name="_Toc189652955"/>
      <w:bookmarkStart w:id="822" w:name="_Toc189653395"/>
      <w:bookmarkStart w:id="823" w:name="_Toc189653601"/>
      <w:bookmarkStart w:id="824" w:name="_Toc189653800"/>
      <w:bookmarkStart w:id="825" w:name="_Toc189654016"/>
      <w:bookmarkStart w:id="826" w:name="_Toc189654201"/>
      <w:bookmarkStart w:id="827" w:name="_Toc189654340"/>
      <w:bookmarkStart w:id="828" w:name="_Toc189654450"/>
      <w:bookmarkStart w:id="829" w:name="_Toc189654560"/>
      <w:bookmarkStart w:id="830" w:name="_Toc189654670"/>
      <w:bookmarkStart w:id="831" w:name="_Toc189654780"/>
      <w:bookmarkStart w:id="832" w:name="_Toc189657506"/>
      <w:bookmarkStart w:id="833" w:name="_Toc345707756"/>
      <w:r w:rsidRPr="007610D9">
        <w:rPr>
          <w:rFonts w:ascii="Ebrima" w:hAnsi="Ebrima"/>
          <w:b/>
          <w:sz w:val="22"/>
        </w:rPr>
        <w:t>KONTROLA, BADANIA I ODBIORY</w:t>
      </w:r>
      <w:bookmarkEnd w:id="821"/>
      <w:bookmarkEnd w:id="822"/>
      <w:bookmarkEnd w:id="823"/>
      <w:bookmarkEnd w:id="824"/>
      <w:bookmarkEnd w:id="825"/>
      <w:bookmarkEnd w:id="826"/>
      <w:bookmarkEnd w:id="827"/>
      <w:bookmarkEnd w:id="828"/>
      <w:bookmarkEnd w:id="829"/>
      <w:bookmarkEnd w:id="830"/>
      <w:bookmarkEnd w:id="831"/>
      <w:bookmarkEnd w:id="832"/>
      <w:bookmarkEnd w:id="833"/>
    </w:p>
    <w:p w14:paraId="265C8099" w14:textId="77777777" w:rsidR="005E73FC" w:rsidRPr="007610D9" w:rsidRDefault="005E73FC" w:rsidP="007610D9">
      <w:pPr>
        <w:pStyle w:val="Akapitzlist"/>
        <w:autoSpaceDE w:val="0"/>
        <w:autoSpaceDN w:val="0"/>
        <w:adjustRightInd w:val="0"/>
        <w:spacing w:before="0" w:after="0" w:line="240" w:lineRule="auto"/>
        <w:ind w:left="360"/>
        <w:jc w:val="both"/>
        <w:rPr>
          <w:rFonts w:ascii="Ebrima" w:hAnsi="Ebrima"/>
          <w:b/>
          <w:bCs/>
          <w:sz w:val="22"/>
        </w:rPr>
      </w:pPr>
    </w:p>
    <w:p w14:paraId="45BE42C7" w14:textId="77777777" w:rsidR="005E73FC" w:rsidRPr="007610D9" w:rsidRDefault="005E73FC"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834" w:name="_Toc189652956"/>
      <w:bookmarkStart w:id="835" w:name="_Toc189653396"/>
      <w:bookmarkStart w:id="836" w:name="_Toc189653602"/>
      <w:bookmarkStart w:id="837" w:name="_Toc189653801"/>
      <w:bookmarkStart w:id="838" w:name="_Toc189654017"/>
      <w:bookmarkStart w:id="839" w:name="_Toc189654202"/>
      <w:bookmarkStart w:id="840" w:name="_Toc189654341"/>
      <w:bookmarkStart w:id="841" w:name="_Toc189654451"/>
      <w:bookmarkStart w:id="842" w:name="_Toc189654561"/>
      <w:bookmarkStart w:id="843" w:name="_Toc189654671"/>
      <w:bookmarkStart w:id="844" w:name="_Toc189654781"/>
      <w:bookmarkStart w:id="845" w:name="_Toc189657507"/>
      <w:bookmarkStart w:id="846" w:name="_Toc345707757"/>
    </w:p>
    <w:p w14:paraId="2F149F6D"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r w:rsidRPr="007610D9">
        <w:rPr>
          <w:rFonts w:ascii="Ebrima" w:hAnsi="Ebrima"/>
          <w:b/>
          <w:sz w:val="22"/>
          <w:szCs w:val="22"/>
        </w:rPr>
        <w:t>Kontrola jakości robót</w:t>
      </w:r>
      <w:bookmarkEnd w:id="834"/>
      <w:bookmarkEnd w:id="835"/>
      <w:bookmarkEnd w:id="836"/>
      <w:bookmarkEnd w:id="837"/>
      <w:bookmarkEnd w:id="838"/>
      <w:bookmarkEnd w:id="839"/>
      <w:bookmarkEnd w:id="840"/>
      <w:bookmarkEnd w:id="841"/>
      <w:bookmarkEnd w:id="842"/>
      <w:bookmarkEnd w:id="843"/>
      <w:bookmarkEnd w:id="844"/>
      <w:bookmarkEnd w:id="845"/>
      <w:bookmarkEnd w:id="846"/>
    </w:p>
    <w:p w14:paraId="4534F390" w14:textId="77777777" w:rsidR="003A1243" w:rsidRPr="007610D9" w:rsidRDefault="003A1243" w:rsidP="007610D9">
      <w:pPr>
        <w:autoSpaceDE w:val="0"/>
        <w:autoSpaceDN w:val="0"/>
        <w:adjustRightInd w:val="0"/>
        <w:ind w:left="720"/>
        <w:jc w:val="both"/>
        <w:rPr>
          <w:rFonts w:ascii="Ebrima" w:hAnsi="Ebrima"/>
          <w:b/>
          <w:sz w:val="22"/>
          <w:szCs w:val="22"/>
        </w:rPr>
      </w:pPr>
    </w:p>
    <w:p w14:paraId="1B70A26C" w14:textId="77777777" w:rsidR="0001700A" w:rsidRPr="007610D9" w:rsidRDefault="0001700A" w:rsidP="007610D9">
      <w:pPr>
        <w:pStyle w:val="Nagwek1"/>
        <w:numPr>
          <w:ilvl w:val="2"/>
          <w:numId w:val="26"/>
        </w:numPr>
        <w:spacing w:after="0"/>
        <w:jc w:val="both"/>
        <w:rPr>
          <w:rFonts w:ascii="Ebrima" w:hAnsi="Ebrima"/>
          <w:sz w:val="22"/>
          <w:szCs w:val="22"/>
        </w:rPr>
      </w:pPr>
      <w:bookmarkStart w:id="847" w:name="_Toc189652957"/>
      <w:bookmarkStart w:id="848" w:name="_Toc189653397"/>
      <w:bookmarkStart w:id="849" w:name="_Toc189653603"/>
      <w:bookmarkStart w:id="850" w:name="_Toc189653802"/>
      <w:bookmarkStart w:id="851" w:name="_Toc189654018"/>
      <w:bookmarkStart w:id="852" w:name="_Toc189654203"/>
      <w:bookmarkStart w:id="853" w:name="_Toc189654342"/>
      <w:bookmarkStart w:id="854" w:name="_Toc189654452"/>
      <w:bookmarkStart w:id="855" w:name="_Toc189654562"/>
      <w:bookmarkStart w:id="856" w:name="_Toc189654672"/>
      <w:bookmarkStart w:id="857" w:name="_Toc189654782"/>
      <w:bookmarkStart w:id="858" w:name="_Toc189657508"/>
      <w:bookmarkStart w:id="859" w:name="_Toc345707758"/>
      <w:r w:rsidRPr="007610D9">
        <w:rPr>
          <w:rFonts w:ascii="Ebrima" w:hAnsi="Ebrima"/>
          <w:sz w:val="22"/>
          <w:szCs w:val="22"/>
        </w:rPr>
        <w:t>Program Zapewnienia Jakości</w:t>
      </w:r>
      <w:bookmarkEnd w:id="847"/>
      <w:bookmarkEnd w:id="848"/>
      <w:bookmarkEnd w:id="849"/>
      <w:bookmarkEnd w:id="850"/>
      <w:bookmarkEnd w:id="851"/>
      <w:bookmarkEnd w:id="852"/>
      <w:bookmarkEnd w:id="853"/>
      <w:bookmarkEnd w:id="854"/>
      <w:bookmarkEnd w:id="855"/>
      <w:bookmarkEnd w:id="856"/>
      <w:bookmarkEnd w:id="857"/>
      <w:bookmarkEnd w:id="858"/>
      <w:bookmarkEnd w:id="859"/>
    </w:p>
    <w:p w14:paraId="4B13CB2C" w14:textId="77777777" w:rsidR="003A1243" w:rsidRPr="007610D9" w:rsidRDefault="003A1243" w:rsidP="007610D9">
      <w:pPr>
        <w:autoSpaceDE w:val="0"/>
        <w:autoSpaceDN w:val="0"/>
        <w:adjustRightInd w:val="0"/>
        <w:jc w:val="both"/>
        <w:rPr>
          <w:rFonts w:ascii="Ebrima" w:hAnsi="Ebrima"/>
          <w:sz w:val="22"/>
          <w:szCs w:val="22"/>
        </w:rPr>
      </w:pPr>
    </w:p>
    <w:p w14:paraId="51662AD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Do obowiązków Wykonawcy należy opracowanie i przedstawienie do aprobaty </w:t>
      </w:r>
      <w:r w:rsidR="005A55E1" w:rsidRPr="007610D9">
        <w:rPr>
          <w:rFonts w:ascii="Ebrima" w:hAnsi="Ebrima"/>
          <w:sz w:val="22"/>
          <w:szCs w:val="22"/>
        </w:rPr>
        <w:t xml:space="preserve">Inspektora Nadzoru </w:t>
      </w:r>
      <w:r w:rsidRPr="007610D9">
        <w:rPr>
          <w:rFonts w:ascii="Ebrima" w:hAnsi="Ebrima"/>
          <w:sz w:val="22"/>
          <w:szCs w:val="22"/>
        </w:rPr>
        <w:t>Programu Zapewnienia Jakości (PZJ). W programie należy przedstawić zamierzony sposób wykonywania Robót, możliwości techniczne, kadrowe i organizacyjne gwarantujące wykonanie Robót zgodnie z Dokumentacją Projektową, ST oraz poleceniami i ustaleniami przekazanymi przez</w:t>
      </w:r>
      <w:r w:rsidR="005A55E1" w:rsidRPr="007610D9">
        <w:rPr>
          <w:rFonts w:ascii="Ebrima" w:hAnsi="Ebrima"/>
          <w:sz w:val="22"/>
          <w:szCs w:val="22"/>
        </w:rPr>
        <w:t xml:space="preserve"> Inspektora Nadzoru</w:t>
      </w:r>
      <w:r w:rsidRPr="007610D9">
        <w:rPr>
          <w:rFonts w:ascii="Ebrima" w:hAnsi="Ebrima"/>
          <w:sz w:val="22"/>
          <w:szCs w:val="22"/>
        </w:rPr>
        <w:t>. Program Zapewnienia Jakości będzie zawierać, co najmniej:</w:t>
      </w:r>
    </w:p>
    <w:p w14:paraId="5785EAAB" w14:textId="77777777" w:rsidR="00EA6E9E"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Część ogólną opisującą:</w:t>
      </w:r>
    </w:p>
    <w:p w14:paraId="4788924A"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organizację wykonania Robót, w tym terminy i sposób prowadzenia Robót</w:t>
      </w:r>
    </w:p>
    <w:p w14:paraId="5D60F780"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organizację ruchu na budowie oraz oznakowanie Robót</w:t>
      </w:r>
    </w:p>
    <w:p w14:paraId="6C03C270"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plan bezpieczeństwa i ochrony zdrowia</w:t>
      </w:r>
    </w:p>
    <w:p w14:paraId="674733D4"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wykaz zespołów roboczych, ich kwalifikacje i przygotowanie praktyczne</w:t>
      </w:r>
    </w:p>
    <w:p w14:paraId="319C30A5"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wykaz osób odpowiedzialnych za jakość i terminowość wykonania poszczególnych elementów Robót</w:t>
      </w:r>
    </w:p>
    <w:p w14:paraId="5003019B"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system (sposób i procedurę) proponowanej kontroli sterowania jakośc</w:t>
      </w:r>
      <w:r w:rsidR="0082094F" w:rsidRPr="007610D9">
        <w:rPr>
          <w:rFonts w:ascii="Ebrima" w:hAnsi="Ebrima"/>
          <w:sz w:val="22"/>
        </w:rPr>
        <w:t>i</w:t>
      </w:r>
      <w:r w:rsidRPr="007610D9">
        <w:rPr>
          <w:rFonts w:ascii="Ebrima" w:hAnsi="Ebrima"/>
          <w:sz w:val="22"/>
        </w:rPr>
        <w:t xml:space="preserve"> wykonywanych Robót</w:t>
      </w:r>
    </w:p>
    <w:p w14:paraId="1E618515"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wyposażenie w sprzęt i urządzenia do pomiarów i kontroli (opis laboratorium własnego lub laboratorium, któremu Wykonawca zamierza zlecić prowadzenie badań)</w:t>
      </w:r>
    </w:p>
    <w:p w14:paraId="1E3B2E14"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sposób oraz formę  gromadzenia wyników badań laboratoryjnych, zapis pomiarów, nastaw mechanizmów sterujących, a takż</w:t>
      </w:r>
      <w:r w:rsidR="0082094F" w:rsidRPr="007610D9">
        <w:rPr>
          <w:rFonts w:ascii="Ebrima" w:hAnsi="Ebrima"/>
          <w:sz w:val="22"/>
        </w:rPr>
        <w:t>e wyciąganych wniosków i </w:t>
      </w:r>
      <w:r w:rsidRPr="007610D9">
        <w:rPr>
          <w:rFonts w:ascii="Ebrima" w:hAnsi="Ebrima"/>
          <w:sz w:val="22"/>
        </w:rPr>
        <w:t>zastosowanych korekt w procesie techno</w:t>
      </w:r>
      <w:r w:rsidR="0082094F" w:rsidRPr="007610D9">
        <w:rPr>
          <w:rFonts w:ascii="Ebrima" w:hAnsi="Ebrima"/>
          <w:sz w:val="22"/>
        </w:rPr>
        <w:t>logicznym, proponowany sposób i </w:t>
      </w:r>
      <w:r w:rsidRPr="007610D9">
        <w:rPr>
          <w:rFonts w:ascii="Ebrima" w:hAnsi="Ebrima"/>
          <w:sz w:val="22"/>
        </w:rPr>
        <w:t>formę przekazywania tych informacji</w:t>
      </w:r>
      <w:r w:rsidR="005A55E1" w:rsidRPr="007610D9">
        <w:rPr>
          <w:rFonts w:ascii="Ebrima" w:hAnsi="Ebrima"/>
          <w:sz w:val="22"/>
        </w:rPr>
        <w:t xml:space="preserve"> Inspektorowi Nadzoru</w:t>
      </w:r>
    </w:p>
    <w:p w14:paraId="5F6378A0"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metody ograniczenia oddziaływania robót na środowisko</w:t>
      </w:r>
    </w:p>
    <w:p w14:paraId="54BF224C" w14:textId="77777777" w:rsidR="000266FE" w:rsidRPr="007610D9" w:rsidRDefault="000266FE" w:rsidP="007610D9">
      <w:pPr>
        <w:pStyle w:val="Akapitzlist"/>
        <w:spacing w:before="0" w:after="0" w:line="240" w:lineRule="auto"/>
        <w:ind w:left="1287"/>
        <w:jc w:val="both"/>
        <w:rPr>
          <w:rFonts w:ascii="Ebrima" w:hAnsi="Ebrima"/>
          <w:sz w:val="22"/>
        </w:rPr>
      </w:pPr>
    </w:p>
    <w:p w14:paraId="43939E0B"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Część szczegółową opisującą dla każdego asortymentu Robót:</w:t>
      </w:r>
    </w:p>
    <w:p w14:paraId="1122DD12"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 xml:space="preserve">wykaz maszyn i urządzeń stosowanych na budowie z ich parametrami technicznymi oraz wyposażeniem w mechanizmy do sterowania i urządzenia </w:t>
      </w:r>
      <w:r w:rsidR="00CC4273" w:rsidRPr="007610D9">
        <w:rPr>
          <w:rFonts w:ascii="Ebrima" w:hAnsi="Ebrima"/>
          <w:sz w:val="22"/>
        </w:rPr>
        <w:t>pomiar</w:t>
      </w:r>
      <w:r w:rsidR="0082094F" w:rsidRPr="007610D9">
        <w:rPr>
          <w:rFonts w:ascii="Ebrima" w:hAnsi="Ebrima"/>
          <w:sz w:val="22"/>
        </w:rPr>
        <w:t>o</w:t>
      </w:r>
      <w:r w:rsidR="00CC4273" w:rsidRPr="007610D9">
        <w:rPr>
          <w:rFonts w:ascii="Ebrima" w:hAnsi="Ebrima"/>
          <w:sz w:val="22"/>
        </w:rPr>
        <w:t>w</w:t>
      </w:r>
      <w:r w:rsidRPr="007610D9">
        <w:rPr>
          <w:rFonts w:ascii="Ebrima" w:hAnsi="Ebrima"/>
          <w:sz w:val="22"/>
        </w:rPr>
        <w:t>o</w:t>
      </w:r>
      <w:r w:rsidR="005F5010" w:rsidRPr="007610D9">
        <w:rPr>
          <w:rFonts w:ascii="Ebrima" w:hAnsi="Ebrima"/>
          <w:sz w:val="22"/>
        </w:rPr>
        <w:t xml:space="preserve"> – </w:t>
      </w:r>
      <w:r w:rsidRPr="007610D9">
        <w:rPr>
          <w:rFonts w:ascii="Ebrima" w:hAnsi="Ebrima"/>
          <w:sz w:val="22"/>
        </w:rPr>
        <w:t>kontrolne</w:t>
      </w:r>
    </w:p>
    <w:p w14:paraId="0187C38D" w14:textId="6FEB5922"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rodzaje i ilość środków transportu razem z metodami załadunku i rozładunku materiałów, spoiw, lepiszczy, kruszyw</w:t>
      </w:r>
      <w:r w:rsidR="00A1412C" w:rsidRPr="007610D9">
        <w:rPr>
          <w:rFonts w:ascii="Ebrima" w:hAnsi="Ebrima"/>
          <w:sz w:val="22"/>
        </w:rPr>
        <w:t>,</w:t>
      </w:r>
      <w:r w:rsidRPr="007610D9">
        <w:rPr>
          <w:rFonts w:ascii="Ebrima" w:hAnsi="Ebrima"/>
          <w:sz w:val="22"/>
        </w:rPr>
        <w:t xml:space="preserve"> itp.</w:t>
      </w:r>
    </w:p>
    <w:p w14:paraId="50659AB0" w14:textId="060676A4"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sposób zabezpieczenia i ochrony ładunków przed utratą ich właściwości w czasie transportu</w:t>
      </w:r>
    </w:p>
    <w:p w14:paraId="64EC410E" w14:textId="289825B5"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sposób i procedurę pomiarów i badań (rodzaj i częstotliwość,</w:t>
      </w:r>
      <w:r w:rsidR="00F51FB3" w:rsidRPr="007610D9">
        <w:rPr>
          <w:rFonts w:ascii="Ebrima" w:hAnsi="Ebrima"/>
          <w:sz w:val="22"/>
        </w:rPr>
        <w:t xml:space="preserve"> pobieranie próbek, legalizacja </w:t>
      </w:r>
      <w:r w:rsidRPr="007610D9">
        <w:rPr>
          <w:rFonts w:ascii="Ebrima" w:hAnsi="Ebrima"/>
          <w:sz w:val="22"/>
        </w:rPr>
        <w:t>i sprawdzanie urządzeń, metody geodezyjne</w:t>
      </w:r>
      <w:r w:rsidR="005F5010" w:rsidRPr="007610D9">
        <w:rPr>
          <w:rFonts w:ascii="Ebrima" w:hAnsi="Ebrima"/>
          <w:sz w:val="22"/>
        </w:rPr>
        <w:t>,</w:t>
      </w:r>
      <w:r w:rsidRPr="007610D9">
        <w:rPr>
          <w:rFonts w:ascii="Ebrima" w:hAnsi="Ebrima"/>
          <w:sz w:val="22"/>
        </w:rPr>
        <w:t xml:space="preserve"> itp.) prowadzonych podczas dostaw materiałów, wytwarzania mieszanek</w:t>
      </w:r>
      <w:r w:rsidR="00A1412C" w:rsidRPr="007610D9">
        <w:rPr>
          <w:rFonts w:ascii="Ebrima" w:hAnsi="Ebrima"/>
          <w:sz w:val="22"/>
        </w:rPr>
        <w:t xml:space="preserve"> </w:t>
      </w:r>
      <w:r w:rsidRPr="007610D9">
        <w:rPr>
          <w:rFonts w:ascii="Ebrima" w:hAnsi="Ebrima"/>
          <w:sz w:val="22"/>
        </w:rPr>
        <w:t>i wykonywania poszczególnych elementów Robót</w:t>
      </w:r>
    </w:p>
    <w:p w14:paraId="5688A9B3" w14:textId="77777777" w:rsidR="0001700A" w:rsidRPr="007610D9" w:rsidRDefault="0001700A"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 xml:space="preserve">sposób postępowania z materiałami i </w:t>
      </w:r>
      <w:r w:rsidR="0082094F" w:rsidRPr="007610D9">
        <w:rPr>
          <w:rFonts w:ascii="Ebrima" w:hAnsi="Ebrima"/>
          <w:sz w:val="22"/>
        </w:rPr>
        <w:t>Robotami</w:t>
      </w:r>
      <w:r w:rsidRPr="007610D9">
        <w:rPr>
          <w:rFonts w:ascii="Ebrima" w:hAnsi="Ebrima"/>
          <w:sz w:val="22"/>
        </w:rPr>
        <w:t xml:space="preserve"> nie odpowiadającymi wymaganiom</w:t>
      </w:r>
    </w:p>
    <w:p w14:paraId="53E31C48" w14:textId="77777777" w:rsidR="0001700A" w:rsidRPr="007610D9" w:rsidRDefault="0001700A" w:rsidP="007610D9">
      <w:pPr>
        <w:autoSpaceDE w:val="0"/>
        <w:autoSpaceDN w:val="0"/>
        <w:adjustRightInd w:val="0"/>
        <w:ind w:left="360"/>
        <w:jc w:val="both"/>
        <w:rPr>
          <w:rFonts w:ascii="Ebrima" w:hAnsi="Ebrima"/>
          <w:iCs/>
          <w:sz w:val="22"/>
          <w:szCs w:val="22"/>
        </w:rPr>
      </w:pPr>
    </w:p>
    <w:p w14:paraId="4AC0D158" w14:textId="77777777" w:rsidR="0001700A" w:rsidRPr="007610D9" w:rsidRDefault="00F51FB3" w:rsidP="007610D9">
      <w:pPr>
        <w:autoSpaceDE w:val="0"/>
        <w:autoSpaceDN w:val="0"/>
        <w:adjustRightInd w:val="0"/>
        <w:jc w:val="both"/>
        <w:rPr>
          <w:rFonts w:ascii="Ebrima" w:hAnsi="Ebrima"/>
          <w:sz w:val="22"/>
          <w:szCs w:val="22"/>
        </w:rPr>
      </w:pPr>
      <w:r w:rsidRPr="007610D9">
        <w:rPr>
          <w:rFonts w:ascii="Ebrima" w:hAnsi="Ebrima"/>
          <w:sz w:val="22"/>
          <w:szCs w:val="22"/>
        </w:rPr>
        <w:t>S</w:t>
      </w:r>
      <w:r w:rsidR="0001700A" w:rsidRPr="007610D9">
        <w:rPr>
          <w:rFonts w:ascii="Ebrima" w:hAnsi="Ebrima"/>
          <w:sz w:val="22"/>
          <w:szCs w:val="22"/>
        </w:rPr>
        <w:t>zczegóły wszystkich procedur i dokumentów należy przedłożyć</w:t>
      </w:r>
      <w:r w:rsidRPr="007610D9">
        <w:rPr>
          <w:rFonts w:ascii="Ebrima" w:hAnsi="Ebrima"/>
          <w:sz w:val="22"/>
          <w:szCs w:val="22"/>
        </w:rPr>
        <w:t xml:space="preserve"> do wiadomości </w:t>
      </w:r>
      <w:r w:rsidR="0001700A" w:rsidRPr="007610D9">
        <w:rPr>
          <w:rFonts w:ascii="Ebrima" w:hAnsi="Ebrima"/>
          <w:sz w:val="22"/>
          <w:szCs w:val="22"/>
        </w:rPr>
        <w:t xml:space="preserve"> </w:t>
      </w:r>
      <w:r w:rsidRPr="007610D9">
        <w:rPr>
          <w:rFonts w:ascii="Ebrima" w:hAnsi="Ebrima"/>
          <w:sz w:val="22"/>
          <w:szCs w:val="22"/>
        </w:rPr>
        <w:t>Inspektora</w:t>
      </w:r>
      <w:r w:rsidR="005A55E1" w:rsidRPr="007610D9">
        <w:rPr>
          <w:rFonts w:ascii="Ebrima" w:hAnsi="Ebrima"/>
          <w:sz w:val="22"/>
          <w:szCs w:val="22"/>
        </w:rPr>
        <w:t xml:space="preserve"> Nadzoru</w:t>
      </w:r>
      <w:r w:rsidR="0001700A" w:rsidRPr="007610D9">
        <w:rPr>
          <w:rFonts w:ascii="Ebrima" w:hAnsi="Ebrima"/>
          <w:sz w:val="22"/>
          <w:szCs w:val="22"/>
        </w:rPr>
        <w:t xml:space="preserve"> </w:t>
      </w:r>
      <w:r w:rsidRPr="007610D9">
        <w:rPr>
          <w:rFonts w:ascii="Ebrima" w:hAnsi="Ebrima"/>
          <w:sz w:val="22"/>
          <w:szCs w:val="22"/>
        </w:rPr>
        <w:t>przed rozpoczęciem robót.</w:t>
      </w:r>
    </w:p>
    <w:p w14:paraId="622BF8FB" w14:textId="77777777" w:rsidR="0082094F" w:rsidRPr="007610D9" w:rsidRDefault="0082094F" w:rsidP="007610D9">
      <w:pPr>
        <w:autoSpaceDE w:val="0"/>
        <w:autoSpaceDN w:val="0"/>
        <w:adjustRightInd w:val="0"/>
        <w:jc w:val="both"/>
        <w:rPr>
          <w:rFonts w:ascii="Ebrima" w:hAnsi="Ebrima"/>
          <w:sz w:val="22"/>
          <w:szCs w:val="22"/>
        </w:rPr>
      </w:pPr>
    </w:p>
    <w:p w14:paraId="4BFB911F" w14:textId="77777777" w:rsidR="0001700A" w:rsidRPr="007610D9" w:rsidRDefault="006B261E" w:rsidP="007610D9">
      <w:pPr>
        <w:pStyle w:val="Nagwek1"/>
        <w:numPr>
          <w:ilvl w:val="2"/>
          <w:numId w:val="26"/>
        </w:numPr>
        <w:spacing w:after="0"/>
        <w:jc w:val="both"/>
        <w:rPr>
          <w:rFonts w:ascii="Ebrima" w:hAnsi="Ebrima"/>
          <w:sz w:val="22"/>
          <w:szCs w:val="22"/>
        </w:rPr>
      </w:pPr>
      <w:bookmarkStart w:id="860" w:name="_Toc189652958"/>
      <w:bookmarkStart w:id="861" w:name="_Toc189653398"/>
      <w:bookmarkStart w:id="862" w:name="_Toc189653604"/>
      <w:bookmarkStart w:id="863" w:name="_Toc189653803"/>
      <w:bookmarkStart w:id="864" w:name="_Toc189654019"/>
      <w:bookmarkStart w:id="865" w:name="_Toc189654204"/>
      <w:bookmarkStart w:id="866" w:name="_Toc189654343"/>
      <w:bookmarkStart w:id="867" w:name="_Toc189654453"/>
      <w:bookmarkStart w:id="868" w:name="_Toc189654563"/>
      <w:bookmarkStart w:id="869" w:name="_Toc189654673"/>
      <w:bookmarkStart w:id="870" w:name="_Toc189654783"/>
      <w:bookmarkStart w:id="871" w:name="_Toc189657509"/>
      <w:bookmarkStart w:id="872" w:name="_Toc345707759"/>
      <w:r w:rsidRPr="007610D9">
        <w:rPr>
          <w:rFonts w:ascii="Ebrima" w:hAnsi="Ebrima"/>
          <w:sz w:val="22"/>
          <w:szCs w:val="22"/>
        </w:rPr>
        <w:t>Kontrola przed przystą</w:t>
      </w:r>
      <w:r w:rsidR="0001700A" w:rsidRPr="007610D9">
        <w:rPr>
          <w:rFonts w:ascii="Ebrima" w:hAnsi="Ebrima"/>
          <w:sz w:val="22"/>
          <w:szCs w:val="22"/>
        </w:rPr>
        <w:t>pieniem do Robót</w:t>
      </w:r>
      <w:bookmarkEnd w:id="860"/>
      <w:bookmarkEnd w:id="861"/>
      <w:bookmarkEnd w:id="862"/>
      <w:bookmarkEnd w:id="863"/>
      <w:bookmarkEnd w:id="864"/>
      <w:bookmarkEnd w:id="865"/>
      <w:bookmarkEnd w:id="866"/>
      <w:bookmarkEnd w:id="867"/>
      <w:bookmarkEnd w:id="868"/>
      <w:bookmarkEnd w:id="869"/>
      <w:bookmarkEnd w:id="870"/>
      <w:bookmarkEnd w:id="871"/>
      <w:bookmarkEnd w:id="872"/>
    </w:p>
    <w:p w14:paraId="0CFB273C" w14:textId="77777777" w:rsidR="003A1243" w:rsidRPr="007610D9" w:rsidRDefault="003A1243" w:rsidP="007610D9">
      <w:pPr>
        <w:autoSpaceDE w:val="0"/>
        <w:autoSpaceDN w:val="0"/>
        <w:adjustRightInd w:val="0"/>
        <w:jc w:val="both"/>
        <w:rPr>
          <w:rFonts w:ascii="Ebrima" w:hAnsi="Ebrima"/>
          <w:sz w:val="22"/>
          <w:szCs w:val="22"/>
        </w:rPr>
      </w:pPr>
    </w:p>
    <w:p w14:paraId="1A1CDB87"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Przed przystąpieniem do wykonywania Robót Wykonawca powinie</w:t>
      </w:r>
      <w:r w:rsidR="005A55E1" w:rsidRPr="007610D9">
        <w:rPr>
          <w:rFonts w:ascii="Ebrima" w:hAnsi="Ebrima"/>
          <w:sz w:val="22"/>
          <w:szCs w:val="22"/>
        </w:rPr>
        <w:t xml:space="preserve">n sprawdzić sprawność sprzętu, </w:t>
      </w:r>
      <w:r w:rsidRPr="007610D9">
        <w:rPr>
          <w:rFonts w:ascii="Ebrima" w:hAnsi="Ebrima"/>
          <w:sz w:val="22"/>
          <w:szCs w:val="22"/>
        </w:rPr>
        <w:t>środków transportu, zasoby sprowadzonych materiałów oraz inne czynniki zapewniające możliwość prowadzenia Robót zgodnie z PZJ.</w:t>
      </w:r>
    </w:p>
    <w:p w14:paraId="601E7C65" w14:textId="77777777" w:rsidR="005E73FC" w:rsidRPr="007610D9" w:rsidRDefault="005E73FC" w:rsidP="007610D9">
      <w:pPr>
        <w:autoSpaceDE w:val="0"/>
        <w:autoSpaceDN w:val="0"/>
        <w:adjustRightInd w:val="0"/>
        <w:jc w:val="both"/>
        <w:rPr>
          <w:rFonts w:ascii="Ebrima" w:hAnsi="Ebrima"/>
          <w:sz w:val="22"/>
          <w:szCs w:val="22"/>
        </w:rPr>
      </w:pPr>
    </w:p>
    <w:p w14:paraId="0C970AEE" w14:textId="77777777" w:rsidR="0001700A" w:rsidRPr="007610D9" w:rsidRDefault="0001700A" w:rsidP="007610D9">
      <w:pPr>
        <w:pStyle w:val="Nagwek1"/>
        <w:numPr>
          <w:ilvl w:val="2"/>
          <w:numId w:val="26"/>
        </w:numPr>
        <w:spacing w:after="0"/>
        <w:jc w:val="both"/>
        <w:rPr>
          <w:rFonts w:ascii="Ebrima" w:hAnsi="Ebrima"/>
          <w:sz w:val="22"/>
          <w:szCs w:val="22"/>
        </w:rPr>
      </w:pPr>
      <w:bookmarkStart w:id="873" w:name="_Toc189652959"/>
      <w:bookmarkStart w:id="874" w:name="_Toc189653399"/>
      <w:bookmarkStart w:id="875" w:name="_Toc189653605"/>
      <w:bookmarkStart w:id="876" w:name="_Toc189653804"/>
      <w:bookmarkStart w:id="877" w:name="_Toc189654020"/>
      <w:bookmarkStart w:id="878" w:name="_Toc189654205"/>
      <w:bookmarkStart w:id="879" w:name="_Toc189654344"/>
      <w:bookmarkStart w:id="880" w:name="_Toc189654454"/>
      <w:bookmarkStart w:id="881" w:name="_Toc189654564"/>
      <w:bookmarkStart w:id="882" w:name="_Toc189654674"/>
      <w:bookmarkStart w:id="883" w:name="_Toc189654784"/>
      <w:bookmarkStart w:id="884" w:name="_Toc189657510"/>
      <w:bookmarkStart w:id="885" w:name="_Toc345707760"/>
      <w:r w:rsidRPr="007610D9">
        <w:rPr>
          <w:rFonts w:ascii="Ebrima" w:hAnsi="Ebrima"/>
          <w:sz w:val="22"/>
          <w:szCs w:val="22"/>
        </w:rPr>
        <w:t>Kontrola w czasie wykonywania Robót</w:t>
      </w:r>
      <w:bookmarkEnd w:id="873"/>
      <w:bookmarkEnd w:id="874"/>
      <w:bookmarkEnd w:id="875"/>
      <w:bookmarkEnd w:id="876"/>
      <w:bookmarkEnd w:id="877"/>
      <w:bookmarkEnd w:id="878"/>
      <w:bookmarkEnd w:id="879"/>
      <w:bookmarkEnd w:id="880"/>
      <w:bookmarkEnd w:id="881"/>
      <w:bookmarkEnd w:id="882"/>
      <w:bookmarkEnd w:id="883"/>
      <w:bookmarkEnd w:id="884"/>
      <w:bookmarkEnd w:id="885"/>
    </w:p>
    <w:p w14:paraId="198B16F1" w14:textId="77777777" w:rsidR="003A1243" w:rsidRPr="007610D9" w:rsidRDefault="003A1243" w:rsidP="007610D9">
      <w:pPr>
        <w:autoSpaceDE w:val="0"/>
        <w:autoSpaceDN w:val="0"/>
        <w:adjustRightInd w:val="0"/>
        <w:jc w:val="both"/>
        <w:rPr>
          <w:rFonts w:ascii="Ebrima" w:hAnsi="Ebrima"/>
          <w:sz w:val="22"/>
          <w:szCs w:val="22"/>
        </w:rPr>
      </w:pPr>
    </w:p>
    <w:p w14:paraId="07FBE42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czasie wykonywania Robót Wykonawca powinien prowadzić doraźną kontrolę wszystkich asortymentów Robót, składających się na ogólny element.</w:t>
      </w:r>
    </w:p>
    <w:p w14:paraId="656CACB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Kontrola obejmować powinna zgodność wykonywanych Robót z dokumentacją projektową.</w:t>
      </w:r>
      <w:r w:rsidR="00BF1931" w:rsidRPr="007610D9">
        <w:rPr>
          <w:rFonts w:ascii="Ebrima" w:hAnsi="Ebrima"/>
          <w:sz w:val="22"/>
          <w:szCs w:val="22"/>
        </w:rPr>
        <w:t xml:space="preserve"> </w:t>
      </w:r>
      <w:r w:rsidRPr="007610D9">
        <w:rPr>
          <w:rFonts w:ascii="Ebrima" w:hAnsi="Ebrima"/>
          <w:sz w:val="22"/>
          <w:szCs w:val="22"/>
        </w:rPr>
        <w:t>Częstotliwość kontroli powinna być uzależniona od potrzeb gwarantujących wykonanie Robót zgodnie z wymaganiami nie rzadziej jednak niż przed upływem każdego dnia roboczego.</w:t>
      </w:r>
    </w:p>
    <w:p w14:paraId="152BE98A" w14:textId="77777777" w:rsidR="005E73FC" w:rsidRPr="007610D9" w:rsidRDefault="005E73FC" w:rsidP="007610D9">
      <w:pPr>
        <w:autoSpaceDE w:val="0"/>
        <w:autoSpaceDN w:val="0"/>
        <w:adjustRightInd w:val="0"/>
        <w:jc w:val="both"/>
        <w:rPr>
          <w:rFonts w:ascii="Ebrima" w:hAnsi="Ebrima"/>
          <w:sz w:val="22"/>
          <w:szCs w:val="22"/>
        </w:rPr>
      </w:pPr>
    </w:p>
    <w:p w14:paraId="50AB17EB" w14:textId="77777777" w:rsidR="0001700A" w:rsidRPr="007610D9" w:rsidRDefault="0001700A" w:rsidP="007610D9">
      <w:pPr>
        <w:pStyle w:val="Nagwek1"/>
        <w:numPr>
          <w:ilvl w:val="2"/>
          <w:numId w:val="26"/>
        </w:numPr>
        <w:spacing w:after="0"/>
        <w:jc w:val="both"/>
        <w:rPr>
          <w:rFonts w:ascii="Ebrima" w:hAnsi="Ebrima"/>
          <w:sz w:val="22"/>
          <w:szCs w:val="22"/>
        </w:rPr>
      </w:pPr>
      <w:bookmarkStart w:id="886" w:name="_Toc189652960"/>
      <w:bookmarkStart w:id="887" w:name="_Toc189653400"/>
      <w:bookmarkStart w:id="888" w:name="_Toc189653606"/>
      <w:bookmarkStart w:id="889" w:name="_Toc189653805"/>
      <w:bookmarkStart w:id="890" w:name="_Toc189654021"/>
      <w:bookmarkStart w:id="891" w:name="_Toc189654206"/>
      <w:bookmarkStart w:id="892" w:name="_Toc189654345"/>
      <w:bookmarkStart w:id="893" w:name="_Toc189654455"/>
      <w:bookmarkStart w:id="894" w:name="_Toc189654565"/>
      <w:bookmarkStart w:id="895" w:name="_Toc189654675"/>
      <w:bookmarkStart w:id="896" w:name="_Toc189654785"/>
      <w:bookmarkStart w:id="897" w:name="_Toc189657511"/>
      <w:bookmarkStart w:id="898" w:name="_Toc345707761"/>
      <w:r w:rsidRPr="007610D9">
        <w:rPr>
          <w:rFonts w:ascii="Ebrima" w:hAnsi="Ebrima"/>
          <w:sz w:val="22"/>
          <w:szCs w:val="22"/>
        </w:rPr>
        <w:t>Zasady kontroli jakości robót</w:t>
      </w:r>
      <w:bookmarkEnd w:id="886"/>
      <w:bookmarkEnd w:id="887"/>
      <w:bookmarkEnd w:id="888"/>
      <w:bookmarkEnd w:id="889"/>
      <w:bookmarkEnd w:id="890"/>
      <w:bookmarkEnd w:id="891"/>
      <w:bookmarkEnd w:id="892"/>
      <w:bookmarkEnd w:id="893"/>
      <w:bookmarkEnd w:id="894"/>
      <w:bookmarkEnd w:id="895"/>
      <w:bookmarkEnd w:id="896"/>
      <w:bookmarkEnd w:id="897"/>
      <w:bookmarkEnd w:id="898"/>
    </w:p>
    <w:p w14:paraId="4EC16278" w14:textId="77777777" w:rsidR="003A1243" w:rsidRPr="007610D9" w:rsidRDefault="003A1243" w:rsidP="007610D9">
      <w:pPr>
        <w:autoSpaceDE w:val="0"/>
        <w:autoSpaceDN w:val="0"/>
        <w:adjustRightInd w:val="0"/>
        <w:jc w:val="both"/>
        <w:rPr>
          <w:rFonts w:ascii="Ebrima" w:hAnsi="Ebrima"/>
          <w:sz w:val="22"/>
          <w:szCs w:val="22"/>
        </w:rPr>
      </w:pPr>
    </w:p>
    <w:p w14:paraId="6BEB761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Celem kontroli Robót będzie takie sterowanie ich przygotowaniem i wykonaniem, aby osiągnąć założoną jakość Robót. Wykonawca jest odpowiedz</w:t>
      </w:r>
      <w:r w:rsidR="0082094F" w:rsidRPr="007610D9">
        <w:rPr>
          <w:rFonts w:ascii="Ebrima" w:hAnsi="Ebrima"/>
          <w:sz w:val="22"/>
          <w:szCs w:val="22"/>
        </w:rPr>
        <w:t>ialny za pełną kontrolę Robót i </w:t>
      </w:r>
      <w:r w:rsidRPr="007610D9">
        <w:rPr>
          <w:rFonts w:ascii="Ebrima" w:hAnsi="Ebrima"/>
          <w:sz w:val="22"/>
          <w:szCs w:val="22"/>
        </w:rPr>
        <w:t>jakości materiałów. Wykonawca zapewni odpowiedni system kontroli, włączając personel, laboratorium, sprzęt, zaopatrzenie i wszystkie urządzenia n</w:t>
      </w:r>
      <w:r w:rsidR="0082094F" w:rsidRPr="007610D9">
        <w:rPr>
          <w:rFonts w:ascii="Ebrima" w:hAnsi="Ebrima"/>
          <w:sz w:val="22"/>
          <w:szCs w:val="22"/>
        </w:rPr>
        <w:t>iezbędne do pobierania próbek i </w:t>
      </w:r>
      <w:r w:rsidRPr="007610D9">
        <w:rPr>
          <w:rFonts w:ascii="Ebrima" w:hAnsi="Ebrima"/>
          <w:sz w:val="22"/>
          <w:szCs w:val="22"/>
        </w:rPr>
        <w:t>badań materiałów oraz Robót.</w:t>
      </w:r>
    </w:p>
    <w:p w14:paraId="431E9B7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Przed zatwierdzeniem systemu kontroli</w:t>
      </w:r>
      <w:r w:rsidR="00DB6FB0" w:rsidRPr="007610D9">
        <w:rPr>
          <w:rFonts w:ascii="Ebrima" w:hAnsi="Ebrima"/>
          <w:sz w:val="22"/>
          <w:szCs w:val="22"/>
          <w:lang w:eastAsia="ar-SA"/>
        </w:rPr>
        <w:t xml:space="preserve"> Inspektor</w:t>
      </w:r>
      <w:r w:rsidR="003527B1" w:rsidRPr="007610D9">
        <w:rPr>
          <w:rFonts w:ascii="Ebrima" w:hAnsi="Ebrima"/>
          <w:sz w:val="22"/>
          <w:szCs w:val="22"/>
          <w:lang w:eastAsia="ar-SA"/>
        </w:rPr>
        <w:t xml:space="preserve"> Nadzoru</w:t>
      </w:r>
      <w:r w:rsidR="00DB6FB0" w:rsidRPr="007610D9">
        <w:rPr>
          <w:rFonts w:ascii="Ebrima" w:hAnsi="Ebrima"/>
          <w:sz w:val="22"/>
          <w:szCs w:val="22"/>
        </w:rPr>
        <w:t xml:space="preserve"> </w:t>
      </w:r>
      <w:r w:rsidRPr="007610D9">
        <w:rPr>
          <w:rFonts w:ascii="Ebrima" w:hAnsi="Ebrima"/>
          <w:sz w:val="22"/>
          <w:szCs w:val="22"/>
        </w:rPr>
        <w:t xml:space="preserve">może zażądać od Wykonawcy przeprowadzenia badań w celu zademonstrowania, że poziom ich wykonywania jest zadowalający. Wykonawca będzie przeprowadzał pomiary i </w:t>
      </w:r>
      <w:r w:rsidR="0082094F" w:rsidRPr="007610D9">
        <w:rPr>
          <w:rFonts w:ascii="Ebrima" w:hAnsi="Ebrima"/>
          <w:sz w:val="22"/>
          <w:szCs w:val="22"/>
        </w:rPr>
        <w:t>badania materiałów oraz Robót z </w:t>
      </w:r>
      <w:r w:rsidRPr="007610D9">
        <w:rPr>
          <w:rFonts w:ascii="Ebrima" w:hAnsi="Ebrima"/>
          <w:sz w:val="22"/>
          <w:szCs w:val="22"/>
        </w:rPr>
        <w:t xml:space="preserve">częstotliwością zapewniającą stwierdzenie, że </w:t>
      </w:r>
      <w:r w:rsidR="00C33BC0" w:rsidRPr="007610D9">
        <w:rPr>
          <w:rFonts w:ascii="Ebrima" w:hAnsi="Ebrima"/>
          <w:sz w:val="22"/>
          <w:szCs w:val="22"/>
        </w:rPr>
        <w:t>Roboty</w:t>
      </w:r>
      <w:r w:rsidRPr="007610D9">
        <w:rPr>
          <w:rFonts w:ascii="Ebrima" w:hAnsi="Ebrima"/>
          <w:sz w:val="22"/>
          <w:szCs w:val="22"/>
        </w:rPr>
        <w:t xml:space="preserve"> wykonano zgodnie z wymaganiami zawartymi</w:t>
      </w:r>
      <w:r w:rsidR="000266FE" w:rsidRPr="007610D9">
        <w:rPr>
          <w:rFonts w:ascii="Ebrima" w:hAnsi="Ebrima"/>
          <w:sz w:val="22"/>
          <w:szCs w:val="22"/>
        </w:rPr>
        <w:t xml:space="preserve"> </w:t>
      </w:r>
      <w:r w:rsidRPr="007610D9">
        <w:rPr>
          <w:rFonts w:ascii="Ebrima" w:hAnsi="Ebrima"/>
          <w:sz w:val="22"/>
          <w:szCs w:val="22"/>
        </w:rPr>
        <w:t>w Dokumentacji Projektowej i szczegółowych ST.</w:t>
      </w:r>
    </w:p>
    <w:p w14:paraId="083FCE60" w14:textId="2AD6C00C"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Minimalne wymagania, co do zakresu badań i ich częstotliwość są określone</w:t>
      </w:r>
      <w:r w:rsidR="000266FE" w:rsidRPr="007610D9">
        <w:rPr>
          <w:rFonts w:ascii="Ebrima" w:hAnsi="Ebrima"/>
          <w:sz w:val="22"/>
          <w:szCs w:val="22"/>
        </w:rPr>
        <w:t xml:space="preserve"> </w:t>
      </w:r>
      <w:r w:rsidRPr="007610D9">
        <w:rPr>
          <w:rFonts w:ascii="Ebrima" w:hAnsi="Ebrima"/>
          <w:sz w:val="22"/>
          <w:szCs w:val="22"/>
        </w:rPr>
        <w:t xml:space="preserve">w szczegółowych ST, a jeżeli nie są określone to należy stosować odpowiednie normy </w:t>
      </w:r>
      <w:r w:rsidR="000266FE" w:rsidRPr="007610D9">
        <w:rPr>
          <w:rFonts w:ascii="Ebrima" w:hAnsi="Ebrima"/>
          <w:sz w:val="22"/>
          <w:szCs w:val="22"/>
        </w:rPr>
        <w:t xml:space="preserve"> </w:t>
      </w:r>
      <w:r w:rsidRPr="007610D9">
        <w:rPr>
          <w:rFonts w:ascii="Ebrima" w:hAnsi="Ebrima"/>
          <w:sz w:val="22"/>
          <w:szCs w:val="22"/>
        </w:rPr>
        <w:t xml:space="preserve">i wytyczne. W przypadku braku tych wymagań w szczegółowych ST, normach i wytycznych, </w:t>
      </w:r>
      <w:r w:rsidR="00DB6FB0" w:rsidRPr="007610D9">
        <w:rPr>
          <w:rFonts w:ascii="Ebrima" w:hAnsi="Ebrima"/>
          <w:sz w:val="22"/>
          <w:szCs w:val="22"/>
          <w:lang w:eastAsia="ar-SA"/>
        </w:rPr>
        <w:t>Inspektora Nadzoru</w:t>
      </w:r>
      <w:r w:rsidRPr="007610D9">
        <w:rPr>
          <w:rFonts w:ascii="Ebrima" w:hAnsi="Ebrima"/>
          <w:sz w:val="22"/>
          <w:szCs w:val="22"/>
        </w:rPr>
        <w:t xml:space="preserve"> ustali, jaki zakres kontroli jest konieczny, aby zapewnił wykonanie Robót zgodnie z </w:t>
      </w:r>
      <w:r w:rsidR="00856466" w:rsidRPr="007610D9">
        <w:rPr>
          <w:rFonts w:ascii="Ebrima" w:hAnsi="Ebrima"/>
          <w:sz w:val="22"/>
          <w:szCs w:val="22"/>
        </w:rPr>
        <w:t>Umową</w:t>
      </w:r>
      <w:r w:rsidRPr="007610D9">
        <w:rPr>
          <w:rFonts w:ascii="Ebrima" w:hAnsi="Ebrima"/>
          <w:sz w:val="22"/>
          <w:szCs w:val="22"/>
        </w:rPr>
        <w:t>.</w:t>
      </w:r>
    </w:p>
    <w:p w14:paraId="12DCE2B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dostarczy </w:t>
      </w:r>
      <w:r w:rsidR="00DB6FB0" w:rsidRPr="007610D9">
        <w:rPr>
          <w:rFonts w:ascii="Ebrima" w:hAnsi="Ebrima"/>
          <w:sz w:val="22"/>
          <w:szCs w:val="22"/>
          <w:lang w:eastAsia="ar-SA"/>
        </w:rPr>
        <w:t>Inspektorowi</w:t>
      </w:r>
      <w:r w:rsidR="005A55E1" w:rsidRPr="007610D9">
        <w:rPr>
          <w:rFonts w:ascii="Ebrima" w:hAnsi="Ebrima"/>
          <w:sz w:val="22"/>
          <w:szCs w:val="22"/>
          <w:lang w:eastAsia="ar-SA"/>
        </w:rPr>
        <w:t xml:space="preserve"> Nadzoru</w:t>
      </w:r>
      <w:r w:rsidRPr="007610D9">
        <w:rPr>
          <w:rFonts w:ascii="Ebrima" w:hAnsi="Ebrima"/>
          <w:sz w:val="22"/>
          <w:szCs w:val="22"/>
        </w:rPr>
        <w:t xml:space="preserve"> świadectwa, że w</w:t>
      </w:r>
      <w:r w:rsidR="0082094F" w:rsidRPr="007610D9">
        <w:rPr>
          <w:rFonts w:ascii="Ebrima" w:hAnsi="Ebrima"/>
          <w:sz w:val="22"/>
          <w:szCs w:val="22"/>
        </w:rPr>
        <w:t>szystkie stosowane urządzenia i </w:t>
      </w:r>
      <w:r w:rsidRPr="007610D9">
        <w:rPr>
          <w:rFonts w:ascii="Ebrima" w:hAnsi="Ebrima"/>
          <w:sz w:val="22"/>
          <w:szCs w:val="22"/>
        </w:rPr>
        <w:t>sprzęt badawczy posiadają ważną legalizacje, zos</w:t>
      </w:r>
      <w:r w:rsidR="0082094F" w:rsidRPr="007610D9">
        <w:rPr>
          <w:rFonts w:ascii="Ebrima" w:hAnsi="Ebrima"/>
          <w:sz w:val="22"/>
          <w:szCs w:val="22"/>
        </w:rPr>
        <w:t>tały prawidłowo wykalibrowane i </w:t>
      </w:r>
      <w:r w:rsidRPr="007610D9">
        <w:rPr>
          <w:rFonts w:ascii="Ebrima" w:hAnsi="Ebrima"/>
          <w:sz w:val="22"/>
          <w:szCs w:val="22"/>
        </w:rPr>
        <w:t>odpowiadają wymaganiom norm określających procedury badań.</w:t>
      </w:r>
    </w:p>
    <w:p w14:paraId="3EF13B0D" w14:textId="0B9248FB" w:rsidR="0001700A" w:rsidRPr="007610D9" w:rsidRDefault="005A55E1" w:rsidP="007610D9">
      <w:pPr>
        <w:autoSpaceDE w:val="0"/>
        <w:autoSpaceDN w:val="0"/>
        <w:adjustRightInd w:val="0"/>
        <w:jc w:val="both"/>
        <w:rPr>
          <w:rFonts w:ascii="Ebrima" w:hAnsi="Ebrima"/>
          <w:sz w:val="22"/>
          <w:szCs w:val="22"/>
        </w:rPr>
      </w:pPr>
      <w:r w:rsidRPr="007610D9">
        <w:rPr>
          <w:rFonts w:ascii="Ebrima" w:hAnsi="Ebrima"/>
          <w:sz w:val="22"/>
          <w:szCs w:val="22"/>
        </w:rPr>
        <w:t>Inspektor Nadzoru</w:t>
      </w:r>
      <w:r w:rsidR="0001700A" w:rsidRPr="007610D9">
        <w:rPr>
          <w:rFonts w:ascii="Ebrima" w:hAnsi="Ebrima"/>
          <w:sz w:val="22"/>
          <w:szCs w:val="22"/>
        </w:rPr>
        <w:t xml:space="preserve"> będzie mieć nieograniczony dostęp do pomieszczeń laboratoryjnych, </w:t>
      </w:r>
      <w:r w:rsidR="000266FE" w:rsidRPr="007610D9">
        <w:rPr>
          <w:rFonts w:ascii="Ebrima" w:hAnsi="Ebrima"/>
          <w:sz w:val="22"/>
          <w:szCs w:val="22"/>
        </w:rPr>
        <w:t xml:space="preserve"> </w:t>
      </w:r>
      <w:r w:rsidR="0001700A" w:rsidRPr="007610D9">
        <w:rPr>
          <w:rFonts w:ascii="Ebrima" w:hAnsi="Ebrima"/>
          <w:sz w:val="22"/>
          <w:szCs w:val="22"/>
        </w:rPr>
        <w:t>w celu ich inspekcji.</w:t>
      </w:r>
    </w:p>
    <w:p w14:paraId="477335A4" w14:textId="77777777" w:rsidR="0001700A" w:rsidRPr="007610D9" w:rsidRDefault="00DB6FB0" w:rsidP="007610D9">
      <w:pPr>
        <w:autoSpaceDE w:val="0"/>
        <w:autoSpaceDN w:val="0"/>
        <w:adjustRightInd w:val="0"/>
        <w:jc w:val="both"/>
        <w:rPr>
          <w:rFonts w:ascii="Ebrima" w:hAnsi="Ebrima"/>
          <w:sz w:val="22"/>
          <w:szCs w:val="22"/>
        </w:rPr>
      </w:pPr>
      <w:r w:rsidRPr="007610D9">
        <w:rPr>
          <w:rFonts w:ascii="Ebrima" w:hAnsi="Ebrima"/>
          <w:sz w:val="22"/>
          <w:szCs w:val="22"/>
          <w:lang w:eastAsia="ar-SA"/>
        </w:rPr>
        <w:t>Inspektor</w:t>
      </w:r>
      <w:r w:rsidR="005A55E1" w:rsidRPr="007610D9">
        <w:rPr>
          <w:rFonts w:ascii="Ebrima" w:hAnsi="Ebrima"/>
          <w:sz w:val="22"/>
          <w:szCs w:val="22"/>
          <w:lang w:eastAsia="ar-SA"/>
        </w:rPr>
        <w:t xml:space="preserve"> Nadzoru</w:t>
      </w:r>
      <w:r w:rsidR="0001700A" w:rsidRPr="007610D9">
        <w:rPr>
          <w:rFonts w:ascii="Ebrima" w:hAnsi="Ebrima"/>
          <w:sz w:val="22"/>
          <w:szCs w:val="22"/>
        </w:rPr>
        <w:t xml:space="preserve"> będzie przekazywał Wykonawcy pisemne informacje o jakichkolwiek niedociągnięciach dotyczących urządzeń laboratoryjnych, sprzętu, zaopatrzenia laboratorium, pracy personelu lub metod badawczych. Jeżeli niedociągnięcia te będą tak poważne, że mogą wpłynąć ujemnie na wyniki badań, </w:t>
      </w:r>
      <w:r w:rsidR="005A55E1" w:rsidRPr="007610D9">
        <w:rPr>
          <w:rFonts w:ascii="Ebrima" w:hAnsi="Ebrima"/>
          <w:sz w:val="22"/>
          <w:szCs w:val="22"/>
        </w:rPr>
        <w:t>Inspektor Nadzoru</w:t>
      </w:r>
      <w:r w:rsidR="0001700A" w:rsidRPr="007610D9">
        <w:rPr>
          <w:rFonts w:ascii="Ebrima" w:hAnsi="Ebrima"/>
          <w:sz w:val="22"/>
          <w:szCs w:val="22"/>
        </w:rPr>
        <w:t xml:space="preserve"> natychmiast wstrzyma użycie do Robót badanych materiałów i dopuści je do użycia dopiero wtedy, gdy niedociągnięcia w pracy laboratorium Wykonawcy zostaną usunięte i stwierdzona zostanie odpowiednia jakość tych materiałów. Wszystkie koszty związane z organizowaniem prowadzeniem badań materiałów ponosi Wykonawca.</w:t>
      </w:r>
    </w:p>
    <w:p w14:paraId="26024CF0" w14:textId="77777777" w:rsidR="00E27C4A" w:rsidRPr="007610D9" w:rsidRDefault="00E27C4A" w:rsidP="007610D9">
      <w:pPr>
        <w:autoSpaceDE w:val="0"/>
        <w:autoSpaceDN w:val="0"/>
        <w:adjustRightInd w:val="0"/>
        <w:jc w:val="both"/>
        <w:rPr>
          <w:rFonts w:ascii="Ebrima" w:hAnsi="Ebrima"/>
          <w:sz w:val="22"/>
          <w:szCs w:val="22"/>
        </w:rPr>
      </w:pPr>
    </w:p>
    <w:p w14:paraId="3AFCF393"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bookmarkStart w:id="899" w:name="_Toc189652961"/>
      <w:bookmarkStart w:id="900" w:name="_Toc189653401"/>
      <w:bookmarkStart w:id="901" w:name="_Toc189653607"/>
      <w:bookmarkStart w:id="902" w:name="_Toc189653806"/>
      <w:bookmarkStart w:id="903" w:name="_Toc189654022"/>
      <w:bookmarkStart w:id="904" w:name="_Toc189654207"/>
      <w:bookmarkStart w:id="905" w:name="_Toc189654346"/>
      <w:bookmarkStart w:id="906" w:name="_Toc189654456"/>
      <w:bookmarkStart w:id="907" w:name="_Toc189654566"/>
      <w:bookmarkStart w:id="908" w:name="_Toc189654676"/>
      <w:bookmarkStart w:id="909" w:name="_Toc189654786"/>
      <w:bookmarkStart w:id="910" w:name="_Toc189657512"/>
      <w:bookmarkStart w:id="911" w:name="_Toc345707762"/>
      <w:r w:rsidRPr="007610D9">
        <w:rPr>
          <w:rFonts w:ascii="Ebrima" w:hAnsi="Ebrima"/>
          <w:b/>
          <w:sz w:val="22"/>
          <w:szCs w:val="22"/>
        </w:rPr>
        <w:t>Kontrola jakości materiałów i wyrobów</w:t>
      </w:r>
      <w:bookmarkEnd w:id="899"/>
      <w:bookmarkEnd w:id="900"/>
      <w:bookmarkEnd w:id="901"/>
      <w:bookmarkEnd w:id="902"/>
      <w:bookmarkEnd w:id="903"/>
      <w:bookmarkEnd w:id="904"/>
      <w:bookmarkEnd w:id="905"/>
      <w:bookmarkEnd w:id="906"/>
      <w:bookmarkEnd w:id="907"/>
      <w:bookmarkEnd w:id="908"/>
      <w:bookmarkEnd w:id="909"/>
      <w:bookmarkEnd w:id="910"/>
      <w:bookmarkEnd w:id="911"/>
    </w:p>
    <w:p w14:paraId="15192566" w14:textId="77777777" w:rsidR="003A1243" w:rsidRPr="007610D9" w:rsidRDefault="003A1243" w:rsidP="007610D9">
      <w:pPr>
        <w:autoSpaceDE w:val="0"/>
        <w:autoSpaceDN w:val="0"/>
        <w:adjustRightInd w:val="0"/>
        <w:ind w:left="720"/>
        <w:jc w:val="both"/>
        <w:rPr>
          <w:rFonts w:ascii="Ebrima" w:hAnsi="Ebrima"/>
          <w:b/>
          <w:sz w:val="22"/>
          <w:szCs w:val="22"/>
        </w:rPr>
      </w:pPr>
    </w:p>
    <w:p w14:paraId="00BC691D" w14:textId="77777777" w:rsidR="0001700A" w:rsidRPr="007610D9" w:rsidRDefault="0001700A" w:rsidP="007610D9">
      <w:pPr>
        <w:pStyle w:val="Nagwek1"/>
        <w:numPr>
          <w:ilvl w:val="2"/>
          <w:numId w:val="26"/>
        </w:numPr>
        <w:spacing w:after="0"/>
        <w:jc w:val="both"/>
        <w:rPr>
          <w:rFonts w:ascii="Ebrima" w:hAnsi="Ebrima"/>
          <w:sz w:val="22"/>
          <w:szCs w:val="22"/>
        </w:rPr>
      </w:pPr>
      <w:bookmarkStart w:id="912" w:name="_Toc189652962"/>
      <w:bookmarkStart w:id="913" w:name="_Toc189653402"/>
      <w:bookmarkStart w:id="914" w:name="_Toc189653608"/>
      <w:bookmarkStart w:id="915" w:name="_Toc189653807"/>
      <w:bookmarkStart w:id="916" w:name="_Toc189654023"/>
      <w:bookmarkStart w:id="917" w:name="_Toc189654208"/>
      <w:bookmarkStart w:id="918" w:name="_Toc189654347"/>
      <w:bookmarkStart w:id="919" w:name="_Toc189654457"/>
      <w:bookmarkStart w:id="920" w:name="_Toc189654567"/>
      <w:bookmarkStart w:id="921" w:name="_Toc189654677"/>
      <w:bookmarkStart w:id="922" w:name="_Toc189654787"/>
      <w:bookmarkStart w:id="923" w:name="_Toc189657513"/>
      <w:bookmarkStart w:id="924" w:name="_Toc345707763"/>
      <w:r w:rsidRPr="007610D9">
        <w:rPr>
          <w:rFonts w:ascii="Ebrima" w:hAnsi="Ebrima"/>
          <w:sz w:val="22"/>
          <w:szCs w:val="22"/>
        </w:rPr>
        <w:t>Jakość materiałów i wyrobów</w:t>
      </w:r>
      <w:bookmarkEnd w:id="912"/>
      <w:bookmarkEnd w:id="913"/>
      <w:bookmarkEnd w:id="914"/>
      <w:bookmarkEnd w:id="915"/>
      <w:bookmarkEnd w:id="916"/>
      <w:bookmarkEnd w:id="917"/>
      <w:bookmarkEnd w:id="918"/>
      <w:bookmarkEnd w:id="919"/>
      <w:bookmarkEnd w:id="920"/>
      <w:bookmarkEnd w:id="921"/>
      <w:bookmarkEnd w:id="922"/>
      <w:bookmarkEnd w:id="923"/>
      <w:bookmarkEnd w:id="924"/>
    </w:p>
    <w:p w14:paraId="571933B5" w14:textId="77777777" w:rsidR="003A1243" w:rsidRPr="007610D9" w:rsidRDefault="003A1243" w:rsidP="007610D9">
      <w:pPr>
        <w:autoSpaceDE w:val="0"/>
        <w:autoSpaceDN w:val="0"/>
        <w:adjustRightInd w:val="0"/>
        <w:jc w:val="both"/>
        <w:rPr>
          <w:rFonts w:ascii="Ebrima" w:hAnsi="Ebrima"/>
          <w:sz w:val="22"/>
          <w:szCs w:val="22"/>
        </w:rPr>
      </w:pPr>
    </w:p>
    <w:p w14:paraId="7CE18D1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Przed wykonaniem badań jakości materiałów przez Wykonawcę, </w:t>
      </w:r>
      <w:r w:rsidR="00DB6FB0" w:rsidRPr="007610D9">
        <w:rPr>
          <w:rFonts w:ascii="Ebrima" w:hAnsi="Ebrima"/>
          <w:sz w:val="22"/>
          <w:szCs w:val="22"/>
          <w:lang w:eastAsia="ar-SA"/>
        </w:rPr>
        <w:t>Inspektor</w:t>
      </w:r>
      <w:r w:rsidRPr="007610D9">
        <w:rPr>
          <w:rFonts w:ascii="Ebrima" w:hAnsi="Ebrima"/>
          <w:sz w:val="22"/>
          <w:szCs w:val="22"/>
        </w:rPr>
        <w:t xml:space="preserve"> </w:t>
      </w:r>
      <w:r w:rsidR="003527B1" w:rsidRPr="007610D9">
        <w:rPr>
          <w:rFonts w:ascii="Ebrima" w:hAnsi="Ebrima"/>
          <w:sz w:val="22"/>
          <w:szCs w:val="22"/>
        </w:rPr>
        <w:t xml:space="preserve">Nadzoru </w:t>
      </w:r>
      <w:r w:rsidRPr="007610D9">
        <w:rPr>
          <w:rFonts w:ascii="Ebrima" w:hAnsi="Ebrima"/>
          <w:sz w:val="22"/>
          <w:szCs w:val="22"/>
        </w:rPr>
        <w:t>może dopuścić do użycia materiały posiadające deklarację zgodności producenta.</w:t>
      </w:r>
    </w:p>
    <w:p w14:paraId="73EF2EC1"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przypadku materiałów, dla których deklaracje są wymagane przez szczegółowe ST, każda partia dostarczonych materiałów będzie posiadać deklarację określającą w sposób jednoznaczny jej cechy.</w:t>
      </w:r>
    </w:p>
    <w:p w14:paraId="39E19C52" w14:textId="4102208F"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Produkty przemysłowe będą posiadać deklaracje wydane przez producenta poparte w razie potrzeby wynikami wykonanych przez niego badań. Kopie wyników tych badań będą dostarczone przez Wykonawcę </w:t>
      </w:r>
      <w:r w:rsidR="00DB6FB0" w:rsidRPr="007610D9">
        <w:rPr>
          <w:rFonts w:ascii="Ebrima" w:hAnsi="Ebrima"/>
          <w:sz w:val="22"/>
          <w:szCs w:val="22"/>
          <w:lang w:eastAsia="ar-SA"/>
        </w:rPr>
        <w:t>Inspektorowi</w:t>
      </w:r>
      <w:r w:rsidR="003527B1" w:rsidRPr="007610D9">
        <w:rPr>
          <w:rFonts w:ascii="Ebrima" w:hAnsi="Ebrima"/>
          <w:sz w:val="22"/>
          <w:szCs w:val="22"/>
          <w:lang w:eastAsia="ar-SA"/>
        </w:rPr>
        <w:t xml:space="preserve"> Nadzoru</w:t>
      </w:r>
      <w:r w:rsidRPr="007610D9">
        <w:rPr>
          <w:rFonts w:ascii="Ebrima" w:hAnsi="Ebrima"/>
          <w:sz w:val="22"/>
          <w:szCs w:val="22"/>
        </w:rPr>
        <w:t xml:space="preserve">. Certyfikaty </w:t>
      </w:r>
      <w:r w:rsidR="00F111FB" w:rsidRPr="007610D9">
        <w:rPr>
          <w:rFonts w:ascii="Ebrima" w:hAnsi="Ebrima"/>
          <w:sz w:val="22"/>
          <w:szCs w:val="22"/>
        </w:rPr>
        <w:t>materi</w:t>
      </w:r>
      <w:r w:rsidR="0082094F" w:rsidRPr="007610D9">
        <w:rPr>
          <w:rFonts w:ascii="Ebrima" w:hAnsi="Ebrima"/>
          <w:sz w:val="22"/>
          <w:szCs w:val="22"/>
        </w:rPr>
        <w:t>a</w:t>
      </w:r>
      <w:r w:rsidR="00F111FB" w:rsidRPr="007610D9">
        <w:rPr>
          <w:rFonts w:ascii="Ebrima" w:hAnsi="Ebrima"/>
          <w:sz w:val="22"/>
          <w:szCs w:val="22"/>
        </w:rPr>
        <w:t>ł</w:t>
      </w:r>
      <w:r w:rsidR="0082094F" w:rsidRPr="007610D9">
        <w:rPr>
          <w:rFonts w:ascii="Ebrima" w:hAnsi="Ebrima"/>
          <w:sz w:val="22"/>
          <w:szCs w:val="22"/>
        </w:rPr>
        <w:t>o</w:t>
      </w:r>
      <w:r w:rsidR="00F111FB" w:rsidRPr="007610D9">
        <w:rPr>
          <w:rFonts w:ascii="Ebrima" w:hAnsi="Ebrima"/>
          <w:sz w:val="22"/>
          <w:szCs w:val="22"/>
        </w:rPr>
        <w:t>w</w:t>
      </w:r>
      <w:r w:rsidRPr="007610D9">
        <w:rPr>
          <w:rFonts w:ascii="Ebrima" w:hAnsi="Ebrima"/>
          <w:sz w:val="22"/>
          <w:szCs w:val="22"/>
        </w:rPr>
        <w:t>e, aprobaty, deklaracje lub instrukcje mogą być sprawdzane i kontrolowane w dowolnym czasie. Jeżeli zostanie stwierdzona niezgodność ich właściwości z szczegółowymi ST, to takie materiały i/lub urządzenia zostaną odrzucone.</w:t>
      </w:r>
    </w:p>
    <w:p w14:paraId="1F36D985" w14:textId="77777777" w:rsidR="00C55C6C" w:rsidRPr="007610D9" w:rsidRDefault="00C55C6C" w:rsidP="007610D9">
      <w:pPr>
        <w:autoSpaceDE w:val="0"/>
        <w:autoSpaceDN w:val="0"/>
        <w:adjustRightInd w:val="0"/>
        <w:jc w:val="both"/>
        <w:rPr>
          <w:rFonts w:ascii="Ebrima" w:hAnsi="Ebrima"/>
          <w:sz w:val="22"/>
          <w:szCs w:val="22"/>
        </w:rPr>
      </w:pPr>
    </w:p>
    <w:p w14:paraId="16439418" w14:textId="77777777" w:rsidR="0001700A" w:rsidRPr="007610D9" w:rsidRDefault="0001700A" w:rsidP="007610D9">
      <w:pPr>
        <w:pStyle w:val="Nagwek1"/>
        <w:numPr>
          <w:ilvl w:val="2"/>
          <w:numId w:val="26"/>
        </w:numPr>
        <w:spacing w:after="0"/>
        <w:jc w:val="both"/>
        <w:rPr>
          <w:rFonts w:ascii="Ebrima" w:hAnsi="Ebrima"/>
          <w:sz w:val="22"/>
          <w:szCs w:val="22"/>
        </w:rPr>
      </w:pPr>
      <w:bookmarkStart w:id="925" w:name="_Toc189652963"/>
      <w:bookmarkStart w:id="926" w:name="_Toc189653403"/>
      <w:bookmarkStart w:id="927" w:name="_Toc189653609"/>
      <w:bookmarkStart w:id="928" w:name="_Toc189653808"/>
      <w:bookmarkStart w:id="929" w:name="_Toc189654024"/>
      <w:bookmarkStart w:id="930" w:name="_Toc189654209"/>
      <w:bookmarkStart w:id="931" w:name="_Toc189654348"/>
      <w:bookmarkStart w:id="932" w:name="_Toc189654458"/>
      <w:bookmarkStart w:id="933" w:name="_Toc189654568"/>
      <w:bookmarkStart w:id="934" w:name="_Toc189654678"/>
      <w:bookmarkStart w:id="935" w:name="_Toc189654788"/>
      <w:bookmarkStart w:id="936" w:name="_Toc189657514"/>
      <w:bookmarkStart w:id="937" w:name="_Toc345707764"/>
      <w:r w:rsidRPr="007610D9">
        <w:rPr>
          <w:rFonts w:ascii="Ebrima" w:hAnsi="Ebrima"/>
          <w:sz w:val="22"/>
          <w:szCs w:val="22"/>
        </w:rPr>
        <w:t>Pobieranie próbek</w:t>
      </w:r>
      <w:bookmarkEnd w:id="925"/>
      <w:bookmarkEnd w:id="926"/>
      <w:bookmarkEnd w:id="927"/>
      <w:bookmarkEnd w:id="928"/>
      <w:bookmarkEnd w:id="929"/>
      <w:bookmarkEnd w:id="930"/>
      <w:bookmarkEnd w:id="931"/>
      <w:bookmarkEnd w:id="932"/>
      <w:bookmarkEnd w:id="933"/>
      <w:bookmarkEnd w:id="934"/>
      <w:bookmarkEnd w:id="935"/>
      <w:bookmarkEnd w:id="936"/>
      <w:bookmarkEnd w:id="937"/>
    </w:p>
    <w:p w14:paraId="399508DA" w14:textId="77777777" w:rsidR="003A1243" w:rsidRPr="007610D9" w:rsidRDefault="003A1243" w:rsidP="007610D9">
      <w:pPr>
        <w:autoSpaceDE w:val="0"/>
        <w:autoSpaceDN w:val="0"/>
        <w:adjustRightInd w:val="0"/>
        <w:jc w:val="both"/>
        <w:rPr>
          <w:rFonts w:ascii="Ebrima" w:hAnsi="Ebrima"/>
          <w:sz w:val="22"/>
          <w:szCs w:val="22"/>
        </w:rPr>
      </w:pPr>
    </w:p>
    <w:p w14:paraId="25816C83" w14:textId="05E5C1EA" w:rsidR="0001700A"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Próbki będą pobierane losowo. Zaleca się stosowanie statystycznych metod pobierania próbek, opartych na zasadzie, że wszystkie jednostkowe elementy produkcji mogą być</w:t>
      </w:r>
      <w:r w:rsidR="000266FE" w:rsidRPr="007610D9">
        <w:rPr>
          <w:rFonts w:ascii="Ebrima" w:hAnsi="Ebrima"/>
          <w:sz w:val="22"/>
          <w:szCs w:val="22"/>
        </w:rPr>
        <w:t xml:space="preserve"> </w:t>
      </w:r>
      <w:r w:rsidRPr="007610D9">
        <w:rPr>
          <w:rFonts w:ascii="Ebrima" w:hAnsi="Ebrima"/>
          <w:sz w:val="22"/>
          <w:szCs w:val="22"/>
        </w:rPr>
        <w:t xml:space="preserve">z jednakowym prawdopodobieństwem wytypowane do badań. </w:t>
      </w:r>
      <w:r w:rsidR="00DB6FB0" w:rsidRPr="007610D9">
        <w:rPr>
          <w:rFonts w:ascii="Ebrima" w:hAnsi="Ebrima"/>
          <w:sz w:val="22"/>
          <w:szCs w:val="22"/>
          <w:lang w:eastAsia="ar-SA"/>
        </w:rPr>
        <w:t>Inspektor</w:t>
      </w:r>
      <w:r w:rsidR="003527B1" w:rsidRPr="007610D9">
        <w:rPr>
          <w:rFonts w:ascii="Ebrima" w:hAnsi="Ebrima"/>
          <w:sz w:val="22"/>
          <w:szCs w:val="22"/>
          <w:lang w:eastAsia="ar-SA"/>
        </w:rPr>
        <w:t xml:space="preserve"> Nadzoru</w:t>
      </w:r>
      <w:r w:rsidRPr="007610D9">
        <w:rPr>
          <w:rFonts w:ascii="Ebrima" w:hAnsi="Ebrima"/>
          <w:sz w:val="22"/>
          <w:szCs w:val="22"/>
        </w:rPr>
        <w:t xml:space="preserve"> będzie miał zapewnioną możliwość udziału w pobieraniu próbek. Na zlecenie </w:t>
      </w:r>
      <w:r w:rsidR="00DB6FB0" w:rsidRPr="007610D9">
        <w:rPr>
          <w:rFonts w:ascii="Ebrima" w:hAnsi="Ebrima"/>
          <w:sz w:val="22"/>
          <w:szCs w:val="22"/>
          <w:lang w:eastAsia="ar-SA"/>
        </w:rPr>
        <w:t>Inspektora</w:t>
      </w:r>
      <w:r w:rsidRPr="007610D9">
        <w:rPr>
          <w:rFonts w:ascii="Ebrima" w:hAnsi="Ebrima"/>
          <w:sz w:val="22"/>
          <w:szCs w:val="22"/>
        </w:rPr>
        <w:t xml:space="preserve"> </w:t>
      </w:r>
      <w:r w:rsidR="003527B1" w:rsidRPr="007610D9">
        <w:rPr>
          <w:rFonts w:ascii="Ebrima" w:hAnsi="Ebrima"/>
          <w:sz w:val="22"/>
          <w:szCs w:val="22"/>
        </w:rPr>
        <w:t xml:space="preserve">Nadzoru </w:t>
      </w:r>
      <w:r w:rsidRPr="007610D9">
        <w:rPr>
          <w:rFonts w:ascii="Ebrima" w:hAnsi="Ebrima"/>
          <w:sz w:val="22"/>
          <w:szCs w:val="22"/>
        </w:rPr>
        <w:t>Wykonawca będzie przeprowadzał dodatkowe badania tych materiałów, które bud</w:t>
      </w:r>
      <w:r w:rsidR="0082094F" w:rsidRPr="007610D9">
        <w:rPr>
          <w:rFonts w:ascii="Ebrima" w:hAnsi="Ebrima"/>
          <w:sz w:val="22"/>
          <w:szCs w:val="22"/>
        </w:rPr>
        <w:t>zą wątpliwość, co do jakości, o </w:t>
      </w:r>
      <w:r w:rsidRPr="007610D9">
        <w:rPr>
          <w:rFonts w:ascii="Ebrima" w:hAnsi="Ebrima"/>
          <w:sz w:val="22"/>
          <w:szCs w:val="22"/>
        </w:rPr>
        <w:t>ile kwestionowane materiały nie zostaną przez Wykonawcę usunięte lub ulepszone z własnej woli. Koszty tych dodatkowych badań pokrywa Wykonawca tylko w</w:t>
      </w:r>
      <w:r w:rsidR="00856466" w:rsidRPr="007610D9">
        <w:rPr>
          <w:rFonts w:ascii="Ebrima" w:hAnsi="Ebrima"/>
          <w:sz w:val="22"/>
          <w:szCs w:val="22"/>
        </w:rPr>
        <w:t xml:space="preserve"> przypadku stwierdzenia usterek,</w:t>
      </w:r>
      <w:r w:rsidR="00D02F4D" w:rsidRPr="007610D9">
        <w:rPr>
          <w:rFonts w:ascii="Ebrima" w:hAnsi="Ebrima"/>
          <w:sz w:val="22"/>
          <w:szCs w:val="22"/>
        </w:rPr>
        <w:t xml:space="preserve"> </w:t>
      </w:r>
      <w:r w:rsidRPr="007610D9">
        <w:rPr>
          <w:rFonts w:ascii="Ebrima" w:hAnsi="Ebrima"/>
          <w:sz w:val="22"/>
          <w:szCs w:val="22"/>
        </w:rPr>
        <w:t xml:space="preserve">w przeciwnym przypadku koszty te refunduje Zamawiający. Pojemniki do pobierania próbek będą, dostarczone przez Wykonawcę i zatwierdzone przez </w:t>
      </w:r>
      <w:r w:rsidR="00DB6FB0" w:rsidRPr="007610D9">
        <w:rPr>
          <w:rFonts w:ascii="Ebrima" w:hAnsi="Ebrima"/>
          <w:sz w:val="22"/>
          <w:szCs w:val="22"/>
          <w:lang w:eastAsia="ar-SA"/>
        </w:rPr>
        <w:t>Inspektora Nadzoru</w:t>
      </w:r>
      <w:r w:rsidR="0082094F" w:rsidRPr="007610D9">
        <w:rPr>
          <w:rFonts w:ascii="Ebrima" w:hAnsi="Ebrima"/>
          <w:sz w:val="22"/>
          <w:szCs w:val="22"/>
        </w:rPr>
        <w:t>. Próbki </w:t>
      </w:r>
      <w:r w:rsidRPr="007610D9">
        <w:rPr>
          <w:rFonts w:ascii="Ebrima" w:hAnsi="Ebrima"/>
          <w:sz w:val="22"/>
          <w:szCs w:val="22"/>
        </w:rPr>
        <w:t xml:space="preserve">dostarczone przez Wykonawcę do badań wykonywanych przez </w:t>
      </w:r>
      <w:r w:rsidR="00DB6FB0" w:rsidRPr="007610D9">
        <w:rPr>
          <w:rFonts w:ascii="Ebrima" w:hAnsi="Ebrima"/>
          <w:sz w:val="22"/>
          <w:szCs w:val="22"/>
          <w:lang w:eastAsia="ar-SA"/>
        </w:rPr>
        <w:t>Inspektora Nadzoru</w:t>
      </w:r>
      <w:r w:rsidRPr="007610D9">
        <w:rPr>
          <w:rFonts w:ascii="Ebrima" w:hAnsi="Ebrima"/>
          <w:sz w:val="22"/>
          <w:szCs w:val="22"/>
        </w:rPr>
        <w:t xml:space="preserve"> będą odpowiednio opisane</w:t>
      </w:r>
      <w:r w:rsidR="000266FE" w:rsidRPr="007610D9">
        <w:rPr>
          <w:rFonts w:ascii="Ebrima" w:hAnsi="Ebrima"/>
          <w:sz w:val="22"/>
          <w:szCs w:val="22"/>
        </w:rPr>
        <w:t xml:space="preserve"> </w:t>
      </w:r>
      <w:r w:rsidRPr="007610D9">
        <w:rPr>
          <w:rFonts w:ascii="Ebrima" w:hAnsi="Ebrima"/>
          <w:sz w:val="22"/>
          <w:szCs w:val="22"/>
        </w:rPr>
        <w:t xml:space="preserve">i oznakowane, w sposób zaakceptowany przez </w:t>
      </w:r>
      <w:r w:rsidR="00DB6FB0" w:rsidRPr="007610D9">
        <w:rPr>
          <w:rFonts w:ascii="Ebrima" w:hAnsi="Ebrima"/>
          <w:sz w:val="22"/>
          <w:szCs w:val="22"/>
          <w:lang w:eastAsia="ar-SA"/>
        </w:rPr>
        <w:t>Inspektora Nadzoru</w:t>
      </w:r>
      <w:r w:rsidRPr="007610D9">
        <w:rPr>
          <w:rFonts w:ascii="Ebrima" w:hAnsi="Ebrima"/>
          <w:sz w:val="22"/>
          <w:szCs w:val="22"/>
        </w:rPr>
        <w:t>.</w:t>
      </w:r>
    </w:p>
    <w:p w14:paraId="712CA4D8" w14:textId="77777777" w:rsidR="0082094F" w:rsidRPr="007610D9" w:rsidRDefault="0082094F" w:rsidP="007610D9">
      <w:pPr>
        <w:autoSpaceDE w:val="0"/>
        <w:autoSpaceDN w:val="0"/>
        <w:adjustRightInd w:val="0"/>
        <w:jc w:val="both"/>
        <w:rPr>
          <w:rFonts w:ascii="Ebrima" w:hAnsi="Ebrima"/>
          <w:sz w:val="22"/>
          <w:szCs w:val="22"/>
        </w:rPr>
      </w:pPr>
    </w:p>
    <w:p w14:paraId="58BCE8B4"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bookmarkStart w:id="938" w:name="_Toc189652964"/>
      <w:bookmarkStart w:id="939" w:name="_Toc189653404"/>
      <w:bookmarkStart w:id="940" w:name="_Toc189653610"/>
      <w:bookmarkStart w:id="941" w:name="_Toc189653809"/>
      <w:bookmarkStart w:id="942" w:name="_Toc189654025"/>
      <w:bookmarkStart w:id="943" w:name="_Toc189654210"/>
      <w:bookmarkStart w:id="944" w:name="_Toc189654349"/>
      <w:bookmarkStart w:id="945" w:name="_Toc189654459"/>
      <w:bookmarkStart w:id="946" w:name="_Toc189654569"/>
      <w:bookmarkStart w:id="947" w:name="_Toc189654679"/>
      <w:bookmarkStart w:id="948" w:name="_Toc189654789"/>
      <w:bookmarkStart w:id="949" w:name="_Toc189657515"/>
      <w:bookmarkStart w:id="950" w:name="_Toc345707765"/>
      <w:r w:rsidRPr="007610D9">
        <w:rPr>
          <w:rFonts w:ascii="Ebrima" w:hAnsi="Ebrima"/>
          <w:b/>
          <w:sz w:val="22"/>
          <w:szCs w:val="22"/>
        </w:rPr>
        <w:t>Badania i pomiary</w:t>
      </w:r>
      <w:bookmarkEnd w:id="938"/>
      <w:bookmarkEnd w:id="939"/>
      <w:bookmarkEnd w:id="940"/>
      <w:bookmarkEnd w:id="941"/>
      <w:bookmarkEnd w:id="942"/>
      <w:bookmarkEnd w:id="943"/>
      <w:bookmarkEnd w:id="944"/>
      <w:bookmarkEnd w:id="945"/>
      <w:bookmarkEnd w:id="946"/>
      <w:bookmarkEnd w:id="947"/>
      <w:bookmarkEnd w:id="948"/>
      <w:bookmarkEnd w:id="949"/>
      <w:bookmarkEnd w:id="950"/>
    </w:p>
    <w:p w14:paraId="62383381" w14:textId="77777777" w:rsidR="003A1243" w:rsidRPr="007610D9" w:rsidRDefault="003A1243" w:rsidP="007610D9">
      <w:pPr>
        <w:autoSpaceDE w:val="0"/>
        <w:autoSpaceDN w:val="0"/>
        <w:adjustRightInd w:val="0"/>
        <w:ind w:left="720"/>
        <w:jc w:val="both"/>
        <w:rPr>
          <w:rFonts w:ascii="Ebrima" w:hAnsi="Ebrima"/>
          <w:b/>
          <w:sz w:val="22"/>
          <w:szCs w:val="22"/>
        </w:rPr>
      </w:pPr>
    </w:p>
    <w:p w14:paraId="211CCE35" w14:textId="77777777" w:rsidR="0001700A" w:rsidRPr="007610D9" w:rsidRDefault="0001700A" w:rsidP="007610D9">
      <w:pPr>
        <w:pStyle w:val="Nagwek1"/>
        <w:numPr>
          <w:ilvl w:val="2"/>
          <w:numId w:val="26"/>
        </w:numPr>
        <w:spacing w:after="0"/>
        <w:jc w:val="both"/>
        <w:rPr>
          <w:rFonts w:ascii="Ebrima" w:hAnsi="Ebrima"/>
          <w:sz w:val="22"/>
          <w:szCs w:val="22"/>
        </w:rPr>
      </w:pPr>
      <w:bookmarkStart w:id="951" w:name="_Toc189652965"/>
      <w:bookmarkStart w:id="952" w:name="_Toc189653405"/>
      <w:bookmarkStart w:id="953" w:name="_Toc189653611"/>
      <w:bookmarkStart w:id="954" w:name="_Toc189653810"/>
      <w:bookmarkStart w:id="955" w:name="_Toc189654026"/>
      <w:bookmarkStart w:id="956" w:name="_Toc189654211"/>
      <w:bookmarkStart w:id="957" w:name="_Toc189654350"/>
      <w:bookmarkStart w:id="958" w:name="_Toc189654460"/>
      <w:bookmarkStart w:id="959" w:name="_Toc189654570"/>
      <w:bookmarkStart w:id="960" w:name="_Toc189654680"/>
      <w:bookmarkStart w:id="961" w:name="_Toc189654790"/>
      <w:bookmarkStart w:id="962" w:name="_Toc189657516"/>
      <w:bookmarkStart w:id="963" w:name="_Toc345707766"/>
      <w:r w:rsidRPr="007610D9">
        <w:rPr>
          <w:rFonts w:ascii="Ebrima" w:hAnsi="Ebrima"/>
          <w:sz w:val="22"/>
          <w:szCs w:val="22"/>
        </w:rPr>
        <w:t xml:space="preserve"> Zasady badań i pomiarów</w:t>
      </w:r>
      <w:bookmarkEnd w:id="951"/>
      <w:bookmarkEnd w:id="952"/>
      <w:bookmarkEnd w:id="953"/>
      <w:bookmarkEnd w:id="954"/>
      <w:bookmarkEnd w:id="955"/>
      <w:bookmarkEnd w:id="956"/>
      <w:bookmarkEnd w:id="957"/>
      <w:bookmarkEnd w:id="958"/>
      <w:bookmarkEnd w:id="959"/>
      <w:bookmarkEnd w:id="960"/>
      <w:bookmarkEnd w:id="961"/>
      <w:bookmarkEnd w:id="962"/>
      <w:bookmarkEnd w:id="963"/>
    </w:p>
    <w:p w14:paraId="691F81C5" w14:textId="77777777" w:rsidR="003A1243" w:rsidRPr="007610D9" w:rsidRDefault="003A1243" w:rsidP="007610D9">
      <w:pPr>
        <w:autoSpaceDE w:val="0"/>
        <w:autoSpaceDN w:val="0"/>
        <w:adjustRightInd w:val="0"/>
        <w:jc w:val="both"/>
        <w:rPr>
          <w:rFonts w:ascii="Ebrima" w:hAnsi="Ebrima"/>
          <w:sz w:val="22"/>
          <w:szCs w:val="22"/>
        </w:rPr>
      </w:pPr>
    </w:p>
    <w:p w14:paraId="78C25D7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Wszystkie badania i pomiary będą przeprowadzone zgodnie z wymaganiami odpowiednich norm.</w:t>
      </w:r>
    </w:p>
    <w:p w14:paraId="5387DA6B" w14:textId="4E1FC212"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 przypadku gdy normy nie obejmują jakiegokolwiek badania wymaganego w ST, stosować można wytyczne albo inne procedury, zaakceptowane przez </w:t>
      </w:r>
      <w:r w:rsidR="00DB6FB0" w:rsidRPr="007610D9">
        <w:rPr>
          <w:rFonts w:ascii="Ebrima" w:hAnsi="Ebrima"/>
          <w:sz w:val="22"/>
          <w:szCs w:val="22"/>
          <w:lang w:eastAsia="ar-SA"/>
        </w:rPr>
        <w:t>Inspektora</w:t>
      </w:r>
      <w:r w:rsidR="003527B1" w:rsidRPr="007610D9">
        <w:rPr>
          <w:rFonts w:ascii="Ebrima" w:hAnsi="Ebrima"/>
          <w:sz w:val="22"/>
          <w:szCs w:val="22"/>
          <w:lang w:eastAsia="ar-SA"/>
        </w:rPr>
        <w:t xml:space="preserve"> Nadzoru</w:t>
      </w:r>
      <w:r w:rsidRPr="007610D9">
        <w:rPr>
          <w:rFonts w:ascii="Ebrima" w:hAnsi="Ebrima"/>
          <w:sz w:val="22"/>
          <w:szCs w:val="22"/>
        </w:rPr>
        <w:t xml:space="preserve">. Przed przystąpieniem do pomiarów lub badań Wykonawca powiadomi </w:t>
      </w:r>
      <w:r w:rsidR="00DB6FB0" w:rsidRPr="007610D9">
        <w:rPr>
          <w:rFonts w:ascii="Ebrima" w:hAnsi="Ebrima"/>
          <w:sz w:val="22"/>
          <w:szCs w:val="22"/>
          <w:lang w:eastAsia="ar-SA"/>
        </w:rPr>
        <w:t>Inspektora</w:t>
      </w:r>
      <w:r w:rsidR="003527B1" w:rsidRPr="007610D9">
        <w:rPr>
          <w:rFonts w:ascii="Ebrima" w:hAnsi="Ebrima"/>
          <w:sz w:val="22"/>
          <w:szCs w:val="22"/>
          <w:lang w:eastAsia="ar-SA"/>
        </w:rPr>
        <w:t xml:space="preserve"> Nadzoru</w:t>
      </w:r>
      <w:r w:rsidRPr="007610D9">
        <w:rPr>
          <w:rFonts w:ascii="Ebrima" w:hAnsi="Ebrima"/>
          <w:sz w:val="22"/>
          <w:szCs w:val="22"/>
        </w:rPr>
        <w:t xml:space="preserve"> o rodzaju, miejscu </w:t>
      </w:r>
      <w:r w:rsidR="003527B1" w:rsidRPr="007610D9">
        <w:rPr>
          <w:rFonts w:ascii="Ebrima" w:hAnsi="Ebrima"/>
          <w:sz w:val="22"/>
          <w:szCs w:val="22"/>
        </w:rPr>
        <w:t xml:space="preserve">i terenie pomiaru lub badania. </w:t>
      </w:r>
      <w:r w:rsidRPr="007610D9">
        <w:rPr>
          <w:rFonts w:ascii="Ebrima" w:hAnsi="Ebrima"/>
          <w:sz w:val="22"/>
          <w:szCs w:val="22"/>
        </w:rPr>
        <w:t xml:space="preserve">Po wykonaniu pomiaru lub badania, Wykonawca przedstawi na piśmie ich wyniki do akceptacji </w:t>
      </w:r>
      <w:r w:rsidR="005A55E1" w:rsidRPr="007610D9">
        <w:rPr>
          <w:rFonts w:ascii="Ebrima" w:hAnsi="Ebrima"/>
          <w:sz w:val="22"/>
          <w:szCs w:val="22"/>
        </w:rPr>
        <w:t>Inspektora Nadzoru</w:t>
      </w:r>
      <w:r w:rsidRPr="007610D9">
        <w:rPr>
          <w:rFonts w:ascii="Ebrima" w:hAnsi="Ebrima"/>
          <w:sz w:val="22"/>
          <w:szCs w:val="22"/>
        </w:rPr>
        <w:t>.</w:t>
      </w:r>
    </w:p>
    <w:p w14:paraId="378EE339" w14:textId="77777777" w:rsidR="000266FE" w:rsidRPr="007610D9" w:rsidRDefault="000266FE" w:rsidP="007610D9">
      <w:pPr>
        <w:autoSpaceDE w:val="0"/>
        <w:autoSpaceDN w:val="0"/>
        <w:adjustRightInd w:val="0"/>
        <w:jc w:val="both"/>
        <w:rPr>
          <w:rFonts w:ascii="Ebrima" w:hAnsi="Ebrima"/>
          <w:sz w:val="22"/>
          <w:szCs w:val="22"/>
        </w:rPr>
      </w:pPr>
    </w:p>
    <w:p w14:paraId="7FAFD33A" w14:textId="77777777" w:rsidR="0001700A" w:rsidRPr="007610D9" w:rsidRDefault="0001700A" w:rsidP="007610D9">
      <w:pPr>
        <w:pStyle w:val="Nagwek1"/>
        <w:numPr>
          <w:ilvl w:val="2"/>
          <w:numId w:val="26"/>
        </w:numPr>
        <w:spacing w:after="0"/>
        <w:jc w:val="both"/>
        <w:rPr>
          <w:rFonts w:ascii="Ebrima" w:hAnsi="Ebrima"/>
          <w:sz w:val="22"/>
          <w:szCs w:val="22"/>
        </w:rPr>
      </w:pPr>
      <w:bookmarkStart w:id="964" w:name="_Toc189652966"/>
      <w:bookmarkStart w:id="965" w:name="_Toc189653406"/>
      <w:bookmarkStart w:id="966" w:name="_Toc189653612"/>
      <w:bookmarkStart w:id="967" w:name="_Toc189653811"/>
      <w:bookmarkStart w:id="968" w:name="_Toc189654027"/>
      <w:bookmarkStart w:id="969" w:name="_Toc189654212"/>
      <w:bookmarkStart w:id="970" w:name="_Toc189654351"/>
      <w:bookmarkStart w:id="971" w:name="_Toc189654461"/>
      <w:bookmarkStart w:id="972" w:name="_Toc189654571"/>
      <w:bookmarkStart w:id="973" w:name="_Toc189654681"/>
      <w:bookmarkStart w:id="974" w:name="_Toc189654791"/>
      <w:bookmarkStart w:id="975" w:name="_Toc189657517"/>
      <w:bookmarkStart w:id="976" w:name="_Toc345707767"/>
      <w:r w:rsidRPr="007610D9">
        <w:rPr>
          <w:rFonts w:ascii="Ebrima" w:hAnsi="Ebrima"/>
          <w:sz w:val="22"/>
          <w:szCs w:val="22"/>
        </w:rPr>
        <w:t>Raporty z badań</w:t>
      </w:r>
      <w:bookmarkEnd w:id="964"/>
      <w:bookmarkEnd w:id="965"/>
      <w:bookmarkEnd w:id="966"/>
      <w:bookmarkEnd w:id="967"/>
      <w:bookmarkEnd w:id="968"/>
      <w:bookmarkEnd w:id="969"/>
      <w:bookmarkEnd w:id="970"/>
      <w:bookmarkEnd w:id="971"/>
      <w:bookmarkEnd w:id="972"/>
      <w:bookmarkEnd w:id="973"/>
      <w:bookmarkEnd w:id="974"/>
      <w:bookmarkEnd w:id="975"/>
      <w:bookmarkEnd w:id="976"/>
    </w:p>
    <w:p w14:paraId="174749E4" w14:textId="77777777" w:rsidR="003A1243" w:rsidRPr="007610D9" w:rsidRDefault="003A1243" w:rsidP="007610D9">
      <w:pPr>
        <w:autoSpaceDE w:val="0"/>
        <w:autoSpaceDN w:val="0"/>
        <w:adjustRightInd w:val="0"/>
        <w:jc w:val="both"/>
        <w:rPr>
          <w:rFonts w:ascii="Ebrima" w:hAnsi="Ebrima"/>
          <w:sz w:val="22"/>
          <w:szCs w:val="22"/>
        </w:rPr>
      </w:pPr>
    </w:p>
    <w:p w14:paraId="24EA600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będzie przekazywał </w:t>
      </w:r>
      <w:r w:rsidR="00DB6FB0" w:rsidRPr="007610D9">
        <w:rPr>
          <w:rFonts w:ascii="Ebrima" w:hAnsi="Ebrima"/>
          <w:sz w:val="22"/>
          <w:szCs w:val="22"/>
          <w:lang w:eastAsia="ar-SA"/>
        </w:rPr>
        <w:t>Inspektorowi</w:t>
      </w:r>
      <w:r w:rsidR="003527B1" w:rsidRPr="007610D9">
        <w:rPr>
          <w:rFonts w:ascii="Ebrima" w:hAnsi="Ebrima"/>
          <w:sz w:val="22"/>
          <w:szCs w:val="22"/>
          <w:lang w:eastAsia="ar-SA"/>
        </w:rPr>
        <w:t xml:space="preserve"> Nadzoru</w:t>
      </w:r>
      <w:r w:rsidRPr="007610D9">
        <w:rPr>
          <w:rFonts w:ascii="Ebrima" w:hAnsi="Ebrima"/>
          <w:sz w:val="22"/>
          <w:szCs w:val="22"/>
        </w:rPr>
        <w:t xml:space="preserve"> kopie raportów z wynikami badań jak najszybciej, nie później jednak niż w terminie określonym w programie zapewnienia jakości.</w:t>
      </w:r>
      <w:r w:rsidR="0082094F" w:rsidRPr="007610D9">
        <w:rPr>
          <w:rFonts w:ascii="Ebrima" w:hAnsi="Ebrima"/>
          <w:sz w:val="22"/>
          <w:szCs w:val="22"/>
        </w:rPr>
        <w:t xml:space="preserve"> </w:t>
      </w:r>
      <w:r w:rsidRPr="007610D9">
        <w:rPr>
          <w:rFonts w:ascii="Ebrima" w:hAnsi="Ebrima"/>
          <w:sz w:val="22"/>
          <w:szCs w:val="22"/>
        </w:rPr>
        <w:t xml:space="preserve">Wyniki badań (kopie) będą przekazywane </w:t>
      </w:r>
      <w:r w:rsidR="00DB6FB0" w:rsidRPr="007610D9">
        <w:rPr>
          <w:rFonts w:ascii="Ebrima" w:hAnsi="Ebrima"/>
          <w:sz w:val="22"/>
          <w:szCs w:val="22"/>
          <w:lang w:eastAsia="ar-SA"/>
        </w:rPr>
        <w:t>Inspektorowi</w:t>
      </w:r>
      <w:r w:rsidR="003527B1" w:rsidRPr="007610D9">
        <w:rPr>
          <w:rFonts w:ascii="Ebrima" w:hAnsi="Ebrima"/>
          <w:sz w:val="22"/>
          <w:szCs w:val="22"/>
          <w:lang w:eastAsia="ar-SA"/>
        </w:rPr>
        <w:t xml:space="preserve"> Nadzoru</w:t>
      </w:r>
      <w:r w:rsidRPr="007610D9">
        <w:rPr>
          <w:rFonts w:ascii="Ebrima" w:hAnsi="Ebrima"/>
          <w:sz w:val="22"/>
          <w:szCs w:val="22"/>
        </w:rPr>
        <w:t xml:space="preserve"> na formularzach według dostarczonego przez niego wzoru lub innych, przez niego zaaprobowanych.</w:t>
      </w:r>
    </w:p>
    <w:p w14:paraId="4E71FEB3" w14:textId="77777777" w:rsidR="00C55C6C" w:rsidRPr="007610D9" w:rsidRDefault="00C55C6C" w:rsidP="007610D9">
      <w:pPr>
        <w:autoSpaceDE w:val="0"/>
        <w:autoSpaceDN w:val="0"/>
        <w:adjustRightInd w:val="0"/>
        <w:jc w:val="both"/>
        <w:rPr>
          <w:rFonts w:ascii="Ebrima" w:hAnsi="Ebrima"/>
          <w:sz w:val="22"/>
          <w:szCs w:val="22"/>
        </w:rPr>
      </w:pPr>
    </w:p>
    <w:p w14:paraId="0644E7EE" w14:textId="77777777" w:rsidR="0001700A" w:rsidRPr="007610D9" w:rsidRDefault="0001700A" w:rsidP="007610D9">
      <w:pPr>
        <w:pStyle w:val="Nagwek1"/>
        <w:numPr>
          <w:ilvl w:val="2"/>
          <w:numId w:val="26"/>
        </w:numPr>
        <w:spacing w:after="0"/>
        <w:jc w:val="both"/>
        <w:rPr>
          <w:rFonts w:ascii="Ebrima" w:hAnsi="Ebrima"/>
          <w:sz w:val="22"/>
          <w:szCs w:val="22"/>
        </w:rPr>
      </w:pPr>
      <w:bookmarkStart w:id="977" w:name="_Toc189652967"/>
      <w:bookmarkStart w:id="978" w:name="_Toc189653407"/>
      <w:bookmarkStart w:id="979" w:name="_Toc189653613"/>
      <w:bookmarkStart w:id="980" w:name="_Toc189653812"/>
      <w:bookmarkStart w:id="981" w:name="_Toc189654028"/>
      <w:bookmarkStart w:id="982" w:name="_Toc189654213"/>
      <w:bookmarkStart w:id="983" w:name="_Toc189654352"/>
      <w:bookmarkStart w:id="984" w:name="_Toc189654462"/>
      <w:bookmarkStart w:id="985" w:name="_Toc189654572"/>
      <w:bookmarkStart w:id="986" w:name="_Toc189654682"/>
      <w:bookmarkStart w:id="987" w:name="_Toc189654792"/>
      <w:bookmarkStart w:id="988" w:name="_Toc189657518"/>
      <w:bookmarkStart w:id="989" w:name="_Toc345707768"/>
      <w:r w:rsidRPr="007610D9">
        <w:rPr>
          <w:rFonts w:ascii="Ebrima" w:hAnsi="Ebrima"/>
          <w:sz w:val="22"/>
          <w:szCs w:val="22"/>
        </w:rPr>
        <w:t xml:space="preserve">Badania prowadzone przez </w:t>
      </w:r>
      <w:bookmarkEnd w:id="977"/>
      <w:bookmarkEnd w:id="978"/>
      <w:bookmarkEnd w:id="979"/>
      <w:bookmarkEnd w:id="980"/>
      <w:bookmarkEnd w:id="981"/>
      <w:bookmarkEnd w:id="982"/>
      <w:bookmarkEnd w:id="983"/>
      <w:bookmarkEnd w:id="984"/>
      <w:bookmarkEnd w:id="985"/>
      <w:bookmarkEnd w:id="986"/>
      <w:bookmarkEnd w:id="987"/>
      <w:bookmarkEnd w:id="988"/>
      <w:r w:rsidR="005A55E1" w:rsidRPr="007610D9">
        <w:rPr>
          <w:rFonts w:ascii="Ebrima" w:hAnsi="Ebrima"/>
          <w:sz w:val="22"/>
          <w:szCs w:val="22"/>
        </w:rPr>
        <w:t>Inspektora Nadzoru</w:t>
      </w:r>
      <w:bookmarkEnd w:id="989"/>
    </w:p>
    <w:p w14:paraId="1C825334" w14:textId="77777777" w:rsidR="003A1243" w:rsidRPr="007610D9" w:rsidRDefault="003A1243" w:rsidP="007610D9">
      <w:pPr>
        <w:autoSpaceDE w:val="0"/>
        <w:autoSpaceDN w:val="0"/>
        <w:adjustRightInd w:val="0"/>
        <w:jc w:val="both"/>
        <w:rPr>
          <w:rFonts w:ascii="Ebrima" w:hAnsi="Ebrima"/>
          <w:sz w:val="22"/>
          <w:szCs w:val="22"/>
        </w:rPr>
      </w:pPr>
    </w:p>
    <w:p w14:paraId="4EBEBF24" w14:textId="0FD3CF2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Dla celów kontroli jakości i zatwierdzenia </w:t>
      </w:r>
      <w:r w:rsidR="005A55E1" w:rsidRPr="007610D9">
        <w:rPr>
          <w:rFonts w:ascii="Ebrima" w:hAnsi="Ebrima"/>
          <w:sz w:val="22"/>
          <w:szCs w:val="22"/>
        </w:rPr>
        <w:t>Inspektor Nadzoru</w:t>
      </w:r>
      <w:r w:rsidRPr="007610D9">
        <w:rPr>
          <w:rFonts w:ascii="Ebrima" w:hAnsi="Ebrima"/>
          <w:sz w:val="22"/>
          <w:szCs w:val="22"/>
        </w:rPr>
        <w:t xml:space="preserve"> uprawniony jest do dokonywania kontroli, pobierania próbek i badania materiałów u źródła ich wytwarzania, zapewniona mu będzie wszelka potrzebna do tego pomoc ze strony Wykonawcy i producenta materiałów.</w:t>
      </w:r>
      <w:r w:rsidR="0082094F" w:rsidRPr="007610D9">
        <w:rPr>
          <w:rFonts w:ascii="Ebrima" w:hAnsi="Ebrima"/>
          <w:sz w:val="22"/>
          <w:szCs w:val="22"/>
        </w:rPr>
        <w:t xml:space="preserve"> </w:t>
      </w:r>
      <w:r w:rsidR="00DB6FB0" w:rsidRPr="007610D9">
        <w:rPr>
          <w:rFonts w:ascii="Ebrima" w:hAnsi="Ebrima"/>
          <w:sz w:val="22"/>
          <w:szCs w:val="22"/>
          <w:lang w:eastAsia="ar-SA"/>
        </w:rPr>
        <w:t>Inspektor</w:t>
      </w:r>
      <w:r w:rsidRPr="007610D9">
        <w:rPr>
          <w:rFonts w:ascii="Ebrima" w:hAnsi="Ebrima"/>
          <w:sz w:val="22"/>
          <w:szCs w:val="22"/>
        </w:rPr>
        <w:t xml:space="preserve"> </w:t>
      </w:r>
      <w:r w:rsidR="003527B1" w:rsidRPr="007610D9">
        <w:rPr>
          <w:rFonts w:ascii="Ebrima" w:hAnsi="Ebrima"/>
          <w:sz w:val="22"/>
          <w:szCs w:val="22"/>
        </w:rPr>
        <w:t xml:space="preserve">Nadzoru </w:t>
      </w:r>
      <w:r w:rsidRPr="007610D9">
        <w:rPr>
          <w:rFonts w:ascii="Ebrima" w:hAnsi="Ebrima"/>
          <w:sz w:val="22"/>
          <w:szCs w:val="22"/>
        </w:rPr>
        <w:t>będzie oceniał zgodność materiałów i Robót z wymaganiami ST na podstawie wyników badań dostarczonych przez Wykonawcę.</w:t>
      </w:r>
    </w:p>
    <w:p w14:paraId="06B7AC56" w14:textId="34D218B5" w:rsidR="0001700A" w:rsidRPr="007610D9" w:rsidRDefault="00DB6FB0" w:rsidP="007610D9">
      <w:pPr>
        <w:autoSpaceDE w:val="0"/>
        <w:autoSpaceDN w:val="0"/>
        <w:adjustRightInd w:val="0"/>
        <w:jc w:val="both"/>
        <w:rPr>
          <w:rFonts w:ascii="Ebrima" w:hAnsi="Ebrima"/>
          <w:sz w:val="22"/>
          <w:szCs w:val="22"/>
        </w:rPr>
      </w:pPr>
      <w:r w:rsidRPr="007610D9">
        <w:rPr>
          <w:rFonts w:ascii="Ebrima" w:hAnsi="Ebrima"/>
          <w:sz w:val="22"/>
          <w:szCs w:val="22"/>
          <w:lang w:eastAsia="ar-SA"/>
        </w:rPr>
        <w:t>Inspektor</w:t>
      </w:r>
      <w:r w:rsidR="003527B1" w:rsidRPr="007610D9">
        <w:rPr>
          <w:rFonts w:ascii="Ebrima" w:hAnsi="Ebrima"/>
          <w:sz w:val="22"/>
          <w:szCs w:val="22"/>
          <w:lang w:eastAsia="ar-SA"/>
        </w:rPr>
        <w:t xml:space="preserve"> Nadzoru</w:t>
      </w:r>
      <w:r w:rsidR="0001700A" w:rsidRPr="007610D9">
        <w:rPr>
          <w:rFonts w:ascii="Ebrima" w:hAnsi="Ebrima"/>
          <w:sz w:val="22"/>
          <w:szCs w:val="22"/>
        </w:rPr>
        <w:t xml:space="preserve"> może pobierać próbki materiałów i prowadzić badania niezależnie od Wykonawcy, na swój koszt. Jeżeli wyniki tych badań</w:t>
      </w:r>
      <w:r w:rsidRPr="007610D9">
        <w:rPr>
          <w:rFonts w:ascii="Ebrima" w:hAnsi="Ebrima"/>
          <w:sz w:val="22"/>
          <w:szCs w:val="22"/>
        </w:rPr>
        <w:t xml:space="preserve"> wykażą, ze raporty Wykonawcy są</w:t>
      </w:r>
      <w:r w:rsidR="0001700A" w:rsidRPr="007610D9">
        <w:rPr>
          <w:rFonts w:ascii="Ebrima" w:hAnsi="Ebrima"/>
          <w:sz w:val="22"/>
          <w:szCs w:val="22"/>
        </w:rPr>
        <w:t xml:space="preserve"> niewiarygodne, to </w:t>
      </w:r>
      <w:r w:rsidRPr="007610D9">
        <w:rPr>
          <w:rFonts w:ascii="Ebrima" w:hAnsi="Ebrima"/>
          <w:sz w:val="22"/>
          <w:szCs w:val="22"/>
          <w:lang w:eastAsia="ar-SA"/>
        </w:rPr>
        <w:t>Inspektor</w:t>
      </w:r>
      <w:r w:rsidR="0001700A" w:rsidRPr="007610D9">
        <w:rPr>
          <w:rFonts w:ascii="Ebrima" w:hAnsi="Ebrima"/>
          <w:sz w:val="22"/>
          <w:szCs w:val="22"/>
        </w:rPr>
        <w:t xml:space="preserve"> </w:t>
      </w:r>
      <w:r w:rsidR="003527B1" w:rsidRPr="007610D9">
        <w:rPr>
          <w:rFonts w:ascii="Ebrima" w:hAnsi="Ebrima"/>
          <w:sz w:val="22"/>
          <w:szCs w:val="22"/>
        </w:rPr>
        <w:t xml:space="preserve">Nadzoru </w:t>
      </w:r>
      <w:r w:rsidR="0001700A" w:rsidRPr="007610D9">
        <w:rPr>
          <w:rFonts w:ascii="Ebrima" w:hAnsi="Ebrima"/>
          <w:sz w:val="22"/>
          <w:szCs w:val="22"/>
        </w:rPr>
        <w:t>poleci Wykonawcy lub zleci niezależnemu laboratorium przeprowadzenie powtórnych lub dodatkowych badań, albo oprze się wyłącznie na własnych badaniach przy ocenie zgodności materiałów i Robót</w:t>
      </w:r>
      <w:r w:rsidR="000266FE" w:rsidRPr="007610D9">
        <w:rPr>
          <w:rFonts w:ascii="Ebrima" w:hAnsi="Ebrima"/>
          <w:sz w:val="22"/>
          <w:szCs w:val="22"/>
        </w:rPr>
        <w:t xml:space="preserve"> </w:t>
      </w:r>
      <w:r w:rsidR="0001700A" w:rsidRPr="007610D9">
        <w:rPr>
          <w:rFonts w:ascii="Ebrima" w:hAnsi="Ebrima"/>
          <w:sz w:val="22"/>
          <w:szCs w:val="22"/>
        </w:rPr>
        <w:t xml:space="preserve">z </w:t>
      </w:r>
      <w:r w:rsidR="0082094F" w:rsidRPr="007610D9">
        <w:rPr>
          <w:rFonts w:ascii="Ebrima" w:hAnsi="Ebrima"/>
          <w:sz w:val="22"/>
          <w:szCs w:val="22"/>
        </w:rPr>
        <w:t>Dokumentacją Projektową i ST. W </w:t>
      </w:r>
      <w:r w:rsidR="0001700A" w:rsidRPr="007610D9">
        <w:rPr>
          <w:rFonts w:ascii="Ebrima" w:hAnsi="Ebrima"/>
          <w:sz w:val="22"/>
          <w:szCs w:val="22"/>
        </w:rPr>
        <w:t>takim przypadku całkowite koszty poniesione zostaną przez Wykonawcę.</w:t>
      </w:r>
    </w:p>
    <w:p w14:paraId="4F5B1411" w14:textId="77777777" w:rsidR="006B30CA" w:rsidRPr="007610D9" w:rsidRDefault="006B30CA" w:rsidP="007610D9">
      <w:pPr>
        <w:autoSpaceDE w:val="0"/>
        <w:autoSpaceDN w:val="0"/>
        <w:adjustRightInd w:val="0"/>
        <w:jc w:val="both"/>
        <w:rPr>
          <w:rFonts w:ascii="Ebrima" w:hAnsi="Ebrima"/>
          <w:sz w:val="22"/>
          <w:szCs w:val="22"/>
        </w:rPr>
      </w:pPr>
    </w:p>
    <w:p w14:paraId="741DAC2F"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bookmarkStart w:id="990" w:name="_Toc189652968"/>
      <w:bookmarkStart w:id="991" w:name="_Toc189653408"/>
      <w:bookmarkStart w:id="992" w:name="_Toc189653614"/>
      <w:bookmarkStart w:id="993" w:name="_Toc189653813"/>
      <w:bookmarkStart w:id="994" w:name="_Toc189654029"/>
      <w:bookmarkStart w:id="995" w:name="_Toc189654214"/>
      <w:bookmarkStart w:id="996" w:name="_Toc189654353"/>
      <w:bookmarkStart w:id="997" w:name="_Toc189654463"/>
      <w:bookmarkStart w:id="998" w:name="_Toc189654573"/>
      <w:bookmarkStart w:id="999" w:name="_Toc189654683"/>
      <w:bookmarkStart w:id="1000" w:name="_Toc189654793"/>
      <w:bookmarkStart w:id="1001" w:name="_Toc189657519"/>
      <w:bookmarkStart w:id="1002" w:name="_Toc345707769"/>
      <w:r w:rsidRPr="007610D9">
        <w:rPr>
          <w:rFonts w:ascii="Ebrima" w:hAnsi="Ebrima"/>
          <w:b/>
          <w:sz w:val="22"/>
          <w:szCs w:val="22"/>
        </w:rPr>
        <w:t>Dokumenty budowy</w:t>
      </w:r>
      <w:bookmarkEnd w:id="990"/>
      <w:bookmarkEnd w:id="991"/>
      <w:bookmarkEnd w:id="992"/>
      <w:bookmarkEnd w:id="993"/>
      <w:bookmarkEnd w:id="994"/>
      <w:bookmarkEnd w:id="995"/>
      <w:bookmarkEnd w:id="996"/>
      <w:bookmarkEnd w:id="997"/>
      <w:bookmarkEnd w:id="998"/>
      <w:bookmarkEnd w:id="999"/>
      <w:bookmarkEnd w:id="1000"/>
      <w:bookmarkEnd w:id="1001"/>
      <w:bookmarkEnd w:id="1002"/>
    </w:p>
    <w:p w14:paraId="31638960" w14:textId="77777777" w:rsidR="003A1243" w:rsidRPr="007610D9" w:rsidRDefault="003A1243" w:rsidP="007610D9">
      <w:pPr>
        <w:autoSpaceDE w:val="0"/>
        <w:autoSpaceDN w:val="0"/>
        <w:adjustRightInd w:val="0"/>
        <w:ind w:left="720"/>
        <w:jc w:val="both"/>
        <w:rPr>
          <w:rFonts w:ascii="Ebrima" w:hAnsi="Ebrima"/>
          <w:b/>
          <w:sz w:val="22"/>
          <w:szCs w:val="22"/>
        </w:rPr>
      </w:pPr>
    </w:p>
    <w:p w14:paraId="5299FCEB" w14:textId="77777777" w:rsidR="0001700A" w:rsidRPr="007610D9" w:rsidRDefault="0001700A" w:rsidP="007610D9">
      <w:pPr>
        <w:pStyle w:val="Nagwek1"/>
        <w:numPr>
          <w:ilvl w:val="2"/>
          <w:numId w:val="26"/>
        </w:numPr>
        <w:spacing w:after="0"/>
        <w:jc w:val="both"/>
        <w:rPr>
          <w:rFonts w:ascii="Ebrima" w:hAnsi="Ebrima"/>
          <w:sz w:val="22"/>
          <w:szCs w:val="22"/>
        </w:rPr>
      </w:pPr>
      <w:bookmarkStart w:id="1003" w:name="_Toc189652969"/>
      <w:bookmarkStart w:id="1004" w:name="_Toc189653409"/>
      <w:bookmarkStart w:id="1005" w:name="_Toc189653615"/>
      <w:bookmarkStart w:id="1006" w:name="_Toc189653814"/>
      <w:bookmarkStart w:id="1007" w:name="_Toc189654030"/>
      <w:bookmarkStart w:id="1008" w:name="_Toc189654215"/>
      <w:bookmarkStart w:id="1009" w:name="_Toc189654354"/>
      <w:bookmarkStart w:id="1010" w:name="_Toc189654464"/>
      <w:bookmarkStart w:id="1011" w:name="_Toc189654574"/>
      <w:bookmarkStart w:id="1012" w:name="_Toc189654684"/>
      <w:bookmarkStart w:id="1013" w:name="_Toc189654794"/>
      <w:bookmarkStart w:id="1014" w:name="_Toc189657520"/>
      <w:bookmarkStart w:id="1015" w:name="_Toc345707770"/>
      <w:r w:rsidRPr="007610D9">
        <w:rPr>
          <w:rFonts w:ascii="Ebrima" w:hAnsi="Ebrima"/>
          <w:sz w:val="22"/>
          <w:szCs w:val="22"/>
        </w:rPr>
        <w:t>Dziennik Budowy</w:t>
      </w:r>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7888A36D" w14:textId="77777777" w:rsidR="003A1243" w:rsidRPr="007610D9" w:rsidRDefault="003A1243" w:rsidP="007610D9">
      <w:pPr>
        <w:autoSpaceDE w:val="0"/>
        <w:autoSpaceDN w:val="0"/>
        <w:adjustRightInd w:val="0"/>
        <w:jc w:val="both"/>
        <w:rPr>
          <w:rFonts w:ascii="Ebrima" w:hAnsi="Ebrima"/>
          <w:sz w:val="22"/>
          <w:szCs w:val="22"/>
        </w:rPr>
      </w:pPr>
    </w:p>
    <w:p w14:paraId="2CF2878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Dziennik Budowy jest wymaganym dokumentem prawnym obowiązującym </w:t>
      </w:r>
      <w:r w:rsidR="00DB6FB0" w:rsidRPr="007610D9">
        <w:rPr>
          <w:rFonts w:ascii="Ebrima" w:hAnsi="Ebrima"/>
          <w:sz w:val="22"/>
          <w:szCs w:val="22"/>
          <w:lang w:eastAsia="ar-SA"/>
        </w:rPr>
        <w:t>Inspektora Nadzoru</w:t>
      </w:r>
      <w:r w:rsidRPr="007610D9">
        <w:rPr>
          <w:rFonts w:ascii="Ebrima" w:hAnsi="Ebrima"/>
          <w:sz w:val="22"/>
          <w:szCs w:val="22"/>
        </w:rPr>
        <w:t xml:space="preserve">, Zamawiającego i Wykonawcę w okresie od rozpoczęcia robót do </w:t>
      </w:r>
      <w:r w:rsidR="00856466" w:rsidRPr="007610D9">
        <w:rPr>
          <w:rFonts w:ascii="Ebrima" w:hAnsi="Ebrima"/>
          <w:sz w:val="22"/>
          <w:szCs w:val="22"/>
        </w:rPr>
        <w:t>momentu otrzymania protokołu odbioru końcowego</w:t>
      </w:r>
      <w:r w:rsidRPr="007610D9">
        <w:rPr>
          <w:rFonts w:ascii="Ebrima" w:hAnsi="Ebrima"/>
          <w:sz w:val="22"/>
          <w:szCs w:val="22"/>
        </w:rPr>
        <w:t>. Odpowiedzialność za prowadzenie Dziennika Budowy, zgodnie</w:t>
      </w:r>
      <w:r w:rsidR="000266FE" w:rsidRPr="007610D9">
        <w:rPr>
          <w:rFonts w:ascii="Ebrima" w:hAnsi="Ebrima"/>
          <w:sz w:val="22"/>
          <w:szCs w:val="22"/>
        </w:rPr>
        <w:t xml:space="preserve"> </w:t>
      </w:r>
      <w:r w:rsidRPr="007610D9">
        <w:rPr>
          <w:rFonts w:ascii="Ebrima" w:hAnsi="Ebrima"/>
          <w:sz w:val="22"/>
          <w:szCs w:val="22"/>
        </w:rPr>
        <w:t>z obowiązującym Prawem Budowlanym, spoczywa na Wykonawcy (Kierowniku Budowy).</w:t>
      </w:r>
    </w:p>
    <w:p w14:paraId="6F472F4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Zapisy w Dzienniku Budowy będą dokonywane na bieżąco i będą dotyczyć przebiegu Robót, stanu bezpieczeństwa ludzi i mienia oraz technicznej i gospodarczej strony budowy.</w:t>
      </w:r>
    </w:p>
    <w:p w14:paraId="18ED5E5C" w14:textId="651ADC94"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Każdy zapis w Dzienniku Budowy będzie opatrzony datą jego dokonania, podpisem osoby, która dokonała zapisu, z podaniem jej imienia i nazwiska oraz stanowiska służbowego. Zapisy będą czytelne, dokonane trwała techniką, w porządku chronologicznym, bezpośrednio jeden pod drugim, bez przerw. Załączone do Dziennika Budowy protokoły</w:t>
      </w:r>
      <w:r w:rsidR="00AC4268" w:rsidRPr="007610D9">
        <w:rPr>
          <w:rFonts w:ascii="Ebrima" w:hAnsi="Ebrima"/>
          <w:sz w:val="22"/>
          <w:szCs w:val="22"/>
        </w:rPr>
        <w:t xml:space="preserve"> </w:t>
      </w:r>
      <w:r w:rsidRPr="007610D9">
        <w:rPr>
          <w:rFonts w:ascii="Ebrima" w:hAnsi="Ebrima"/>
          <w:sz w:val="22"/>
          <w:szCs w:val="22"/>
        </w:rPr>
        <w:t>i inne dokumenty będą oznaczone kolejnym numerem załącznika i opatrz</w:t>
      </w:r>
      <w:r w:rsidR="0082094F" w:rsidRPr="007610D9">
        <w:rPr>
          <w:rFonts w:ascii="Ebrima" w:hAnsi="Ebrima"/>
          <w:sz w:val="22"/>
          <w:szCs w:val="22"/>
        </w:rPr>
        <w:t>one datą i podpisem Wykonawcy i </w:t>
      </w:r>
      <w:r w:rsidR="0069584F" w:rsidRPr="007610D9">
        <w:rPr>
          <w:rFonts w:ascii="Ebrima" w:hAnsi="Ebrima"/>
          <w:sz w:val="22"/>
          <w:szCs w:val="22"/>
        </w:rPr>
        <w:t>Inspektora Nadzoru</w:t>
      </w:r>
      <w:r w:rsidRPr="007610D9">
        <w:rPr>
          <w:rFonts w:ascii="Ebrima" w:hAnsi="Ebrima"/>
          <w:sz w:val="22"/>
          <w:szCs w:val="22"/>
        </w:rPr>
        <w:t>.</w:t>
      </w:r>
    </w:p>
    <w:p w14:paraId="65499F4D" w14:textId="77777777" w:rsidR="003A1243" w:rsidRPr="007610D9" w:rsidRDefault="003A1243" w:rsidP="007610D9">
      <w:pPr>
        <w:autoSpaceDE w:val="0"/>
        <w:autoSpaceDN w:val="0"/>
        <w:adjustRightInd w:val="0"/>
        <w:jc w:val="both"/>
        <w:rPr>
          <w:rFonts w:ascii="Ebrima" w:hAnsi="Ebrima"/>
          <w:sz w:val="22"/>
          <w:szCs w:val="22"/>
        </w:rPr>
      </w:pPr>
    </w:p>
    <w:p w14:paraId="5471296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 Dziennika Budowy należy wpisywać w szczególności:</w:t>
      </w:r>
    </w:p>
    <w:p w14:paraId="144F66B6"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datę przekazania Wykonawcy Terenu Budowy</w:t>
      </w:r>
    </w:p>
    <w:p w14:paraId="4524105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datę przekazania przez Zamawiającego/I</w:t>
      </w:r>
      <w:r w:rsidR="0069584F" w:rsidRPr="007610D9">
        <w:rPr>
          <w:rFonts w:ascii="Ebrima" w:hAnsi="Ebrima"/>
          <w:sz w:val="22"/>
        </w:rPr>
        <w:t>nspektora Nadzoru</w:t>
      </w:r>
      <w:r w:rsidRPr="007610D9">
        <w:rPr>
          <w:rFonts w:ascii="Ebrima" w:hAnsi="Ebrima"/>
          <w:sz w:val="22"/>
        </w:rPr>
        <w:t xml:space="preserve"> dokumentacji projektowej, pozwoleń oraz innych technicznych elementów </w:t>
      </w:r>
      <w:r w:rsidR="00856466" w:rsidRPr="007610D9">
        <w:rPr>
          <w:rFonts w:ascii="Ebrima" w:hAnsi="Ebrima"/>
          <w:sz w:val="22"/>
        </w:rPr>
        <w:t>inwestycji</w:t>
      </w:r>
    </w:p>
    <w:p w14:paraId="139474C3"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uzgodnienie przez </w:t>
      </w:r>
      <w:r w:rsidR="0069584F" w:rsidRPr="007610D9">
        <w:rPr>
          <w:rFonts w:ascii="Ebrima" w:hAnsi="Ebrima"/>
          <w:sz w:val="22"/>
        </w:rPr>
        <w:t>Inspektora Nadzoru</w:t>
      </w:r>
      <w:r w:rsidRPr="007610D9">
        <w:rPr>
          <w:rFonts w:ascii="Ebrima" w:hAnsi="Ebrima"/>
          <w:sz w:val="22"/>
        </w:rPr>
        <w:t xml:space="preserve"> Programu Zapewnienia Jakości i Programu Robót</w:t>
      </w:r>
    </w:p>
    <w:p w14:paraId="4150206D"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terminy rozpoczęcia i zakończenia poszczególnych części Robót</w:t>
      </w:r>
    </w:p>
    <w:p w14:paraId="39F8C94B" w14:textId="2983E816"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przebieg Robót, trudności i przeszkody w ich prowadzeniu, okresy i przyczyny przerw</w:t>
      </w:r>
      <w:r w:rsidR="00E27C4A" w:rsidRPr="007610D9">
        <w:rPr>
          <w:rFonts w:ascii="Ebrima" w:hAnsi="Ebrima"/>
          <w:sz w:val="22"/>
        </w:rPr>
        <w:t xml:space="preserve"> </w:t>
      </w:r>
      <w:r w:rsidRPr="007610D9">
        <w:rPr>
          <w:rFonts w:ascii="Ebrima" w:hAnsi="Ebrima"/>
          <w:sz w:val="22"/>
        </w:rPr>
        <w:t xml:space="preserve">w </w:t>
      </w:r>
      <w:r w:rsidR="0082094F" w:rsidRPr="007610D9">
        <w:rPr>
          <w:rFonts w:ascii="Ebrima" w:hAnsi="Ebrima"/>
          <w:sz w:val="22"/>
        </w:rPr>
        <w:t>Robotach</w:t>
      </w:r>
    </w:p>
    <w:p w14:paraId="184F17F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daty zarządzenia wstrzymania Robót z podaniem powodów</w:t>
      </w:r>
    </w:p>
    <w:p w14:paraId="2D5730C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zgłoszenia i daty odbiorów Robót zanikających, ulegających zakryciu, częś</w:t>
      </w:r>
      <w:r w:rsidR="0082094F" w:rsidRPr="007610D9">
        <w:rPr>
          <w:rFonts w:ascii="Ebrima" w:hAnsi="Ebrima"/>
          <w:sz w:val="22"/>
        </w:rPr>
        <w:t>ci Robót i </w:t>
      </w:r>
      <w:r w:rsidRPr="007610D9">
        <w:rPr>
          <w:rFonts w:ascii="Ebrima" w:hAnsi="Ebrima"/>
          <w:sz w:val="22"/>
        </w:rPr>
        <w:t>Przejścia Robót</w:t>
      </w:r>
    </w:p>
    <w:p w14:paraId="04F7182A"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zgodność rzeczywistych warunków geotechnicznych z ich opisem w dokumentacji projektowej i ST</w:t>
      </w:r>
    </w:p>
    <w:p w14:paraId="1666BCE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dane dotyczące czynności geodezyjnych (</w:t>
      </w:r>
      <w:r w:rsidR="0082094F" w:rsidRPr="007610D9">
        <w:rPr>
          <w:rFonts w:ascii="Ebrima" w:hAnsi="Ebrima"/>
          <w:sz w:val="22"/>
        </w:rPr>
        <w:t>pomiarowych) dokonywanych przed i w </w:t>
      </w:r>
      <w:r w:rsidRPr="007610D9">
        <w:rPr>
          <w:rFonts w:ascii="Ebrima" w:hAnsi="Ebrima"/>
          <w:sz w:val="22"/>
        </w:rPr>
        <w:t xml:space="preserve">trakcie wykonywania </w:t>
      </w:r>
      <w:r w:rsidR="00CC4273" w:rsidRPr="007610D9">
        <w:rPr>
          <w:rFonts w:ascii="Ebrima" w:hAnsi="Ebrima"/>
          <w:sz w:val="22"/>
        </w:rPr>
        <w:t>Robót</w:t>
      </w:r>
    </w:p>
    <w:p w14:paraId="7E68D15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dane dotyczące </w:t>
      </w:r>
      <w:r w:rsidR="0082094F" w:rsidRPr="007610D9">
        <w:rPr>
          <w:rFonts w:ascii="Ebrima" w:hAnsi="Ebrima"/>
          <w:sz w:val="22"/>
        </w:rPr>
        <w:t>sposobu</w:t>
      </w:r>
      <w:r w:rsidRPr="007610D9">
        <w:rPr>
          <w:rFonts w:ascii="Ebrima" w:hAnsi="Ebrima"/>
          <w:sz w:val="22"/>
        </w:rPr>
        <w:t xml:space="preserve"> wykonywania zabezpieczenia Robót</w:t>
      </w:r>
    </w:p>
    <w:p w14:paraId="1634BD85"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inne istotne informacje o przebiegu Robót</w:t>
      </w:r>
    </w:p>
    <w:p w14:paraId="00575DFA" w14:textId="77777777" w:rsidR="003A1243" w:rsidRPr="007610D9" w:rsidRDefault="003A1243" w:rsidP="007610D9">
      <w:pPr>
        <w:autoSpaceDE w:val="0"/>
        <w:autoSpaceDN w:val="0"/>
        <w:adjustRightInd w:val="0"/>
        <w:jc w:val="both"/>
        <w:rPr>
          <w:rFonts w:ascii="Ebrima" w:hAnsi="Ebrima"/>
          <w:sz w:val="22"/>
          <w:szCs w:val="22"/>
        </w:rPr>
      </w:pPr>
    </w:p>
    <w:p w14:paraId="32BCFE5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Propozycje, uwagi i wyjaśnienia Wykonawcy, wpisane do Dziennika Budowy będą przedłożone </w:t>
      </w:r>
      <w:r w:rsidR="0069584F" w:rsidRPr="007610D9">
        <w:rPr>
          <w:rFonts w:ascii="Ebrima" w:hAnsi="Ebrima"/>
          <w:sz w:val="22"/>
          <w:szCs w:val="22"/>
        </w:rPr>
        <w:t>Inspektorowi Nadzoru</w:t>
      </w:r>
      <w:r w:rsidRPr="007610D9">
        <w:rPr>
          <w:rFonts w:ascii="Ebrima" w:hAnsi="Ebrima"/>
          <w:sz w:val="22"/>
          <w:szCs w:val="22"/>
        </w:rPr>
        <w:t xml:space="preserve"> do ustosunkowania się. Wpis Projektanta do Dziennika Budowy obliguje </w:t>
      </w:r>
      <w:r w:rsidR="0069584F" w:rsidRPr="007610D9">
        <w:rPr>
          <w:rFonts w:ascii="Ebrima" w:hAnsi="Ebrima"/>
          <w:sz w:val="22"/>
          <w:szCs w:val="22"/>
        </w:rPr>
        <w:t>Inspektora Nadzoru</w:t>
      </w:r>
      <w:r w:rsidRPr="007610D9">
        <w:rPr>
          <w:rFonts w:ascii="Ebrima" w:hAnsi="Ebrima"/>
          <w:sz w:val="22"/>
          <w:szCs w:val="22"/>
        </w:rPr>
        <w:t xml:space="preserve"> do ustosunkowania się. Projektant nie jest jednak stroną </w:t>
      </w:r>
      <w:r w:rsidR="000802B8" w:rsidRPr="007610D9">
        <w:rPr>
          <w:rFonts w:ascii="Ebrima" w:hAnsi="Ebrima"/>
          <w:sz w:val="22"/>
          <w:szCs w:val="22"/>
        </w:rPr>
        <w:t>Umowy</w:t>
      </w:r>
      <w:r w:rsidRPr="007610D9">
        <w:rPr>
          <w:rFonts w:ascii="Ebrima" w:hAnsi="Ebrima"/>
          <w:sz w:val="22"/>
          <w:szCs w:val="22"/>
        </w:rPr>
        <w:t xml:space="preserve"> i nie ma uprawnień do wydawania poleceń Wykonawcy Robót.</w:t>
      </w:r>
    </w:p>
    <w:p w14:paraId="17750946" w14:textId="77777777" w:rsidR="006B30CA" w:rsidRPr="007610D9" w:rsidRDefault="006B30CA" w:rsidP="007610D9">
      <w:pPr>
        <w:autoSpaceDE w:val="0"/>
        <w:autoSpaceDN w:val="0"/>
        <w:adjustRightInd w:val="0"/>
        <w:jc w:val="both"/>
        <w:rPr>
          <w:rFonts w:ascii="Ebrima" w:hAnsi="Ebrima"/>
          <w:sz w:val="22"/>
          <w:szCs w:val="22"/>
        </w:rPr>
      </w:pPr>
    </w:p>
    <w:p w14:paraId="7FF18BDB" w14:textId="77777777" w:rsidR="0001700A" w:rsidRPr="007610D9" w:rsidRDefault="0001700A" w:rsidP="007610D9">
      <w:pPr>
        <w:pStyle w:val="Nagwek1"/>
        <w:numPr>
          <w:ilvl w:val="2"/>
          <w:numId w:val="26"/>
        </w:numPr>
        <w:spacing w:after="0"/>
        <w:jc w:val="both"/>
        <w:rPr>
          <w:rFonts w:ascii="Ebrima" w:hAnsi="Ebrima"/>
          <w:sz w:val="22"/>
          <w:szCs w:val="22"/>
        </w:rPr>
      </w:pPr>
      <w:bookmarkStart w:id="1016" w:name="_Toc189652971"/>
      <w:bookmarkStart w:id="1017" w:name="_Toc189653411"/>
      <w:bookmarkStart w:id="1018" w:name="_Toc189653617"/>
      <w:bookmarkStart w:id="1019" w:name="_Toc189653816"/>
      <w:bookmarkStart w:id="1020" w:name="_Toc189654032"/>
      <w:bookmarkStart w:id="1021" w:name="_Toc189654217"/>
      <w:bookmarkStart w:id="1022" w:name="_Toc189654356"/>
      <w:bookmarkStart w:id="1023" w:name="_Toc189654466"/>
      <w:bookmarkStart w:id="1024" w:name="_Toc189654576"/>
      <w:bookmarkStart w:id="1025" w:name="_Toc189654686"/>
      <w:bookmarkStart w:id="1026" w:name="_Toc189654796"/>
      <w:bookmarkStart w:id="1027" w:name="_Toc189657522"/>
      <w:bookmarkStart w:id="1028" w:name="_Toc345707771"/>
      <w:r w:rsidRPr="007610D9">
        <w:rPr>
          <w:rFonts w:ascii="Ebrima" w:hAnsi="Ebrima"/>
          <w:sz w:val="22"/>
          <w:szCs w:val="22"/>
        </w:rPr>
        <w:t>Dokumenty laboratoryjne</w:t>
      </w:r>
      <w:bookmarkEnd w:id="1016"/>
      <w:bookmarkEnd w:id="1017"/>
      <w:bookmarkEnd w:id="1018"/>
      <w:bookmarkEnd w:id="1019"/>
      <w:bookmarkEnd w:id="1020"/>
      <w:bookmarkEnd w:id="1021"/>
      <w:bookmarkEnd w:id="1022"/>
      <w:bookmarkEnd w:id="1023"/>
      <w:bookmarkEnd w:id="1024"/>
      <w:bookmarkEnd w:id="1025"/>
      <w:bookmarkEnd w:id="1026"/>
      <w:bookmarkEnd w:id="1027"/>
      <w:bookmarkEnd w:id="1028"/>
    </w:p>
    <w:p w14:paraId="708F510F" w14:textId="77777777" w:rsidR="003A1243" w:rsidRPr="007610D9" w:rsidRDefault="003A1243" w:rsidP="007610D9">
      <w:pPr>
        <w:autoSpaceDE w:val="0"/>
        <w:autoSpaceDN w:val="0"/>
        <w:adjustRightInd w:val="0"/>
        <w:jc w:val="both"/>
        <w:rPr>
          <w:rFonts w:ascii="Ebrima" w:hAnsi="Ebrima"/>
          <w:sz w:val="22"/>
          <w:szCs w:val="22"/>
        </w:rPr>
      </w:pPr>
    </w:p>
    <w:p w14:paraId="45259A12" w14:textId="11FC14B3"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Dzienniki laboratoryjne z badań laboratoryjnych (np. mieszanka betonowa), deklaracje zgodności materiałów, aprobaty, orzeczenia o jakości materiałów, recepty robocze i kontrolne wyniki badań</w:t>
      </w:r>
      <w:r w:rsidR="00DC3875" w:rsidRPr="007610D9">
        <w:rPr>
          <w:rFonts w:ascii="Ebrima" w:hAnsi="Ebrima"/>
          <w:sz w:val="22"/>
          <w:szCs w:val="22"/>
        </w:rPr>
        <w:t xml:space="preserve"> </w:t>
      </w:r>
      <w:r w:rsidRPr="007610D9">
        <w:rPr>
          <w:rFonts w:ascii="Ebrima" w:hAnsi="Ebrima"/>
          <w:sz w:val="22"/>
          <w:szCs w:val="22"/>
        </w:rPr>
        <w:t>Wykonawcy będą gromadzone w formie uzgodnionej w programie zapewnienia jakości.</w:t>
      </w:r>
    </w:p>
    <w:p w14:paraId="4E94747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Dokumenty te stanowią załącznik do Protokołu Odbioru Robót i winny być udostępnione na każde życzenie</w:t>
      </w:r>
      <w:r w:rsidR="00DB6FB0" w:rsidRPr="007610D9">
        <w:rPr>
          <w:rFonts w:ascii="Ebrima" w:hAnsi="Ebrima"/>
          <w:sz w:val="22"/>
          <w:szCs w:val="22"/>
          <w:lang w:eastAsia="ar-SA"/>
        </w:rPr>
        <w:t xml:space="preserve"> Inspektora Nadzoru</w:t>
      </w:r>
      <w:r w:rsidRPr="007610D9">
        <w:rPr>
          <w:rFonts w:ascii="Ebrima" w:hAnsi="Ebrima"/>
          <w:sz w:val="22"/>
          <w:szCs w:val="22"/>
        </w:rPr>
        <w:t>.</w:t>
      </w:r>
    </w:p>
    <w:p w14:paraId="3045B1FB" w14:textId="77777777" w:rsidR="00C55C6C" w:rsidRPr="007610D9" w:rsidRDefault="00C55C6C" w:rsidP="007610D9">
      <w:pPr>
        <w:autoSpaceDE w:val="0"/>
        <w:autoSpaceDN w:val="0"/>
        <w:adjustRightInd w:val="0"/>
        <w:jc w:val="both"/>
        <w:rPr>
          <w:rFonts w:ascii="Ebrima" w:hAnsi="Ebrima"/>
          <w:sz w:val="22"/>
          <w:szCs w:val="22"/>
        </w:rPr>
      </w:pPr>
    </w:p>
    <w:p w14:paraId="7CC9CA77" w14:textId="77777777" w:rsidR="0001700A" w:rsidRPr="007610D9" w:rsidRDefault="0001700A" w:rsidP="007610D9">
      <w:pPr>
        <w:pStyle w:val="Nagwek1"/>
        <w:numPr>
          <w:ilvl w:val="2"/>
          <w:numId w:val="26"/>
        </w:numPr>
        <w:spacing w:after="0"/>
        <w:jc w:val="both"/>
        <w:rPr>
          <w:rFonts w:ascii="Ebrima" w:hAnsi="Ebrima"/>
          <w:sz w:val="22"/>
          <w:szCs w:val="22"/>
        </w:rPr>
      </w:pPr>
      <w:bookmarkStart w:id="1029" w:name="_Toc189652972"/>
      <w:bookmarkStart w:id="1030" w:name="_Toc189653412"/>
      <w:bookmarkStart w:id="1031" w:name="_Toc189653618"/>
      <w:bookmarkStart w:id="1032" w:name="_Toc189653817"/>
      <w:bookmarkStart w:id="1033" w:name="_Toc189654033"/>
      <w:bookmarkStart w:id="1034" w:name="_Toc189654218"/>
      <w:bookmarkStart w:id="1035" w:name="_Toc189654357"/>
      <w:bookmarkStart w:id="1036" w:name="_Toc189654467"/>
      <w:bookmarkStart w:id="1037" w:name="_Toc189654577"/>
      <w:bookmarkStart w:id="1038" w:name="_Toc189654687"/>
      <w:bookmarkStart w:id="1039" w:name="_Toc189654797"/>
      <w:bookmarkStart w:id="1040" w:name="_Toc189657523"/>
      <w:bookmarkStart w:id="1041" w:name="_Toc345707772"/>
      <w:r w:rsidRPr="007610D9">
        <w:rPr>
          <w:rFonts w:ascii="Ebrima" w:hAnsi="Ebrima"/>
          <w:sz w:val="22"/>
          <w:szCs w:val="22"/>
        </w:rPr>
        <w:t>Pozostałe dokumenty budowy</w:t>
      </w:r>
      <w:bookmarkEnd w:id="1029"/>
      <w:bookmarkEnd w:id="1030"/>
      <w:bookmarkEnd w:id="1031"/>
      <w:bookmarkEnd w:id="1032"/>
      <w:bookmarkEnd w:id="1033"/>
      <w:bookmarkEnd w:id="1034"/>
      <w:bookmarkEnd w:id="1035"/>
      <w:bookmarkEnd w:id="1036"/>
      <w:bookmarkEnd w:id="1037"/>
      <w:bookmarkEnd w:id="1038"/>
      <w:bookmarkEnd w:id="1039"/>
      <w:bookmarkEnd w:id="1040"/>
      <w:bookmarkEnd w:id="1041"/>
    </w:p>
    <w:p w14:paraId="646920BA" w14:textId="77777777" w:rsidR="003A1243" w:rsidRPr="007610D9" w:rsidRDefault="003A1243" w:rsidP="007610D9">
      <w:pPr>
        <w:autoSpaceDE w:val="0"/>
        <w:autoSpaceDN w:val="0"/>
        <w:adjustRightInd w:val="0"/>
        <w:jc w:val="both"/>
        <w:rPr>
          <w:rFonts w:ascii="Ebrima" w:hAnsi="Ebrima"/>
          <w:sz w:val="22"/>
          <w:szCs w:val="22"/>
        </w:rPr>
      </w:pPr>
    </w:p>
    <w:p w14:paraId="3019762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 dokumentów budowy zalicza się, oprócz wymienionych w pkt. 6.4.1</w:t>
      </w:r>
      <w:r w:rsidR="005F5010" w:rsidRPr="007610D9">
        <w:rPr>
          <w:rFonts w:ascii="Ebrima" w:hAnsi="Ebrima"/>
          <w:sz w:val="22"/>
          <w:szCs w:val="22"/>
        </w:rPr>
        <w:t xml:space="preserve"> – </w:t>
      </w:r>
      <w:r w:rsidRPr="007610D9">
        <w:rPr>
          <w:rFonts w:ascii="Ebrima" w:hAnsi="Ebrima"/>
          <w:sz w:val="22"/>
          <w:szCs w:val="22"/>
        </w:rPr>
        <w:t>6.4.</w:t>
      </w:r>
      <w:r w:rsidR="00876868" w:rsidRPr="007610D9">
        <w:rPr>
          <w:rFonts w:ascii="Ebrima" w:hAnsi="Ebrima"/>
          <w:sz w:val="22"/>
          <w:szCs w:val="22"/>
        </w:rPr>
        <w:t>2</w:t>
      </w:r>
      <w:r w:rsidRPr="007610D9">
        <w:rPr>
          <w:rFonts w:ascii="Ebrima" w:hAnsi="Ebrima"/>
          <w:sz w:val="22"/>
          <w:szCs w:val="22"/>
        </w:rPr>
        <w:t>, następujące dokumenty:</w:t>
      </w:r>
    </w:p>
    <w:p w14:paraId="5BD7B12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Decyzja zatwierdzająca Projekt Budowlany i Decyzja o pozwoleniu na budowę</w:t>
      </w:r>
    </w:p>
    <w:p w14:paraId="7CB41B54"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Protokoły przekazania Terenu Budowy</w:t>
      </w:r>
    </w:p>
    <w:p w14:paraId="24895084" w14:textId="77777777" w:rsidR="00856466"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Protokoły z prawidłowo przeprowadzonych Prób końcowych</w:t>
      </w:r>
    </w:p>
    <w:p w14:paraId="42E29A1D"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Protokół ze szkolenia pracowników Zamawiającego</w:t>
      </w:r>
    </w:p>
    <w:p w14:paraId="7A13F62A" w14:textId="1BCB20CB" w:rsidR="007610D9" w:rsidRPr="00B01A1E"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Korespondencję na budowie</w:t>
      </w:r>
    </w:p>
    <w:p w14:paraId="359F4ED0" w14:textId="77777777" w:rsidR="00C55C6C" w:rsidRPr="007610D9" w:rsidRDefault="00C55C6C" w:rsidP="007610D9">
      <w:pPr>
        <w:autoSpaceDE w:val="0"/>
        <w:autoSpaceDN w:val="0"/>
        <w:adjustRightInd w:val="0"/>
        <w:jc w:val="both"/>
        <w:rPr>
          <w:rFonts w:ascii="Ebrima" w:hAnsi="Ebrima"/>
          <w:i/>
          <w:iCs/>
          <w:sz w:val="22"/>
          <w:szCs w:val="22"/>
        </w:rPr>
      </w:pPr>
    </w:p>
    <w:p w14:paraId="3B9F4C7E" w14:textId="77777777" w:rsidR="0001700A" w:rsidRPr="007610D9" w:rsidRDefault="0001700A" w:rsidP="007610D9">
      <w:pPr>
        <w:pStyle w:val="Nagwek1"/>
        <w:numPr>
          <w:ilvl w:val="2"/>
          <w:numId w:val="26"/>
        </w:numPr>
        <w:spacing w:after="0"/>
        <w:jc w:val="both"/>
        <w:rPr>
          <w:rFonts w:ascii="Ebrima" w:hAnsi="Ebrima"/>
          <w:sz w:val="22"/>
          <w:szCs w:val="22"/>
        </w:rPr>
      </w:pPr>
      <w:bookmarkStart w:id="1042" w:name="_Toc189652973"/>
      <w:bookmarkStart w:id="1043" w:name="_Toc189653413"/>
      <w:bookmarkStart w:id="1044" w:name="_Toc189653619"/>
      <w:bookmarkStart w:id="1045" w:name="_Toc189653818"/>
      <w:bookmarkStart w:id="1046" w:name="_Toc189654034"/>
      <w:bookmarkStart w:id="1047" w:name="_Toc189654219"/>
      <w:bookmarkStart w:id="1048" w:name="_Toc189654358"/>
      <w:bookmarkStart w:id="1049" w:name="_Toc189654468"/>
      <w:bookmarkStart w:id="1050" w:name="_Toc189654578"/>
      <w:bookmarkStart w:id="1051" w:name="_Toc189654688"/>
      <w:bookmarkStart w:id="1052" w:name="_Toc189654798"/>
      <w:bookmarkStart w:id="1053" w:name="_Toc189657524"/>
      <w:bookmarkStart w:id="1054" w:name="_Toc345707773"/>
      <w:r w:rsidRPr="007610D9">
        <w:rPr>
          <w:rFonts w:ascii="Ebrima" w:hAnsi="Ebrima"/>
          <w:sz w:val="22"/>
          <w:szCs w:val="22"/>
        </w:rPr>
        <w:t>Przechowywanie dokumentów budowy</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p>
    <w:p w14:paraId="694649D3" w14:textId="77777777" w:rsidR="003A1243" w:rsidRPr="007610D9" w:rsidRDefault="003A1243" w:rsidP="007610D9">
      <w:pPr>
        <w:autoSpaceDE w:val="0"/>
        <w:autoSpaceDN w:val="0"/>
        <w:adjustRightInd w:val="0"/>
        <w:jc w:val="both"/>
        <w:rPr>
          <w:rFonts w:ascii="Ebrima" w:hAnsi="Ebrima"/>
          <w:sz w:val="22"/>
          <w:szCs w:val="22"/>
        </w:rPr>
      </w:pPr>
    </w:p>
    <w:p w14:paraId="488B0B81"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Dokumenty budowy będą przechowywane na terenie budowy przez Wykonawcę w miejscu</w:t>
      </w:r>
      <w:r w:rsidR="00876868" w:rsidRPr="007610D9">
        <w:rPr>
          <w:rFonts w:ascii="Ebrima" w:hAnsi="Ebrima"/>
          <w:sz w:val="22"/>
          <w:szCs w:val="22"/>
        </w:rPr>
        <w:t xml:space="preserve"> </w:t>
      </w:r>
      <w:r w:rsidRPr="007610D9">
        <w:rPr>
          <w:rFonts w:ascii="Ebrima" w:hAnsi="Ebrima"/>
          <w:sz w:val="22"/>
          <w:szCs w:val="22"/>
        </w:rPr>
        <w:t>odpowiednio zabezpieczonym.</w:t>
      </w:r>
    </w:p>
    <w:p w14:paraId="1945244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Zaginięcie któregokolwiek z dokumentów budowy spowoduje jego natychmiastowe odtworzenie</w:t>
      </w:r>
      <w:r w:rsidR="00AC4268" w:rsidRPr="007610D9">
        <w:rPr>
          <w:rFonts w:ascii="Ebrima" w:hAnsi="Ebrima"/>
          <w:sz w:val="22"/>
          <w:szCs w:val="22"/>
        </w:rPr>
        <w:t xml:space="preserve"> </w:t>
      </w:r>
      <w:r w:rsidRPr="007610D9">
        <w:rPr>
          <w:rFonts w:ascii="Ebrima" w:hAnsi="Ebrima"/>
          <w:sz w:val="22"/>
          <w:szCs w:val="22"/>
        </w:rPr>
        <w:t>w formie przewidzianej prawem.</w:t>
      </w:r>
    </w:p>
    <w:p w14:paraId="0C8CF45C" w14:textId="0C7AFC98"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Wszelkie dokumenty budowy będą zawsze dostępne dla </w:t>
      </w:r>
      <w:r w:rsidR="0069584F" w:rsidRPr="007610D9">
        <w:rPr>
          <w:rFonts w:ascii="Ebrima" w:hAnsi="Ebrima"/>
          <w:sz w:val="22"/>
          <w:szCs w:val="22"/>
        </w:rPr>
        <w:t>Inspektora Nadzoru</w:t>
      </w:r>
      <w:r w:rsidR="00AC4268" w:rsidRPr="007610D9">
        <w:rPr>
          <w:rFonts w:ascii="Ebrima" w:hAnsi="Ebrima"/>
          <w:sz w:val="22"/>
          <w:szCs w:val="22"/>
        </w:rPr>
        <w:t xml:space="preserve"> </w:t>
      </w:r>
      <w:r w:rsidRPr="007610D9">
        <w:rPr>
          <w:rFonts w:ascii="Ebrima" w:hAnsi="Ebrima"/>
          <w:sz w:val="22"/>
          <w:szCs w:val="22"/>
        </w:rPr>
        <w:t>i przedstawiane do wglądu na życzenie Zamawiającego.</w:t>
      </w:r>
    </w:p>
    <w:p w14:paraId="168734FB" w14:textId="77777777" w:rsidR="0001700A" w:rsidRPr="007610D9" w:rsidRDefault="0001700A" w:rsidP="007610D9">
      <w:pPr>
        <w:autoSpaceDE w:val="0"/>
        <w:autoSpaceDN w:val="0"/>
        <w:adjustRightInd w:val="0"/>
        <w:jc w:val="both"/>
        <w:rPr>
          <w:rFonts w:ascii="Ebrima" w:hAnsi="Ebrima"/>
          <w:i/>
          <w:iCs/>
          <w:sz w:val="22"/>
          <w:szCs w:val="22"/>
        </w:rPr>
      </w:pPr>
    </w:p>
    <w:p w14:paraId="5C084691"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sz w:val="22"/>
        </w:rPr>
      </w:pPr>
      <w:bookmarkStart w:id="1055" w:name="_Toc189652974"/>
      <w:bookmarkStart w:id="1056" w:name="_Toc189653414"/>
      <w:bookmarkStart w:id="1057" w:name="_Toc189653620"/>
      <w:bookmarkStart w:id="1058" w:name="_Toc189653819"/>
      <w:bookmarkStart w:id="1059" w:name="_Toc189654035"/>
      <w:bookmarkStart w:id="1060" w:name="_Toc189654220"/>
      <w:bookmarkStart w:id="1061" w:name="_Toc189654359"/>
      <w:bookmarkStart w:id="1062" w:name="_Toc189654469"/>
      <w:bookmarkStart w:id="1063" w:name="_Toc189654579"/>
      <w:bookmarkStart w:id="1064" w:name="_Toc189654689"/>
      <w:bookmarkStart w:id="1065" w:name="_Toc189654799"/>
      <w:bookmarkStart w:id="1066" w:name="_Toc189657525"/>
      <w:bookmarkStart w:id="1067" w:name="_Toc345707774"/>
      <w:r w:rsidRPr="007610D9">
        <w:rPr>
          <w:rFonts w:ascii="Ebrima" w:hAnsi="Ebrima"/>
          <w:b/>
          <w:sz w:val="22"/>
        </w:rPr>
        <w:t>PRZEDMIAR I OBMIAR ROBÓT</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p>
    <w:p w14:paraId="44880A28" w14:textId="77777777" w:rsidR="00C55C6C" w:rsidRPr="007610D9" w:rsidRDefault="00C55C6C" w:rsidP="007610D9">
      <w:pPr>
        <w:pStyle w:val="Akapitzlist"/>
        <w:autoSpaceDE w:val="0"/>
        <w:autoSpaceDN w:val="0"/>
        <w:adjustRightInd w:val="0"/>
        <w:spacing w:before="0" w:after="0" w:line="240" w:lineRule="auto"/>
        <w:ind w:left="360"/>
        <w:jc w:val="both"/>
        <w:rPr>
          <w:rFonts w:ascii="Ebrima" w:hAnsi="Ebrima"/>
          <w:sz w:val="22"/>
        </w:rPr>
      </w:pPr>
    </w:p>
    <w:p w14:paraId="31FA866F" w14:textId="77777777" w:rsidR="00C55C6C" w:rsidRPr="007610D9" w:rsidRDefault="00C55C6C"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1068" w:name="_Toc189652975"/>
      <w:bookmarkStart w:id="1069" w:name="_Toc189653415"/>
      <w:bookmarkStart w:id="1070" w:name="_Toc189653621"/>
      <w:bookmarkStart w:id="1071" w:name="_Toc189653820"/>
      <w:bookmarkStart w:id="1072" w:name="_Toc189654036"/>
      <w:bookmarkStart w:id="1073" w:name="_Toc189654221"/>
      <w:bookmarkStart w:id="1074" w:name="_Toc189654360"/>
      <w:bookmarkStart w:id="1075" w:name="_Toc189654470"/>
      <w:bookmarkStart w:id="1076" w:name="_Toc189654580"/>
      <w:bookmarkStart w:id="1077" w:name="_Toc189654690"/>
      <w:bookmarkStart w:id="1078" w:name="_Toc189654800"/>
      <w:bookmarkStart w:id="1079" w:name="_Toc189657526"/>
      <w:bookmarkStart w:id="1080" w:name="_Toc345707775"/>
    </w:p>
    <w:p w14:paraId="73042B5C"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r w:rsidRPr="007610D9">
        <w:rPr>
          <w:rFonts w:ascii="Ebrima" w:hAnsi="Ebrima"/>
          <w:b/>
          <w:sz w:val="22"/>
          <w:szCs w:val="22"/>
        </w:rPr>
        <w:t>Przedmiar robót</w:t>
      </w:r>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02005CDD" w14:textId="77777777" w:rsidR="003A1243" w:rsidRPr="007610D9" w:rsidRDefault="003A1243" w:rsidP="007610D9">
      <w:pPr>
        <w:autoSpaceDE w:val="0"/>
        <w:autoSpaceDN w:val="0"/>
        <w:adjustRightInd w:val="0"/>
        <w:jc w:val="both"/>
        <w:rPr>
          <w:rFonts w:ascii="Ebrima" w:hAnsi="Ebrima"/>
          <w:sz w:val="22"/>
          <w:szCs w:val="22"/>
        </w:rPr>
      </w:pPr>
    </w:p>
    <w:p w14:paraId="62F74840" w14:textId="77777777" w:rsidR="00876868"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Przedmiar robót powinien być odczytywany w powiązaniu z projektem budowlanym,  rysunkami, umową i specyfikacjami technicznymi.</w:t>
      </w:r>
      <w:r w:rsidR="00876868" w:rsidRPr="007610D9">
        <w:rPr>
          <w:rFonts w:ascii="Ebrima" w:hAnsi="Ebrima"/>
          <w:sz w:val="22"/>
          <w:szCs w:val="22"/>
        </w:rPr>
        <w:t xml:space="preserve"> </w:t>
      </w:r>
    </w:p>
    <w:p w14:paraId="439BA169" w14:textId="47808825"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Opisy poszczególnych pozycji przedmiar</w:t>
      </w:r>
      <w:r w:rsidR="003527B1" w:rsidRPr="007610D9">
        <w:rPr>
          <w:rFonts w:ascii="Ebrima" w:hAnsi="Ebrima"/>
          <w:sz w:val="22"/>
          <w:szCs w:val="22"/>
        </w:rPr>
        <w:t xml:space="preserve">u robót nie mogą być traktowane, </w:t>
      </w:r>
      <w:r w:rsidRPr="007610D9">
        <w:rPr>
          <w:rFonts w:ascii="Ebrima" w:hAnsi="Ebrima"/>
          <w:sz w:val="22"/>
          <w:szCs w:val="22"/>
        </w:rPr>
        <w:t xml:space="preserve">jako ostatecznie definiujące wymagania dla danych robót. Nawet, jeżeli w przedmiarze tego nie podano, należy przyjmować, że </w:t>
      </w:r>
      <w:r w:rsidR="00C33BC0" w:rsidRPr="007610D9">
        <w:rPr>
          <w:rFonts w:ascii="Ebrima" w:hAnsi="Ebrima"/>
          <w:sz w:val="22"/>
          <w:szCs w:val="22"/>
        </w:rPr>
        <w:t>roboty</w:t>
      </w:r>
      <w:r w:rsidRPr="007610D9">
        <w:rPr>
          <w:rFonts w:ascii="Ebrima" w:hAnsi="Ebrima"/>
          <w:sz w:val="22"/>
          <w:szCs w:val="22"/>
        </w:rPr>
        <w:t xml:space="preserve"> ujęte w danej pozycji muszą być wykonane według specyfikacji technicznych i obowiązujących przepisów technicznych,</w:t>
      </w:r>
      <w:r w:rsidR="00876868" w:rsidRPr="007610D9">
        <w:rPr>
          <w:rFonts w:ascii="Ebrima" w:hAnsi="Ebrima"/>
          <w:sz w:val="22"/>
          <w:szCs w:val="22"/>
        </w:rPr>
        <w:t xml:space="preserve"> rysunków i wykazów zawartych w </w:t>
      </w:r>
      <w:r w:rsidRPr="007610D9">
        <w:rPr>
          <w:rFonts w:ascii="Ebrima" w:hAnsi="Ebrima"/>
          <w:sz w:val="22"/>
          <w:szCs w:val="22"/>
        </w:rPr>
        <w:t>dokumentacji projektowej, wiedzy technicznej</w:t>
      </w:r>
      <w:r w:rsidR="004040CF" w:rsidRPr="007610D9">
        <w:rPr>
          <w:rFonts w:ascii="Ebrima" w:hAnsi="Ebrima"/>
          <w:sz w:val="22"/>
          <w:szCs w:val="22"/>
        </w:rPr>
        <w:t>.</w:t>
      </w:r>
    </w:p>
    <w:p w14:paraId="448C01A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Ilości robót w poszczególnych pozycjach przedmiaru nie są ostateczne i zostały podane po to, aby dać wykonawcom wspólną podstawę do sporządzenia ofert.</w:t>
      </w:r>
    </w:p>
    <w:p w14:paraId="4A291D18"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Jakikolwiek błąd lub przeoczenie (opuszczenie) w ilości robót podanych w przedmiarze robót lub ST nie zwalnia Wykonawcy od obowiązku ukończenia wszystkich robót. Błędne dane zostaną poprawione wg ustaleń </w:t>
      </w:r>
      <w:r w:rsidR="00DB6FB0" w:rsidRPr="007610D9">
        <w:rPr>
          <w:rFonts w:ascii="Ebrima" w:hAnsi="Ebrima"/>
          <w:sz w:val="22"/>
          <w:szCs w:val="22"/>
          <w:lang w:eastAsia="ar-SA"/>
        </w:rPr>
        <w:t>Inspektora</w:t>
      </w:r>
      <w:r w:rsidRPr="007610D9">
        <w:rPr>
          <w:rFonts w:ascii="Ebrima" w:hAnsi="Ebrima"/>
          <w:sz w:val="22"/>
          <w:szCs w:val="22"/>
        </w:rPr>
        <w:t xml:space="preserve"> </w:t>
      </w:r>
      <w:r w:rsidR="003527B1" w:rsidRPr="007610D9">
        <w:rPr>
          <w:rFonts w:ascii="Ebrima" w:hAnsi="Ebrima"/>
          <w:sz w:val="22"/>
          <w:szCs w:val="22"/>
        </w:rPr>
        <w:t xml:space="preserve">Nadzoru </w:t>
      </w:r>
      <w:r w:rsidRPr="007610D9">
        <w:rPr>
          <w:rFonts w:ascii="Ebrima" w:hAnsi="Ebrima"/>
          <w:sz w:val="22"/>
          <w:szCs w:val="22"/>
        </w:rPr>
        <w:t>na piśmie.</w:t>
      </w:r>
    </w:p>
    <w:p w14:paraId="264DF3F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Przedmiary robót stanowią element Dokumentacji Projektowej i są zamieszczone w SIWZ.</w:t>
      </w:r>
    </w:p>
    <w:p w14:paraId="17961BB0" w14:textId="77777777" w:rsidR="0001700A" w:rsidRPr="007610D9" w:rsidRDefault="0001700A" w:rsidP="007610D9">
      <w:pPr>
        <w:autoSpaceDE w:val="0"/>
        <w:autoSpaceDN w:val="0"/>
        <w:adjustRightInd w:val="0"/>
        <w:jc w:val="both"/>
        <w:rPr>
          <w:rFonts w:ascii="Ebrima" w:hAnsi="Ebrima"/>
          <w:sz w:val="22"/>
          <w:szCs w:val="22"/>
        </w:rPr>
      </w:pPr>
    </w:p>
    <w:p w14:paraId="74B0DC31" w14:textId="77777777" w:rsidR="0001700A" w:rsidRPr="007610D9" w:rsidRDefault="0001700A" w:rsidP="007610D9">
      <w:pPr>
        <w:numPr>
          <w:ilvl w:val="1"/>
          <w:numId w:val="26"/>
        </w:numPr>
        <w:autoSpaceDE w:val="0"/>
        <w:autoSpaceDN w:val="0"/>
        <w:adjustRightInd w:val="0"/>
        <w:jc w:val="both"/>
        <w:rPr>
          <w:rFonts w:ascii="Ebrima" w:hAnsi="Ebrima"/>
          <w:sz w:val="22"/>
          <w:szCs w:val="22"/>
        </w:rPr>
      </w:pPr>
      <w:bookmarkStart w:id="1081" w:name="_Toc189652976"/>
      <w:bookmarkStart w:id="1082" w:name="_Toc189653416"/>
      <w:bookmarkStart w:id="1083" w:name="_Toc189653622"/>
      <w:bookmarkStart w:id="1084" w:name="_Toc189653821"/>
      <w:bookmarkStart w:id="1085" w:name="_Toc189654037"/>
      <w:bookmarkStart w:id="1086" w:name="_Toc189654222"/>
      <w:bookmarkStart w:id="1087" w:name="_Toc189654361"/>
      <w:bookmarkStart w:id="1088" w:name="_Toc189654471"/>
      <w:bookmarkStart w:id="1089" w:name="_Toc189654581"/>
      <w:bookmarkStart w:id="1090" w:name="_Toc189654691"/>
      <w:bookmarkStart w:id="1091" w:name="_Toc189654801"/>
      <w:bookmarkStart w:id="1092" w:name="_Toc189657527"/>
      <w:bookmarkStart w:id="1093" w:name="_Toc345707776"/>
      <w:r w:rsidRPr="007610D9">
        <w:rPr>
          <w:rFonts w:ascii="Ebrima" w:hAnsi="Ebrima"/>
          <w:b/>
          <w:sz w:val="22"/>
          <w:szCs w:val="22"/>
        </w:rPr>
        <w:t>Obmiar robót</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p>
    <w:p w14:paraId="3FFC38EA" w14:textId="77777777" w:rsidR="003A1243" w:rsidRPr="007610D9" w:rsidRDefault="003A1243" w:rsidP="007610D9">
      <w:pPr>
        <w:autoSpaceDE w:val="0"/>
        <w:autoSpaceDN w:val="0"/>
        <w:adjustRightInd w:val="0"/>
        <w:ind w:left="720"/>
        <w:jc w:val="both"/>
        <w:rPr>
          <w:rFonts w:ascii="Ebrima" w:hAnsi="Ebrima"/>
          <w:sz w:val="22"/>
          <w:szCs w:val="22"/>
        </w:rPr>
      </w:pPr>
    </w:p>
    <w:p w14:paraId="4A203F40" w14:textId="77777777" w:rsidR="0001700A" w:rsidRPr="007610D9" w:rsidRDefault="0001700A" w:rsidP="007610D9">
      <w:pPr>
        <w:pStyle w:val="Nagwek1"/>
        <w:numPr>
          <w:ilvl w:val="2"/>
          <w:numId w:val="26"/>
        </w:numPr>
        <w:spacing w:after="0"/>
        <w:jc w:val="both"/>
        <w:rPr>
          <w:rFonts w:ascii="Ebrima" w:hAnsi="Ebrima"/>
          <w:sz w:val="22"/>
          <w:szCs w:val="22"/>
        </w:rPr>
      </w:pPr>
      <w:bookmarkStart w:id="1094" w:name="_Toc189652977"/>
      <w:bookmarkStart w:id="1095" w:name="_Toc189653417"/>
      <w:bookmarkStart w:id="1096" w:name="_Toc189653623"/>
      <w:bookmarkStart w:id="1097" w:name="_Toc189653822"/>
      <w:bookmarkStart w:id="1098" w:name="_Toc189654038"/>
      <w:bookmarkStart w:id="1099" w:name="_Toc189654223"/>
      <w:bookmarkStart w:id="1100" w:name="_Toc189654362"/>
      <w:bookmarkStart w:id="1101" w:name="_Toc189654472"/>
      <w:bookmarkStart w:id="1102" w:name="_Toc189654582"/>
      <w:bookmarkStart w:id="1103" w:name="_Toc189654692"/>
      <w:bookmarkStart w:id="1104" w:name="_Toc189654802"/>
      <w:bookmarkStart w:id="1105" w:name="_Toc189657528"/>
      <w:bookmarkStart w:id="1106" w:name="_Toc345707777"/>
      <w:r w:rsidRPr="007610D9">
        <w:rPr>
          <w:rFonts w:ascii="Ebrima" w:hAnsi="Ebrima"/>
          <w:sz w:val="22"/>
          <w:szCs w:val="22"/>
        </w:rPr>
        <w:t>Wymagania ogólne</w:t>
      </w:r>
      <w:bookmarkEnd w:id="1094"/>
      <w:bookmarkEnd w:id="1095"/>
      <w:bookmarkEnd w:id="1096"/>
      <w:bookmarkEnd w:id="1097"/>
      <w:bookmarkEnd w:id="1098"/>
      <w:bookmarkEnd w:id="1099"/>
      <w:bookmarkEnd w:id="1100"/>
      <w:bookmarkEnd w:id="1101"/>
      <w:bookmarkEnd w:id="1102"/>
      <w:bookmarkEnd w:id="1103"/>
      <w:bookmarkEnd w:id="1104"/>
      <w:bookmarkEnd w:id="1105"/>
      <w:bookmarkEnd w:id="1106"/>
    </w:p>
    <w:p w14:paraId="522756B6" w14:textId="77777777" w:rsidR="003A1243" w:rsidRPr="007610D9" w:rsidRDefault="003A1243" w:rsidP="007610D9">
      <w:pPr>
        <w:autoSpaceDE w:val="0"/>
        <w:autoSpaceDN w:val="0"/>
        <w:adjustRightInd w:val="0"/>
        <w:jc w:val="both"/>
        <w:rPr>
          <w:rFonts w:ascii="Ebrima" w:hAnsi="Ebrima"/>
          <w:sz w:val="22"/>
          <w:szCs w:val="22"/>
        </w:rPr>
      </w:pPr>
    </w:p>
    <w:p w14:paraId="4A36638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Obmiaru Robót dokonuje Wykonawca po pisemnym powiadomieniu </w:t>
      </w:r>
      <w:r w:rsidR="00DB6FB0" w:rsidRPr="007610D9">
        <w:rPr>
          <w:rFonts w:ascii="Ebrima" w:hAnsi="Ebrima"/>
          <w:sz w:val="22"/>
          <w:szCs w:val="22"/>
          <w:lang w:eastAsia="ar-SA"/>
        </w:rPr>
        <w:t>Inspektora</w:t>
      </w:r>
      <w:r w:rsidR="003A57B1" w:rsidRPr="007610D9">
        <w:rPr>
          <w:rFonts w:ascii="Ebrima" w:hAnsi="Ebrima"/>
          <w:sz w:val="22"/>
          <w:szCs w:val="22"/>
          <w:lang w:eastAsia="ar-SA"/>
        </w:rPr>
        <w:t xml:space="preserve"> Nadzoru</w:t>
      </w:r>
      <w:r w:rsidR="00876868" w:rsidRPr="007610D9">
        <w:rPr>
          <w:rFonts w:ascii="Ebrima" w:hAnsi="Ebrima"/>
          <w:sz w:val="22"/>
          <w:szCs w:val="22"/>
        </w:rPr>
        <w:t xml:space="preserve"> o </w:t>
      </w:r>
      <w:r w:rsidRPr="007610D9">
        <w:rPr>
          <w:rFonts w:ascii="Ebrima" w:hAnsi="Ebrima"/>
          <w:sz w:val="22"/>
          <w:szCs w:val="22"/>
        </w:rPr>
        <w:t>zakresie obmierzanych robót i terminie obmiaru, co najmniej na 3 dni przed tym terminem.</w:t>
      </w:r>
      <w:r w:rsidR="00876868" w:rsidRPr="007610D9">
        <w:rPr>
          <w:rFonts w:ascii="Ebrima" w:hAnsi="Ebrima"/>
          <w:sz w:val="22"/>
          <w:szCs w:val="22"/>
        </w:rPr>
        <w:t xml:space="preserve"> </w:t>
      </w:r>
      <w:r w:rsidRPr="007610D9">
        <w:rPr>
          <w:rFonts w:ascii="Ebrima" w:hAnsi="Ebrima"/>
          <w:sz w:val="22"/>
          <w:szCs w:val="22"/>
        </w:rPr>
        <w:t xml:space="preserve">Wszystkie </w:t>
      </w:r>
      <w:r w:rsidR="003A57B1" w:rsidRPr="007610D9">
        <w:rPr>
          <w:rFonts w:ascii="Ebrima" w:hAnsi="Ebrima"/>
          <w:sz w:val="22"/>
          <w:szCs w:val="22"/>
        </w:rPr>
        <w:t>zapisy</w:t>
      </w:r>
      <w:r w:rsidRPr="007610D9">
        <w:rPr>
          <w:rFonts w:ascii="Ebrima" w:hAnsi="Ebrima"/>
          <w:sz w:val="22"/>
          <w:szCs w:val="22"/>
        </w:rPr>
        <w:t xml:space="preserve"> dotyczące obmiarów będą potwierdzo</w:t>
      </w:r>
      <w:r w:rsidR="00876868" w:rsidRPr="007610D9">
        <w:rPr>
          <w:rFonts w:ascii="Ebrima" w:hAnsi="Ebrima"/>
          <w:sz w:val="22"/>
          <w:szCs w:val="22"/>
        </w:rPr>
        <w:t>ne przez uprawnionego geodetę i </w:t>
      </w:r>
      <w:r w:rsidRPr="007610D9">
        <w:rPr>
          <w:rFonts w:ascii="Ebrima" w:hAnsi="Ebrima"/>
          <w:sz w:val="22"/>
          <w:szCs w:val="22"/>
        </w:rPr>
        <w:t xml:space="preserve">zatwierdzone przez </w:t>
      </w:r>
      <w:r w:rsidR="00DB6FB0" w:rsidRPr="007610D9">
        <w:rPr>
          <w:rFonts w:ascii="Ebrima" w:hAnsi="Ebrima"/>
          <w:sz w:val="22"/>
          <w:szCs w:val="22"/>
          <w:lang w:eastAsia="ar-SA"/>
        </w:rPr>
        <w:t>Inspektora</w:t>
      </w:r>
      <w:r w:rsidRPr="007610D9">
        <w:rPr>
          <w:rFonts w:ascii="Ebrima" w:hAnsi="Ebrima"/>
          <w:sz w:val="22"/>
          <w:szCs w:val="22"/>
        </w:rPr>
        <w:t xml:space="preserve"> </w:t>
      </w:r>
      <w:r w:rsidR="003527B1" w:rsidRPr="007610D9">
        <w:rPr>
          <w:rFonts w:ascii="Ebrima" w:hAnsi="Ebrima"/>
          <w:sz w:val="22"/>
          <w:szCs w:val="22"/>
        </w:rPr>
        <w:t xml:space="preserve">Nadzoru </w:t>
      </w:r>
      <w:r w:rsidRPr="007610D9">
        <w:rPr>
          <w:rFonts w:ascii="Ebrima" w:hAnsi="Ebrima"/>
          <w:sz w:val="22"/>
          <w:szCs w:val="22"/>
        </w:rPr>
        <w:t>w terminie 2 dni od daty potwierdzenia wpisu przez geodetę.</w:t>
      </w:r>
    </w:p>
    <w:p w14:paraId="2394081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Brak zatwi</w:t>
      </w:r>
      <w:r w:rsidR="00DB6FB0" w:rsidRPr="007610D9">
        <w:rPr>
          <w:rFonts w:ascii="Ebrima" w:hAnsi="Ebrima"/>
          <w:sz w:val="22"/>
          <w:szCs w:val="22"/>
        </w:rPr>
        <w:t xml:space="preserve">erdzenia </w:t>
      </w:r>
      <w:r w:rsidR="00DB6FB0" w:rsidRPr="007610D9">
        <w:rPr>
          <w:rFonts w:ascii="Ebrima" w:hAnsi="Ebrima"/>
          <w:sz w:val="22"/>
          <w:szCs w:val="22"/>
          <w:lang w:eastAsia="ar-SA"/>
        </w:rPr>
        <w:t>Inspektora Nadzoru</w:t>
      </w:r>
      <w:r w:rsidRPr="007610D9">
        <w:rPr>
          <w:rFonts w:ascii="Ebrima" w:hAnsi="Ebrima"/>
          <w:sz w:val="22"/>
          <w:szCs w:val="22"/>
        </w:rPr>
        <w:t>, oznacza odrzucenie przyszłych roszczeń</w:t>
      </w:r>
      <w:r w:rsidR="00867F8F" w:rsidRPr="007610D9">
        <w:rPr>
          <w:rFonts w:ascii="Ebrima" w:hAnsi="Ebrima"/>
          <w:sz w:val="22"/>
          <w:szCs w:val="22"/>
        </w:rPr>
        <w:t xml:space="preserve"> Wykonawcy</w:t>
      </w:r>
      <w:r w:rsidRPr="007610D9">
        <w:rPr>
          <w:rFonts w:ascii="Ebrima" w:hAnsi="Ebrima"/>
          <w:sz w:val="22"/>
          <w:szCs w:val="22"/>
        </w:rPr>
        <w:t>.</w:t>
      </w:r>
      <w:r w:rsidR="00876868" w:rsidRPr="007610D9">
        <w:rPr>
          <w:rFonts w:ascii="Ebrima" w:hAnsi="Ebrima"/>
          <w:sz w:val="22"/>
          <w:szCs w:val="22"/>
        </w:rPr>
        <w:t xml:space="preserve"> </w:t>
      </w:r>
      <w:r w:rsidR="00C33BC0" w:rsidRPr="007610D9">
        <w:rPr>
          <w:rFonts w:ascii="Ebrima" w:hAnsi="Ebrima"/>
          <w:sz w:val="22"/>
          <w:szCs w:val="22"/>
        </w:rPr>
        <w:t>Roboty</w:t>
      </w:r>
      <w:r w:rsidRPr="007610D9">
        <w:rPr>
          <w:rFonts w:ascii="Ebrima" w:hAnsi="Ebrima"/>
          <w:sz w:val="22"/>
          <w:szCs w:val="22"/>
        </w:rPr>
        <w:t xml:space="preserve"> </w:t>
      </w:r>
      <w:r w:rsidR="00876868" w:rsidRPr="007610D9">
        <w:rPr>
          <w:rFonts w:ascii="Ebrima" w:hAnsi="Ebrima"/>
          <w:sz w:val="22"/>
          <w:szCs w:val="22"/>
        </w:rPr>
        <w:t>pomiarowe</w:t>
      </w:r>
      <w:r w:rsidRPr="007610D9">
        <w:rPr>
          <w:rFonts w:ascii="Ebrima" w:hAnsi="Ebrima"/>
          <w:sz w:val="22"/>
          <w:szCs w:val="22"/>
        </w:rPr>
        <w:t xml:space="preserve"> do obmiaru oraz nieodzowne obliczenia będą wykonywane w sposób zrozumiały i jednoznaczny.</w:t>
      </w:r>
    </w:p>
    <w:p w14:paraId="0107CF2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Wszystkie wpisy, podpisy, potwierdzenia, zatwierdzenia będą obarczone datą.</w:t>
      </w:r>
    </w:p>
    <w:p w14:paraId="23A2A864" w14:textId="77777777" w:rsidR="00C55C6C" w:rsidRPr="007610D9" w:rsidRDefault="00C55C6C" w:rsidP="007610D9">
      <w:pPr>
        <w:autoSpaceDE w:val="0"/>
        <w:autoSpaceDN w:val="0"/>
        <w:adjustRightInd w:val="0"/>
        <w:jc w:val="both"/>
        <w:rPr>
          <w:rFonts w:ascii="Ebrima" w:hAnsi="Ebrima"/>
          <w:sz w:val="22"/>
          <w:szCs w:val="22"/>
        </w:rPr>
      </w:pPr>
    </w:p>
    <w:p w14:paraId="3222D806" w14:textId="77777777" w:rsidR="0001700A" w:rsidRPr="007610D9" w:rsidRDefault="0001700A" w:rsidP="007610D9">
      <w:pPr>
        <w:pStyle w:val="Nagwek1"/>
        <w:numPr>
          <w:ilvl w:val="2"/>
          <w:numId w:val="26"/>
        </w:numPr>
        <w:spacing w:after="0"/>
        <w:jc w:val="both"/>
        <w:rPr>
          <w:rFonts w:ascii="Ebrima" w:hAnsi="Ebrima"/>
          <w:sz w:val="22"/>
          <w:szCs w:val="22"/>
        </w:rPr>
      </w:pPr>
      <w:bookmarkStart w:id="1107" w:name="_Toc189652978"/>
      <w:bookmarkStart w:id="1108" w:name="_Toc189653418"/>
      <w:bookmarkStart w:id="1109" w:name="_Toc189653624"/>
      <w:bookmarkStart w:id="1110" w:name="_Toc189653823"/>
      <w:bookmarkStart w:id="1111" w:name="_Toc189654039"/>
      <w:bookmarkStart w:id="1112" w:name="_Toc189654224"/>
      <w:bookmarkStart w:id="1113" w:name="_Toc189654363"/>
      <w:bookmarkStart w:id="1114" w:name="_Toc189654473"/>
      <w:bookmarkStart w:id="1115" w:name="_Toc189654583"/>
      <w:bookmarkStart w:id="1116" w:name="_Toc189654693"/>
      <w:bookmarkStart w:id="1117" w:name="_Toc189654803"/>
      <w:bookmarkStart w:id="1118" w:name="_Toc189657529"/>
      <w:bookmarkStart w:id="1119" w:name="_Toc345707778"/>
      <w:r w:rsidRPr="007610D9">
        <w:rPr>
          <w:rFonts w:ascii="Ebrima" w:hAnsi="Ebrima"/>
          <w:sz w:val="22"/>
          <w:szCs w:val="22"/>
        </w:rPr>
        <w:t>Zasady określania ilości Robót i materiałów</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p>
    <w:p w14:paraId="7DC63F65" w14:textId="77777777" w:rsidR="003A1243" w:rsidRPr="007610D9" w:rsidRDefault="003A1243" w:rsidP="007610D9">
      <w:pPr>
        <w:autoSpaceDE w:val="0"/>
        <w:autoSpaceDN w:val="0"/>
        <w:adjustRightInd w:val="0"/>
        <w:jc w:val="both"/>
        <w:rPr>
          <w:rFonts w:ascii="Ebrima" w:hAnsi="Ebrima"/>
          <w:sz w:val="22"/>
          <w:szCs w:val="22"/>
        </w:rPr>
      </w:pPr>
    </w:p>
    <w:p w14:paraId="397B0CC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Długości i odległości pomiędzy wyszczególnionymi punkt</w:t>
      </w:r>
      <w:r w:rsidR="00876868" w:rsidRPr="007610D9">
        <w:rPr>
          <w:rFonts w:ascii="Ebrima" w:hAnsi="Ebrima"/>
          <w:sz w:val="22"/>
          <w:szCs w:val="22"/>
        </w:rPr>
        <w:t>ami skrajnymi będą obmierzone w </w:t>
      </w:r>
      <w:r w:rsidRPr="007610D9">
        <w:rPr>
          <w:rFonts w:ascii="Ebrima" w:hAnsi="Ebrima"/>
          <w:sz w:val="22"/>
          <w:szCs w:val="22"/>
        </w:rPr>
        <w:t>rzucie poziomym wzdłuż linii osiowej.</w:t>
      </w:r>
    </w:p>
    <w:p w14:paraId="40A4F82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Jeśli Specyfikacje Techniczne właściwe dla danych Robót nie wymagają tego inaczej, objętości będą wyliczone w m</w:t>
      </w:r>
      <w:r w:rsidRPr="007610D9">
        <w:rPr>
          <w:rFonts w:ascii="Ebrima" w:hAnsi="Ebrima"/>
          <w:sz w:val="22"/>
          <w:szCs w:val="22"/>
          <w:vertAlign w:val="superscript"/>
        </w:rPr>
        <w:t>3</w:t>
      </w:r>
      <w:r w:rsidRPr="007610D9">
        <w:rPr>
          <w:rFonts w:ascii="Ebrima" w:hAnsi="Ebrima"/>
          <w:sz w:val="22"/>
          <w:szCs w:val="22"/>
        </w:rPr>
        <w:t xml:space="preserve"> jako długość pomnożoną przez średni przekrój.</w:t>
      </w:r>
    </w:p>
    <w:p w14:paraId="13D0677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Ilości, które mają być obmierzone wagowo, będą ważone w t</w:t>
      </w:r>
      <w:r w:rsidR="00876868" w:rsidRPr="007610D9">
        <w:rPr>
          <w:rFonts w:ascii="Ebrima" w:hAnsi="Ebrima"/>
          <w:sz w:val="22"/>
          <w:szCs w:val="22"/>
        </w:rPr>
        <w:t>onach lub kilogramach zgodnie z </w:t>
      </w:r>
      <w:r w:rsidRPr="007610D9">
        <w:rPr>
          <w:rFonts w:ascii="Ebrima" w:hAnsi="Ebrima"/>
          <w:sz w:val="22"/>
          <w:szCs w:val="22"/>
        </w:rPr>
        <w:t>wymaganiami Specyfikacji Technicznych.</w:t>
      </w:r>
    </w:p>
    <w:p w14:paraId="3D1E8A7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Wymiary skomplikowanych powierzchni lub objętości będą uzupełnione odpowiednimi szkicami. </w:t>
      </w:r>
    </w:p>
    <w:p w14:paraId="57B2B439" w14:textId="77777777" w:rsidR="00C55C6C" w:rsidRPr="007610D9" w:rsidRDefault="00C55C6C" w:rsidP="007610D9">
      <w:pPr>
        <w:autoSpaceDE w:val="0"/>
        <w:autoSpaceDN w:val="0"/>
        <w:adjustRightInd w:val="0"/>
        <w:jc w:val="both"/>
        <w:rPr>
          <w:rFonts w:ascii="Ebrima" w:hAnsi="Ebrima"/>
          <w:sz w:val="22"/>
          <w:szCs w:val="22"/>
        </w:rPr>
      </w:pPr>
    </w:p>
    <w:p w14:paraId="7DB8C2FF" w14:textId="77777777" w:rsidR="0001700A" w:rsidRPr="007610D9" w:rsidRDefault="0001700A" w:rsidP="007610D9">
      <w:pPr>
        <w:pStyle w:val="Nagwek1"/>
        <w:numPr>
          <w:ilvl w:val="2"/>
          <w:numId w:val="26"/>
        </w:numPr>
        <w:spacing w:after="0"/>
        <w:jc w:val="both"/>
        <w:rPr>
          <w:rFonts w:ascii="Ebrima" w:hAnsi="Ebrima"/>
          <w:i/>
          <w:iCs/>
          <w:sz w:val="22"/>
          <w:szCs w:val="22"/>
        </w:rPr>
      </w:pPr>
      <w:bookmarkStart w:id="1120" w:name="_Toc189652979"/>
      <w:bookmarkStart w:id="1121" w:name="_Toc189653419"/>
      <w:bookmarkStart w:id="1122" w:name="_Toc189653625"/>
      <w:bookmarkStart w:id="1123" w:name="_Toc189653824"/>
      <w:bookmarkStart w:id="1124" w:name="_Toc189654040"/>
      <w:bookmarkStart w:id="1125" w:name="_Toc189654225"/>
      <w:bookmarkStart w:id="1126" w:name="_Toc189654364"/>
      <w:bookmarkStart w:id="1127" w:name="_Toc189654474"/>
      <w:bookmarkStart w:id="1128" w:name="_Toc189654584"/>
      <w:bookmarkStart w:id="1129" w:name="_Toc189654694"/>
      <w:bookmarkStart w:id="1130" w:name="_Toc189654804"/>
      <w:bookmarkStart w:id="1131" w:name="_Toc189657530"/>
      <w:bookmarkStart w:id="1132" w:name="_Toc345707779"/>
      <w:r w:rsidRPr="007610D9">
        <w:rPr>
          <w:rFonts w:ascii="Ebrima" w:hAnsi="Ebrima"/>
          <w:sz w:val="22"/>
          <w:szCs w:val="22"/>
        </w:rPr>
        <w:t xml:space="preserve">Urządzenia i sprzęt </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r w:rsidR="00876868" w:rsidRPr="007610D9">
        <w:rPr>
          <w:rFonts w:ascii="Ebrima" w:hAnsi="Ebrima"/>
          <w:sz w:val="22"/>
          <w:szCs w:val="22"/>
        </w:rPr>
        <w:t>pomiarowy</w:t>
      </w:r>
    </w:p>
    <w:p w14:paraId="341DBE1A" w14:textId="77777777" w:rsidR="003A1243" w:rsidRPr="007610D9" w:rsidRDefault="003A1243" w:rsidP="007610D9">
      <w:pPr>
        <w:autoSpaceDE w:val="0"/>
        <w:autoSpaceDN w:val="0"/>
        <w:adjustRightInd w:val="0"/>
        <w:jc w:val="both"/>
        <w:rPr>
          <w:rFonts w:ascii="Ebrima" w:hAnsi="Ebrima"/>
          <w:sz w:val="22"/>
          <w:szCs w:val="22"/>
        </w:rPr>
      </w:pPr>
    </w:p>
    <w:p w14:paraId="7412C2E2"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urządzenia i sprzęt </w:t>
      </w:r>
      <w:r w:rsidR="00876868" w:rsidRPr="007610D9">
        <w:rPr>
          <w:rFonts w:ascii="Ebrima" w:hAnsi="Ebrima"/>
          <w:sz w:val="22"/>
          <w:szCs w:val="22"/>
        </w:rPr>
        <w:t>pomiarowy</w:t>
      </w:r>
      <w:r w:rsidRPr="007610D9">
        <w:rPr>
          <w:rFonts w:ascii="Ebrima" w:hAnsi="Ebrima"/>
          <w:sz w:val="22"/>
          <w:szCs w:val="22"/>
        </w:rPr>
        <w:t xml:space="preserve">, stosowany w czasie obmiaru Robót będą zaakceptowane przez </w:t>
      </w:r>
      <w:r w:rsidR="00DB6FB0" w:rsidRPr="007610D9">
        <w:rPr>
          <w:rFonts w:ascii="Ebrima" w:hAnsi="Ebrima"/>
          <w:sz w:val="22"/>
          <w:szCs w:val="22"/>
          <w:lang w:eastAsia="ar-SA"/>
        </w:rPr>
        <w:t>Inspektora</w:t>
      </w:r>
      <w:r w:rsidR="003527B1" w:rsidRPr="007610D9">
        <w:rPr>
          <w:rFonts w:ascii="Ebrima" w:hAnsi="Ebrima"/>
          <w:sz w:val="22"/>
          <w:szCs w:val="22"/>
          <w:lang w:eastAsia="ar-SA"/>
        </w:rPr>
        <w:t xml:space="preserve"> Nadzoru</w:t>
      </w:r>
      <w:r w:rsidRPr="007610D9">
        <w:rPr>
          <w:rFonts w:ascii="Ebrima" w:hAnsi="Ebrima"/>
          <w:sz w:val="22"/>
          <w:szCs w:val="22"/>
        </w:rPr>
        <w:t>.</w:t>
      </w:r>
    </w:p>
    <w:p w14:paraId="0ECB5755"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Urządzenia i sprzęt </w:t>
      </w:r>
      <w:r w:rsidR="00876868" w:rsidRPr="007610D9">
        <w:rPr>
          <w:rFonts w:ascii="Ebrima" w:hAnsi="Ebrima"/>
          <w:sz w:val="22"/>
          <w:szCs w:val="22"/>
        </w:rPr>
        <w:t>pomiarowy</w:t>
      </w:r>
      <w:r w:rsidRPr="007610D9">
        <w:rPr>
          <w:rFonts w:ascii="Ebrima" w:hAnsi="Ebrima"/>
          <w:sz w:val="22"/>
          <w:szCs w:val="22"/>
        </w:rPr>
        <w:t xml:space="preserve"> zostaną dostarczone przez Wykonawcę. Jeżeli urządzenia te lub sprzęt wymagają badań atestujących, to Wykonawca będzie posiadał ważne świadectwa legalizacji.</w:t>
      </w:r>
    </w:p>
    <w:p w14:paraId="29E21BD7"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urządzenia </w:t>
      </w:r>
      <w:r w:rsidR="00876868" w:rsidRPr="007610D9">
        <w:rPr>
          <w:rFonts w:ascii="Ebrima" w:hAnsi="Ebrima"/>
          <w:sz w:val="22"/>
          <w:szCs w:val="22"/>
        </w:rPr>
        <w:t>pomiarowe</w:t>
      </w:r>
      <w:r w:rsidRPr="007610D9">
        <w:rPr>
          <w:rFonts w:ascii="Ebrima" w:hAnsi="Ebrima"/>
          <w:sz w:val="22"/>
          <w:szCs w:val="22"/>
        </w:rPr>
        <w:t xml:space="preserve"> będą przez Wykonawcę</w:t>
      </w:r>
      <w:r w:rsidR="00876868" w:rsidRPr="007610D9">
        <w:rPr>
          <w:rFonts w:ascii="Ebrima" w:hAnsi="Ebrima"/>
          <w:sz w:val="22"/>
          <w:szCs w:val="22"/>
        </w:rPr>
        <w:t xml:space="preserve"> utrzymywane w dobrym stanie, w </w:t>
      </w:r>
      <w:r w:rsidRPr="007610D9">
        <w:rPr>
          <w:rFonts w:ascii="Ebrima" w:hAnsi="Ebrima"/>
          <w:sz w:val="22"/>
          <w:szCs w:val="22"/>
        </w:rPr>
        <w:t>całym okresie trwania Robót.</w:t>
      </w:r>
    </w:p>
    <w:p w14:paraId="1F19A645" w14:textId="77777777" w:rsidR="00AC4268" w:rsidRPr="007610D9" w:rsidRDefault="00AC4268" w:rsidP="007610D9">
      <w:pPr>
        <w:autoSpaceDE w:val="0"/>
        <w:autoSpaceDN w:val="0"/>
        <w:adjustRightInd w:val="0"/>
        <w:jc w:val="both"/>
        <w:rPr>
          <w:rFonts w:ascii="Ebrima" w:hAnsi="Ebrima"/>
          <w:iCs/>
          <w:sz w:val="22"/>
          <w:szCs w:val="22"/>
        </w:rPr>
      </w:pPr>
    </w:p>
    <w:p w14:paraId="360C78FD" w14:textId="77777777" w:rsidR="0001700A" w:rsidRPr="007610D9" w:rsidRDefault="0001700A" w:rsidP="007610D9">
      <w:pPr>
        <w:pStyle w:val="Nagwek1"/>
        <w:numPr>
          <w:ilvl w:val="2"/>
          <w:numId w:val="26"/>
        </w:numPr>
        <w:spacing w:after="0"/>
        <w:jc w:val="both"/>
        <w:rPr>
          <w:rFonts w:ascii="Ebrima" w:hAnsi="Ebrima"/>
          <w:sz w:val="22"/>
          <w:szCs w:val="22"/>
        </w:rPr>
      </w:pPr>
      <w:bookmarkStart w:id="1133" w:name="_Toc189652980"/>
      <w:bookmarkStart w:id="1134" w:name="_Toc189653420"/>
      <w:bookmarkStart w:id="1135" w:name="_Toc189653626"/>
      <w:bookmarkStart w:id="1136" w:name="_Toc189653825"/>
      <w:bookmarkStart w:id="1137" w:name="_Toc189654041"/>
      <w:bookmarkStart w:id="1138" w:name="_Toc189654226"/>
      <w:bookmarkStart w:id="1139" w:name="_Toc189654365"/>
      <w:bookmarkStart w:id="1140" w:name="_Toc189654475"/>
      <w:bookmarkStart w:id="1141" w:name="_Toc189654585"/>
      <w:bookmarkStart w:id="1142" w:name="_Toc189654695"/>
      <w:bookmarkStart w:id="1143" w:name="_Toc189654805"/>
      <w:bookmarkStart w:id="1144" w:name="_Toc189657531"/>
      <w:bookmarkStart w:id="1145" w:name="_Toc345707780"/>
      <w:r w:rsidRPr="007610D9">
        <w:rPr>
          <w:rFonts w:ascii="Ebrima" w:hAnsi="Ebrima"/>
          <w:sz w:val="22"/>
          <w:szCs w:val="22"/>
        </w:rPr>
        <w:t>Czas przeprowadzania obmiaru</w:t>
      </w:r>
      <w:bookmarkEnd w:id="1133"/>
      <w:bookmarkEnd w:id="1134"/>
      <w:bookmarkEnd w:id="1135"/>
      <w:bookmarkEnd w:id="1136"/>
      <w:bookmarkEnd w:id="1137"/>
      <w:bookmarkEnd w:id="1138"/>
      <w:bookmarkEnd w:id="1139"/>
      <w:bookmarkEnd w:id="1140"/>
      <w:bookmarkEnd w:id="1141"/>
      <w:bookmarkEnd w:id="1142"/>
      <w:bookmarkEnd w:id="1143"/>
      <w:bookmarkEnd w:id="1144"/>
      <w:bookmarkEnd w:id="1145"/>
    </w:p>
    <w:p w14:paraId="178A462C" w14:textId="77777777" w:rsidR="003A1243" w:rsidRPr="007610D9" w:rsidRDefault="003A1243" w:rsidP="007610D9">
      <w:pPr>
        <w:autoSpaceDE w:val="0"/>
        <w:autoSpaceDN w:val="0"/>
        <w:adjustRightInd w:val="0"/>
        <w:jc w:val="both"/>
        <w:rPr>
          <w:rFonts w:ascii="Ebrima" w:hAnsi="Ebrima"/>
          <w:sz w:val="22"/>
          <w:szCs w:val="22"/>
        </w:rPr>
      </w:pPr>
    </w:p>
    <w:p w14:paraId="2EB2CBAB"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Obmiar gotowych Robót będzie przeprowadzony z częstości</w:t>
      </w:r>
      <w:r w:rsidR="00876868" w:rsidRPr="007610D9">
        <w:rPr>
          <w:rFonts w:ascii="Ebrima" w:hAnsi="Ebrima"/>
          <w:sz w:val="22"/>
          <w:szCs w:val="22"/>
        </w:rPr>
        <w:t>ą wymaganą do celu płatności na </w:t>
      </w:r>
      <w:r w:rsidRPr="007610D9">
        <w:rPr>
          <w:rFonts w:ascii="Ebrima" w:hAnsi="Ebrima"/>
          <w:sz w:val="22"/>
          <w:szCs w:val="22"/>
        </w:rPr>
        <w:t xml:space="preserve">rzecz Wykonawcy lub w innym czasie określonym w </w:t>
      </w:r>
      <w:r w:rsidR="00867F8F" w:rsidRPr="007610D9">
        <w:rPr>
          <w:rFonts w:ascii="Ebrima" w:hAnsi="Ebrima"/>
          <w:sz w:val="22"/>
          <w:szCs w:val="22"/>
        </w:rPr>
        <w:t>Umowie</w:t>
      </w:r>
      <w:r w:rsidRPr="007610D9">
        <w:rPr>
          <w:rFonts w:ascii="Ebrima" w:hAnsi="Ebrima"/>
          <w:sz w:val="22"/>
          <w:szCs w:val="22"/>
        </w:rPr>
        <w:t xml:space="preserve"> lub oczekiwanym przez Wykonawcę</w:t>
      </w:r>
      <w:r w:rsidR="00AC4268" w:rsidRPr="007610D9">
        <w:rPr>
          <w:rFonts w:ascii="Ebrima" w:hAnsi="Ebrima"/>
          <w:sz w:val="22"/>
          <w:szCs w:val="22"/>
        </w:rPr>
        <w:t xml:space="preserve"> </w:t>
      </w:r>
      <w:r w:rsidRPr="007610D9">
        <w:rPr>
          <w:rFonts w:ascii="Ebrima" w:hAnsi="Ebrima"/>
          <w:sz w:val="22"/>
          <w:szCs w:val="22"/>
        </w:rPr>
        <w:t xml:space="preserve">i </w:t>
      </w:r>
      <w:r w:rsidR="00DB6FB0" w:rsidRPr="007610D9">
        <w:rPr>
          <w:rFonts w:ascii="Ebrima" w:hAnsi="Ebrima"/>
          <w:sz w:val="22"/>
          <w:szCs w:val="22"/>
          <w:lang w:eastAsia="ar-SA"/>
        </w:rPr>
        <w:t xml:space="preserve">Inspektora </w:t>
      </w:r>
      <w:r w:rsidR="003D716F" w:rsidRPr="007610D9">
        <w:rPr>
          <w:rFonts w:ascii="Ebrima" w:hAnsi="Ebrima"/>
          <w:sz w:val="22"/>
          <w:szCs w:val="22"/>
          <w:lang w:eastAsia="ar-SA"/>
        </w:rPr>
        <w:t>Nadzoru</w:t>
      </w:r>
      <w:r w:rsidRPr="007610D9">
        <w:rPr>
          <w:rFonts w:ascii="Ebrima" w:hAnsi="Ebrima"/>
          <w:sz w:val="22"/>
          <w:szCs w:val="22"/>
        </w:rPr>
        <w:t>.</w:t>
      </w:r>
    </w:p>
    <w:p w14:paraId="1C3C361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Obmiary będą przeprowadzane przed </w:t>
      </w:r>
      <w:r w:rsidR="00867F8F" w:rsidRPr="007610D9">
        <w:rPr>
          <w:rFonts w:ascii="Ebrima" w:hAnsi="Ebrima"/>
          <w:sz w:val="22"/>
          <w:szCs w:val="22"/>
        </w:rPr>
        <w:t>odbiorem częściowym robót</w:t>
      </w:r>
      <w:r w:rsidR="00876868" w:rsidRPr="007610D9">
        <w:rPr>
          <w:rFonts w:ascii="Ebrima" w:hAnsi="Ebrima"/>
          <w:sz w:val="22"/>
          <w:szCs w:val="22"/>
        </w:rPr>
        <w:t xml:space="preserve">, a także w przypadku </w:t>
      </w:r>
      <w:r w:rsidRPr="007610D9">
        <w:rPr>
          <w:rFonts w:ascii="Ebrima" w:hAnsi="Ebrima"/>
          <w:sz w:val="22"/>
          <w:szCs w:val="22"/>
        </w:rPr>
        <w:t xml:space="preserve">występowania dłuższej przerwy w </w:t>
      </w:r>
      <w:r w:rsidR="00613150" w:rsidRPr="007610D9">
        <w:rPr>
          <w:rFonts w:ascii="Ebrima" w:hAnsi="Ebrima"/>
          <w:sz w:val="22"/>
          <w:szCs w:val="22"/>
        </w:rPr>
        <w:t>Robo</w:t>
      </w:r>
      <w:r w:rsidR="00CC4273" w:rsidRPr="007610D9">
        <w:rPr>
          <w:rFonts w:ascii="Ebrima" w:hAnsi="Ebrima"/>
          <w:sz w:val="22"/>
          <w:szCs w:val="22"/>
        </w:rPr>
        <w:t>t</w:t>
      </w:r>
      <w:r w:rsidRPr="007610D9">
        <w:rPr>
          <w:rFonts w:ascii="Ebrima" w:hAnsi="Ebrima"/>
          <w:sz w:val="22"/>
          <w:szCs w:val="22"/>
        </w:rPr>
        <w:t>ach i zmiany Wykonawcy Robót.</w:t>
      </w:r>
    </w:p>
    <w:p w14:paraId="4CF4CBF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Obmiar Robót zanikających przeprowadza się w czasie ich wykonywania.</w:t>
      </w:r>
    </w:p>
    <w:p w14:paraId="66412C2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Obmiar Robót podlegających zakryciu przeprowadza się przed ich zakryciem.</w:t>
      </w:r>
    </w:p>
    <w:p w14:paraId="6D48A0B2" w14:textId="77777777" w:rsidR="0001700A" w:rsidRPr="007610D9" w:rsidRDefault="0001700A" w:rsidP="007610D9">
      <w:pPr>
        <w:autoSpaceDE w:val="0"/>
        <w:autoSpaceDN w:val="0"/>
        <w:adjustRightInd w:val="0"/>
        <w:jc w:val="both"/>
        <w:rPr>
          <w:rFonts w:ascii="Ebrima" w:hAnsi="Ebrima"/>
          <w:sz w:val="22"/>
          <w:szCs w:val="22"/>
        </w:rPr>
      </w:pPr>
    </w:p>
    <w:p w14:paraId="1649D184"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b/>
          <w:sz w:val="22"/>
        </w:rPr>
      </w:pPr>
      <w:bookmarkStart w:id="1146" w:name="_Toc189652981"/>
      <w:bookmarkStart w:id="1147" w:name="_Toc189653421"/>
      <w:bookmarkStart w:id="1148" w:name="_Toc189653627"/>
      <w:bookmarkStart w:id="1149" w:name="_Toc189653826"/>
      <w:bookmarkStart w:id="1150" w:name="_Toc189654042"/>
      <w:bookmarkStart w:id="1151" w:name="_Toc189654227"/>
      <w:bookmarkStart w:id="1152" w:name="_Toc189654366"/>
      <w:bookmarkStart w:id="1153" w:name="_Toc189654476"/>
      <w:bookmarkStart w:id="1154" w:name="_Toc189654586"/>
      <w:bookmarkStart w:id="1155" w:name="_Toc189654696"/>
      <w:bookmarkStart w:id="1156" w:name="_Toc189654806"/>
      <w:bookmarkStart w:id="1157" w:name="_Toc189657532"/>
      <w:bookmarkStart w:id="1158" w:name="_Toc345707781"/>
      <w:r w:rsidRPr="007610D9">
        <w:rPr>
          <w:rFonts w:ascii="Ebrima" w:hAnsi="Ebrima"/>
          <w:b/>
          <w:sz w:val="22"/>
        </w:rPr>
        <w:t>ODBIÓR ROBÓT BUDOWLANYCH</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28F76A61" w14:textId="77777777" w:rsidR="00C55C6C" w:rsidRPr="007610D9" w:rsidRDefault="00C55C6C" w:rsidP="007610D9">
      <w:pPr>
        <w:pStyle w:val="Akapitzlist"/>
        <w:autoSpaceDE w:val="0"/>
        <w:autoSpaceDN w:val="0"/>
        <w:adjustRightInd w:val="0"/>
        <w:spacing w:before="0" w:after="0" w:line="240" w:lineRule="auto"/>
        <w:ind w:left="360"/>
        <w:jc w:val="both"/>
        <w:rPr>
          <w:rFonts w:ascii="Ebrima" w:hAnsi="Ebrima"/>
          <w:b/>
          <w:sz w:val="22"/>
        </w:rPr>
      </w:pPr>
    </w:p>
    <w:p w14:paraId="36B8D245" w14:textId="77777777" w:rsidR="00C55C6C" w:rsidRPr="007610D9" w:rsidRDefault="00C55C6C"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1159" w:name="_Toc189652982"/>
      <w:bookmarkStart w:id="1160" w:name="_Toc189653422"/>
      <w:bookmarkStart w:id="1161" w:name="_Toc189653628"/>
      <w:bookmarkStart w:id="1162" w:name="_Toc189653827"/>
      <w:bookmarkStart w:id="1163" w:name="_Toc189654043"/>
      <w:bookmarkStart w:id="1164" w:name="_Toc189654228"/>
      <w:bookmarkStart w:id="1165" w:name="_Toc189654367"/>
      <w:bookmarkStart w:id="1166" w:name="_Toc189654477"/>
      <w:bookmarkStart w:id="1167" w:name="_Toc189654587"/>
      <w:bookmarkStart w:id="1168" w:name="_Toc189654697"/>
      <w:bookmarkStart w:id="1169" w:name="_Toc189654807"/>
      <w:bookmarkStart w:id="1170" w:name="_Toc189657533"/>
      <w:bookmarkStart w:id="1171" w:name="_Toc345707782"/>
    </w:p>
    <w:p w14:paraId="6B678265"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r w:rsidRPr="007610D9">
        <w:rPr>
          <w:rFonts w:ascii="Ebrima" w:hAnsi="Ebrima"/>
          <w:b/>
          <w:sz w:val="22"/>
          <w:szCs w:val="22"/>
        </w:rPr>
        <w:t>Wymagania ogólne</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p>
    <w:p w14:paraId="7D025B04" w14:textId="77777777" w:rsidR="003A1243" w:rsidRPr="007610D9" w:rsidRDefault="003A1243" w:rsidP="007610D9">
      <w:pPr>
        <w:autoSpaceDE w:val="0"/>
        <w:autoSpaceDN w:val="0"/>
        <w:adjustRightInd w:val="0"/>
        <w:jc w:val="both"/>
        <w:rPr>
          <w:rFonts w:ascii="Ebrima" w:hAnsi="Ebrima"/>
          <w:sz w:val="22"/>
          <w:szCs w:val="22"/>
        </w:rPr>
      </w:pPr>
    </w:p>
    <w:p w14:paraId="5E6AB23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Ogólne zasady odbioru robót podane są w </w:t>
      </w:r>
      <w:r w:rsidR="00867F8F" w:rsidRPr="007610D9">
        <w:rPr>
          <w:rFonts w:ascii="Ebrima" w:hAnsi="Ebrima"/>
          <w:sz w:val="22"/>
          <w:szCs w:val="22"/>
        </w:rPr>
        <w:t>Umowie</w:t>
      </w:r>
      <w:r w:rsidRPr="007610D9">
        <w:rPr>
          <w:rFonts w:ascii="Ebrima" w:hAnsi="Ebrima"/>
          <w:sz w:val="22"/>
          <w:szCs w:val="22"/>
        </w:rPr>
        <w:t>.</w:t>
      </w:r>
    </w:p>
    <w:p w14:paraId="3E44F63A" w14:textId="77777777" w:rsidR="0001700A" w:rsidRPr="007610D9" w:rsidRDefault="0001700A" w:rsidP="007610D9">
      <w:pPr>
        <w:autoSpaceDE w:val="0"/>
        <w:autoSpaceDN w:val="0"/>
        <w:adjustRightInd w:val="0"/>
        <w:jc w:val="both"/>
        <w:rPr>
          <w:rFonts w:ascii="Ebrima" w:hAnsi="Ebrima"/>
          <w:b/>
          <w:bCs/>
          <w:sz w:val="22"/>
          <w:szCs w:val="22"/>
        </w:rPr>
      </w:pPr>
    </w:p>
    <w:p w14:paraId="76A6D2A7"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bookmarkStart w:id="1172" w:name="_Toc189652983"/>
      <w:bookmarkStart w:id="1173" w:name="_Toc189653423"/>
      <w:bookmarkStart w:id="1174" w:name="_Toc189653629"/>
      <w:bookmarkStart w:id="1175" w:name="_Toc189653828"/>
      <w:bookmarkStart w:id="1176" w:name="_Toc189654044"/>
      <w:bookmarkStart w:id="1177" w:name="_Toc189654229"/>
      <w:bookmarkStart w:id="1178" w:name="_Toc189654368"/>
      <w:bookmarkStart w:id="1179" w:name="_Toc189654478"/>
      <w:bookmarkStart w:id="1180" w:name="_Toc189654588"/>
      <w:bookmarkStart w:id="1181" w:name="_Toc189654698"/>
      <w:bookmarkStart w:id="1182" w:name="_Toc189654808"/>
      <w:bookmarkStart w:id="1183" w:name="_Toc189657534"/>
      <w:bookmarkStart w:id="1184" w:name="_Toc345707783"/>
      <w:r w:rsidRPr="007610D9">
        <w:rPr>
          <w:rFonts w:ascii="Ebrima" w:hAnsi="Ebrima"/>
          <w:b/>
          <w:sz w:val="22"/>
          <w:szCs w:val="22"/>
        </w:rPr>
        <w:t>Rodzaje odbiorów Robót</w:t>
      </w:r>
      <w:bookmarkEnd w:id="1172"/>
      <w:bookmarkEnd w:id="1173"/>
      <w:bookmarkEnd w:id="1174"/>
      <w:bookmarkEnd w:id="1175"/>
      <w:bookmarkEnd w:id="1176"/>
      <w:bookmarkEnd w:id="1177"/>
      <w:bookmarkEnd w:id="1178"/>
      <w:bookmarkEnd w:id="1179"/>
      <w:bookmarkEnd w:id="1180"/>
      <w:bookmarkEnd w:id="1181"/>
      <w:bookmarkEnd w:id="1182"/>
      <w:bookmarkEnd w:id="1183"/>
      <w:bookmarkEnd w:id="1184"/>
    </w:p>
    <w:p w14:paraId="78EC4AB9" w14:textId="77777777" w:rsidR="003A1243" w:rsidRPr="007610D9" w:rsidRDefault="003A1243" w:rsidP="007610D9">
      <w:pPr>
        <w:autoSpaceDE w:val="0"/>
        <w:autoSpaceDN w:val="0"/>
        <w:adjustRightInd w:val="0"/>
        <w:jc w:val="both"/>
        <w:rPr>
          <w:rFonts w:ascii="Ebrima" w:hAnsi="Ebrima"/>
          <w:sz w:val="22"/>
          <w:szCs w:val="22"/>
        </w:rPr>
      </w:pPr>
    </w:p>
    <w:p w14:paraId="1BFB975E" w14:textId="77777777" w:rsidR="00867F8F"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 zależności od ustaleń odpowiednich Specyfikacji Technicznych, </w:t>
      </w:r>
      <w:r w:rsidR="00C33BC0" w:rsidRPr="007610D9">
        <w:rPr>
          <w:rFonts w:ascii="Ebrima" w:hAnsi="Ebrima"/>
          <w:sz w:val="22"/>
          <w:szCs w:val="22"/>
        </w:rPr>
        <w:t>Roboty</w:t>
      </w:r>
      <w:r w:rsidRPr="007610D9">
        <w:rPr>
          <w:rFonts w:ascii="Ebrima" w:hAnsi="Ebrima"/>
          <w:sz w:val="22"/>
          <w:szCs w:val="22"/>
        </w:rPr>
        <w:t xml:space="preserve"> podlegają następującym etapom odbioru:</w:t>
      </w:r>
    </w:p>
    <w:p w14:paraId="1DEAA3E1" w14:textId="77777777" w:rsidR="0001700A" w:rsidRPr="007610D9" w:rsidRDefault="00867F8F"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Odbiór r</w:t>
      </w:r>
      <w:r w:rsidR="0001700A" w:rsidRPr="007610D9">
        <w:rPr>
          <w:rFonts w:ascii="Ebrima" w:hAnsi="Ebrima"/>
          <w:sz w:val="22"/>
        </w:rPr>
        <w:t>obót zanikających i ulegających zakryciu</w:t>
      </w:r>
    </w:p>
    <w:p w14:paraId="4D9DA11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Odbiór </w:t>
      </w:r>
      <w:r w:rsidR="00867F8F" w:rsidRPr="007610D9">
        <w:rPr>
          <w:rFonts w:ascii="Ebrima" w:hAnsi="Ebrima"/>
          <w:sz w:val="22"/>
        </w:rPr>
        <w:t>częściowy robót</w:t>
      </w:r>
    </w:p>
    <w:p w14:paraId="3339CB98" w14:textId="77777777" w:rsidR="00867F8F" w:rsidRPr="007610D9" w:rsidRDefault="00867F8F"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Odbiór końcowy robót</w:t>
      </w:r>
    </w:p>
    <w:p w14:paraId="4B4450B2" w14:textId="77777777" w:rsidR="00867F8F" w:rsidRPr="007610D9" w:rsidRDefault="00867F8F"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Odbiór przed upływem okresu rękojmi</w:t>
      </w:r>
    </w:p>
    <w:p w14:paraId="16D8ABA3" w14:textId="77777777" w:rsidR="00867F8F" w:rsidRPr="007610D9" w:rsidRDefault="00867F8F"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Odbiór przed upływem okresu gwarancji jakości</w:t>
      </w:r>
    </w:p>
    <w:p w14:paraId="113D4012" w14:textId="77777777" w:rsidR="0001700A" w:rsidRPr="007610D9" w:rsidRDefault="0001700A" w:rsidP="007610D9">
      <w:pPr>
        <w:autoSpaceDE w:val="0"/>
        <w:autoSpaceDN w:val="0"/>
        <w:adjustRightInd w:val="0"/>
        <w:jc w:val="both"/>
        <w:rPr>
          <w:rFonts w:ascii="Ebrima" w:hAnsi="Ebrima"/>
          <w:i/>
          <w:iCs/>
          <w:sz w:val="22"/>
          <w:szCs w:val="22"/>
        </w:rPr>
      </w:pPr>
    </w:p>
    <w:p w14:paraId="75CF9A53" w14:textId="77777777" w:rsidR="0001700A" w:rsidRPr="007610D9" w:rsidRDefault="00867F8F" w:rsidP="007610D9">
      <w:pPr>
        <w:pStyle w:val="Nagwek1"/>
        <w:numPr>
          <w:ilvl w:val="2"/>
          <w:numId w:val="26"/>
        </w:numPr>
        <w:spacing w:after="0"/>
        <w:jc w:val="both"/>
        <w:rPr>
          <w:rFonts w:ascii="Ebrima" w:hAnsi="Ebrima"/>
          <w:sz w:val="22"/>
          <w:szCs w:val="22"/>
        </w:rPr>
      </w:pPr>
      <w:bookmarkStart w:id="1185" w:name="_Toc189652984"/>
      <w:bookmarkStart w:id="1186" w:name="_Toc189653424"/>
      <w:bookmarkStart w:id="1187" w:name="_Toc189653630"/>
      <w:bookmarkStart w:id="1188" w:name="_Toc189653829"/>
      <w:bookmarkStart w:id="1189" w:name="_Toc189654045"/>
      <w:bookmarkStart w:id="1190" w:name="_Toc189654230"/>
      <w:bookmarkStart w:id="1191" w:name="_Toc189654369"/>
      <w:bookmarkStart w:id="1192" w:name="_Toc189654479"/>
      <w:bookmarkStart w:id="1193" w:name="_Toc189654589"/>
      <w:bookmarkStart w:id="1194" w:name="_Toc189654699"/>
      <w:bookmarkStart w:id="1195" w:name="_Toc189654809"/>
      <w:bookmarkStart w:id="1196" w:name="_Toc189657535"/>
      <w:bookmarkStart w:id="1197" w:name="_Toc345707784"/>
      <w:r w:rsidRPr="007610D9">
        <w:rPr>
          <w:rFonts w:ascii="Ebrima" w:hAnsi="Ebrima"/>
          <w:sz w:val="22"/>
          <w:szCs w:val="22"/>
        </w:rPr>
        <w:t>Odbiór Robót zanikających i ulegają</w:t>
      </w:r>
      <w:r w:rsidR="0001700A" w:rsidRPr="007610D9">
        <w:rPr>
          <w:rFonts w:ascii="Ebrima" w:hAnsi="Ebrima"/>
          <w:sz w:val="22"/>
          <w:szCs w:val="22"/>
        </w:rPr>
        <w:t>cych zakryciu</w:t>
      </w:r>
      <w:bookmarkEnd w:id="1185"/>
      <w:bookmarkEnd w:id="1186"/>
      <w:bookmarkEnd w:id="1187"/>
      <w:bookmarkEnd w:id="1188"/>
      <w:bookmarkEnd w:id="1189"/>
      <w:bookmarkEnd w:id="1190"/>
      <w:bookmarkEnd w:id="1191"/>
      <w:bookmarkEnd w:id="1192"/>
      <w:bookmarkEnd w:id="1193"/>
      <w:bookmarkEnd w:id="1194"/>
      <w:bookmarkEnd w:id="1195"/>
      <w:bookmarkEnd w:id="1196"/>
      <w:bookmarkEnd w:id="1197"/>
    </w:p>
    <w:p w14:paraId="38604D4D" w14:textId="77777777" w:rsidR="003A1243" w:rsidRPr="007610D9" w:rsidRDefault="003A1243" w:rsidP="007610D9">
      <w:pPr>
        <w:autoSpaceDE w:val="0"/>
        <w:autoSpaceDN w:val="0"/>
        <w:adjustRightInd w:val="0"/>
        <w:jc w:val="both"/>
        <w:rPr>
          <w:rFonts w:ascii="Ebrima" w:hAnsi="Ebrima"/>
          <w:sz w:val="22"/>
          <w:szCs w:val="22"/>
        </w:rPr>
      </w:pPr>
    </w:p>
    <w:p w14:paraId="61825338"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Odbiór robót zanikających i ulegających zakryciu polega na końcowej ocenie ilości i jakości wykonanych Robót, które w dalszym procesie realizacji ulegną zakryciu.</w:t>
      </w:r>
    </w:p>
    <w:p w14:paraId="5FBF79C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Odbiór takich robót będzie dokonany w czasie umożliwiającym wykonanie ewentualnych korekt</w:t>
      </w:r>
      <w:r w:rsidR="00AC4268" w:rsidRPr="007610D9">
        <w:rPr>
          <w:rFonts w:ascii="Ebrima" w:hAnsi="Ebrima"/>
          <w:sz w:val="22"/>
          <w:szCs w:val="22"/>
        </w:rPr>
        <w:t xml:space="preserve"> </w:t>
      </w:r>
      <w:r w:rsidRPr="007610D9">
        <w:rPr>
          <w:rFonts w:ascii="Ebrima" w:hAnsi="Ebrima"/>
          <w:sz w:val="22"/>
          <w:szCs w:val="22"/>
        </w:rPr>
        <w:t>i poprawek bez hamowania ogólnego postępu Robót.</w:t>
      </w:r>
    </w:p>
    <w:p w14:paraId="4FB00A2E" w14:textId="6AD79860"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Gotowość danej części Robót do odbioru zgłasza Wykonawca wpisem do Dziennika Budowy z</w:t>
      </w:r>
      <w:r w:rsidR="00876868" w:rsidRPr="007610D9">
        <w:rPr>
          <w:rFonts w:ascii="Ebrima" w:hAnsi="Ebrima"/>
          <w:sz w:val="22"/>
          <w:szCs w:val="22"/>
        </w:rPr>
        <w:t> </w:t>
      </w:r>
      <w:r w:rsidRPr="007610D9">
        <w:rPr>
          <w:rFonts w:ascii="Ebrima" w:hAnsi="Ebrima"/>
          <w:sz w:val="22"/>
          <w:szCs w:val="22"/>
        </w:rPr>
        <w:t>jednoczesnym powiadomieniem I</w:t>
      </w:r>
      <w:r w:rsidR="0069584F" w:rsidRPr="007610D9">
        <w:rPr>
          <w:rFonts w:ascii="Ebrima" w:hAnsi="Ebrima"/>
          <w:sz w:val="22"/>
          <w:szCs w:val="22"/>
        </w:rPr>
        <w:t>nspektora Nadzoru</w:t>
      </w:r>
      <w:r w:rsidRPr="007610D9">
        <w:rPr>
          <w:rFonts w:ascii="Ebrima" w:hAnsi="Ebrima"/>
          <w:sz w:val="22"/>
          <w:szCs w:val="22"/>
        </w:rPr>
        <w:t xml:space="preserve">. Odbiór będzie przeprowadzony niezwłocznie, nie później jednak niż w ciągu 2 dni od daty zgłoszenia wpisem do Dziennika Budowy powiadomieniu o tym </w:t>
      </w:r>
      <w:r w:rsidR="0069584F" w:rsidRPr="007610D9">
        <w:rPr>
          <w:rFonts w:ascii="Ebrima" w:hAnsi="Ebrima"/>
          <w:sz w:val="22"/>
          <w:szCs w:val="22"/>
          <w:lang w:eastAsia="ar-SA"/>
        </w:rPr>
        <w:t>Inspektora Nadzoru</w:t>
      </w:r>
      <w:r w:rsidRPr="007610D9">
        <w:rPr>
          <w:rFonts w:ascii="Ebrima" w:hAnsi="Ebrima"/>
          <w:sz w:val="22"/>
          <w:szCs w:val="22"/>
        </w:rPr>
        <w:t>. Szczegółowy opis procedury odbioru Robót zanikających i ulegających zakryciu jest zawarty w poszczególnych częściach ST dla poszczególnych rodzajów robót.</w:t>
      </w:r>
    </w:p>
    <w:p w14:paraId="2F8371B6" w14:textId="77777777" w:rsidR="003A1243" w:rsidRPr="007610D9" w:rsidRDefault="003A1243" w:rsidP="007610D9">
      <w:pPr>
        <w:autoSpaceDE w:val="0"/>
        <w:autoSpaceDN w:val="0"/>
        <w:adjustRightInd w:val="0"/>
        <w:jc w:val="both"/>
        <w:rPr>
          <w:rFonts w:ascii="Ebrima" w:hAnsi="Ebrima"/>
          <w:sz w:val="22"/>
          <w:szCs w:val="22"/>
        </w:rPr>
      </w:pPr>
    </w:p>
    <w:p w14:paraId="60AE1547" w14:textId="77777777" w:rsidR="0001700A" w:rsidRPr="007610D9" w:rsidRDefault="0001700A" w:rsidP="007610D9">
      <w:pPr>
        <w:pStyle w:val="Nagwek1"/>
        <w:numPr>
          <w:ilvl w:val="2"/>
          <w:numId w:val="26"/>
        </w:numPr>
        <w:spacing w:after="0"/>
        <w:jc w:val="both"/>
        <w:rPr>
          <w:rFonts w:ascii="Ebrima" w:hAnsi="Ebrima"/>
          <w:sz w:val="22"/>
          <w:szCs w:val="22"/>
        </w:rPr>
      </w:pPr>
      <w:bookmarkStart w:id="1198" w:name="_Toc345707785"/>
      <w:bookmarkStart w:id="1199" w:name="_Toc189652985"/>
      <w:bookmarkStart w:id="1200" w:name="_Toc189653425"/>
      <w:bookmarkStart w:id="1201" w:name="_Toc189653631"/>
      <w:bookmarkStart w:id="1202" w:name="_Toc189653830"/>
      <w:bookmarkStart w:id="1203" w:name="_Toc189654046"/>
      <w:bookmarkStart w:id="1204" w:name="_Toc189654231"/>
      <w:bookmarkStart w:id="1205" w:name="_Toc189654370"/>
      <w:bookmarkStart w:id="1206" w:name="_Toc189654480"/>
      <w:bookmarkStart w:id="1207" w:name="_Toc189654590"/>
      <w:bookmarkStart w:id="1208" w:name="_Toc189654700"/>
      <w:bookmarkStart w:id="1209" w:name="_Toc189654810"/>
      <w:bookmarkStart w:id="1210" w:name="_Toc189657536"/>
      <w:r w:rsidRPr="007610D9">
        <w:rPr>
          <w:rFonts w:ascii="Ebrima" w:hAnsi="Ebrima"/>
          <w:sz w:val="22"/>
          <w:szCs w:val="22"/>
        </w:rPr>
        <w:t>Odbiór końcowy</w:t>
      </w:r>
      <w:bookmarkEnd w:id="1198"/>
      <w:r w:rsidRPr="007610D9">
        <w:rPr>
          <w:rFonts w:ascii="Ebrima" w:hAnsi="Ebrima"/>
          <w:sz w:val="22"/>
          <w:szCs w:val="22"/>
        </w:rPr>
        <w:t xml:space="preserve"> </w:t>
      </w:r>
      <w:bookmarkEnd w:id="1199"/>
      <w:bookmarkEnd w:id="1200"/>
      <w:bookmarkEnd w:id="1201"/>
      <w:bookmarkEnd w:id="1202"/>
      <w:bookmarkEnd w:id="1203"/>
      <w:bookmarkEnd w:id="1204"/>
      <w:bookmarkEnd w:id="1205"/>
      <w:bookmarkEnd w:id="1206"/>
      <w:bookmarkEnd w:id="1207"/>
      <w:bookmarkEnd w:id="1208"/>
      <w:bookmarkEnd w:id="1209"/>
      <w:bookmarkEnd w:id="1210"/>
    </w:p>
    <w:p w14:paraId="11732D8C" w14:textId="77777777" w:rsidR="003A1243" w:rsidRPr="007610D9" w:rsidRDefault="003A1243" w:rsidP="007610D9">
      <w:pPr>
        <w:pStyle w:val="Nagwek1"/>
        <w:numPr>
          <w:ilvl w:val="0"/>
          <w:numId w:val="0"/>
        </w:numPr>
        <w:spacing w:after="0"/>
        <w:jc w:val="both"/>
        <w:rPr>
          <w:rFonts w:ascii="Ebrima" w:hAnsi="Ebrima"/>
          <w:sz w:val="22"/>
          <w:szCs w:val="22"/>
        </w:rPr>
      </w:pPr>
      <w:bookmarkStart w:id="1211" w:name="_Toc189652986"/>
      <w:bookmarkStart w:id="1212" w:name="_Toc189653426"/>
      <w:bookmarkStart w:id="1213" w:name="_Toc189653632"/>
      <w:bookmarkStart w:id="1214" w:name="_Toc189653831"/>
      <w:bookmarkStart w:id="1215" w:name="_Toc189654047"/>
      <w:bookmarkStart w:id="1216" w:name="_Toc189654232"/>
      <w:bookmarkStart w:id="1217" w:name="_Toc189654371"/>
      <w:bookmarkStart w:id="1218" w:name="_Toc189654481"/>
      <w:bookmarkStart w:id="1219" w:name="_Toc189654591"/>
      <w:bookmarkStart w:id="1220" w:name="_Toc189654701"/>
      <w:bookmarkStart w:id="1221" w:name="_Toc189654811"/>
      <w:bookmarkStart w:id="1222" w:name="_Toc189657537"/>
      <w:bookmarkStart w:id="1223" w:name="_Toc345707786"/>
    </w:p>
    <w:p w14:paraId="0AA704CB" w14:textId="2378A745" w:rsidR="0001700A" w:rsidRPr="007610D9" w:rsidRDefault="0001700A" w:rsidP="007610D9">
      <w:pPr>
        <w:pStyle w:val="Nagwek1"/>
        <w:numPr>
          <w:ilvl w:val="0"/>
          <w:numId w:val="0"/>
        </w:numPr>
        <w:spacing w:after="0"/>
        <w:jc w:val="both"/>
        <w:rPr>
          <w:rFonts w:ascii="Ebrima" w:hAnsi="Ebrima"/>
          <w:sz w:val="22"/>
          <w:szCs w:val="22"/>
        </w:rPr>
      </w:pPr>
      <w:r w:rsidRPr="007610D9">
        <w:rPr>
          <w:rFonts w:ascii="Ebrima" w:hAnsi="Ebrima"/>
          <w:sz w:val="22"/>
          <w:szCs w:val="22"/>
        </w:rPr>
        <w:t>Próby końcowe</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p>
    <w:p w14:paraId="446F8450" w14:textId="77777777" w:rsidR="003A1243" w:rsidRPr="007610D9" w:rsidRDefault="003A1243" w:rsidP="007610D9">
      <w:pPr>
        <w:autoSpaceDE w:val="0"/>
        <w:autoSpaceDN w:val="0"/>
        <w:adjustRightInd w:val="0"/>
        <w:jc w:val="both"/>
        <w:rPr>
          <w:rFonts w:ascii="Ebrima" w:hAnsi="Ebrima"/>
          <w:sz w:val="22"/>
          <w:szCs w:val="22"/>
        </w:rPr>
      </w:pPr>
    </w:p>
    <w:p w14:paraId="0533BD1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Próby końcowe należy wykonać zgodnie z zapisami w szczegółowych ST.</w:t>
      </w:r>
    </w:p>
    <w:p w14:paraId="2CEAE96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w obecności </w:t>
      </w:r>
      <w:r w:rsidR="00DB6FB0" w:rsidRPr="007610D9">
        <w:rPr>
          <w:rFonts w:ascii="Ebrima" w:hAnsi="Ebrima"/>
          <w:sz w:val="22"/>
          <w:szCs w:val="22"/>
          <w:lang w:eastAsia="ar-SA"/>
        </w:rPr>
        <w:t>Inspektora</w:t>
      </w:r>
      <w:r w:rsidR="003A57B1" w:rsidRPr="007610D9">
        <w:rPr>
          <w:rFonts w:ascii="Ebrima" w:hAnsi="Ebrima"/>
          <w:sz w:val="22"/>
          <w:szCs w:val="22"/>
          <w:lang w:eastAsia="ar-SA"/>
        </w:rPr>
        <w:t xml:space="preserve"> Nadzoru</w:t>
      </w:r>
      <w:r w:rsidRPr="007610D9">
        <w:rPr>
          <w:rFonts w:ascii="Ebrima" w:hAnsi="Ebrima"/>
          <w:sz w:val="22"/>
          <w:szCs w:val="22"/>
        </w:rPr>
        <w:t xml:space="preserve"> i Zamawiającego będzie rejestrował wszelkie dane konieczne do wykazania, że gwarantowane parametry zostały osiągnięte. Próby Końcowe będą uznane za zadawalające, jeżeli </w:t>
      </w:r>
      <w:r w:rsidR="00C33BC0" w:rsidRPr="007610D9">
        <w:rPr>
          <w:rFonts w:ascii="Ebrima" w:hAnsi="Ebrima"/>
          <w:sz w:val="22"/>
          <w:szCs w:val="22"/>
        </w:rPr>
        <w:t>Roboty</w:t>
      </w:r>
      <w:r w:rsidRPr="007610D9">
        <w:rPr>
          <w:rFonts w:ascii="Ebrima" w:hAnsi="Ebrima"/>
          <w:sz w:val="22"/>
          <w:szCs w:val="22"/>
        </w:rPr>
        <w:t xml:space="preserve"> w pełni uzyskają wymagania dotyczące działania wymienione w Dokumentacji Projektowej i Specyfikacjach Technicznych.</w:t>
      </w:r>
    </w:p>
    <w:p w14:paraId="4B084B5D"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 Prób końcowych Wykonawca jest zobowiązany prz</w:t>
      </w:r>
      <w:r w:rsidR="00876868" w:rsidRPr="007610D9">
        <w:rPr>
          <w:rFonts w:ascii="Ebrima" w:hAnsi="Ebrima"/>
          <w:sz w:val="22"/>
          <w:szCs w:val="22"/>
        </w:rPr>
        <w:t>ygotować dokumenty wymienione w </w:t>
      </w:r>
      <w:r w:rsidRPr="007610D9">
        <w:rPr>
          <w:rFonts w:ascii="Ebrima" w:hAnsi="Ebrima"/>
          <w:sz w:val="22"/>
          <w:szCs w:val="22"/>
        </w:rPr>
        <w:t>szczegółowych ST zależnie od rodzaju robót.</w:t>
      </w:r>
    </w:p>
    <w:p w14:paraId="184004CE" w14:textId="77777777" w:rsidR="00D02F4D" w:rsidRPr="007610D9" w:rsidRDefault="00D02F4D" w:rsidP="007610D9">
      <w:pPr>
        <w:autoSpaceDE w:val="0"/>
        <w:autoSpaceDN w:val="0"/>
        <w:adjustRightInd w:val="0"/>
        <w:jc w:val="both"/>
        <w:rPr>
          <w:rFonts w:ascii="Ebrima" w:hAnsi="Ebrima"/>
          <w:sz w:val="22"/>
          <w:szCs w:val="22"/>
        </w:rPr>
      </w:pPr>
    </w:p>
    <w:p w14:paraId="6B051A64" w14:textId="77777777" w:rsidR="0001700A" w:rsidRPr="007610D9" w:rsidRDefault="0001700A" w:rsidP="007610D9">
      <w:pPr>
        <w:pStyle w:val="Nagwek1"/>
        <w:numPr>
          <w:ilvl w:val="0"/>
          <w:numId w:val="0"/>
        </w:numPr>
        <w:spacing w:after="0"/>
        <w:ind w:left="720" w:hanging="720"/>
        <w:jc w:val="both"/>
        <w:rPr>
          <w:rFonts w:ascii="Ebrima" w:hAnsi="Ebrima"/>
          <w:sz w:val="22"/>
          <w:szCs w:val="22"/>
        </w:rPr>
      </w:pPr>
      <w:bookmarkStart w:id="1224" w:name="_Toc189652987"/>
      <w:bookmarkStart w:id="1225" w:name="_Toc189653427"/>
      <w:bookmarkStart w:id="1226" w:name="_Toc189653633"/>
      <w:bookmarkStart w:id="1227" w:name="_Toc189653832"/>
      <w:bookmarkStart w:id="1228" w:name="_Toc189654048"/>
      <w:bookmarkStart w:id="1229" w:name="_Toc189654233"/>
      <w:bookmarkStart w:id="1230" w:name="_Toc189654372"/>
      <w:bookmarkStart w:id="1231" w:name="_Toc189654482"/>
      <w:bookmarkStart w:id="1232" w:name="_Toc189654592"/>
      <w:bookmarkStart w:id="1233" w:name="_Toc189654702"/>
      <w:bookmarkStart w:id="1234" w:name="_Toc189654812"/>
      <w:bookmarkStart w:id="1235" w:name="_Toc189657538"/>
      <w:bookmarkStart w:id="1236" w:name="_Toc345707787"/>
      <w:r w:rsidRPr="007610D9">
        <w:rPr>
          <w:rFonts w:ascii="Ebrima" w:hAnsi="Ebrima"/>
          <w:sz w:val="22"/>
          <w:szCs w:val="22"/>
        </w:rPr>
        <w:t>Zasady odbioru</w:t>
      </w:r>
      <w:bookmarkEnd w:id="1224"/>
      <w:bookmarkEnd w:id="1225"/>
      <w:bookmarkEnd w:id="1226"/>
      <w:bookmarkEnd w:id="1227"/>
      <w:bookmarkEnd w:id="1228"/>
      <w:bookmarkEnd w:id="1229"/>
      <w:bookmarkEnd w:id="1230"/>
      <w:bookmarkEnd w:id="1231"/>
      <w:bookmarkEnd w:id="1232"/>
      <w:bookmarkEnd w:id="1233"/>
      <w:bookmarkEnd w:id="1234"/>
      <w:bookmarkEnd w:id="1235"/>
      <w:bookmarkEnd w:id="1236"/>
    </w:p>
    <w:p w14:paraId="3DD25A13" w14:textId="77777777" w:rsidR="003A1243" w:rsidRPr="007610D9" w:rsidRDefault="003A1243" w:rsidP="007610D9">
      <w:pPr>
        <w:autoSpaceDE w:val="0"/>
        <w:autoSpaceDN w:val="0"/>
        <w:adjustRightInd w:val="0"/>
        <w:jc w:val="both"/>
        <w:rPr>
          <w:rFonts w:ascii="Ebrima" w:hAnsi="Ebrima"/>
          <w:sz w:val="22"/>
          <w:szCs w:val="22"/>
        </w:rPr>
      </w:pPr>
    </w:p>
    <w:p w14:paraId="49D66C8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Kiedy całość Robót zostanie ukończona i Próby Końcowe przewidziane </w:t>
      </w:r>
      <w:r w:rsidR="00547B4F" w:rsidRPr="007610D9">
        <w:rPr>
          <w:rFonts w:ascii="Ebrima" w:hAnsi="Ebrima"/>
          <w:sz w:val="22"/>
          <w:szCs w:val="22"/>
        </w:rPr>
        <w:t>Umową</w:t>
      </w:r>
      <w:r w:rsidRPr="007610D9">
        <w:rPr>
          <w:rFonts w:ascii="Ebrima" w:hAnsi="Ebrima"/>
          <w:sz w:val="22"/>
          <w:szCs w:val="22"/>
        </w:rPr>
        <w:t xml:space="preserve"> będą zadowalające, Wykonawca zawiadamia o tym </w:t>
      </w:r>
      <w:r w:rsidR="00DB6FB0" w:rsidRPr="007610D9">
        <w:rPr>
          <w:rFonts w:ascii="Ebrima" w:hAnsi="Ebrima"/>
          <w:sz w:val="22"/>
          <w:szCs w:val="22"/>
          <w:lang w:eastAsia="ar-SA"/>
        </w:rPr>
        <w:t xml:space="preserve">Inspektora </w:t>
      </w:r>
      <w:r w:rsidR="003A57B1" w:rsidRPr="007610D9">
        <w:rPr>
          <w:rFonts w:ascii="Ebrima" w:hAnsi="Ebrima"/>
          <w:sz w:val="22"/>
          <w:szCs w:val="22"/>
          <w:lang w:eastAsia="ar-SA"/>
        </w:rPr>
        <w:t xml:space="preserve">Nadzoru </w:t>
      </w:r>
      <w:r w:rsidRPr="007610D9">
        <w:rPr>
          <w:rFonts w:ascii="Ebrima" w:hAnsi="Ebrima"/>
          <w:sz w:val="22"/>
          <w:szCs w:val="22"/>
        </w:rPr>
        <w:t xml:space="preserve">i zobowiązuje się zakończyć wszystkie </w:t>
      </w:r>
      <w:r w:rsidR="00C33BC0" w:rsidRPr="007610D9">
        <w:rPr>
          <w:rFonts w:ascii="Ebrima" w:hAnsi="Ebrima"/>
          <w:sz w:val="22"/>
          <w:szCs w:val="22"/>
        </w:rPr>
        <w:t>roboty</w:t>
      </w:r>
      <w:r w:rsidRPr="007610D9">
        <w:rPr>
          <w:rFonts w:ascii="Ebrima" w:hAnsi="Ebrima"/>
          <w:sz w:val="22"/>
          <w:szCs w:val="22"/>
        </w:rPr>
        <w:t xml:space="preserve"> opóźnione z powodu Wykonawcy przed </w:t>
      </w:r>
      <w:r w:rsidR="00547B4F" w:rsidRPr="007610D9">
        <w:rPr>
          <w:rFonts w:ascii="Ebrima" w:hAnsi="Ebrima"/>
          <w:sz w:val="22"/>
          <w:szCs w:val="22"/>
        </w:rPr>
        <w:t>odbiorem Robót</w:t>
      </w:r>
      <w:r w:rsidRPr="007610D9">
        <w:rPr>
          <w:rFonts w:ascii="Ebrima" w:hAnsi="Ebrima"/>
          <w:sz w:val="22"/>
          <w:szCs w:val="22"/>
        </w:rPr>
        <w:t>.</w:t>
      </w:r>
    </w:p>
    <w:p w14:paraId="420E913F" w14:textId="77777777" w:rsidR="007A09A8" w:rsidRPr="007610D9" w:rsidRDefault="007A09A8" w:rsidP="007610D9">
      <w:pPr>
        <w:autoSpaceDE w:val="0"/>
        <w:autoSpaceDN w:val="0"/>
        <w:adjustRightInd w:val="0"/>
        <w:jc w:val="both"/>
        <w:rPr>
          <w:rFonts w:ascii="Ebrima" w:hAnsi="Ebrima"/>
          <w:sz w:val="22"/>
          <w:szCs w:val="22"/>
        </w:rPr>
      </w:pPr>
    </w:p>
    <w:p w14:paraId="43E6F0AF"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Po pozytywnych próbach końcowych Wykonawca przedłoży </w:t>
      </w:r>
      <w:r w:rsidR="0069584F" w:rsidRPr="007610D9">
        <w:rPr>
          <w:rFonts w:ascii="Ebrima" w:hAnsi="Ebrima"/>
          <w:sz w:val="22"/>
          <w:szCs w:val="22"/>
        </w:rPr>
        <w:t>Inspektorowi Nadzoru</w:t>
      </w:r>
      <w:r w:rsidR="00876868" w:rsidRPr="007610D9">
        <w:rPr>
          <w:rFonts w:ascii="Ebrima" w:hAnsi="Ebrima"/>
          <w:sz w:val="22"/>
          <w:szCs w:val="22"/>
        </w:rPr>
        <w:t xml:space="preserve"> </w:t>
      </w:r>
      <w:r w:rsidRPr="007610D9">
        <w:rPr>
          <w:rFonts w:ascii="Ebrima" w:hAnsi="Ebrima"/>
          <w:sz w:val="22"/>
          <w:szCs w:val="22"/>
        </w:rPr>
        <w:t>następujące dokumenty:</w:t>
      </w:r>
    </w:p>
    <w:p w14:paraId="0DAC386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Protokół prób końcowych – opisany w poszczególnych ST</w:t>
      </w:r>
    </w:p>
    <w:p w14:paraId="22FC7E3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Oświadczenie Kierownika Budowy</w:t>
      </w:r>
    </w:p>
    <w:p w14:paraId="4B81EF2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Wykaz okresowych inspekcji itd.</w:t>
      </w:r>
    </w:p>
    <w:p w14:paraId="52C14EDD" w14:textId="77777777" w:rsidR="0001700A" w:rsidRPr="007610D9" w:rsidRDefault="00547B4F"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w:t>
      </w:r>
      <w:r w:rsidR="0001700A" w:rsidRPr="007610D9">
        <w:rPr>
          <w:rFonts w:ascii="Ebrima" w:hAnsi="Ebrima"/>
          <w:sz w:val="22"/>
          <w:szCs w:val="22"/>
        </w:rPr>
        <w:t>przedstawi wykaz okresowych inspekcji, konserwacji i napraw do przeprowadzenia</w:t>
      </w:r>
      <w:r w:rsidR="00AC4268" w:rsidRPr="007610D9">
        <w:rPr>
          <w:rFonts w:ascii="Ebrima" w:hAnsi="Ebrima"/>
          <w:sz w:val="22"/>
          <w:szCs w:val="22"/>
        </w:rPr>
        <w:t xml:space="preserve"> </w:t>
      </w:r>
      <w:r w:rsidR="0001700A" w:rsidRPr="007610D9">
        <w:rPr>
          <w:rFonts w:ascii="Ebrima" w:hAnsi="Ebrima"/>
          <w:sz w:val="22"/>
          <w:szCs w:val="22"/>
        </w:rPr>
        <w:t xml:space="preserve">w </w:t>
      </w:r>
      <w:r w:rsidRPr="007610D9">
        <w:rPr>
          <w:rFonts w:ascii="Ebrima" w:hAnsi="Ebrima"/>
          <w:sz w:val="22"/>
          <w:szCs w:val="22"/>
        </w:rPr>
        <w:t>okresie rękojmi</w:t>
      </w:r>
      <w:r w:rsidR="0001700A" w:rsidRPr="007610D9">
        <w:rPr>
          <w:rFonts w:ascii="Ebrima" w:hAnsi="Ebrima"/>
          <w:sz w:val="22"/>
          <w:szCs w:val="22"/>
        </w:rPr>
        <w:t>. Takie okresowe inspekcje, konserwacje i naprawy nie mogą zakłócać normalnej pracy Robót.</w:t>
      </w:r>
    </w:p>
    <w:p w14:paraId="5CFB52F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Całkowite zakończenie Robót oraz gotowość do odbioru końcowego będzie stwierdzona przez Wykonawcę wpisem do dziennika budowy.</w:t>
      </w:r>
    </w:p>
    <w:p w14:paraId="30ABCAE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Po otrzymaniu od Wykonawcy zawiadomienia o zakończeniu Robót, w terminie 14 dni od dnia zawiadomienia o ich ukończeniu, Zamawiający zawi</w:t>
      </w:r>
      <w:r w:rsidR="00876868" w:rsidRPr="007610D9">
        <w:rPr>
          <w:rFonts w:ascii="Ebrima" w:hAnsi="Ebrima"/>
          <w:sz w:val="22"/>
          <w:szCs w:val="22"/>
        </w:rPr>
        <w:t>adamia o tym wszystkie organy w </w:t>
      </w:r>
      <w:r w:rsidRPr="007610D9">
        <w:rPr>
          <w:rFonts w:ascii="Ebrima" w:hAnsi="Ebrima"/>
          <w:sz w:val="22"/>
          <w:szCs w:val="22"/>
        </w:rPr>
        <w:t>stosunku, do których istnieje obowiązek powiadomienia o zakończeniu budowy obiektu budowlanego, zgodnie</w:t>
      </w:r>
      <w:r w:rsidR="00AC4268" w:rsidRPr="007610D9">
        <w:rPr>
          <w:rFonts w:ascii="Ebrima" w:hAnsi="Ebrima"/>
          <w:sz w:val="22"/>
          <w:szCs w:val="22"/>
        </w:rPr>
        <w:t xml:space="preserve"> </w:t>
      </w:r>
      <w:r w:rsidRPr="007610D9">
        <w:rPr>
          <w:rFonts w:ascii="Ebrima" w:hAnsi="Ebrima"/>
          <w:sz w:val="22"/>
          <w:szCs w:val="22"/>
        </w:rPr>
        <w:t>z Prawem budowlanym.</w:t>
      </w:r>
    </w:p>
    <w:p w14:paraId="499366E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t.</w:t>
      </w:r>
      <w:r w:rsidR="00876868" w:rsidRPr="007610D9">
        <w:rPr>
          <w:rFonts w:ascii="Ebrima" w:hAnsi="Ebrima"/>
          <w:sz w:val="22"/>
          <w:szCs w:val="22"/>
        </w:rPr>
        <w:t> </w:t>
      </w:r>
      <w:r w:rsidRPr="007610D9">
        <w:rPr>
          <w:rFonts w:ascii="Ebrima" w:hAnsi="Ebrima"/>
          <w:sz w:val="22"/>
          <w:szCs w:val="22"/>
        </w:rPr>
        <w:t xml:space="preserve">j. Kierownik Budowy weźmie udział we </w:t>
      </w:r>
      <w:r w:rsidR="00876868" w:rsidRPr="007610D9">
        <w:rPr>
          <w:rFonts w:ascii="Ebrima" w:hAnsi="Ebrima"/>
          <w:sz w:val="22"/>
          <w:szCs w:val="22"/>
        </w:rPr>
        <w:t>wszystkich odbiorach urzędowych p</w:t>
      </w:r>
      <w:r w:rsidRPr="007610D9">
        <w:rPr>
          <w:rFonts w:ascii="Ebrima" w:hAnsi="Ebrima"/>
          <w:sz w:val="22"/>
          <w:szCs w:val="22"/>
        </w:rPr>
        <w:t>rzeprowadzonych przez instytucje upoważnione do tego, zgodnie z Prawem Budowlanym.</w:t>
      </w:r>
    </w:p>
    <w:p w14:paraId="36DF1F68" w14:textId="77777777" w:rsidR="00C55C6C" w:rsidRPr="007610D9" w:rsidRDefault="00C55C6C" w:rsidP="007610D9">
      <w:pPr>
        <w:autoSpaceDE w:val="0"/>
        <w:autoSpaceDN w:val="0"/>
        <w:adjustRightInd w:val="0"/>
        <w:jc w:val="both"/>
        <w:rPr>
          <w:rFonts w:ascii="Ebrima" w:hAnsi="Ebrima"/>
          <w:sz w:val="22"/>
          <w:szCs w:val="22"/>
        </w:rPr>
      </w:pPr>
    </w:p>
    <w:p w14:paraId="28C4A5CF" w14:textId="77777777" w:rsidR="0001700A" w:rsidRPr="007610D9" w:rsidRDefault="0001700A" w:rsidP="007610D9">
      <w:pPr>
        <w:pStyle w:val="Nagwek1"/>
        <w:numPr>
          <w:ilvl w:val="0"/>
          <w:numId w:val="0"/>
        </w:numPr>
        <w:spacing w:after="0"/>
        <w:ind w:left="720" w:hanging="720"/>
        <w:jc w:val="both"/>
        <w:rPr>
          <w:rFonts w:ascii="Ebrima" w:hAnsi="Ebrima"/>
          <w:i/>
          <w:iCs/>
          <w:sz w:val="22"/>
          <w:szCs w:val="22"/>
          <w:u w:val="single"/>
        </w:rPr>
      </w:pPr>
      <w:bookmarkStart w:id="1237" w:name="_Toc189652988"/>
      <w:bookmarkStart w:id="1238" w:name="_Toc189653428"/>
      <w:bookmarkStart w:id="1239" w:name="_Toc189653634"/>
      <w:bookmarkStart w:id="1240" w:name="_Toc189653833"/>
      <w:bookmarkStart w:id="1241" w:name="_Toc189654049"/>
      <w:bookmarkStart w:id="1242" w:name="_Toc189654234"/>
      <w:bookmarkStart w:id="1243" w:name="_Toc189654373"/>
      <w:bookmarkStart w:id="1244" w:name="_Toc189654483"/>
      <w:bookmarkStart w:id="1245" w:name="_Toc189654593"/>
      <w:bookmarkStart w:id="1246" w:name="_Toc189654703"/>
      <w:bookmarkStart w:id="1247" w:name="_Toc189654813"/>
      <w:bookmarkStart w:id="1248" w:name="_Toc189657539"/>
      <w:bookmarkStart w:id="1249" w:name="_Toc345707788"/>
      <w:r w:rsidRPr="007610D9">
        <w:rPr>
          <w:rFonts w:ascii="Ebrima" w:hAnsi="Ebrima"/>
          <w:sz w:val="22"/>
          <w:szCs w:val="22"/>
        </w:rPr>
        <w:t>Szkolenie pracowników Zamawiającego</w:t>
      </w:r>
      <w:bookmarkEnd w:id="1237"/>
      <w:bookmarkEnd w:id="1238"/>
      <w:bookmarkEnd w:id="1239"/>
      <w:bookmarkEnd w:id="1240"/>
      <w:bookmarkEnd w:id="1241"/>
      <w:bookmarkEnd w:id="1242"/>
      <w:bookmarkEnd w:id="1243"/>
      <w:bookmarkEnd w:id="1244"/>
      <w:bookmarkEnd w:id="1245"/>
      <w:bookmarkEnd w:id="1246"/>
      <w:bookmarkEnd w:id="1247"/>
      <w:bookmarkEnd w:id="1248"/>
      <w:bookmarkEnd w:id="1249"/>
    </w:p>
    <w:p w14:paraId="1B19C58D" w14:textId="77777777" w:rsidR="003A1243" w:rsidRPr="007610D9" w:rsidRDefault="003A1243" w:rsidP="007610D9">
      <w:pPr>
        <w:autoSpaceDE w:val="0"/>
        <w:autoSpaceDN w:val="0"/>
        <w:adjustRightInd w:val="0"/>
        <w:jc w:val="both"/>
        <w:rPr>
          <w:rFonts w:ascii="Ebrima" w:hAnsi="Ebrima"/>
          <w:sz w:val="22"/>
          <w:szCs w:val="22"/>
        </w:rPr>
      </w:pPr>
    </w:p>
    <w:p w14:paraId="46BC7369" w14:textId="77777777" w:rsidR="0001700A" w:rsidRPr="007610D9" w:rsidRDefault="00423445" w:rsidP="007610D9">
      <w:pPr>
        <w:autoSpaceDE w:val="0"/>
        <w:autoSpaceDN w:val="0"/>
        <w:adjustRightInd w:val="0"/>
        <w:jc w:val="both"/>
        <w:rPr>
          <w:rFonts w:ascii="Ebrima" w:hAnsi="Ebrima"/>
          <w:sz w:val="22"/>
          <w:szCs w:val="22"/>
        </w:rPr>
      </w:pPr>
      <w:r w:rsidRPr="007610D9">
        <w:rPr>
          <w:rFonts w:ascii="Ebrima" w:hAnsi="Ebrima"/>
          <w:sz w:val="22"/>
          <w:szCs w:val="22"/>
        </w:rPr>
        <w:t>W trakcie i p</w:t>
      </w:r>
      <w:r w:rsidR="0001700A" w:rsidRPr="007610D9">
        <w:rPr>
          <w:rFonts w:ascii="Ebrima" w:hAnsi="Ebrima"/>
          <w:sz w:val="22"/>
          <w:szCs w:val="22"/>
        </w:rPr>
        <w:t>o zakończeniu Prób Końcowych Wykonawca przeprowadzi szkolenie wskazanych pracowników Zamawiającego.</w:t>
      </w:r>
    </w:p>
    <w:p w14:paraId="46A45E08" w14:textId="65390A3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Szkolenia będą obejmować prezentację oraz instruktaż w zakresie eksploatacji i konserwacji instalacji i urządzeń hydraulicznych, elektrycznych i sterowniczych.</w:t>
      </w:r>
    </w:p>
    <w:p w14:paraId="2AB83F6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Program szkoleń powinien uwzględniać przekazanie szkolonym pracownikom wszystkich niezbędnych informacji do obsługi, eksploatacji i konserwacji urządzeń.</w:t>
      </w:r>
    </w:p>
    <w:p w14:paraId="79656533"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programie szkolenia należy przewiedzieć zajęcia pra</w:t>
      </w:r>
      <w:r w:rsidR="00876868" w:rsidRPr="007610D9">
        <w:rPr>
          <w:rFonts w:ascii="Ebrima" w:hAnsi="Ebrima"/>
          <w:sz w:val="22"/>
          <w:szCs w:val="22"/>
        </w:rPr>
        <w:t>ktyczne w zakresie właściwego i </w:t>
      </w:r>
      <w:r w:rsidRPr="007610D9">
        <w:rPr>
          <w:rFonts w:ascii="Ebrima" w:hAnsi="Ebrima"/>
          <w:sz w:val="22"/>
          <w:szCs w:val="22"/>
        </w:rPr>
        <w:t>bezpiecznego użytkowania i konserwacji dostarczanych urządzeń.</w:t>
      </w:r>
    </w:p>
    <w:p w14:paraId="41E84F5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Wykonawca przygotuje i przeprowadzi szkolenie odpowiednie do typu i rodzaju dostarczanego urządzenia, łącznie z drukowanymi materiałami szkoleniowymi.</w:t>
      </w:r>
    </w:p>
    <w:p w14:paraId="083963C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przygotuje programy szkolenia i przedstawi je </w:t>
      </w:r>
      <w:r w:rsidR="0069584F" w:rsidRPr="007610D9">
        <w:rPr>
          <w:rFonts w:ascii="Ebrima" w:hAnsi="Ebrima"/>
          <w:sz w:val="22"/>
          <w:szCs w:val="22"/>
        </w:rPr>
        <w:t>Inspektorowi Nadzoru</w:t>
      </w:r>
      <w:r w:rsidRPr="007610D9">
        <w:rPr>
          <w:rFonts w:ascii="Ebrima" w:hAnsi="Ebrima"/>
          <w:sz w:val="22"/>
          <w:szCs w:val="22"/>
        </w:rPr>
        <w:t xml:space="preserve"> do zatwierdzenia.</w:t>
      </w:r>
    </w:p>
    <w:p w14:paraId="1CB482B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Szkolenia odbędą się w języku polskim, na terenie obiektów wybranych przez Zamawiającego a wykonanych przez Wykonawcę.</w:t>
      </w:r>
    </w:p>
    <w:p w14:paraId="540832CC"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Szkolenie zostanie zakończone protokołem ze szkolenia, podpisanym przez przeszkolony Personel Zamawiającego i potwierdzony przez </w:t>
      </w:r>
      <w:r w:rsidR="0069584F" w:rsidRPr="007610D9">
        <w:rPr>
          <w:rFonts w:ascii="Ebrima" w:hAnsi="Ebrima"/>
          <w:sz w:val="22"/>
          <w:szCs w:val="22"/>
        </w:rPr>
        <w:t>Inspektora Nadzoru</w:t>
      </w:r>
      <w:r w:rsidRPr="007610D9">
        <w:rPr>
          <w:rFonts w:ascii="Ebrima" w:hAnsi="Ebrima"/>
          <w:sz w:val="22"/>
          <w:szCs w:val="22"/>
        </w:rPr>
        <w:t xml:space="preserve"> i Zamawiającego.</w:t>
      </w:r>
    </w:p>
    <w:p w14:paraId="5991A768" w14:textId="77777777" w:rsidR="00D02F4D" w:rsidRPr="007610D9" w:rsidRDefault="00D02F4D" w:rsidP="007610D9">
      <w:pPr>
        <w:autoSpaceDE w:val="0"/>
        <w:autoSpaceDN w:val="0"/>
        <w:adjustRightInd w:val="0"/>
        <w:jc w:val="both"/>
        <w:rPr>
          <w:rFonts w:ascii="Ebrima" w:hAnsi="Ebrima"/>
          <w:sz w:val="22"/>
          <w:szCs w:val="22"/>
        </w:rPr>
      </w:pPr>
    </w:p>
    <w:p w14:paraId="43D01ED1" w14:textId="77777777" w:rsidR="0001700A" w:rsidRPr="007610D9" w:rsidRDefault="0001700A" w:rsidP="007610D9">
      <w:pPr>
        <w:pStyle w:val="Nagwek1"/>
        <w:numPr>
          <w:ilvl w:val="2"/>
          <w:numId w:val="26"/>
        </w:numPr>
        <w:spacing w:after="0"/>
        <w:jc w:val="both"/>
        <w:rPr>
          <w:rFonts w:ascii="Ebrima" w:hAnsi="Ebrima"/>
          <w:sz w:val="22"/>
          <w:szCs w:val="22"/>
        </w:rPr>
      </w:pPr>
      <w:bookmarkStart w:id="1250" w:name="_Toc345707789"/>
      <w:bookmarkStart w:id="1251" w:name="_Toc189652989"/>
      <w:bookmarkStart w:id="1252" w:name="_Toc189653429"/>
      <w:bookmarkStart w:id="1253" w:name="_Toc189653635"/>
      <w:bookmarkStart w:id="1254" w:name="_Toc189653834"/>
      <w:bookmarkStart w:id="1255" w:name="_Toc189654050"/>
      <w:bookmarkStart w:id="1256" w:name="_Toc189654235"/>
      <w:bookmarkStart w:id="1257" w:name="_Toc189654374"/>
      <w:bookmarkStart w:id="1258" w:name="_Toc189654484"/>
      <w:bookmarkStart w:id="1259" w:name="_Toc189654594"/>
      <w:bookmarkStart w:id="1260" w:name="_Toc189654704"/>
      <w:bookmarkStart w:id="1261" w:name="_Toc189654814"/>
      <w:bookmarkStart w:id="1262" w:name="_Toc189657540"/>
      <w:r w:rsidRPr="007610D9">
        <w:rPr>
          <w:rFonts w:ascii="Ebrima" w:hAnsi="Ebrima"/>
          <w:sz w:val="22"/>
          <w:szCs w:val="22"/>
        </w:rPr>
        <w:t>Odbiór pogwarancyjny</w:t>
      </w:r>
      <w:bookmarkEnd w:id="1250"/>
      <w:r w:rsidRPr="007610D9">
        <w:rPr>
          <w:rFonts w:ascii="Ebrima" w:hAnsi="Ebrima"/>
          <w:sz w:val="22"/>
          <w:szCs w:val="22"/>
        </w:rPr>
        <w:t xml:space="preserve"> </w:t>
      </w:r>
      <w:bookmarkEnd w:id="1251"/>
      <w:bookmarkEnd w:id="1252"/>
      <w:bookmarkEnd w:id="1253"/>
      <w:bookmarkEnd w:id="1254"/>
      <w:bookmarkEnd w:id="1255"/>
      <w:bookmarkEnd w:id="1256"/>
      <w:bookmarkEnd w:id="1257"/>
      <w:bookmarkEnd w:id="1258"/>
      <w:bookmarkEnd w:id="1259"/>
      <w:bookmarkEnd w:id="1260"/>
      <w:bookmarkEnd w:id="1261"/>
      <w:bookmarkEnd w:id="1262"/>
    </w:p>
    <w:p w14:paraId="223B1032" w14:textId="77777777" w:rsidR="003A1243" w:rsidRPr="007610D9" w:rsidRDefault="003A1243" w:rsidP="007610D9">
      <w:pPr>
        <w:autoSpaceDE w:val="0"/>
        <w:autoSpaceDN w:val="0"/>
        <w:adjustRightInd w:val="0"/>
        <w:jc w:val="both"/>
        <w:rPr>
          <w:rFonts w:ascii="Ebrima" w:hAnsi="Ebrima"/>
          <w:sz w:val="22"/>
          <w:szCs w:val="22"/>
        </w:rPr>
      </w:pPr>
    </w:p>
    <w:p w14:paraId="4EE90097" w14:textId="2147A97F"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Odbiór pogwarancyjny robót będzie dokonany przez </w:t>
      </w:r>
      <w:r w:rsidR="003B5860" w:rsidRPr="007610D9">
        <w:rPr>
          <w:rFonts w:ascii="Ebrima" w:hAnsi="Ebrima"/>
          <w:sz w:val="22"/>
          <w:szCs w:val="22"/>
        </w:rPr>
        <w:t>Inspektora Nadzoru</w:t>
      </w:r>
      <w:r w:rsidR="00423445" w:rsidRPr="007610D9">
        <w:rPr>
          <w:rFonts w:ascii="Ebrima" w:hAnsi="Ebrima"/>
          <w:sz w:val="22"/>
          <w:szCs w:val="22"/>
        </w:rPr>
        <w:t xml:space="preserve"> i Zamawiającego</w:t>
      </w:r>
      <w:r w:rsidRPr="007610D9">
        <w:rPr>
          <w:rFonts w:ascii="Ebrima" w:hAnsi="Ebrima"/>
          <w:sz w:val="22"/>
          <w:szCs w:val="22"/>
        </w:rPr>
        <w:t>. Odbiór ten dokonany zostanie na podstawie oceny eksploatacji wybudowan</w:t>
      </w:r>
      <w:r w:rsidR="008A669A" w:rsidRPr="007610D9">
        <w:rPr>
          <w:rFonts w:ascii="Ebrima" w:hAnsi="Ebrima"/>
          <w:sz w:val="22"/>
          <w:szCs w:val="22"/>
        </w:rPr>
        <w:t>ych obiektów</w:t>
      </w:r>
      <w:r w:rsidRPr="007610D9">
        <w:rPr>
          <w:rFonts w:ascii="Ebrima" w:hAnsi="Ebrima"/>
          <w:sz w:val="22"/>
          <w:szCs w:val="22"/>
        </w:rPr>
        <w:t xml:space="preserve"> oraz oceny prac związanych z usunięciem ewentualnych wad (uste</w:t>
      </w:r>
      <w:r w:rsidR="00591B55" w:rsidRPr="007610D9">
        <w:rPr>
          <w:rFonts w:ascii="Ebrima" w:hAnsi="Ebrima"/>
          <w:sz w:val="22"/>
          <w:szCs w:val="22"/>
        </w:rPr>
        <w:t>rek) powstałych</w:t>
      </w:r>
      <w:r w:rsidR="00AC4268" w:rsidRPr="007610D9">
        <w:rPr>
          <w:rFonts w:ascii="Ebrima" w:hAnsi="Ebrima"/>
          <w:sz w:val="22"/>
          <w:szCs w:val="22"/>
        </w:rPr>
        <w:t xml:space="preserve"> </w:t>
      </w:r>
      <w:r w:rsidR="00591B55" w:rsidRPr="007610D9">
        <w:rPr>
          <w:rFonts w:ascii="Ebrima" w:hAnsi="Ebrima"/>
          <w:sz w:val="22"/>
          <w:szCs w:val="22"/>
        </w:rPr>
        <w:t>w okresie rękojmi</w:t>
      </w:r>
      <w:r w:rsidRPr="007610D9">
        <w:rPr>
          <w:rFonts w:ascii="Ebrima" w:hAnsi="Ebrima"/>
          <w:sz w:val="22"/>
          <w:szCs w:val="22"/>
        </w:rPr>
        <w:t xml:space="preserve"> zgodnie</w:t>
      </w:r>
      <w:r w:rsidR="00AC4268" w:rsidRPr="007610D9">
        <w:rPr>
          <w:rFonts w:ascii="Ebrima" w:hAnsi="Ebrima"/>
          <w:sz w:val="22"/>
          <w:szCs w:val="22"/>
        </w:rPr>
        <w:t xml:space="preserve"> </w:t>
      </w:r>
      <w:r w:rsidRPr="007610D9">
        <w:rPr>
          <w:rFonts w:ascii="Ebrima" w:hAnsi="Ebrima"/>
          <w:sz w:val="22"/>
          <w:szCs w:val="22"/>
        </w:rPr>
        <w:t xml:space="preserve">z warunkami </w:t>
      </w:r>
      <w:r w:rsidR="000802B8" w:rsidRPr="007610D9">
        <w:rPr>
          <w:rFonts w:ascii="Ebrima" w:hAnsi="Ebrima"/>
          <w:sz w:val="22"/>
          <w:szCs w:val="22"/>
        </w:rPr>
        <w:t>Umowy</w:t>
      </w:r>
      <w:r w:rsidRPr="007610D9">
        <w:rPr>
          <w:rFonts w:ascii="Ebrima" w:hAnsi="Ebrima"/>
          <w:sz w:val="22"/>
          <w:szCs w:val="22"/>
        </w:rPr>
        <w:t>.</w:t>
      </w:r>
    </w:p>
    <w:p w14:paraId="5BC8840F" w14:textId="77777777" w:rsidR="0001700A" w:rsidRPr="007610D9" w:rsidRDefault="006A0013" w:rsidP="007610D9">
      <w:pPr>
        <w:autoSpaceDE w:val="0"/>
        <w:autoSpaceDN w:val="0"/>
        <w:adjustRightInd w:val="0"/>
        <w:jc w:val="both"/>
        <w:rPr>
          <w:rFonts w:ascii="Ebrima" w:hAnsi="Ebrima"/>
          <w:sz w:val="22"/>
          <w:szCs w:val="22"/>
        </w:rPr>
      </w:pPr>
      <w:r w:rsidRPr="007610D9">
        <w:rPr>
          <w:rFonts w:ascii="Ebrima" w:hAnsi="Ebrima"/>
          <w:sz w:val="22"/>
          <w:szCs w:val="22"/>
          <w:lang w:eastAsia="ar-SA"/>
        </w:rPr>
        <w:t>Inspektor</w:t>
      </w:r>
      <w:r w:rsidR="003A57B1" w:rsidRPr="007610D9">
        <w:rPr>
          <w:rFonts w:ascii="Ebrima" w:hAnsi="Ebrima"/>
          <w:sz w:val="22"/>
          <w:szCs w:val="22"/>
          <w:lang w:eastAsia="ar-SA"/>
        </w:rPr>
        <w:t xml:space="preserve"> Nadzoru</w:t>
      </w:r>
      <w:r w:rsidR="0001700A" w:rsidRPr="007610D9">
        <w:rPr>
          <w:rFonts w:ascii="Ebrima" w:hAnsi="Ebrima"/>
          <w:sz w:val="22"/>
          <w:szCs w:val="22"/>
        </w:rPr>
        <w:t xml:space="preserve"> wystawi </w:t>
      </w:r>
      <w:r w:rsidR="00591B55" w:rsidRPr="007610D9">
        <w:rPr>
          <w:rFonts w:ascii="Ebrima" w:hAnsi="Ebrima"/>
          <w:sz w:val="22"/>
          <w:szCs w:val="22"/>
        </w:rPr>
        <w:t>protokół odbioru pogwarancyjnego.</w:t>
      </w:r>
    </w:p>
    <w:p w14:paraId="367F202C" w14:textId="77777777" w:rsidR="00BF1931" w:rsidRPr="007610D9" w:rsidRDefault="00BF1931" w:rsidP="007610D9">
      <w:pPr>
        <w:autoSpaceDE w:val="0"/>
        <w:autoSpaceDN w:val="0"/>
        <w:adjustRightInd w:val="0"/>
        <w:jc w:val="both"/>
        <w:rPr>
          <w:rFonts w:ascii="Ebrima" w:hAnsi="Ebrima"/>
          <w:sz w:val="22"/>
          <w:szCs w:val="22"/>
        </w:rPr>
      </w:pPr>
    </w:p>
    <w:p w14:paraId="460200F7"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bookmarkStart w:id="1263" w:name="_Toc189652990"/>
      <w:bookmarkStart w:id="1264" w:name="_Toc189653430"/>
      <w:bookmarkStart w:id="1265" w:name="_Toc189653636"/>
      <w:bookmarkStart w:id="1266" w:name="_Toc189653835"/>
      <w:bookmarkStart w:id="1267" w:name="_Toc189654051"/>
      <w:bookmarkStart w:id="1268" w:name="_Toc189654236"/>
      <w:bookmarkStart w:id="1269" w:name="_Toc189654375"/>
      <w:bookmarkStart w:id="1270" w:name="_Toc189654485"/>
      <w:bookmarkStart w:id="1271" w:name="_Toc189654595"/>
      <w:bookmarkStart w:id="1272" w:name="_Toc189654705"/>
      <w:bookmarkStart w:id="1273" w:name="_Toc189654815"/>
      <w:bookmarkStart w:id="1274" w:name="_Toc189657541"/>
      <w:bookmarkStart w:id="1275" w:name="_Toc345707790"/>
      <w:r w:rsidRPr="007610D9">
        <w:rPr>
          <w:rFonts w:ascii="Ebrima" w:hAnsi="Ebrima"/>
          <w:b/>
          <w:sz w:val="22"/>
          <w:szCs w:val="22"/>
        </w:rPr>
        <w:t>Zwrot Zabezpieczenia Wykonania</w:t>
      </w:r>
      <w:bookmarkEnd w:id="1263"/>
      <w:bookmarkEnd w:id="1264"/>
      <w:bookmarkEnd w:id="1265"/>
      <w:bookmarkEnd w:id="1266"/>
      <w:bookmarkEnd w:id="1267"/>
      <w:bookmarkEnd w:id="1268"/>
      <w:bookmarkEnd w:id="1269"/>
      <w:bookmarkEnd w:id="1270"/>
      <w:bookmarkEnd w:id="1271"/>
      <w:bookmarkEnd w:id="1272"/>
      <w:bookmarkEnd w:id="1273"/>
      <w:bookmarkEnd w:id="1274"/>
      <w:bookmarkEnd w:id="1275"/>
    </w:p>
    <w:p w14:paraId="55EBDA6C" w14:textId="77777777" w:rsidR="003A1243" w:rsidRPr="007610D9" w:rsidRDefault="003A1243" w:rsidP="007610D9">
      <w:pPr>
        <w:autoSpaceDE w:val="0"/>
        <w:autoSpaceDN w:val="0"/>
        <w:adjustRightInd w:val="0"/>
        <w:jc w:val="both"/>
        <w:rPr>
          <w:rFonts w:ascii="Ebrima" w:hAnsi="Ebrima"/>
          <w:sz w:val="22"/>
          <w:szCs w:val="22"/>
        </w:rPr>
      </w:pPr>
    </w:p>
    <w:p w14:paraId="5427412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Zamawiający zwróci Wykonawcy Zabezpieczenie Wykonania zgodnie z zapisami </w:t>
      </w:r>
      <w:r w:rsidR="00591B55" w:rsidRPr="007610D9">
        <w:rPr>
          <w:rFonts w:ascii="Ebrima" w:hAnsi="Ebrima"/>
          <w:sz w:val="22"/>
          <w:szCs w:val="22"/>
        </w:rPr>
        <w:t xml:space="preserve">Umowy oraz </w:t>
      </w:r>
      <w:r w:rsidRPr="007610D9">
        <w:rPr>
          <w:rFonts w:ascii="Ebrima" w:hAnsi="Ebrima"/>
          <w:sz w:val="22"/>
          <w:szCs w:val="22"/>
        </w:rPr>
        <w:t>SIWZ.</w:t>
      </w:r>
    </w:p>
    <w:p w14:paraId="69E45E8F" w14:textId="77777777" w:rsidR="0001700A" w:rsidRPr="007610D9" w:rsidRDefault="0001700A" w:rsidP="007610D9">
      <w:pPr>
        <w:pStyle w:val="Akapitzlist"/>
        <w:numPr>
          <w:ilvl w:val="0"/>
          <w:numId w:val="10"/>
        </w:numPr>
        <w:autoSpaceDE w:val="0"/>
        <w:autoSpaceDN w:val="0"/>
        <w:adjustRightInd w:val="0"/>
        <w:spacing w:before="0" w:after="0" w:line="240" w:lineRule="auto"/>
        <w:jc w:val="both"/>
        <w:rPr>
          <w:rFonts w:ascii="Ebrima" w:hAnsi="Ebrima"/>
          <w:b/>
          <w:sz w:val="22"/>
        </w:rPr>
      </w:pPr>
      <w:bookmarkStart w:id="1276" w:name="_Toc189652991"/>
      <w:bookmarkStart w:id="1277" w:name="_Toc189653431"/>
      <w:bookmarkStart w:id="1278" w:name="_Toc189653637"/>
      <w:bookmarkStart w:id="1279" w:name="_Toc189653836"/>
      <w:bookmarkStart w:id="1280" w:name="_Toc189654052"/>
      <w:bookmarkStart w:id="1281" w:name="_Toc189654237"/>
      <w:bookmarkStart w:id="1282" w:name="_Toc189654376"/>
      <w:bookmarkStart w:id="1283" w:name="_Toc189654486"/>
      <w:bookmarkStart w:id="1284" w:name="_Toc189654596"/>
      <w:bookmarkStart w:id="1285" w:name="_Toc189654706"/>
      <w:bookmarkStart w:id="1286" w:name="_Toc189654816"/>
      <w:bookmarkStart w:id="1287" w:name="_Toc189657542"/>
      <w:bookmarkStart w:id="1288" w:name="_Toc345707791"/>
      <w:r w:rsidRPr="007610D9">
        <w:rPr>
          <w:rFonts w:ascii="Ebrima" w:hAnsi="Ebrima"/>
          <w:b/>
          <w:sz w:val="22"/>
        </w:rPr>
        <w:t>ROZLICZENIE ROBÓT PODSTAWOWYCH I PRAC TOWARZYSZ</w:t>
      </w:r>
      <w:r w:rsidR="00371720" w:rsidRPr="007610D9">
        <w:rPr>
          <w:rFonts w:ascii="Ebrima" w:hAnsi="Ebrima"/>
          <w:b/>
          <w:sz w:val="22"/>
        </w:rPr>
        <w:t>Ą</w:t>
      </w:r>
      <w:r w:rsidRPr="007610D9">
        <w:rPr>
          <w:rFonts w:ascii="Ebrima" w:hAnsi="Ebrima"/>
          <w:b/>
          <w:sz w:val="22"/>
        </w:rPr>
        <w:t>CYCH</w:t>
      </w:r>
      <w:bookmarkEnd w:id="1276"/>
      <w:bookmarkEnd w:id="1277"/>
      <w:bookmarkEnd w:id="1278"/>
      <w:bookmarkEnd w:id="1279"/>
      <w:bookmarkEnd w:id="1280"/>
      <w:bookmarkEnd w:id="1281"/>
      <w:bookmarkEnd w:id="1282"/>
      <w:bookmarkEnd w:id="1283"/>
      <w:bookmarkEnd w:id="1284"/>
      <w:bookmarkEnd w:id="1285"/>
      <w:bookmarkEnd w:id="1286"/>
      <w:bookmarkEnd w:id="1287"/>
      <w:bookmarkEnd w:id="1288"/>
    </w:p>
    <w:p w14:paraId="790C913A" w14:textId="77777777" w:rsidR="006053E7" w:rsidRPr="007610D9" w:rsidRDefault="006053E7" w:rsidP="007610D9">
      <w:pPr>
        <w:pStyle w:val="Akapitzlist"/>
        <w:autoSpaceDE w:val="0"/>
        <w:autoSpaceDN w:val="0"/>
        <w:adjustRightInd w:val="0"/>
        <w:spacing w:before="0" w:after="0" w:line="240" w:lineRule="auto"/>
        <w:ind w:left="360"/>
        <w:jc w:val="both"/>
        <w:rPr>
          <w:rFonts w:ascii="Ebrima" w:hAnsi="Ebrima"/>
          <w:b/>
          <w:sz w:val="22"/>
        </w:rPr>
      </w:pPr>
    </w:p>
    <w:p w14:paraId="722C52E1" w14:textId="77777777" w:rsidR="006053E7" w:rsidRPr="007610D9" w:rsidRDefault="006053E7"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1289" w:name="_Toc189652992"/>
      <w:bookmarkStart w:id="1290" w:name="_Toc189653432"/>
      <w:bookmarkStart w:id="1291" w:name="_Toc189653638"/>
      <w:bookmarkStart w:id="1292" w:name="_Toc189653837"/>
      <w:bookmarkStart w:id="1293" w:name="_Toc189654053"/>
      <w:bookmarkStart w:id="1294" w:name="_Toc189654238"/>
      <w:bookmarkStart w:id="1295" w:name="_Toc189654377"/>
      <w:bookmarkStart w:id="1296" w:name="_Toc189654487"/>
      <w:bookmarkStart w:id="1297" w:name="_Toc189654597"/>
      <w:bookmarkStart w:id="1298" w:name="_Toc189654707"/>
      <w:bookmarkStart w:id="1299" w:name="_Toc189654817"/>
      <w:bookmarkStart w:id="1300" w:name="_Toc189657543"/>
      <w:bookmarkStart w:id="1301" w:name="_Toc345707792"/>
    </w:p>
    <w:p w14:paraId="297488D6"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r w:rsidRPr="007610D9">
        <w:rPr>
          <w:rFonts w:ascii="Ebrima" w:hAnsi="Ebrima"/>
          <w:b/>
          <w:sz w:val="22"/>
          <w:szCs w:val="22"/>
        </w:rPr>
        <w:t>Ustalenia ogólne</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76B24066" w14:textId="77777777" w:rsidR="003A1243" w:rsidRPr="007610D9" w:rsidRDefault="003A1243" w:rsidP="007610D9">
      <w:pPr>
        <w:autoSpaceDE w:val="0"/>
        <w:autoSpaceDN w:val="0"/>
        <w:adjustRightInd w:val="0"/>
        <w:jc w:val="both"/>
        <w:rPr>
          <w:rFonts w:ascii="Ebrima" w:hAnsi="Ebrima"/>
          <w:sz w:val="22"/>
          <w:szCs w:val="22"/>
        </w:rPr>
      </w:pPr>
    </w:p>
    <w:p w14:paraId="2F5D6DE9"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Zasady płatności opisane są w </w:t>
      </w:r>
      <w:r w:rsidR="00591B55" w:rsidRPr="007610D9">
        <w:rPr>
          <w:rFonts w:ascii="Ebrima" w:hAnsi="Ebrima"/>
          <w:sz w:val="22"/>
          <w:szCs w:val="22"/>
        </w:rPr>
        <w:t>warunkach Umowy</w:t>
      </w:r>
      <w:r w:rsidRPr="007610D9">
        <w:rPr>
          <w:rFonts w:ascii="Ebrima" w:hAnsi="Ebrima"/>
          <w:sz w:val="22"/>
          <w:szCs w:val="22"/>
        </w:rPr>
        <w:t>.</w:t>
      </w:r>
    </w:p>
    <w:p w14:paraId="2E4E4A01" w14:textId="77777777" w:rsidR="00750A7B" w:rsidRPr="007610D9" w:rsidRDefault="00750A7B" w:rsidP="007610D9">
      <w:pPr>
        <w:autoSpaceDE w:val="0"/>
        <w:autoSpaceDN w:val="0"/>
        <w:adjustRightInd w:val="0"/>
        <w:jc w:val="both"/>
        <w:rPr>
          <w:rFonts w:ascii="Ebrima" w:hAnsi="Ebrima"/>
          <w:sz w:val="22"/>
          <w:szCs w:val="22"/>
        </w:rPr>
      </w:pPr>
    </w:p>
    <w:p w14:paraId="0C79D159" w14:textId="77777777" w:rsidR="0001700A" w:rsidRPr="007610D9" w:rsidRDefault="0001700A" w:rsidP="007610D9">
      <w:pPr>
        <w:pStyle w:val="Nagwek1"/>
        <w:numPr>
          <w:ilvl w:val="2"/>
          <w:numId w:val="26"/>
        </w:numPr>
        <w:spacing w:after="0"/>
        <w:jc w:val="both"/>
        <w:rPr>
          <w:rFonts w:ascii="Ebrima" w:hAnsi="Ebrima"/>
          <w:sz w:val="22"/>
          <w:szCs w:val="22"/>
        </w:rPr>
      </w:pPr>
      <w:bookmarkStart w:id="1302" w:name="_Toc189652993"/>
      <w:bookmarkStart w:id="1303" w:name="_Toc189653433"/>
      <w:bookmarkStart w:id="1304" w:name="_Toc189653639"/>
      <w:bookmarkStart w:id="1305" w:name="_Toc189653838"/>
      <w:bookmarkStart w:id="1306" w:name="_Toc189654054"/>
      <w:bookmarkStart w:id="1307" w:name="_Toc189654239"/>
      <w:bookmarkStart w:id="1308" w:name="_Toc189654378"/>
      <w:bookmarkStart w:id="1309" w:name="_Toc189654488"/>
      <w:bookmarkStart w:id="1310" w:name="_Toc189654598"/>
      <w:bookmarkStart w:id="1311" w:name="_Toc189654708"/>
      <w:bookmarkStart w:id="1312" w:name="_Toc189654818"/>
      <w:bookmarkStart w:id="1313" w:name="_Toc189657544"/>
      <w:bookmarkStart w:id="1314" w:name="_Toc345707793"/>
      <w:r w:rsidRPr="007610D9">
        <w:rPr>
          <w:rFonts w:ascii="Ebrima" w:hAnsi="Ebrima"/>
          <w:sz w:val="22"/>
          <w:szCs w:val="22"/>
        </w:rPr>
        <w:t>Wycena pozycji przedmiarowych</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p>
    <w:p w14:paraId="3860F3A9" w14:textId="77777777" w:rsidR="003A1243" w:rsidRPr="007610D9" w:rsidRDefault="003A1243" w:rsidP="007610D9">
      <w:pPr>
        <w:autoSpaceDE w:val="0"/>
        <w:autoSpaceDN w:val="0"/>
        <w:adjustRightInd w:val="0"/>
        <w:jc w:val="both"/>
        <w:rPr>
          <w:rFonts w:ascii="Ebrima" w:hAnsi="Ebrima"/>
          <w:sz w:val="22"/>
          <w:szCs w:val="22"/>
        </w:rPr>
      </w:pPr>
    </w:p>
    <w:p w14:paraId="7A707A4D" w14:textId="638F6764"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Ceny jednostkowe przyjęte przez Wykonawcę do wyliczenia </w:t>
      </w:r>
      <w:r w:rsidR="00167A89" w:rsidRPr="007610D9">
        <w:rPr>
          <w:rFonts w:ascii="Ebrima" w:hAnsi="Ebrima"/>
          <w:sz w:val="22"/>
          <w:szCs w:val="22"/>
        </w:rPr>
        <w:t>Ceny Umowy</w:t>
      </w:r>
      <w:r w:rsidRPr="007610D9">
        <w:rPr>
          <w:rFonts w:ascii="Ebrima" w:hAnsi="Ebrima"/>
          <w:sz w:val="22"/>
          <w:szCs w:val="22"/>
        </w:rPr>
        <w:t xml:space="preserve"> muszą obejmować koszty wszystkich następujących po sobie faz operacyjnych, niezbędnych dla zapewnienia zgodności wykonania tych robót z rysunkami i wymaganiami podanymi </w:t>
      </w:r>
      <w:r w:rsidR="00AC4268" w:rsidRPr="007610D9">
        <w:rPr>
          <w:rFonts w:ascii="Ebrima" w:hAnsi="Ebrima"/>
          <w:sz w:val="22"/>
          <w:szCs w:val="22"/>
        </w:rPr>
        <w:t xml:space="preserve"> </w:t>
      </w:r>
      <w:r w:rsidRPr="007610D9">
        <w:rPr>
          <w:rFonts w:ascii="Ebrima" w:hAnsi="Ebrima"/>
          <w:sz w:val="22"/>
          <w:szCs w:val="22"/>
        </w:rPr>
        <w:t>w specyfikacjach technicznych, a także z wiedzą techniczną i sztuka budowlaną. Jeżeli w opisie pozycji przedmiaru nie uwzględniono pewnych faz operacyjnych związanych</w:t>
      </w:r>
      <w:r w:rsidR="00AC4268" w:rsidRPr="007610D9">
        <w:rPr>
          <w:rFonts w:ascii="Ebrima" w:hAnsi="Ebrima"/>
          <w:sz w:val="22"/>
          <w:szCs w:val="22"/>
        </w:rPr>
        <w:t xml:space="preserve"> </w:t>
      </w:r>
      <w:r w:rsidRPr="007610D9">
        <w:rPr>
          <w:rFonts w:ascii="Ebrima" w:hAnsi="Ebrima"/>
          <w:sz w:val="22"/>
          <w:szCs w:val="22"/>
        </w:rPr>
        <w:t>z wykonaniem robót, to koszty tych faz operacyjnych powinny być przez Wykonawcę uwzględnione w cenach wpisanych przy tych czy innych pozycjach przedmiaru.</w:t>
      </w:r>
    </w:p>
    <w:p w14:paraId="4810C8FE" w14:textId="7D70D3EE" w:rsidR="0001700A" w:rsidRPr="007610D9" w:rsidRDefault="00C33BC0" w:rsidP="007610D9">
      <w:pPr>
        <w:autoSpaceDE w:val="0"/>
        <w:autoSpaceDN w:val="0"/>
        <w:adjustRightInd w:val="0"/>
        <w:jc w:val="both"/>
        <w:rPr>
          <w:rFonts w:ascii="Ebrima" w:hAnsi="Ebrima"/>
          <w:sz w:val="22"/>
          <w:szCs w:val="22"/>
        </w:rPr>
      </w:pPr>
      <w:r w:rsidRPr="007610D9">
        <w:rPr>
          <w:rFonts w:ascii="Ebrima" w:hAnsi="Ebrima"/>
          <w:sz w:val="22"/>
          <w:szCs w:val="22"/>
        </w:rPr>
        <w:t>Roboty</w:t>
      </w:r>
      <w:r w:rsidR="0001700A" w:rsidRPr="007610D9">
        <w:rPr>
          <w:rFonts w:ascii="Ebrima" w:hAnsi="Ebrima"/>
          <w:sz w:val="22"/>
          <w:szCs w:val="22"/>
        </w:rPr>
        <w:t xml:space="preserve"> opisane w pozycjach Przedmiaru przedstawione są w sposób scalony. Dokładny opis każdej pozycji, dający pełną podstawę do wyceny danej pozycji, znajduje się w stosownym</w:t>
      </w:r>
      <w:r w:rsidR="00FB0B97" w:rsidRPr="007610D9">
        <w:rPr>
          <w:rFonts w:ascii="Ebrima" w:hAnsi="Ebrima"/>
          <w:sz w:val="22"/>
          <w:szCs w:val="22"/>
        </w:rPr>
        <w:t xml:space="preserve"> </w:t>
      </w:r>
      <w:r w:rsidR="0001700A" w:rsidRPr="007610D9">
        <w:rPr>
          <w:rFonts w:ascii="Ebrima" w:hAnsi="Ebrima"/>
          <w:sz w:val="22"/>
          <w:szCs w:val="22"/>
        </w:rPr>
        <w:t>punkcie Specyfikacji Technicznej.</w:t>
      </w:r>
    </w:p>
    <w:p w14:paraId="46FB9D34" w14:textId="77777777" w:rsidR="003A1243" w:rsidRPr="007610D9" w:rsidRDefault="003A1243" w:rsidP="007610D9">
      <w:pPr>
        <w:autoSpaceDE w:val="0"/>
        <w:autoSpaceDN w:val="0"/>
        <w:adjustRightInd w:val="0"/>
        <w:jc w:val="both"/>
        <w:rPr>
          <w:rFonts w:ascii="Ebrima" w:hAnsi="Ebrima"/>
          <w:sz w:val="22"/>
          <w:szCs w:val="22"/>
        </w:rPr>
      </w:pPr>
    </w:p>
    <w:p w14:paraId="3DCAA111"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Ceny jednostkowe przyjęte przez Wykonawcę do wyliczenia </w:t>
      </w:r>
      <w:r w:rsidR="000802B8" w:rsidRPr="007610D9">
        <w:rPr>
          <w:rFonts w:ascii="Ebrima" w:hAnsi="Ebrima"/>
          <w:sz w:val="22"/>
          <w:szCs w:val="22"/>
        </w:rPr>
        <w:t>Ceny Umowy</w:t>
      </w:r>
      <w:r w:rsidRPr="007610D9">
        <w:rPr>
          <w:rFonts w:ascii="Ebrima" w:hAnsi="Ebrima"/>
          <w:sz w:val="22"/>
          <w:szCs w:val="22"/>
        </w:rPr>
        <w:t xml:space="preserve"> powinny zawierać:</w:t>
      </w:r>
    </w:p>
    <w:p w14:paraId="2191E67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robociznę oraz wszelkie koszty z nią związane</w:t>
      </w:r>
    </w:p>
    <w:p w14:paraId="75431C2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wartość materiałów wraz z kosztami ich zakup</w:t>
      </w:r>
      <w:r w:rsidR="00876868" w:rsidRPr="007610D9">
        <w:rPr>
          <w:rFonts w:ascii="Ebrima" w:hAnsi="Ebrima"/>
          <w:sz w:val="22"/>
        </w:rPr>
        <w:t>u, transportu na teren budowy i </w:t>
      </w:r>
      <w:r w:rsidRPr="007610D9">
        <w:rPr>
          <w:rFonts w:ascii="Ebrima" w:hAnsi="Ebrima"/>
          <w:sz w:val="22"/>
        </w:rPr>
        <w:t>magazynowania</w:t>
      </w:r>
    </w:p>
    <w:p w14:paraId="2A9CC5FD"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dostawę i montaż wszystkich urządzeń</w:t>
      </w:r>
    </w:p>
    <w:p w14:paraId="5B643414"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wartość pracy sprzętu wraz z kosztami jednorazowymi (sprowadzenie sprzętu na teren budowy i z powrotem, montaż i demontaż na stanowisku pracy)</w:t>
      </w:r>
    </w:p>
    <w:p w14:paraId="2E2ED3CF"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koszty pośrednie, w skład których wchodzą: płace personelu i kierownictwa budowy, pracowników nadzoru i laboratorium</w:t>
      </w:r>
    </w:p>
    <w:p w14:paraId="55807F4B"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koszty utrzymania i zabezpieczenia Terenów Budowy, koszty usług obcych przedsiębiorstw na rzecz budowy, ekspertyzy dotyczące Robót</w:t>
      </w:r>
    </w:p>
    <w:p w14:paraId="3DA04AF2"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koszty eksploatacji zaplecza budowy (w tym energii i wody</w:t>
      </w:r>
      <w:r w:rsidR="005F5010" w:rsidRPr="007610D9">
        <w:rPr>
          <w:rFonts w:ascii="Ebrima" w:hAnsi="Ebrima"/>
          <w:sz w:val="22"/>
        </w:rPr>
        <w:t>,</w:t>
      </w:r>
      <w:r w:rsidRPr="007610D9">
        <w:rPr>
          <w:rFonts w:ascii="Ebrima" w:hAnsi="Ebrima"/>
          <w:sz w:val="22"/>
        </w:rPr>
        <w:t xml:space="preserve"> itp.)</w:t>
      </w:r>
    </w:p>
    <w:p w14:paraId="4967F29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koszty dotyczące oznakowania Robót, wykonania prac towarzyszących i robót tymczasowych</w:t>
      </w:r>
    </w:p>
    <w:p w14:paraId="33D1778C"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wydatki dotyczące bhp, ubezpieczenia oraz koszty zarządu przedsiębiorstwa Wykonawcy</w:t>
      </w:r>
    </w:p>
    <w:p w14:paraId="05E40BA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koszty ogólne przedsiębiorstwa Wykonawcy, zysk kalkulacyjny zawierający ewentualne ryzyko Wykonawcy z tytułu inny</w:t>
      </w:r>
      <w:r w:rsidR="00876868" w:rsidRPr="007610D9">
        <w:rPr>
          <w:rFonts w:ascii="Ebrima" w:hAnsi="Ebrima"/>
          <w:sz w:val="22"/>
        </w:rPr>
        <w:t>ch wydatków mogących wystąpić w </w:t>
      </w:r>
      <w:r w:rsidRPr="007610D9">
        <w:rPr>
          <w:rFonts w:ascii="Ebrima" w:hAnsi="Ebrima"/>
          <w:sz w:val="22"/>
        </w:rPr>
        <w:t>czasie realizacji Robót w okresie usuwania wad</w:t>
      </w:r>
    </w:p>
    <w:p w14:paraId="189FDEAF"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podatki wyliczane zgodnie z zasadami, wynikaj</w:t>
      </w:r>
      <w:r w:rsidR="00876868" w:rsidRPr="007610D9">
        <w:rPr>
          <w:rFonts w:ascii="Ebrima" w:hAnsi="Ebrima"/>
          <w:sz w:val="22"/>
        </w:rPr>
        <w:t>ące z działalności Wykonawcy, z </w:t>
      </w:r>
      <w:r w:rsidRPr="007610D9">
        <w:rPr>
          <w:rFonts w:ascii="Ebrima" w:hAnsi="Ebrima"/>
          <w:sz w:val="22"/>
        </w:rPr>
        <w:t>wyjątkiem podatku VAT</w:t>
      </w:r>
    </w:p>
    <w:p w14:paraId="078AEC6A" w14:textId="77777777" w:rsidR="004040CF" w:rsidRPr="007610D9" w:rsidRDefault="004040CF" w:rsidP="007610D9">
      <w:pPr>
        <w:autoSpaceDE w:val="0"/>
        <w:autoSpaceDN w:val="0"/>
        <w:adjustRightInd w:val="0"/>
        <w:jc w:val="both"/>
        <w:rPr>
          <w:rFonts w:ascii="Ebrima" w:hAnsi="Ebrima"/>
          <w:sz w:val="22"/>
          <w:szCs w:val="22"/>
        </w:rPr>
      </w:pPr>
    </w:p>
    <w:p w14:paraId="482EB152" w14:textId="7E7C7469"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oraz powinny obejmować:</w:t>
      </w:r>
    </w:p>
    <w:p w14:paraId="42557726"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wykonanie robót podstawowych wg szczegółowych ST – odpowiednio dla rodzaju robót</w:t>
      </w:r>
    </w:p>
    <w:p w14:paraId="63C8B6E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wykonanie wszelkich robót przygotowawczych i tymczasowych niezbędnych dla wykonania Robót zgodnie z </w:t>
      </w:r>
      <w:r w:rsidR="00591B55" w:rsidRPr="007610D9">
        <w:rPr>
          <w:rFonts w:ascii="Ebrima" w:hAnsi="Ebrima"/>
          <w:sz w:val="22"/>
        </w:rPr>
        <w:t>Umową</w:t>
      </w:r>
    </w:p>
    <w:p w14:paraId="261DD4C6" w14:textId="77777777" w:rsidR="00876868"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wykonania wszelkich kontroli, badań, pomiarów i prób zgodnie z poszczególnymi ST</w:t>
      </w:r>
    </w:p>
    <w:p w14:paraId="61787862"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uporządkowanie terenu budowy po zakończeniu robót</w:t>
      </w:r>
    </w:p>
    <w:p w14:paraId="65AF3A3D"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wykonanie badań i odbiorów niezbędnych</w:t>
      </w:r>
      <w:r w:rsidR="00876868" w:rsidRPr="007610D9">
        <w:rPr>
          <w:rFonts w:ascii="Ebrima" w:hAnsi="Ebrima"/>
          <w:sz w:val="22"/>
        </w:rPr>
        <w:t xml:space="preserve"> w celu uzyskania pozwolenia na u</w:t>
      </w:r>
      <w:r w:rsidRPr="007610D9">
        <w:rPr>
          <w:rFonts w:ascii="Ebrima" w:hAnsi="Ebrima"/>
          <w:sz w:val="22"/>
        </w:rPr>
        <w:t>żytkowanie</w:t>
      </w:r>
    </w:p>
    <w:p w14:paraId="0E5A32EB"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wykonanie wszystkich robót tymczasowych niezbędnych do usunięcia kolizji oraz koszty odtworzenia terenu, a także odszkodowań i wycen odszkodowań</w:t>
      </w:r>
      <w:r w:rsidR="00876868" w:rsidRPr="007610D9">
        <w:rPr>
          <w:rFonts w:ascii="Ebrima" w:hAnsi="Ebrima"/>
          <w:sz w:val="22"/>
        </w:rPr>
        <w:t xml:space="preserve"> za </w:t>
      </w:r>
      <w:r w:rsidRPr="007610D9">
        <w:rPr>
          <w:rFonts w:ascii="Ebrima" w:hAnsi="Ebrima"/>
          <w:sz w:val="22"/>
        </w:rPr>
        <w:t>spowodowane uszkodzenia lub straty</w:t>
      </w:r>
    </w:p>
    <w:p w14:paraId="35602568"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 xml:space="preserve">oraz inne planowane przez Zamawiającego koszty świadczeń nie będące </w:t>
      </w:r>
      <w:r w:rsidR="00876868" w:rsidRPr="007610D9">
        <w:rPr>
          <w:rFonts w:ascii="Ebrima" w:hAnsi="Ebrima"/>
          <w:sz w:val="22"/>
        </w:rPr>
        <w:t>robotami</w:t>
      </w:r>
      <w:r w:rsidRPr="007610D9">
        <w:rPr>
          <w:rFonts w:ascii="Ebrima" w:hAnsi="Ebrima"/>
          <w:sz w:val="22"/>
        </w:rPr>
        <w:t xml:space="preserve"> budowlanymi – zgodnie z </w:t>
      </w:r>
      <w:r w:rsidR="00591B55" w:rsidRPr="007610D9">
        <w:rPr>
          <w:rFonts w:ascii="Ebrima" w:hAnsi="Ebrima"/>
          <w:sz w:val="22"/>
        </w:rPr>
        <w:t>postanowieniami Umowy</w:t>
      </w:r>
    </w:p>
    <w:p w14:paraId="4487DDEC" w14:textId="77777777" w:rsidR="0001700A" w:rsidRPr="007610D9" w:rsidRDefault="0001700A" w:rsidP="007610D9">
      <w:pPr>
        <w:autoSpaceDE w:val="0"/>
        <w:autoSpaceDN w:val="0"/>
        <w:adjustRightInd w:val="0"/>
        <w:ind w:left="360"/>
        <w:jc w:val="both"/>
        <w:rPr>
          <w:rFonts w:ascii="Ebrima" w:hAnsi="Ebrima"/>
          <w:i/>
          <w:iCs/>
          <w:sz w:val="22"/>
          <w:szCs w:val="22"/>
        </w:rPr>
      </w:pPr>
    </w:p>
    <w:p w14:paraId="2B598A17" w14:textId="77777777" w:rsidR="0001700A" w:rsidRPr="007610D9" w:rsidRDefault="0001700A" w:rsidP="007610D9">
      <w:pPr>
        <w:numPr>
          <w:ilvl w:val="1"/>
          <w:numId w:val="26"/>
        </w:numPr>
        <w:autoSpaceDE w:val="0"/>
        <w:autoSpaceDN w:val="0"/>
        <w:adjustRightInd w:val="0"/>
        <w:jc w:val="both"/>
        <w:rPr>
          <w:rFonts w:ascii="Ebrima" w:hAnsi="Ebrima"/>
          <w:b/>
          <w:sz w:val="22"/>
          <w:szCs w:val="22"/>
        </w:rPr>
      </w:pPr>
      <w:bookmarkStart w:id="1315" w:name="_Toc189652994"/>
      <w:bookmarkStart w:id="1316" w:name="_Toc189653434"/>
      <w:bookmarkStart w:id="1317" w:name="_Toc189653640"/>
      <w:bookmarkStart w:id="1318" w:name="_Toc189653839"/>
      <w:bookmarkStart w:id="1319" w:name="_Toc189654055"/>
      <w:bookmarkStart w:id="1320" w:name="_Toc189654240"/>
      <w:bookmarkStart w:id="1321" w:name="_Toc189654379"/>
      <w:bookmarkStart w:id="1322" w:name="_Toc189654489"/>
      <w:bookmarkStart w:id="1323" w:name="_Toc189654599"/>
      <w:bookmarkStart w:id="1324" w:name="_Toc189654709"/>
      <w:bookmarkStart w:id="1325" w:name="_Toc189654819"/>
      <w:bookmarkStart w:id="1326" w:name="_Toc189657545"/>
      <w:bookmarkStart w:id="1327" w:name="_Toc345707794"/>
      <w:r w:rsidRPr="007610D9">
        <w:rPr>
          <w:rFonts w:ascii="Ebrima" w:hAnsi="Ebrima"/>
          <w:b/>
          <w:sz w:val="22"/>
          <w:szCs w:val="22"/>
        </w:rPr>
        <w:t>Ustalenia szczegółowe</w:t>
      </w:r>
      <w:bookmarkEnd w:id="1315"/>
      <w:bookmarkEnd w:id="1316"/>
      <w:bookmarkEnd w:id="1317"/>
      <w:bookmarkEnd w:id="1318"/>
      <w:bookmarkEnd w:id="1319"/>
      <w:bookmarkEnd w:id="1320"/>
      <w:bookmarkEnd w:id="1321"/>
      <w:bookmarkEnd w:id="1322"/>
      <w:bookmarkEnd w:id="1323"/>
      <w:bookmarkEnd w:id="1324"/>
      <w:bookmarkEnd w:id="1325"/>
      <w:bookmarkEnd w:id="1326"/>
      <w:bookmarkEnd w:id="1327"/>
    </w:p>
    <w:p w14:paraId="251368A7" w14:textId="77777777" w:rsidR="003A1243" w:rsidRPr="007610D9" w:rsidRDefault="003A1243" w:rsidP="007610D9">
      <w:pPr>
        <w:autoSpaceDE w:val="0"/>
        <w:autoSpaceDN w:val="0"/>
        <w:adjustRightInd w:val="0"/>
        <w:jc w:val="both"/>
        <w:rPr>
          <w:rFonts w:ascii="Ebrima" w:hAnsi="Ebrima"/>
          <w:sz w:val="22"/>
          <w:szCs w:val="22"/>
        </w:rPr>
      </w:pPr>
    </w:p>
    <w:p w14:paraId="74A28F67"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Wszelkie koszty związane ze spełnieniem wymagań opisanych w p</w:t>
      </w:r>
      <w:r w:rsidR="005F5010" w:rsidRPr="007610D9">
        <w:rPr>
          <w:rFonts w:ascii="Ebrima" w:hAnsi="Ebrima"/>
          <w:sz w:val="22"/>
          <w:szCs w:val="22"/>
        </w:rPr>
        <w:t>kt</w:t>
      </w:r>
      <w:r w:rsidRPr="007610D9">
        <w:rPr>
          <w:rFonts w:ascii="Ebrima" w:hAnsi="Ebrima"/>
          <w:sz w:val="22"/>
          <w:szCs w:val="22"/>
        </w:rPr>
        <w:t>.</w:t>
      </w:r>
      <w:r w:rsidR="00540018" w:rsidRPr="007610D9">
        <w:rPr>
          <w:rFonts w:ascii="Ebrima" w:hAnsi="Ebrima"/>
          <w:sz w:val="22"/>
          <w:szCs w:val="22"/>
        </w:rPr>
        <w:t xml:space="preserve"> </w:t>
      </w:r>
      <w:r w:rsidRPr="007610D9">
        <w:rPr>
          <w:rFonts w:ascii="Ebrima" w:hAnsi="Ebrima"/>
          <w:sz w:val="22"/>
          <w:szCs w:val="22"/>
        </w:rPr>
        <w:t>1.4 niniej</w:t>
      </w:r>
      <w:r w:rsidR="00591B55" w:rsidRPr="007610D9">
        <w:rPr>
          <w:rFonts w:ascii="Ebrima" w:hAnsi="Ebrima"/>
          <w:sz w:val="22"/>
          <w:szCs w:val="22"/>
        </w:rPr>
        <w:t>szej ST, Wykonawca uwzględni w c</w:t>
      </w:r>
      <w:r w:rsidRPr="007610D9">
        <w:rPr>
          <w:rFonts w:ascii="Ebrima" w:hAnsi="Ebrima"/>
          <w:sz w:val="22"/>
          <w:szCs w:val="22"/>
        </w:rPr>
        <w:t>enach jednostkowych wykonania robót.</w:t>
      </w:r>
    </w:p>
    <w:p w14:paraId="1B64603A" w14:textId="77777777" w:rsidR="002001BE" w:rsidRPr="007610D9" w:rsidRDefault="002001BE" w:rsidP="007610D9">
      <w:pPr>
        <w:autoSpaceDE w:val="0"/>
        <w:autoSpaceDN w:val="0"/>
        <w:adjustRightInd w:val="0"/>
        <w:jc w:val="both"/>
        <w:rPr>
          <w:rFonts w:ascii="Ebrima" w:hAnsi="Ebrima"/>
          <w:sz w:val="22"/>
          <w:szCs w:val="22"/>
        </w:rPr>
      </w:pPr>
    </w:p>
    <w:p w14:paraId="74CC43A5" w14:textId="77777777" w:rsidR="0001700A" w:rsidRPr="007610D9" w:rsidRDefault="0001700A" w:rsidP="007610D9">
      <w:pPr>
        <w:pStyle w:val="Akapitzlist"/>
        <w:numPr>
          <w:ilvl w:val="0"/>
          <w:numId w:val="10"/>
        </w:numPr>
        <w:autoSpaceDE w:val="0"/>
        <w:autoSpaceDN w:val="0"/>
        <w:adjustRightInd w:val="0"/>
        <w:spacing w:before="0" w:after="0" w:line="240" w:lineRule="auto"/>
        <w:ind w:left="0" w:firstLine="0"/>
        <w:jc w:val="both"/>
        <w:rPr>
          <w:rFonts w:ascii="Ebrima" w:hAnsi="Ebrima"/>
          <w:b/>
          <w:sz w:val="22"/>
        </w:rPr>
      </w:pPr>
      <w:bookmarkStart w:id="1328" w:name="_Toc189652995"/>
      <w:bookmarkStart w:id="1329" w:name="_Toc189653435"/>
      <w:bookmarkStart w:id="1330" w:name="_Toc189653641"/>
      <w:bookmarkStart w:id="1331" w:name="_Toc189653840"/>
      <w:bookmarkStart w:id="1332" w:name="_Toc189654056"/>
      <w:bookmarkStart w:id="1333" w:name="_Toc189654241"/>
      <w:bookmarkStart w:id="1334" w:name="_Toc189654380"/>
      <w:bookmarkStart w:id="1335" w:name="_Toc189654490"/>
      <w:bookmarkStart w:id="1336" w:name="_Toc189654600"/>
      <w:bookmarkStart w:id="1337" w:name="_Toc189654710"/>
      <w:bookmarkStart w:id="1338" w:name="_Toc189654820"/>
      <w:bookmarkStart w:id="1339" w:name="_Toc189657546"/>
      <w:bookmarkStart w:id="1340" w:name="_Toc345707795"/>
      <w:r w:rsidRPr="007610D9">
        <w:rPr>
          <w:rFonts w:ascii="Ebrima" w:hAnsi="Ebrima"/>
          <w:b/>
          <w:sz w:val="22"/>
        </w:rPr>
        <w:t>DOKUMENTY ODNIESIENIA</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p>
    <w:p w14:paraId="5B4C0215" w14:textId="77777777" w:rsidR="006053E7" w:rsidRPr="007610D9" w:rsidRDefault="006053E7" w:rsidP="007610D9">
      <w:pPr>
        <w:pStyle w:val="Akapitzlist"/>
        <w:autoSpaceDE w:val="0"/>
        <w:autoSpaceDN w:val="0"/>
        <w:adjustRightInd w:val="0"/>
        <w:spacing w:before="0" w:after="0" w:line="240" w:lineRule="auto"/>
        <w:ind w:left="360"/>
        <w:jc w:val="both"/>
        <w:rPr>
          <w:rFonts w:ascii="Ebrima" w:hAnsi="Ebrima"/>
          <w:b/>
          <w:sz w:val="22"/>
        </w:rPr>
      </w:pPr>
    </w:p>
    <w:p w14:paraId="0DF8C443" w14:textId="77777777" w:rsidR="006053E7" w:rsidRPr="007610D9" w:rsidRDefault="006053E7" w:rsidP="007610D9">
      <w:pPr>
        <w:pStyle w:val="Akapitzlist"/>
        <w:numPr>
          <w:ilvl w:val="0"/>
          <w:numId w:val="26"/>
        </w:numPr>
        <w:autoSpaceDE w:val="0"/>
        <w:autoSpaceDN w:val="0"/>
        <w:adjustRightInd w:val="0"/>
        <w:spacing w:before="0" w:after="0" w:line="240" w:lineRule="auto"/>
        <w:contextualSpacing w:val="0"/>
        <w:jc w:val="both"/>
        <w:rPr>
          <w:rFonts w:ascii="Ebrima" w:eastAsia="Times New Roman" w:hAnsi="Ebrima"/>
          <w:b/>
          <w:vanish/>
          <w:sz w:val="22"/>
          <w:lang w:eastAsia="pl-PL"/>
        </w:rPr>
      </w:pPr>
      <w:bookmarkStart w:id="1341" w:name="_Toc189652996"/>
      <w:bookmarkStart w:id="1342" w:name="_Toc189653436"/>
      <w:bookmarkStart w:id="1343" w:name="_Toc189653642"/>
      <w:bookmarkStart w:id="1344" w:name="_Toc189653841"/>
      <w:bookmarkStart w:id="1345" w:name="_Toc189654057"/>
      <w:bookmarkStart w:id="1346" w:name="_Toc189654242"/>
      <w:bookmarkStart w:id="1347" w:name="_Toc189654381"/>
      <w:bookmarkStart w:id="1348" w:name="_Toc189654491"/>
      <w:bookmarkStart w:id="1349" w:name="_Toc189654601"/>
      <w:bookmarkStart w:id="1350" w:name="_Toc189654711"/>
      <w:bookmarkStart w:id="1351" w:name="_Toc189654821"/>
      <w:bookmarkStart w:id="1352" w:name="_Toc189657547"/>
      <w:bookmarkStart w:id="1353" w:name="_Toc345707796"/>
    </w:p>
    <w:p w14:paraId="1B8DEFA5" w14:textId="77777777" w:rsidR="0001700A" w:rsidRPr="007610D9" w:rsidRDefault="0001700A" w:rsidP="007610D9">
      <w:pPr>
        <w:numPr>
          <w:ilvl w:val="1"/>
          <w:numId w:val="26"/>
        </w:numPr>
        <w:autoSpaceDE w:val="0"/>
        <w:autoSpaceDN w:val="0"/>
        <w:adjustRightInd w:val="0"/>
        <w:ind w:left="0" w:firstLine="0"/>
        <w:jc w:val="both"/>
        <w:rPr>
          <w:rFonts w:ascii="Ebrima" w:hAnsi="Ebrima"/>
          <w:b/>
          <w:sz w:val="22"/>
          <w:szCs w:val="22"/>
        </w:rPr>
      </w:pPr>
      <w:r w:rsidRPr="007610D9">
        <w:rPr>
          <w:rFonts w:ascii="Ebrima" w:hAnsi="Ebrima"/>
          <w:b/>
          <w:sz w:val="22"/>
          <w:szCs w:val="22"/>
        </w:rPr>
        <w:t>Przepisy powiązane</w:t>
      </w:r>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2F2F5459" w14:textId="77777777" w:rsidR="003A1243" w:rsidRPr="007610D9" w:rsidRDefault="003A1243" w:rsidP="007610D9">
      <w:pPr>
        <w:autoSpaceDE w:val="0"/>
        <w:autoSpaceDN w:val="0"/>
        <w:adjustRightInd w:val="0"/>
        <w:jc w:val="both"/>
        <w:rPr>
          <w:rFonts w:ascii="Ebrima" w:hAnsi="Ebrima"/>
          <w:sz w:val="22"/>
          <w:szCs w:val="22"/>
        </w:rPr>
      </w:pPr>
    </w:p>
    <w:p w14:paraId="45C3B824"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Specyfikacje Techniczne w różnych miejscach powołują się na Polskie Normy (PN), przepisy branżowe, instrukcje. Należy je traktować jako integralną czę</w:t>
      </w:r>
      <w:r w:rsidR="00876868" w:rsidRPr="007610D9">
        <w:rPr>
          <w:rFonts w:ascii="Ebrima" w:hAnsi="Ebrima"/>
          <w:sz w:val="22"/>
          <w:szCs w:val="22"/>
        </w:rPr>
        <w:t>ść i należy je czytać łącznie z </w:t>
      </w:r>
      <w:r w:rsidRPr="007610D9">
        <w:rPr>
          <w:rFonts w:ascii="Ebrima" w:hAnsi="Ebrima"/>
          <w:sz w:val="22"/>
          <w:szCs w:val="22"/>
        </w:rPr>
        <w:t xml:space="preserve">Rysunkami i Specyfikacjami, jak gdyby tam one występowały. Rozumie się, że Wykonawca jest </w:t>
      </w:r>
      <w:r w:rsidR="00D02F4D" w:rsidRPr="007610D9">
        <w:rPr>
          <w:rFonts w:ascii="Ebrima" w:hAnsi="Ebrima"/>
          <w:sz w:val="22"/>
          <w:szCs w:val="22"/>
        </w:rPr>
        <w:t xml:space="preserve">   </w:t>
      </w:r>
      <w:r w:rsidRPr="007610D9">
        <w:rPr>
          <w:rFonts w:ascii="Ebrima" w:hAnsi="Ebrima"/>
          <w:sz w:val="22"/>
          <w:szCs w:val="22"/>
        </w:rPr>
        <w:t>w pełni zaznajomiony z zawartością i wymaganiami tych norm.</w:t>
      </w:r>
    </w:p>
    <w:p w14:paraId="007C26CE"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 xml:space="preserve">Zastosowanie będą miały ostatnie wydania Polskich Norm (datowane nie później niż 30 dni przed datą składania ofert), o ile nie postanowiono inaczej. </w:t>
      </w:r>
      <w:r w:rsidR="00C33BC0" w:rsidRPr="007610D9">
        <w:rPr>
          <w:rFonts w:ascii="Ebrima" w:hAnsi="Ebrima"/>
          <w:sz w:val="22"/>
          <w:szCs w:val="22"/>
        </w:rPr>
        <w:t>Roboty</w:t>
      </w:r>
      <w:r w:rsidR="00876868" w:rsidRPr="007610D9">
        <w:rPr>
          <w:rFonts w:ascii="Ebrima" w:hAnsi="Ebrima"/>
          <w:sz w:val="22"/>
          <w:szCs w:val="22"/>
        </w:rPr>
        <w:t xml:space="preserve"> będą wykonywane w </w:t>
      </w:r>
      <w:r w:rsidRPr="007610D9">
        <w:rPr>
          <w:rFonts w:ascii="Ebrima" w:hAnsi="Ebrima"/>
          <w:sz w:val="22"/>
          <w:szCs w:val="22"/>
        </w:rPr>
        <w:t>bezpieczny sposób, ściśle w zgodzie z Polskimi Normami przenoszącymi europejskie normy zharmonizowane (PN).</w:t>
      </w:r>
    </w:p>
    <w:p w14:paraId="35E96BA0"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W przypadku braku Polskich Norm przenoszących europejskie normy zharmonizowane uwzględnia się:</w:t>
      </w:r>
    </w:p>
    <w:p w14:paraId="56D2BB35"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europejskie aprobaty techniczne</w:t>
      </w:r>
    </w:p>
    <w:p w14:paraId="6D64BCA3"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wspólne specyfikacje techniczne</w:t>
      </w:r>
    </w:p>
    <w:p w14:paraId="4CA5B7FE"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normy państw członkowskich Unii Europejskiej przenoszące europejskie normy zharmonizowane</w:t>
      </w:r>
    </w:p>
    <w:p w14:paraId="0C907201"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Polskie Normy wprowadzające normy międzynarodowe</w:t>
      </w:r>
    </w:p>
    <w:p w14:paraId="1C7244F7" w14:textId="77777777" w:rsidR="0001700A" w:rsidRPr="007610D9" w:rsidRDefault="0001700A"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Polskie Normy</w:t>
      </w:r>
    </w:p>
    <w:p w14:paraId="66CC7ED6" w14:textId="77777777" w:rsidR="0001700A" w:rsidRPr="007610D9" w:rsidRDefault="00591B55" w:rsidP="007610D9">
      <w:pPr>
        <w:pStyle w:val="Akapitzlist"/>
        <w:numPr>
          <w:ilvl w:val="0"/>
          <w:numId w:val="9"/>
        </w:numPr>
        <w:spacing w:before="0" w:after="0" w:line="240" w:lineRule="auto"/>
        <w:ind w:left="0" w:firstLine="0"/>
        <w:contextualSpacing w:val="0"/>
        <w:jc w:val="both"/>
        <w:rPr>
          <w:rFonts w:ascii="Ebrima" w:hAnsi="Ebrima"/>
          <w:sz w:val="22"/>
        </w:rPr>
      </w:pPr>
      <w:r w:rsidRPr="007610D9">
        <w:rPr>
          <w:rFonts w:ascii="Ebrima" w:hAnsi="Ebrima"/>
          <w:sz w:val="22"/>
        </w:rPr>
        <w:t>P</w:t>
      </w:r>
      <w:r w:rsidR="0001700A" w:rsidRPr="007610D9">
        <w:rPr>
          <w:rFonts w:ascii="Ebrima" w:hAnsi="Ebrima"/>
          <w:sz w:val="22"/>
        </w:rPr>
        <w:t>olskie aprobaty techniczne</w:t>
      </w:r>
    </w:p>
    <w:p w14:paraId="4E2AC00B" w14:textId="77777777" w:rsidR="0001700A" w:rsidRPr="007610D9" w:rsidRDefault="0001700A" w:rsidP="007610D9">
      <w:pPr>
        <w:autoSpaceDE w:val="0"/>
        <w:autoSpaceDN w:val="0"/>
        <w:adjustRightInd w:val="0"/>
        <w:jc w:val="both"/>
        <w:rPr>
          <w:rFonts w:ascii="Ebrima" w:hAnsi="Ebrima"/>
          <w:i/>
          <w:iCs/>
          <w:sz w:val="22"/>
          <w:szCs w:val="22"/>
        </w:rPr>
      </w:pPr>
    </w:p>
    <w:p w14:paraId="591639D7" w14:textId="77777777" w:rsidR="0001700A" w:rsidRPr="007610D9" w:rsidRDefault="0001700A" w:rsidP="007610D9">
      <w:pPr>
        <w:numPr>
          <w:ilvl w:val="1"/>
          <w:numId w:val="26"/>
        </w:numPr>
        <w:autoSpaceDE w:val="0"/>
        <w:autoSpaceDN w:val="0"/>
        <w:adjustRightInd w:val="0"/>
        <w:ind w:left="0" w:firstLine="0"/>
        <w:jc w:val="both"/>
        <w:rPr>
          <w:rFonts w:ascii="Ebrima" w:hAnsi="Ebrima"/>
          <w:b/>
          <w:sz w:val="22"/>
          <w:szCs w:val="22"/>
        </w:rPr>
      </w:pPr>
      <w:bookmarkStart w:id="1354" w:name="_Toc189652997"/>
      <w:bookmarkStart w:id="1355" w:name="_Toc189653437"/>
      <w:bookmarkStart w:id="1356" w:name="_Toc189653643"/>
      <w:bookmarkStart w:id="1357" w:name="_Toc189653842"/>
      <w:bookmarkStart w:id="1358" w:name="_Toc189654058"/>
      <w:bookmarkStart w:id="1359" w:name="_Toc189654243"/>
      <w:bookmarkStart w:id="1360" w:name="_Toc189654382"/>
      <w:bookmarkStart w:id="1361" w:name="_Toc189654492"/>
      <w:bookmarkStart w:id="1362" w:name="_Toc189654602"/>
      <w:bookmarkStart w:id="1363" w:name="_Toc189654712"/>
      <w:bookmarkStart w:id="1364" w:name="_Toc189654822"/>
      <w:bookmarkStart w:id="1365" w:name="_Toc189657548"/>
      <w:bookmarkStart w:id="1366" w:name="_Toc345707797"/>
      <w:r w:rsidRPr="007610D9">
        <w:rPr>
          <w:rFonts w:ascii="Ebrima" w:hAnsi="Ebrima"/>
          <w:b/>
          <w:sz w:val="22"/>
          <w:szCs w:val="22"/>
        </w:rPr>
        <w:t>Dokumentacja Projektowa Zamawiającego</w:t>
      </w:r>
      <w:bookmarkEnd w:id="1354"/>
      <w:bookmarkEnd w:id="1355"/>
      <w:bookmarkEnd w:id="1356"/>
      <w:bookmarkEnd w:id="1357"/>
      <w:bookmarkEnd w:id="1358"/>
      <w:bookmarkEnd w:id="1359"/>
      <w:bookmarkEnd w:id="1360"/>
      <w:bookmarkEnd w:id="1361"/>
      <w:bookmarkEnd w:id="1362"/>
      <w:bookmarkEnd w:id="1363"/>
      <w:bookmarkEnd w:id="1364"/>
      <w:bookmarkEnd w:id="1365"/>
      <w:bookmarkEnd w:id="1366"/>
    </w:p>
    <w:p w14:paraId="44B5D0C3" w14:textId="77777777" w:rsidR="003A1243" w:rsidRPr="007610D9" w:rsidRDefault="003A1243" w:rsidP="007610D9">
      <w:pPr>
        <w:autoSpaceDE w:val="0"/>
        <w:autoSpaceDN w:val="0"/>
        <w:adjustRightInd w:val="0"/>
        <w:jc w:val="both"/>
        <w:rPr>
          <w:rFonts w:ascii="Ebrima" w:hAnsi="Ebrima"/>
          <w:sz w:val="22"/>
          <w:szCs w:val="22"/>
        </w:rPr>
      </w:pPr>
    </w:p>
    <w:p w14:paraId="0E1692A6" w14:textId="77777777" w:rsidR="0001700A" w:rsidRPr="007610D9" w:rsidRDefault="0001700A" w:rsidP="007610D9">
      <w:pPr>
        <w:autoSpaceDE w:val="0"/>
        <w:autoSpaceDN w:val="0"/>
        <w:adjustRightInd w:val="0"/>
        <w:jc w:val="both"/>
        <w:rPr>
          <w:rFonts w:ascii="Ebrima" w:hAnsi="Ebrima"/>
          <w:sz w:val="22"/>
          <w:szCs w:val="22"/>
        </w:rPr>
      </w:pPr>
      <w:r w:rsidRPr="007610D9">
        <w:rPr>
          <w:rFonts w:ascii="Ebrima" w:hAnsi="Ebrima"/>
          <w:sz w:val="22"/>
          <w:szCs w:val="22"/>
        </w:rPr>
        <w:t>Dokumentacja Projektowa Zamawiającego zamieszczona jest</w:t>
      </w:r>
      <w:r w:rsidR="00107F48" w:rsidRPr="007610D9">
        <w:rPr>
          <w:rFonts w:ascii="Ebrima" w:hAnsi="Ebrima"/>
          <w:sz w:val="22"/>
          <w:szCs w:val="22"/>
        </w:rPr>
        <w:t xml:space="preserve"> w</w:t>
      </w:r>
      <w:r w:rsidRPr="007610D9">
        <w:rPr>
          <w:rFonts w:ascii="Ebrima" w:hAnsi="Ebrima"/>
          <w:sz w:val="22"/>
          <w:szCs w:val="22"/>
        </w:rPr>
        <w:t xml:space="preserve"> SIWZ.</w:t>
      </w:r>
    </w:p>
    <w:p w14:paraId="13049A90" w14:textId="77777777" w:rsidR="00FB0B97" w:rsidRPr="007610D9" w:rsidRDefault="00FB0B97" w:rsidP="007610D9">
      <w:pPr>
        <w:autoSpaceDE w:val="0"/>
        <w:autoSpaceDN w:val="0"/>
        <w:adjustRightInd w:val="0"/>
        <w:jc w:val="both"/>
        <w:rPr>
          <w:rFonts w:ascii="Ebrima" w:hAnsi="Ebrima"/>
          <w:sz w:val="22"/>
          <w:szCs w:val="22"/>
        </w:rPr>
      </w:pPr>
    </w:p>
    <w:p w14:paraId="32AA38E4" w14:textId="77777777" w:rsidR="0001700A" w:rsidRPr="007610D9" w:rsidRDefault="0001700A" w:rsidP="007610D9">
      <w:pPr>
        <w:numPr>
          <w:ilvl w:val="1"/>
          <w:numId w:val="26"/>
        </w:numPr>
        <w:autoSpaceDE w:val="0"/>
        <w:autoSpaceDN w:val="0"/>
        <w:adjustRightInd w:val="0"/>
        <w:ind w:left="0" w:firstLine="0"/>
        <w:jc w:val="both"/>
        <w:rPr>
          <w:rFonts w:ascii="Ebrima" w:hAnsi="Ebrima"/>
          <w:b/>
          <w:sz w:val="22"/>
          <w:szCs w:val="22"/>
        </w:rPr>
      </w:pPr>
      <w:bookmarkStart w:id="1367" w:name="_Toc189652998"/>
      <w:bookmarkStart w:id="1368" w:name="_Toc189653438"/>
      <w:bookmarkStart w:id="1369" w:name="_Toc189653644"/>
      <w:bookmarkStart w:id="1370" w:name="_Toc189653843"/>
      <w:bookmarkStart w:id="1371" w:name="_Toc189654059"/>
      <w:bookmarkStart w:id="1372" w:name="_Toc189654244"/>
      <w:bookmarkStart w:id="1373" w:name="_Toc189654383"/>
      <w:bookmarkStart w:id="1374" w:name="_Toc189654493"/>
      <w:bookmarkStart w:id="1375" w:name="_Toc189654603"/>
      <w:bookmarkStart w:id="1376" w:name="_Toc189654713"/>
      <w:bookmarkStart w:id="1377" w:name="_Toc189654823"/>
      <w:bookmarkStart w:id="1378" w:name="_Toc189657549"/>
      <w:bookmarkStart w:id="1379" w:name="_Toc345707798"/>
      <w:r w:rsidRPr="007610D9">
        <w:rPr>
          <w:rFonts w:ascii="Ebrima" w:hAnsi="Ebrima"/>
          <w:b/>
          <w:sz w:val="22"/>
          <w:szCs w:val="22"/>
        </w:rPr>
        <w:t>Lista aktów prawnych</w:t>
      </w:r>
      <w:bookmarkEnd w:id="1367"/>
      <w:bookmarkEnd w:id="1368"/>
      <w:bookmarkEnd w:id="1369"/>
      <w:bookmarkEnd w:id="1370"/>
      <w:bookmarkEnd w:id="1371"/>
      <w:bookmarkEnd w:id="1372"/>
      <w:bookmarkEnd w:id="1373"/>
      <w:bookmarkEnd w:id="1374"/>
      <w:bookmarkEnd w:id="1375"/>
      <w:bookmarkEnd w:id="1376"/>
      <w:bookmarkEnd w:id="1377"/>
      <w:bookmarkEnd w:id="1378"/>
      <w:bookmarkEnd w:id="1379"/>
    </w:p>
    <w:p w14:paraId="47554D9B" w14:textId="77777777" w:rsidR="003A1243" w:rsidRPr="007610D9" w:rsidRDefault="003A1243" w:rsidP="007610D9">
      <w:pPr>
        <w:autoSpaceDE w:val="0"/>
        <w:autoSpaceDN w:val="0"/>
        <w:adjustRightInd w:val="0"/>
        <w:ind w:left="720"/>
        <w:jc w:val="both"/>
        <w:rPr>
          <w:rFonts w:ascii="Ebrima" w:hAnsi="Ebrima"/>
          <w:b/>
          <w:sz w:val="22"/>
          <w:szCs w:val="22"/>
        </w:rPr>
      </w:pPr>
    </w:p>
    <w:p w14:paraId="2E8F17CA" w14:textId="6C7F5721" w:rsidR="00402C0D" w:rsidRPr="007610D9" w:rsidRDefault="00402C0D" w:rsidP="007610D9">
      <w:pPr>
        <w:pStyle w:val="Akapitzlist"/>
        <w:numPr>
          <w:ilvl w:val="0"/>
          <w:numId w:val="9"/>
        </w:numPr>
        <w:spacing w:before="0" w:after="0" w:line="240" w:lineRule="auto"/>
        <w:ind w:left="0" w:firstLine="0"/>
        <w:contextualSpacing w:val="0"/>
        <w:jc w:val="both"/>
        <w:rPr>
          <w:rFonts w:ascii="Ebrima" w:hAnsi="Ebrima" w:cs="Arial"/>
          <w:sz w:val="22"/>
        </w:rPr>
      </w:pPr>
      <w:r w:rsidRPr="007610D9">
        <w:rPr>
          <w:rFonts w:ascii="Ebrima" w:hAnsi="Ebrima" w:cs="Arial"/>
          <w:sz w:val="22"/>
        </w:rPr>
        <w:t>Ustawa z dnia 7 lipca 1994 roku. Prawo budowlane (Dz. U. z 2019 r. poz. 1186 z późniejszymi zmianami)</w:t>
      </w:r>
    </w:p>
    <w:p w14:paraId="42906A1D" w14:textId="6C3E8EFD"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 xml:space="preserve">ozporządzenie Ministra Inwestycji i Rozwoju z dnia 29 kwietnia 2019 r. w sprawie przygotowania zawodowego do wykonywania samodzielnych funkcji technicznych w budownictwie (Dz. U. 2019 poz. 831 z późniejszymi zmianami) </w:t>
      </w:r>
    </w:p>
    <w:p w14:paraId="3943AA2F" w14:textId="37005F72"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Transportu, Budownictwa i Gospodarki Morskiej z dnia 25 kwietnia 2012 r. w sprawie szczegółowego zakresu i formy projektu budowlanego  (Dz. U. 2018 r. poz. 1935 z późniejszymi zmianami)</w:t>
      </w:r>
    </w:p>
    <w:p w14:paraId="73E4AA22" w14:textId="117B35A7"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 xml:space="preserve">ozporządzenie Ministra Infrastruktury i Budownictwa z dnia 24 sierpnia 2016 r. w sprawie wzorów: wniosku o pozwolenie na budowę lub rozbiórkę, zgłoszenia budowy </w:t>
      </w:r>
      <w:r w:rsidRPr="007610D9">
        <w:rPr>
          <w:rFonts w:ascii="Ebrima" w:hAnsi="Ebrima" w:cs="Arial"/>
          <w:sz w:val="22"/>
        </w:rPr>
        <w:t xml:space="preserve"> </w:t>
      </w:r>
      <w:r w:rsidR="00402C0D" w:rsidRPr="007610D9">
        <w:rPr>
          <w:rFonts w:ascii="Ebrima" w:hAnsi="Ebrima" w:cs="Arial"/>
          <w:sz w:val="22"/>
        </w:rPr>
        <w:t>i przebudowy budynku mieszkalnego jednorodzinnego, oświadczenia</w:t>
      </w:r>
      <w:r w:rsidRPr="007610D9">
        <w:rPr>
          <w:rFonts w:ascii="Ebrima" w:hAnsi="Ebrima" w:cs="Arial"/>
          <w:sz w:val="22"/>
        </w:rPr>
        <w:t xml:space="preserve"> </w:t>
      </w:r>
      <w:r w:rsidR="00402C0D" w:rsidRPr="007610D9">
        <w:rPr>
          <w:rFonts w:ascii="Ebrima" w:hAnsi="Ebrima" w:cs="Arial"/>
          <w:sz w:val="22"/>
        </w:rPr>
        <w:t>o posiadanym prawie do dysponowania nieruchomością na cele budowlane, oraz decyzji o pozwoleniu na budowę lub rozbiórkę (Dz. U. 2016 poz. 1493 z późniejszymi zmianami)</w:t>
      </w:r>
    </w:p>
    <w:p w14:paraId="265FCB1F" w14:textId="3EC614B2"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Infrastruktury z dnia 23 czerwca 2003</w:t>
      </w:r>
      <w:r w:rsidRPr="007610D9">
        <w:rPr>
          <w:rFonts w:ascii="Ebrima" w:hAnsi="Ebrima" w:cs="Arial"/>
          <w:sz w:val="22"/>
        </w:rPr>
        <w:t xml:space="preserve"> r.</w:t>
      </w:r>
      <w:r w:rsidR="00402C0D" w:rsidRPr="007610D9">
        <w:rPr>
          <w:rFonts w:ascii="Ebrima" w:hAnsi="Ebrima" w:cs="Arial"/>
          <w:sz w:val="22"/>
        </w:rPr>
        <w:t xml:space="preserve"> w sprawie informacji dotyczącej bezpieczeństwa i ochrony zdrowia oraz planu bezpieczeństwa </w:t>
      </w:r>
      <w:r w:rsidRPr="007610D9">
        <w:rPr>
          <w:rFonts w:ascii="Ebrima" w:hAnsi="Ebrima" w:cs="Arial"/>
          <w:sz w:val="22"/>
        </w:rPr>
        <w:t xml:space="preserve"> </w:t>
      </w:r>
      <w:r w:rsidR="00402C0D" w:rsidRPr="007610D9">
        <w:rPr>
          <w:rFonts w:ascii="Ebrima" w:hAnsi="Ebrima" w:cs="Arial"/>
          <w:sz w:val="22"/>
        </w:rPr>
        <w:t>i ochrony zdrowia (Dz. U. 2003 nr 120, poz. 1126 z późniejszymi zmianami)</w:t>
      </w:r>
    </w:p>
    <w:p w14:paraId="440025F9" w14:textId="5014C003"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 xml:space="preserve">ozporządzenie Ministra Infrastruktury z dnia 26 czerwca 2002 </w:t>
      </w:r>
      <w:r w:rsidRPr="007610D9">
        <w:rPr>
          <w:rFonts w:ascii="Ebrima" w:hAnsi="Ebrima" w:cs="Arial"/>
          <w:sz w:val="22"/>
        </w:rPr>
        <w:t xml:space="preserve">r. </w:t>
      </w:r>
      <w:r w:rsidR="00402C0D" w:rsidRPr="007610D9">
        <w:rPr>
          <w:rFonts w:ascii="Ebrima" w:hAnsi="Ebrima" w:cs="Arial"/>
          <w:sz w:val="22"/>
        </w:rPr>
        <w:t xml:space="preserve">w sprawie dziennika budowy, montażu i rozbiórki, tablicy informacyjnej oraz ogłoszenia zawierającego dane dotyczące bezpieczeństwa pracy i ochrony zdrowia (Dz. U. 2018 </w:t>
      </w:r>
      <w:r w:rsidRPr="007610D9">
        <w:rPr>
          <w:rFonts w:ascii="Ebrima" w:hAnsi="Ebrima" w:cs="Arial"/>
          <w:sz w:val="22"/>
        </w:rPr>
        <w:t xml:space="preserve"> </w:t>
      </w:r>
      <w:r w:rsidR="00402C0D" w:rsidRPr="007610D9">
        <w:rPr>
          <w:rFonts w:ascii="Ebrima" w:hAnsi="Ebrima" w:cs="Arial"/>
          <w:sz w:val="22"/>
        </w:rPr>
        <w:t>poz. 963</w:t>
      </w:r>
      <w:r w:rsidRPr="007610D9">
        <w:rPr>
          <w:rFonts w:ascii="Ebrima" w:hAnsi="Ebrima" w:cs="Arial"/>
          <w:sz w:val="22"/>
        </w:rPr>
        <w:t xml:space="preserve"> </w:t>
      </w:r>
      <w:r w:rsidR="00402C0D" w:rsidRPr="007610D9">
        <w:rPr>
          <w:rFonts w:ascii="Ebrima" w:hAnsi="Ebrima" w:cs="Arial"/>
          <w:sz w:val="22"/>
        </w:rPr>
        <w:t>z późniejszymi zmianami)</w:t>
      </w:r>
    </w:p>
    <w:p w14:paraId="54BDA6C2" w14:textId="47171AA4"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 xml:space="preserve">ozporządzenie Ministra Infrastruktury z dnia 12 kwietnia 2002 </w:t>
      </w:r>
      <w:r w:rsidRPr="007610D9">
        <w:rPr>
          <w:rFonts w:ascii="Ebrima" w:hAnsi="Ebrima" w:cs="Arial"/>
          <w:sz w:val="22"/>
        </w:rPr>
        <w:t xml:space="preserve">r. </w:t>
      </w:r>
      <w:r w:rsidR="00402C0D" w:rsidRPr="007610D9">
        <w:rPr>
          <w:rFonts w:ascii="Ebrima" w:hAnsi="Ebrima" w:cs="Arial"/>
          <w:sz w:val="22"/>
        </w:rPr>
        <w:t>w sprawie warunków technicznych, jakim powinny odpowiadać budynki i ich usytuowanie</w:t>
      </w:r>
      <w:r w:rsidRPr="007610D9">
        <w:rPr>
          <w:rFonts w:ascii="Ebrima" w:hAnsi="Ebrima" w:cs="Arial"/>
          <w:sz w:val="22"/>
        </w:rPr>
        <w:t xml:space="preserve"> </w:t>
      </w:r>
      <w:r w:rsidR="00402C0D" w:rsidRPr="007610D9">
        <w:rPr>
          <w:rFonts w:ascii="Ebrima" w:hAnsi="Ebrima" w:cs="Arial"/>
          <w:sz w:val="22"/>
        </w:rPr>
        <w:t xml:space="preserve">(Dz. U. 2019 poz. 1065 z późniejszymi zmianami) </w:t>
      </w:r>
    </w:p>
    <w:p w14:paraId="0AB3507F" w14:textId="5E58162F"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Transportu i Gospodarki Morskiej z dnia 2 marca 1999 r. w sprawie warunków technicznych, jakim powinny odpowiadać drogi publiczne i ich usytuowanie (Dz. U. 2016 poz. 124 z późniejszymi zmianami)</w:t>
      </w:r>
    </w:p>
    <w:p w14:paraId="1C23E0D2" w14:textId="123ECF70"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Transportu i Gospodarki Morskiej z dnia 30 maja 2000 r. w sprawie warunków technicznych, jakim powinny odpowiadać drogowe obiekty inżynierskie i ich usytuowanie (Dz. U. 2000 nr 63, poz. 735</w:t>
      </w:r>
      <w:r w:rsidRPr="007610D9">
        <w:rPr>
          <w:rFonts w:ascii="Ebrima" w:hAnsi="Ebrima" w:cs="Arial"/>
          <w:sz w:val="22"/>
        </w:rPr>
        <w:t xml:space="preserve"> </w:t>
      </w:r>
      <w:r w:rsidR="00402C0D" w:rsidRPr="007610D9">
        <w:rPr>
          <w:rFonts w:ascii="Ebrima" w:hAnsi="Ebrima" w:cs="Arial"/>
          <w:sz w:val="22"/>
        </w:rPr>
        <w:t>z późniejszymi zmianami)</w:t>
      </w:r>
    </w:p>
    <w:p w14:paraId="2774931C" w14:textId="5C65E077" w:rsidR="00402C0D" w:rsidRPr="007610D9" w:rsidRDefault="004040CF"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Spraw Wewnętrznych i Administracji z dnia 16 sierpnia 1999 r. w sprawie warunków technicznych użytkowania budynków mieszkalnych (Dz. U. 1999 nr 74, poz. 836 z późniejszymi zmianami)</w:t>
      </w:r>
    </w:p>
    <w:p w14:paraId="3E3C6334" w14:textId="4B611BBB"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16 kwietnia 2004 r. o wyrobach budowlanych (Dz. U. 2020 poz. 215z późniejszymi zmianami)</w:t>
      </w:r>
    </w:p>
    <w:p w14:paraId="2DB6870D" w14:textId="6771C15A"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12 września 2002 r. o normalizacji (Dz. U. 2015 poz. 1483 z późniejszymi zmianami)</w:t>
      </w:r>
    </w:p>
    <w:p w14:paraId="4E67CA4C" w14:textId="12139388" w:rsidR="00402C0D" w:rsidRPr="007610D9" w:rsidRDefault="00402C0D" w:rsidP="007610D9">
      <w:pPr>
        <w:pStyle w:val="Akapitzlist2"/>
        <w:numPr>
          <w:ilvl w:val="0"/>
          <w:numId w:val="9"/>
        </w:numPr>
        <w:spacing w:before="0" w:after="0" w:line="240" w:lineRule="auto"/>
        <w:ind w:left="0" w:firstLine="0"/>
        <w:jc w:val="both"/>
        <w:rPr>
          <w:rFonts w:ascii="Ebrima" w:hAnsi="Ebrima" w:cs="Arial"/>
          <w:strike/>
          <w:sz w:val="22"/>
        </w:rPr>
      </w:pPr>
      <w:r w:rsidRPr="007610D9">
        <w:rPr>
          <w:rFonts w:ascii="Ebrima" w:hAnsi="Ebrima" w:cs="Arial"/>
          <w:sz w:val="22"/>
        </w:rPr>
        <w:t>Ustawa z dnia 30 sierpnia 2002 r. o systemie oceny zgodności (Dz. U. 2019 poz. 155  z późniejszymi zmianami)</w:t>
      </w:r>
    </w:p>
    <w:p w14:paraId="7EC8B7DF" w14:textId="77777777"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7 czerwca 2001 r. o zbiorowym zaopatrzeniu w wodę i zbiorowym odprowadzaniu ścieków (Dz. U. 2019 poz. 1437 z późniejszymi zmianami)</w:t>
      </w:r>
    </w:p>
    <w:p w14:paraId="7542E649" w14:textId="77777777"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20 lipca 2017 r. Prawo wodne (Dz. U. 2020 poz. 310 z późniejszymi zmianami)</w:t>
      </w:r>
    </w:p>
    <w:p w14:paraId="22897D86" w14:textId="74E61FE2"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27 kwietnia 2001 r. Prawo ochrony środowiska (Dz. U. 2019 poz. 1396 z późniejszymi zmianami)</w:t>
      </w:r>
    </w:p>
    <w:p w14:paraId="0FA15307" w14:textId="561E3792"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14 grudnia 2012 o odpadach (Dz. U. 20</w:t>
      </w:r>
      <w:r w:rsidR="0016384E" w:rsidRPr="007610D9">
        <w:rPr>
          <w:rFonts w:ascii="Ebrima" w:hAnsi="Ebrima" w:cs="Arial"/>
          <w:sz w:val="22"/>
        </w:rPr>
        <w:t>20</w:t>
      </w:r>
      <w:r w:rsidRPr="007610D9">
        <w:rPr>
          <w:rFonts w:ascii="Ebrima" w:hAnsi="Ebrima" w:cs="Arial"/>
          <w:sz w:val="22"/>
        </w:rPr>
        <w:t xml:space="preserve"> poz. 7</w:t>
      </w:r>
      <w:r w:rsidR="0016384E" w:rsidRPr="007610D9">
        <w:rPr>
          <w:rFonts w:ascii="Ebrima" w:hAnsi="Ebrima" w:cs="Arial"/>
          <w:sz w:val="22"/>
        </w:rPr>
        <w:t>97</w:t>
      </w:r>
      <w:r w:rsidRPr="007610D9">
        <w:rPr>
          <w:rFonts w:ascii="Ebrima" w:hAnsi="Ebrima" w:cs="Arial"/>
          <w:sz w:val="22"/>
        </w:rPr>
        <w:t xml:space="preserve"> z późniejszymi zmianami)</w:t>
      </w:r>
    </w:p>
    <w:p w14:paraId="3AFAE2C0" w14:textId="3B622294"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21 grudnia 2000 r. o dozorze technicznym (Dz. U. 2019 poz. 667  z późniejszymi zmianami)</w:t>
      </w:r>
    </w:p>
    <w:p w14:paraId="45D9A3DC" w14:textId="3ED55CCF"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24 sierpnia 1991 r. o ochronie przeciwpożarowej (Dz. U. 2</w:t>
      </w:r>
      <w:r w:rsidR="0016384E" w:rsidRPr="007610D9">
        <w:rPr>
          <w:rFonts w:ascii="Ebrima" w:hAnsi="Ebrima" w:cs="Arial"/>
          <w:sz w:val="22"/>
        </w:rPr>
        <w:t>020</w:t>
      </w:r>
      <w:r w:rsidRPr="007610D9">
        <w:rPr>
          <w:rFonts w:ascii="Ebrima" w:hAnsi="Ebrima" w:cs="Arial"/>
          <w:sz w:val="22"/>
        </w:rPr>
        <w:t xml:space="preserve"> poz. </w:t>
      </w:r>
      <w:r w:rsidR="0016384E" w:rsidRPr="007610D9">
        <w:rPr>
          <w:rFonts w:ascii="Ebrima" w:hAnsi="Ebrima" w:cs="Arial"/>
          <w:sz w:val="22"/>
        </w:rPr>
        <w:t>961</w:t>
      </w:r>
      <w:r w:rsidRPr="007610D9">
        <w:rPr>
          <w:rFonts w:ascii="Ebrima" w:hAnsi="Ebrima" w:cs="Arial"/>
          <w:sz w:val="22"/>
        </w:rPr>
        <w:t xml:space="preserve"> z późniejszymi zmianami)</w:t>
      </w:r>
    </w:p>
    <w:p w14:paraId="49700D08" w14:textId="1466623F"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Spraw Wewnętrznych i Administracji z dnia 20 czerwca 2007 r. w sprawie wykazu wyrobów służących zapewnieniu bezpieczeństwa publicznego lub ochronie zdrowia i życia oraz mienia, a także zasad wydawania dopuszczenia tych wyrobów do użytkowania (Dz. U. 2007 nr 143. poz. 1002</w:t>
      </w:r>
      <w:r w:rsidRPr="007610D9">
        <w:rPr>
          <w:rFonts w:ascii="Ebrima" w:hAnsi="Ebrima" w:cs="Arial"/>
          <w:sz w:val="22"/>
        </w:rPr>
        <w:t xml:space="preserve"> </w:t>
      </w:r>
      <w:r w:rsidR="00402C0D" w:rsidRPr="007610D9">
        <w:rPr>
          <w:rFonts w:ascii="Ebrima" w:hAnsi="Ebrima" w:cs="Arial"/>
          <w:sz w:val="22"/>
        </w:rPr>
        <w:t>z późniejszymi zmianami)</w:t>
      </w:r>
    </w:p>
    <w:p w14:paraId="6AB0CB23" w14:textId="66ABE7B1"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Spraw Wewnętrznych i Administracji z dnia 7 czerwca 2010 r. w sprawie ochrony przeciwpożarowej budynków, innych obiektów budowlanych i terenów  (Dz. U. 2010 nr 109, poz. 719 z późniejszymi zmianami)</w:t>
      </w:r>
    </w:p>
    <w:p w14:paraId="1B6DF8C0" w14:textId="1A565143"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Spraw Wewnętrznych i Administracji z dnia 24 lipca 2009 r. w sprawie przeciwpożarowego zaopatrzenia w wodę oraz dróg pożarowych (Dz. U. 2009 nr 124 poz. 1030 z późniejszymi zmianami)</w:t>
      </w:r>
    </w:p>
    <w:p w14:paraId="64EC9AF7" w14:textId="28462EA7"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Spraw Wewnętrznych i Administracji z dnia 2 grudnia 2015 r. w sprawie uzgadniania projektu budowlanego pod względem ochrony przeciwpożarowej (Dz. U. 2015 poz. 2117 z późniejszymi zmianami)</w:t>
      </w:r>
    </w:p>
    <w:p w14:paraId="6401DEEE" w14:textId="555E6B7D"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Gospodarki Przestrzennej i Budownictwa z dnia 1 października 1993 r. w sprawie bezpieczeństwa i higieny pracy przy eksploatacji, remontach i konserwacji sieci kanalizacyjnych (Dz. U. 1993 nr 96, poz. 437 z późniejszymi zmianami)</w:t>
      </w:r>
    </w:p>
    <w:p w14:paraId="36D22B33" w14:textId="5198FB1B"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Gospodarki z dnia 20 września 2001 r. w sprawie bezpieczeństwa i higieny pracy podczas eksploatacji maszyn i innych urządzeń technicznych do robót ziemnych, budowlanych i drogowych (Dz. U. 2018 poz. 583 z późniejszymi zmianami)</w:t>
      </w:r>
    </w:p>
    <w:p w14:paraId="37D01C18" w14:textId="140F8939"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Infrastruktury z dnia 6 lutego 2003 r. w sprawie bezpieczeństwa i higieny pracy podczas wykonywania robót budowlanych (Dz. U. 2003 nr 47 poz. 401 z późniejszymi zmianami)</w:t>
      </w:r>
    </w:p>
    <w:p w14:paraId="45D29305" w14:textId="09064BDC"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Pracy i Polityki Socjalnej z dnia 26 wrze</w:t>
      </w:r>
      <w:r w:rsidRPr="007610D9">
        <w:rPr>
          <w:rFonts w:ascii="Ebrima" w:hAnsi="Ebrima" w:cs="Arial"/>
          <w:sz w:val="22"/>
        </w:rPr>
        <w:t>ś</w:t>
      </w:r>
      <w:r w:rsidR="00402C0D" w:rsidRPr="007610D9">
        <w:rPr>
          <w:rFonts w:ascii="Ebrima" w:hAnsi="Ebrima" w:cs="Arial"/>
          <w:sz w:val="22"/>
        </w:rPr>
        <w:t>nia 1997 r. w sprawie ogólnych przepisów bezpieczeństwa i higieny pracy (Dz. U. 2003 nr 169 poz. 1650</w:t>
      </w:r>
      <w:r w:rsidRPr="007610D9">
        <w:rPr>
          <w:rFonts w:ascii="Ebrima" w:hAnsi="Ebrima" w:cs="Arial"/>
          <w:sz w:val="22"/>
        </w:rPr>
        <w:t xml:space="preserve"> </w:t>
      </w:r>
      <w:r w:rsidR="00402C0D" w:rsidRPr="007610D9">
        <w:rPr>
          <w:rFonts w:ascii="Ebrima" w:hAnsi="Ebrima" w:cs="Arial"/>
          <w:sz w:val="22"/>
        </w:rPr>
        <w:t>z późniejszymi zmianami)</w:t>
      </w:r>
    </w:p>
    <w:p w14:paraId="3A5EF98A" w14:textId="41E94AED"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Ministrów Komunikacji oraz Administracji, Gospodarki Terenowej i Ochrony środowiska z dnia 10 lutego 1977 r. w sprawie bezpieczeństwa i higieny pracy przy wykonywaniu robót drogowych i mostowych (Dz. U. 1977 nr 7</w:t>
      </w:r>
      <w:r w:rsidRPr="007610D9">
        <w:rPr>
          <w:rFonts w:ascii="Ebrima" w:hAnsi="Ebrima" w:cs="Arial"/>
          <w:sz w:val="22"/>
        </w:rPr>
        <w:t xml:space="preserve"> </w:t>
      </w:r>
      <w:r w:rsidR="00402C0D" w:rsidRPr="007610D9">
        <w:rPr>
          <w:rFonts w:ascii="Ebrima" w:hAnsi="Ebrima" w:cs="Arial"/>
          <w:sz w:val="22"/>
        </w:rPr>
        <w:t>poz. 30</w:t>
      </w:r>
      <w:r w:rsidRPr="007610D9">
        <w:rPr>
          <w:rFonts w:ascii="Ebrima" w:hAnsi="Ebrima" w:cs="Arial"/>
          <w:sz w:val="22"/>
        </w:rPr>
        <w:t xml:space="preserve"> </w:t>
      </w:r>
      <w:r w:rsidR="00402C0D" w:rsidRPr="007610D9">
        <w:rPr>
          <w:rFonts w:ascii="Ebrima" w:hAnsi="Ebrima" w:cs="Arial"/>
          <w:sz w:val="22"/>
        </w:rPr>
        <w:t>z późniejszymi zmianami)</w:t>
      </w:r>
    </w:p>
    <w:p w14:paraId="6897EAFD" w14:textId="77777777"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 xml:space="preserve">Zarządzenie Ministra Zdrowia i Opieki Społecznej z dnia 12 marca 1996 r. w sprawie dopuszczalnych stężeń i natężeń czynników szkodliwych dla zdrowia, wydzielanych przez materiały budowlane, urządzenia i elementy wyposażenia w pomieszczeniach przeznaczonych na pobyt ludzi (M.P. 1996 nr 19 poz. 231 z późniejszymi zmianami) </w:t>
      </w:r>
    </w:p>
    <w:p w14:paraId="271ECD2B" w14:textId="7CD86B72"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 xml:space="preserve">ozporządzenie Ministra Infrastruktury z dnia 30 sierpnia 2004 </w:t>
      </w:r>
      <w:r w:rsidRPr="007610D9">
        <w:rPr>
          <w:rFonts w:ascii="Ebrima" w:hAnsi="Ebrima" w:cs="Arial"/>
          <w:sz w:val="22"/>
        </w:rPr>
        <w:t xml:space="preserve">r. </w:t>
      </w:r>
      <w:r w:rsidR="00402C0D" w:rsidRPr="007610D9">
        <w:rPr>
          <w:rFonts w:ascii="Ebrima" w:hAnsi="Ebrima" w:cs="Arial"/>
          <w:sz w:val="22"/>
        </w:rPr>
        <w:t>w sprawie warunków i trybu postępowania w sprawach rozbiórek nieużytkowanych</w:t>
      </w:r>
      <w:r w:rsidRPr="007610D9">
        <w:rPr>
          <w:rFonts w:ascii="Ebrima" w:hAnsi="Ebrima" w:cs="Arial"/>
          <w:sz w:val="22"/>
        </w:rPr>
        <w:t xml:space="preserve"> </w:t>
      </w:r>
      <w:r w:rsidR="00402C0D" w:rsidRPr="007610D9">
        <w:rPr>
          <w:rFonts w:ascii="Ebrima" w:hAnsi="Ebrima" w:cs="Arial"/>
          <w:sz w:val="22"/>
        </w:rPr>
        <w:t>lub niewykończonych obiektów budowlanych (Dz. U. 2004 nr 198 poz. 2043 z późniejszymi zmianami)</w:t>
      </w:r>
    </w:p>
    <w:p w14:paraId="63B1BB9E" w14:textId="224E7680"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17 maja 1989 r. prawo geodezyjne i kartograficzne (Dz. U. 2020 poz. 276 z późniejszymi zmianami)</w:t>
      </w:r>
    </w:p>
    <w:p w14:paraId="347783CD" w14:textId="19417BD9" w:rsidR="00402C0D" w:rsidRPr="007610D9" w:rsidRDefault="0016384E"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Ro</w:t>
      </w:r>
      <w:r w:rsidR="00402C0D" w:rsidRPr="007610D9">
        <w:rPr>
          <w:rFonts w:ascii="Ebrima" w:hAnsi="Ebrima" w:cs="Arial"/>
          <w:sz w:val="22"/>
        </w:rPr>
        <w:t>zporządzenie Ministra Rozwoju Regionalnego i Budownictwa z dnia 12 lipca 2001 r. w sprawie szczegółowych zasad i trybu założenia i prowadzenia krajowego systemu  informacji o terenie (Dz. U. 2001 nr 80 poz. 866 z późniejszymi zmianami)</w:t>
      </w:r>
    </w:p>
    <w:p w14:paraId="68081C6C" w14:textId="159EF585" w:rsidR="00402C0D" w:rsidRPr="007610D9" w:rsidRDefault="006B5A44"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Gospodarki Przestrzennej i Budownictwa z dnia 21 lutego 1995 r. w sprawie rodzaju i zakresu opracowań geodezyjno-kartograficznych oraz czynności geodezyjnych obowiązujących w budownictwie (Dz. U. 1995 nr 25 poz. 133 z późniejszymi zmianami)</w:t>
      </w:r>
    </w:p>
    <w:p w14:paraId="1A3749FB" w14:textId="77777777"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23 lipca 2003 r. o ochronie zabytków i opiece nad zabytkami (Dz. U. 2020 poz. 282 z późniejszymi zmianami)</w:t>
      </w:r>
    </w:p>
    <w:p w14:paraId="561DE77E" w14:textId="38CF5A55" w:rsidR="00402C0D" w:rsidRPr="007610D9" w:rsidRDefault="006B5A44"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Rozwoju z dnia 2 czerwca 2016 r. w sprawie wymagań dla sprzętu elektrycznego (Dz. U. 2016 poz. 806 z późniejszymi zmianami)</w:t>
      </w:r>
    </w:p>
    <w:p w14:paraId="5446A749" w14:textId="0038E6F0" w:rsidR="00402C0D" w:rsidRPr="007610D9" w:rsidRDefault="00402C0D" w:rsidP="007610D9">
      <w:pPr>
        <w:numPr>
          <w:ilvl w:val="0"/>
          <w:numId w:val="9"/>
        </w:numPr>
        <w:suppressAutoHyphens/>
        <w:ind w:left="0" w:firstLine="0"/>
        <w:jc w:val="both"/>
        <w:rPr>
          <w:rFonts w:ascii="Ebrima" w:hAnsi="Ebrima" w:cs="Arial"/>
          <w:sz w:val="22"/>
          <w:szCs w:val="22"/>
        </w:rPr>
      </w:pPr>
      <w:r w:rsidRPr="007610D9">
        <w:rPr>
          <w:rFonts w:ascii="Ebrima" w:hAnsi="Ebrima" w:cs="Arial"/>
          <w:sz w:val="22"/>
          <w:szCs w:val="22"/>
        </w:rPr>
        <w:t>Ustawa z dnia 13 kwietnia 2007 r. o kompatybilności elektromagnetycznej  (Dz. U. 2019 poz. 2388 z późniejszymi zmianami)</w:t>
      </w:r>
    </w:p>
    <w:p w14:paraId="358C858B" w14:textId="0AEA93B5" w:rsidR="00402C0D" w:rsidRPr="007610D9" w:rsidRDefault="006B5A44"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Gospodarki z 21 grudnia 2005 r. w sprawie zasadniczych wymagań dla urządzeń używanych na zewnątrz pomieszczeń w zakresie emisji hałasu do środowiska (Dz. U. 2005 nr 263, poz. 2202 z późniejszymi zmianami)</w:t>
      </w:r>
    </w:p>
    <w:p w14:paraId="6AEC0028" w14:textId="30CEA1AF" w:rsidR="00402C0D" w:rsidRPr="007610D9" w:rsidRDefault="006B5A44"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R</w:t>
      </w:r>
      <w:r w:rsidR="00402C0D" w:rsidRPr="007610D9">
        <w:rPr>
          <w:rFonts w:ascii="Ebrima" w:hAnsi="Ebrima" w:cs="Arial"/>
          <w:sz w:val="22"/>
        </w:rPr>
        <w:t>ozporządzenie Ministra Gospodarki z dnia 28 grudnia 2005 r. w sprawie oznaczania oraz rodzajów oznaczeń przedmiotów wyposażenia i części pojazdów (Dz. U. 2006 nr 2 poz. 9 z późniejszymi zmianami)</w:t>
      </w:r>
    </w:p>
    <w:p w14:paraId="7ACEF67D" w14:textId="0E3DA199" w:rsidR="00402C0D" w:rsidRPr="007610D9" w:rsidRDefault="00402C0D" w:rsidP="007610D9">
      <w:pPr>
        <w:pStyle w:val="Akapitzlist2"/>
        <w:numPr>
          <w:ilvl w:val="0"/>
          <w:numId w:val="9"/>
        </w:numPr>
        <w:spacing w:before="0" w:after="0" w:line="240" w:lineRule="auto"/>
        <w:ind w:left="0" w:firstLine="0"/>
        <w:jc w:val="both"/>
        <w:rPr>
          <w:rFonts w:ascii="Ebrima" w:hAnsi="Ebrima" w:cs="Arial"/>
          <w:sz w:val="22"/>
        </w:rPr>
      </w:pPr>
      <w:r w:rsidRPr="007610D9">
        <w:rPr>
          <w:rFonts w:ascii="Ebrima" w:hAnsi="Ebrima" w:cs="Arial"/>
          <w:sz w:val="22"/>
        </w:rPr>
        <w:t>Ustawa z dnia 23 kwietnia 1964 r. – Kodeks cywilny (Dz. U. 2019 poz. 1145 z późniejszymi zmianami)</w:t>
      </w:r>
    </w:p>
    <w:p w14:paraId="70D31244" w14:textId="77777777" w:rsidR="001A4725" w:rsidRPr="007610D9" w:rsidRDefault="001A4725" w:rsidP="007610D9">
      <w:pPr>
        <w:pStyle w:val="Akapitzlist2"/>
        <w:numPr>
          <w:ilvl w:val="0"/>
          <w:numId w:val="9"/>
        </w:numPr>
        <w:spacing w:before="0" w:after="0" w:line="240" w:lineRule="auto"/>
        <w:jc w:val="both"/>
        <w:rPr>
          <w:rFonts w:ascii="Ebrima" w:hAnsi="Ebrima"/>
          <w:sz w:val="22"/>
        </w:rPr>
        <w:sectPr w:rsidR="001A4725" w:rsidRPr="007610D9" w:rsidSect="00B86F51">
          <w:footerReference w:type="default" r:id="rId9"/>
          <w:pgSz w:w="11906" w:h="16838"/>
          <w:pgMar w:top="1418" w:right="851" w:bottom="1418" w:left="1418" w:header="708" w:footer="708" w:gutter="0"/>
          <w:cols w:space="708"/>
          <w:docGrid w:linePitch="360"/>
        </w:sectPr>
      </w:pPr>
    </w:p>
    <w:p w14:paraId="6C70BA74" w14:textId="77777777" w:rsidR="00520E26" w:rsidRPr="007610D9" w:rsidRDefault="00520E26" w:rsidP="007610D9">
      <w:pPr>
        <w:jc w:val="center"/>
        <w:rPr>
          <w:rFonts w:ascii="Ebrima" w:hAnsi="Ebrima"/>
          <w:sz w:val="22"/>
          <w:szCs w:val="22"/>
        </w:rPr>
      </w:pPr>
    </w:p>
    <w:p w14:paraId="3BADE8CE" w14:textId="77777777" w:rsidR="00520E26" w:rsidRPr="007610D9" w:rsidRDefault="00520E26" w:rsidP="007610D9">
      <w:pPr>
        <w:jc w:val="center"/>
        <w:rPr>
          <w:rFonts w:ascii="Ebrima" w:hAnsi="Ebrima"/>
          <w:sz w:val="22"/>
          <w:szCs w:val="22"/>
        </w:rPr>
      </w:pPr>
    </w:p>
    <w:p w14:paraId="19C8F9A2" w14:textId="77777777" w:rsidR="00520E26" w:rsidRPr="007610D9" w:rsidRDefault="00520E26" w:rsidP="007610D9">
      <w:pPr>
        <w:rPr>
          <w:rFonts w:ascii="Ebrima" w:hAnsi="Ebrima"/>
          <w:sz w:val="22"/>
          <w:szCs w:val="22"/>
        </w:rPr>
      </w:pPr>
    </w:p>
    <w:p w14:paraId="4E1D8AAD" w14:textId="77777777" w:rsidR="00AC4268" w:rsidRPr="007610D9" w:rsidRDefault="00AC4268" w:rsidP="007610D9">
      <w:pPr>
        <w:rPr>
          <w:rFonts w:ascii="Ebrima" w:hAnsi="Ebrima"/>
          <w:sz w:val="22"/>
          <w:szCs w:val="22"/>
        </w:rPr>
      </w:pPr>
    </w:p>
    <w:p w14:paraId="5E5DEBFB" w14:textId="77777777" w:rsidR="00520E26" w:rsidRPr="007610D9" w:rsidRDefault="00520E26" w:rsidP="007610D9">
      <w:pPr>
        <w:jc w:val="center"/>
        <w:rPr>
          <w:rFonts w:ascii="Ebrima" w:hAnsi="Ebrima"/>
          <w:sz w:val="22"/>
          <w:szCs w:val="22"/>
        </w:rPr>
      </w:pPr>
    </w:p>
    <w:p w14:paraId="5432F3EB" w14:textId="77777777" w:rsidR="00520E26" w:rsidRPr="007610D9" w:rsidRDefault="00520E26" w:rsidP="007610D9">
      <w:pPr>
        <w:jc w:val="center"/>
        <w:rPr>
          <w:rFonts w:ascii="Ebrima" w:hAnsi="Ebrima"/>
          <w:sz w:val="22"/>
          <w:szCs w:val="22"/>
        </w:rPr>
      </w:pPr>
    </w:p>
    <w:p w14:paraId="779B4965" w14:textId="77777777" w:rsidR="007610D9" w:rsidRDefault="007610D9" w:rsidP="007610D9">
      <w:pPr>
        <w:jc w:val="center"/>
        <w:rPr>
          <w:rFonts w:ascii="Ebrima" w:hAnsi="Ebrima"/>
          <w:b/>
          <w:sz w:val="22"/>
          <w:szCs w:val="22"/>
        </w:rPr>
      </w:pPr>
    </w:p>
    <w:p w14:paraId="1B5B9683" w14:textId="77777777" w:rsidR="007610D9" w:rsidRDefault="007610D9" w:rsidP="007610D9">
      <w:pPr>
        <w:jc w:val="center"/>
        <w:rPr>
          <w:rFonts w:ascii="Ebrima" w:hAnsi="Ebrima"/>
          <w:b/>
          <w:sz w:val="22"/>
          <w:szCs w:val="22"/>
        </w:rPr>
      </w:pPr>
    </w:p>
    <w:p w14:paraId="23A9EBF2" w14:textId="77777777" w:rsidR="007610D9" w:rsidRDefault="007610D9" w:rsidP="007610D9">
      <w:pPr>
        <w:jc w:val="center"/>
        <w:rPr>
          <w:rFonts w:ascii="Ebrima" w:hAnsi="Ebrima"/>
          <w:b/>
          <w:sz w:val="22"/>
          <w:szCs w:val="22"/>
        </w:rPr>
      </w:pPr>
    </w:p>
    <w:p w14:paraId="48CD59E9" w14:textId="77777777" w:rsidR="007610D9" w:rsidRDefault="007610D9" w:rsidP="007610D9">
      <w:pPr>
        <w:jc w:val="center"/>
        <w:rPr>
          <w:rFonts w:ascii="Ebrima" w:hAnsi="Ebrima"/>
          <w:b/>
          <w:sz w:val="22"/>
          <w:szCs w:val="22"/>
        </w:rPr>
      </w:pPr>
    </w:p>
    <w:p w14:paraId="08FF25ED" w14:textId="77777777" w:rsidR="007610D9" w:rsidRDefault="007610D9" w:rsidP="007610D9">
      <w:pPr>
        <w:jc w:val="center"/>
        <w:rPr>
          <w:rFonts w:ascii="Ebrima" w:hAnsi="Ebrima"/>
          <w:b/>
          <w:sz w:val="22"/>
          <w:szCs w:val="22"/>
        </w:rPr>
      </w:pPr>
    </w:p>
    <w:p w14:paraId="3F5EA640" w14:textId="77777777" w:rsidR="007610D9" w:rsidRDefault="007610D9" w:rsidP="007610D9">
      <w:pPr>
        <w:jc w:val="center"/>
        <w:rPr>
          <w:rFonts w:ascii="Ebrima" w:hAnsi="Ebrima"/>
          <w:b/>
          <w:sz w:val="22"/>
          <w:szCs w:val="22"/>
        </w:rPr>
      </w:pPr>
    </w:p>
    <w:p w14:paraId="2D1CC516" w14:textId="77777777" w:rsidR="007610D9" w:rsidRDefault="007610D9" w:rsidP="007610D9">
      <w:pPr>
        <w:jc w:val="center"/>
        <w:rPr>
          <w:rFonts w:ascii="Ebrima" w:hAnsi="Ebrima"/>
          <w:b/>
          <w:sz w:val="22"/>
          <w:szCs w:val="22"/>
        </w:rPr>
      </w:pPr>
    </w:p>
    <w:p w14:paraId="41C46240" w14:textId="6BFD8319" w:rsidR="00C86393" w:rsidRPr="007610D9" w:rsidRDefault="00C86393" w:rsidP="007610D9">
      <w:pPr>
        <w:jc w:val="center"/>
        <w:rPr>
          <w:rFonts w:ascii="Ebrima" w:hAnsi="Ebrima"/>
          <w:b/>
          <w:sz w:val="22"/>
          <w:szCs w:val="22"/>
        </w:rPr>
      </w:pPr>
      <w:r w:rsidRPr="007610D9">
        <w:rPr>
          <w:rFonts w:ascii="Ebrima" w:hAnsi="Ebrima"/>
          <w:b/>
          <w:sz w:val="22"/>
          <w:szCs w:val="22"/>
        </w:rPr>
        <w:t>SPECYFIKACJA TECHNICZNA WYKONANIA I ODBIORU</w:t>
      </w:r>
    </w:p>
    <w:p w14:paraId="25FA0FF6" w14:textId="77777777" w:rsidR="00C86393" w:rsidRPr="007610D9" w:rsidRDefault="00C86393" w:rsidP="007610D9">
      <w:pPr>
        <w:jc w:val="center"/>
        <w:rPr>
          <w:rFonts w:ascii="Ebrima" w:hAnsi="Ebrima"/>
          <w:b/>
          <w:sz w:val="22"/>
          <w:szCs w:val="22"/>
        </w:rPr>
      </w:pPr>
      <w:r w:rsidRPr="007610D9">
        <w:rPr>
          <w:rFonts w:ascii="Ebrima" w:hAnsi="Ebrima"/>
          <w:b/>
          <w:sz w:val="22"/>
          <w:szCs w:val="22"/>
        </w:rPr>
        <w:t>ROBÓT</w:t>
      </w:r>
    </w:p>
    <w:p w14:paraId="05431AA0" w14:textId="77777777" w:rsidR="004342AD" w:rsidRPr="007610D9" w:rsidRDefault="004342AD" w:rsidP="007610D9">
      <w:pPr>
        <w:jc w:val="center"/>
        <w:rPr>
          <w:rFonts w:ascii="Ebrima" w:hAnsi="Ebrima"/>
          <w:b/>
          <w:sz w:val="22"/>
          <w:szCs w:val="22"/>
        </w:rPr>
      </w:pPr>
    </w:p>
    <w:p w14:paraId="7A611FD3" w14:textId="77777777" w:rsidR="00C86393" w:rsidRPr="007610D9" w:rsidRDefault="00C86393" w:rsidP="007610D9">
      <w:pPr>
        <w:jc w:val="center"/>
        <w:rPr>
          <w:rFonts w:ascii="Ebrima" w:hAnsi="Ebrima"/>
          <w:b/>
          <w:sz w:val="22"/>
          <w:szCs w:val="22"/>
        </w:rPr>
      </w:pPr>
      <w:r w:rsidRPr="007610D9">
        <w:rPr>
          <w:rFonts w:ascii="Ebrima" w:hAnsi="Ebrima"/>
          <w:b/>
          <w:sz w:val="22"/>
          <w:szCs w:val="22"/>
        </w:rPr>
        <w:t>ST – 0</w:t>
      </w:r>
      <w:r w:rsidR="00896A11" w:rsidRPr="007610D9">
        <w:rPr>
          <w:rFonts w:ascii="Ebrima" w:hAnsi="Ebrima"/>
          <w:b/>
          <w:sz w:val="22"/>
          <w:szCs w:val="22"/>
        </w:rPr>
        <w:t>1</w:t>
      </w:r>
    </w:p>
    <w:p w14:paraId="7B0EC83A" w14:textId="77777777" w:rsidR="004342AD" w:rsidRPr="007610D9" w:rsidRDefault="004342AD" w:rsidP="007610D9">
      <w:pPr>
        <w:jc w:val="center"/>
        <w:rPr>
          <w:rFonts w:ascii="Ebrima" w:hAnsi="Ebrima"/>
          <w:b/>
          <w:sz w:val="22"/>
          <w:szCs w:val="22"/>
        </w:rPr>
      </w:pPr>
    </w:p>
    <w:p w14:paraId="01244C8A" w14:textId="77777777" w:rsidR="00C86393" w:rsidRPr="007610D9" w:rsidRDefault="00C86393" w:rsidP="007610D9">
      <w:pPr>
        <w:jc w:val="center"/>
        <w:rPr>
          <w:rFonts w:ascii="Ebrima" w:hAnsi="Ebrima"/>
          <w:b/>
          <w:sz w:val="22"/>
          <w:szCs w:val="22"/>
        </w:rPr>
      </w:pPr>
      <w:r w:rsidRPr="007610D9">
        <w:rPr>
          <w:rFonts w:ascii="Ebrima" w:hAnsi="Ebrima"/>
          <w:b/>
          <w:sz w:val="22"/>
          <w:szCs w:val="22"/>
        </w:rPr>
        <w:t>ROZBIÓRKA OBIEKTÓW LINIOWYCH, KUBATUROWYCH</w:t>
      </w:r>
    </w:p>
    <w:p w14:paraId="6898FA29" w14:textId="77777777" w:rsidR="00C86393" w:rsidRPr="007610D9" w:rsidRDefault="00C86393" w:rsidP="007610D9">
      <w:pPr>
        <w:jc w:val="center"/>
        <w:rPr>
          <w:rFonts w:ascii="Ebrima" w:hAnsi="Ebrima"/>
          <w:b/>
          <w:sz w:val="22"/>
          <w:szCs w:val="22"/>
        </w:rPr>
      </w:pPr>
      <w:r w:rsidRPr="007610D9">
        <w:rPr>
          <w:rFonts w:ascii="Ebrima" w:hAnsi="Ebrima"/>
          <w:b/>
          <w:sz w:val="22"/>
          <w:szCs w:val="22"/>
        </w:rPr>
        <w:t>I POWIERZCHNIOWYCH</w:t>
      </w:r>
    </w:p>
    <w:p w14:paraId="4FC1E14B" w14:textId="77777777" w:rsidR="00010BF9" w:rsidRPr="007610D9" w:rsidRDefault="00010BF9" w:rsidP="007610D9">
      <w:pPr>
        <w:jc w:val="center"/>
        <w:rPr>
          <w:rFonts w:ascii="Ebrima" w:hAnsi="Ebrima"/>
          <w:b/>
          <w:sz w:val="22"/>
          <w:szCs w:val="22"/>
        </w:rPr>
      </w:pPr>
    </w:p>
    <w:p w14:paraId="5BECDCDA" w14:textId="77777777" w:rsidR="00010BF9" w:rsidRPr="007610D9" w:rsidRDefault="00010BF9" w:rsidP="007610D9">
      <w:pPr>
        <w:jc w:val="center"/>
        <w:rPr>
          <w:rFonts w:ascii="Ebrima" w:hAnsi="Ebrima"/>
          <w:b/>
          <w:sz w:val="22"/>
          <w:szCs w:val="22"/>
        </w:rPr>
      </w:pPr>
    </w:p>
    <w:p w14:paraId="28E17289" w14:textId="77777777" w:rsidR="00010BF9" w:rsidRDefault="00010BF9" w:rsidP="007610D9">
      <w:pPr>
        <w:rPr>
          <w:rFonts w:ascii="Ebrima" w:hAnsi="Ebrima"/>
          <w:b/>
          <w:sz w:val="22"/>
          <w:szCs w:val="22"/>
        </w:rPr>
      </w:pPr>
    </w:p>
    <w:p w14:paraId="43C19CAE" w14:textId="77777777" w:rsidR="007610D9" w:rsidRDefault="007610D9" w:rsidP="007610D9">
      <w:pPr>
        <w:rPr>
          <w:rFonts w:ascii="Ebrima" w:hAnsi="Ebrima"/>
          <w:b/>
          <w:sz w:val="22"/>
          <w:szCs w:val="22"/>
        </w:rPr>
      </w:pPr>
    </w:p>
    <w:p w14:paraId="75A4A82F" w14:textId="77777777" w:rsidR="007610D9" w:rsidRDefault="007610D9" w:rsidP="007610D9">
      <w:pPr>
        <w:rPr>
          <w:rFonts w:ascii="Ebrima" w:hAnsi="Ebrima"/>
          <w:b/>
          <w:sz w:val="22"/>
          <w:szCs w:val="22"/>
        </w:rPr>
      </w:pPr>
    </w:p>
    <w:p w14:paraId="48D4FF45" w14:textId="77777777" w:rsidR="007610D9" w:rsidRDefault="007610D9" w:rsidP="007610D9">
      <w:pPr>
        <w:rPr>
          <w:rFonts w:ascii="Ebrima" w:hAnsi="Ebrima"/>
          <w:b/>
          <w:sz w:val="22"/>
          <w:szCs w:val="22"/>
        </w:rPr>
      </w:pPr>
    </w:p>
    <w:p w14:paraId="2E51DEFF" w14:textId="77777777" w:rsidR="007610D9" w:rsidRDefault="007610D9" w:rsidP="007610D9">
      <w:pPr>
        <w:rPr>
          <w:rFonts w:ascii="Ebrima" w:hAnsi="Ebrima"/>
          <w:b/>
          <w:sz w:val="22"/>
          <w:szCs w:val="22"/>
        </w:rPr>
      </w:pPr>
    </w:p>
    <w:p w14:paraId="15E4A9D1" w14:textId="77777777" w:rsidR="007610D9" w:rsidRDefault="007610D9" w:rsidP="007610D9">
      <w:pPr>
        <w:rPr>
          <w:rFonts w:ascii="Ebrima" w:hAnsi="Ebrima"/>
          <w:b/>
          <w:sz w:val="22"/>
          <w:szCs w:val="22"/>
        </w:rPr>
      </w:pPr>
    </w:p>
    <w:p w14:paraId="00536DDA" w14:textId="77777777" w:rsidR="007610D9" w:rsidRDefault="007610D9" w:rsidP="007610D9">
      <w:pPr>
        <w:rPr>
          <w:rFonts w:ascii="Ebrima" w:hAnsi="Ebrima"/>
          <w:b/>
          <w:sz w:val="22"/>
          <w:szCs w:val="22"/>
        </w:rPr>
      </w:pPr>
    </w:p>
    <w:p w14:paraId="1BA9FD25" w14:textId="77777777" w:rsidR="007610D9" w:rsidRDefault="007610D9" w:rsidP="007610D9">
      <w:pPr>
        <w:rPr>
          <w:rFonts w:ascii="Ebrima" w:hAnsi="Ebrima"/>
          <w:b/>
          <w:sz w:val="22"/>
          <w:szCs w:val="22"/>
        </w:rPr>
      </w:pPr>
    </w:p>
    <w:p w14:paraId="636129B7" w14:textId="77777777" w:rsidR="007610D9" w:rsidRDefault="007610D9" w:rsidP="007610D9">
      <w:pPr>
        <w:rPr>
          <w:rFonts w:ascii="Ebrima" w:hAnsi="Ebrima"/>
          <w:b/>
          <w:sz w:val="22"/>
          <w:szCs w:val="22"/>
        </w:rPr>
      </w:pPr>
    </w:p>
    <w:p w14:paraId="218A3F54" w14:textId="77777777" w:rsidR="007610D9" w:rsidRDefault="007610D9" w:rsidP="007610D9">
      <w:pPr>
        <w:rPr>
          <w:rFonts w:ascii="Ebrima" w:hAnsi="Ebrima"/>
          <w:b/>
          <w:sz w:val="22"/>
          <w:szCs w:val="22"/>
        </w:rPr>
      </w:pPr>
    </w:p>
    <w:p w14:paraId="4FAC37EE" w14:textId="77777777" w:rsidR="007610D9" w:rsidRDefault="007610D9" w:rsidP="007610D9">
      <w:pPr>
        <w:rPr>
          <w:rFonts w:ascii="Ebrima" w:hAnsi="Ebrima"/>
          <w:b/>
          <w:sz w:val="22"/>
          <w:szCs w:val="22"/>
        </w:rPr>
      </w:pPr>
    </w:p>
    <w:p w14:paraId="1CEA8B11" w14:textId="77777777" w:rsidR="007610D9" w:rsidRDefault="007610D9" w:rsidP="007610D9">
      <w:pPr>
        <w:rPr>
          <w:rFonts w:ascii="Ebrima" w:hAnsi="Ebrima"/>
          <w:b/>
          <w:sz w:val="22"/>
          <w:szCs w:val="22"/>
        </w:rPr>
      </w:pPr>
    </w:p>
    <w:p w14:paraId="6CE5CA57" w14:textId="77777777" w:rsidR="007610D9" w:rsidRDefault="007610D9" w:rsidP="007610D9">
      <w:pPr>
        <w:rPr>
          <w:rFonts w:ascii="Ebrima" w:hAnsi="Ebrima"/>
          <w:b/>
          <w:sz w:val="22"/>
          <w:szCs w:val="22"/>
        </w:rPr>
      </w:pPr>
    </w:p>
    <w:p w14:paraId="46904A2A" w14:textId="77777777" w:rsidR="007610D9" w:rsidRDefault="007610D9" w:rsidP="007610D9">
      <w:pPr>
        <w:rPr>
          <w:rFonts w:ascii="Ebrima" w:hAnsi="Ebrima"/>
          <w:b/>
          <w:sz w:val="22"/>
          <w:szCs w:val="22"/>
        </w:rPr>
      </w:pPr>
    </w:p>
    <w:p w14:paraId="287A1017" w14:textId="77777777" w:rsidR="007610D9" w:rsidRDefault="007610D9" w:rsidP="007610D9">
      <w:pPr>
        <w:rPr>
          <w:rFonts w:ascii="Ebrima" w:hAnsi="Ebrima"/>
          <w:b/>
          <w:sz w:val="22"/>
          <w:szCs w:val="22"/>
        </w:rPr>
      </w:pPr>
    </w:p>
    <w:p w14:paraId="6DC80C3B" w14:textId="77777777" w:rsidR="007610D9" w:rsidRDefault="007610D9" w:rsidP="007610D9">
      <w:pPr>
        <w:rPr>
          <w:rFonts w:ascii="Ebrima" w:hAnsi="Ebrima"/>
          <w:b/>
          <w:sz w:val="22"/>
          <w:szCs w:val="22"/>
        </w:rPr>
      </w:pPr>
    </w:p>
    <w:p w14:paraId="2E8A3762" w14:textId="77777777" w:rsidR="007610D9" w:rsidRDefault="007610D9" w:rsidP="007610D9">
      <w:pPr>
        <w:rPr>
          <w:rFonts w:ascii="Ebrima" w:hAnsi="Ebrima"/>
          <w:b/>
          <w:sz w:val="22"/>
          <w:szCs w:val="22"/>
        </w:rPr>
      </w:pPr>
    </w:p>
    <w:p w14:paraId="077B7F80" w14:textId="77777777" w:rsidR="007610D9" w:rsidRDefault="007610D9" w:rsidP="007610D9">
      <w:pPr>
        <w:rPr>
          <w:rFonts w:ascii="Ebrima" w:hAnsi="Ebrima"/>
          <w:b/>
          <w:sz w:val="22"/>
          <w:szCs w:val="22"/>
        </w:rPr>
      </w:pPr>
    </w:p>
    <w:p w14:paraId="27D6FD43" w14:textId="77777777" w:rsidR="007610D9" w:rsidRDefault="007610D9" w:rsidP="007610D9">
      <w:pPr>
        <w:rPr>
          <w:rFonts w:ascii="Ebrima" w:hAnsi="Ebrima"/>
          <w:b/>
          <w:sz w:val="22"/>
          <w:szCs w:val="22"/>
        </w:rPr>
      </w:pPr>
    </w:p>
    <w:p w14:paraId="7DBEA9CF" w14:textId="77777777" w:rsidR="007610D9" w:rsidRDefault="007610D9" w:rsidP="007610D9">
      <w:pPr>
        <w:rPr>
          <w:rFonts w:ascii="Ebrima" w:hAnsi="Ebrima"/>
          <w:b/>
          <w:sz w:val="22"/>
          <w:szCs w:val="22"/>
        </w:rPr>
      </w:pPr>
    </w:p>
    <w:p w14:paraId="16856C6D" w14:textId="77777777" w:rsidR="007610D9" w:rsidRDefault="007610D9" w:rsidP="007610D9">
      <w:pPr>
        <w:rPr>
          <w:rFonts w:ascii="Ebrima" w:hAnsi="Ebrima"/>
          <w:b/>
          <w:sz w:val="22"/>
          <w:szCs w:val="22"/>
        </w:rPr>
      </w:pPr>
    </w:p>
    <w:p w14:paraId="179D5FC0" w14:textId="77777777" w:rsidR="007610D9" w:rsidRDefault="007610D9" w:rsidP="007610D9">
      <w:pPr>
        <w:rPr>
          <w:rFonts w:ascii="Ebrima" w:hAnsi="Ebrima"/>
          <w:b/>
          <w:sz w:val="22"/>
          <w:szCs w:val="22"/>
        </w:rPr>
      </w:pPr>
    </w:p>
    <w:p w14:paraId="0B6F0D8A" w14:textId="77777777" w:rsidR="007610D9" w:rsidRPr="007610D9" w:rsidRDefault="007610D9" w:rsidP="007610D9">
      <w:pPr>
        <w:rPr>
          <w:rFonts w:ascii="Ebrima" w:hAnsi="Ebrima"/>
          <w:b/>
          <w:sz w:val="22"/>
          <w:szCs w:val="22"/>
        </w:rPr>
      </w:pPr>
    </w:p>
    <w:p w14:paraId="6BF3B55A" w14:textId="77777777" w:rsidR="0072393F" w:rsidRPr="007610D9" w:rsidRDefault="0072393F" w:rsidP="007610D9">
      <w:pPr>
        <w:jc w:val="center"/>
        <w:rPr>
          <w:rFonts w:ascii="Ebrima" w:hAnsi="Ebrima"/>
          <w:b/>
          <w:sz w:val="22"/>
          <w:szCs w:val="22"/>
        </w:rPr>
      </w:pPr>
    </w:p>
    <w:p w14:paraId="7F8137C0" w14:textId="77777777" w:rsidR="00010BF9" w:rsidRPr="007610D9" w:rsidRDefault="00010BF9" w:rsidP="007610D9">
      <w:pPr>
        <w:jc w:val="center"/>
        <w:rPr>
          <w:rFonts w:ascii="Ebrima" w:hAnsi="Ebrima"/>
          <w:b/>
          <w:sz w:val="22"/>
          <w:szCs w:val="22"/>
        </w:rPr>
      </w:pPr>
    </w:p>
    <w:p w14:paraId="1B44BCE9" w14:textId="77777777" w:rsidR="00BF2BF3" w:rsidRPr="007610D9" w:rsidRDefault="00BF2BF3" w:rsidP="007610D9">
      <w:pPr>
        <w:jc w:val="center"/>
        <w:rPr>
          <w:rFonts w:ascii="Ebrima" w:hAnsi="Ebrima"/>
          <w:sz w:val="22"/>
          <w:szCs w:val="22"/>
        </w:rPr>
      </w:pPr>
      <w:r w:rsidRPr="007610D9">
        <w:rPr>
          <w:rFonts w:ascii="Ebrima" w:hAnsi="Ebrima"/>
          <w:sz w:val="22"/>
          <w:szCs w:val="22"/>
        </w:rPr>
        <w:t xml:space="preserve">KOD CPV </w:t>
      </w:r>
      <w:r w:rsidR="00442778" w:rsidRPr="007610D9">
        <w:rPr>
          <w:rFonts w:ascii="Ebrima" w:hAnsi="Ebrima"/>
          <w:sz w:val="22"/>
          <w:szCs w:val="22"/>
        </w:rPr>
        <w:t>–</w:t>
      </w:r>
      <w:r w:rsidRPr="007610D9">
        <w:rPr>
          <w:rFonts w:ascii="Ebrima" w:hAnsi="Ebrima"/>
          <w:sz w:val="22"/>
          <w:szCs w:val="22"/>
        </w:rPr>
        <w:t xml:space="preserve"> 45111300</w:t>
      </w:r>
      <w:r w:rsidR="00442778" w:rsidRPr="007610D9">
        <w:rPr>
          <w:rFonts w:ascii="Ebrima" w:hAnsi="Ebrima"/>
          <w:sz w:val="22"/>
          <w:szCs w:val="22"/>
        </w:rPr>
        <w:t xml:space="preserve"> – </w:t>
      </w:r>
      <w:r w:rsidRPr="007610D9">
        <w:rPr>
          <w:rFonts w:ascii="Ebrima" w:hAnsi="Ebrima"/>
          <w:sz w:val="22"/>
          <w:szCs w:val="22"/>
        </w:rPr>
        <w:t>1</w:t>
      </w:r>
    </w:p>
    <w:p w14:paraId="370FE95F" w14:textId="77777777" w:rsidR="00C86393" w:rsidRPr="007610D9" w:rsidRDefault="00BF2BF3" w:rsidP="007610D9">
      <w:pPr>
        <w:jc w:val="center"/>
        <w:rPr>
          <w:rFonts w:ascii="Ebrima" w:hAnsi="Ebrima"/>
          <w:sz w:val="22"/>
          <w:szCs w:val="22"/>
        </w:rPr>
      </w:pPr>
      <w:r w:rsidRPr="007610D9">
        <w:rPr>
          <w:rFonts w:ascii="Ebrima" w:hAnsi="Ebrima"/>
          <w:sz w:val="22"/>
          <w:szCs w:val="22"/>
        </w:rPr>
        <w:t>Roboty rozbiórkowe</w:t>
      </w:r>
    </w:p>
    <w:p w14:paraId="7878BA39" w14:textId="77777777" w:rsidR="004D7741" w:rsidRPr="007610D9" w:rsidRDefault="00C86393" w:rsidP="007610D9">
      <w:pPr>
        <w:numPr>
          <w:ilvl w:val="0"/>
          <w:numId w:val="13"/>
        </w:numPr>
        <w:autoSpaceDE w:val="0"/>
        <w:autoSpaceDN w:val="0"/>
        <w:adjustRightInd w:val="0"/>
        <w:jc w:val="both"/>
        <w:rPr>
          <w:rFonts w:ascii="Ebrima" w:hAnsi="Ebrima"/>
          <w:b/>
          <w:sz w:val="22"/>
          <w:szCs w:val="22"/>
        </w:rPr>
      </w:pPr>
      <w:r w:rsidRPr="007610D9">
        <w:rPr>
          <w:rFonts w:ascii="Ebrima" w:hAnsi="Ebrima"/>
          <w:b/>
          <w:sz w:val="22"/>
          <w:szCs w:val="22"/>
        </w:rPr>
        <w:t>CZĘŚĆ OGÓLNA</w:t>
      </w:r>
    </w:p>
    <w:p w14:paraId="4A8D1F4F" w14:textId="77777777" w:rsidR="003A1243" w:rsidRPr="007610D9" w:rsidRDefault="003A1243" w:rsidP="007610D9">
      <w:pPr>
        <w:autoSpaceDE w:val="0"/>
        <w:autoSpaceDN w:val="0"/>
        <w:adjustRightInd w:val="0"/>
        <w:ind w:left="360"/>
        <w:jc w:val="both"/>
        <w:rPr>
          <w:rFonts w:ascii="Ebrima" w:hAnsi="Ebrima"/>
          <w:b/>
          <w:sz w:val="22"/>
          <w:szCs w:val="22"/>
        </w:rPr>
      </w:pPr>
    </w:p>
    <w:p w14:paraId="22F6E441" w14:textId="77777777" w:rsidR="00C86393" w:rsidRPr="007610D9" w:rsidRDefault="00C86393" w:rsidP="007610D9">
      <w:pPr>
        <w:numPr>
          <w:ilvl w:val="1"/>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Przedmiot ST</w:t>
      </w:r>
    </w:p>
    <w:p w14:paraId="749F612F" w14:textId="77777777" w:rsidR="003A1243" w:rsidRPr="007610D9" w:rsidRDefault="003A1243" w:rsidP="007610D9">
      <w:pPr>
        <w:pStyle w:val="Nagwek"/>
        <w:jc w:val="both"/>
        <w:rPr>
          <w:rFonts w:ascii="Ebrima" w:hAnsi="Ebrima"/>
          <w:sz w:val="22"/>
          <w:szCs w:val="22"/>
        </w:rPr>
      </w:pPr>
    </w:p>
    <w:p w14:paraId="12FEF529" w14:textId="0D779F03" w:rsidR="007610D9" w:rsidRPr="007610D9" w:rsidRDefault="00C86393" w:rsidP="007610D9">
      <w:pPr>
        <w:jc w:val="both"/>
        <w:rPr>
          <w:rFonts w:ascii="Ebrima" w:hAnsi="Ebrima"/>
          <w:sz w:val="22"/>
          <w:szCs w:val="22"/>
        </w:rPr>
      </w:pPr>
      <w:r w:rsidRPr="007610D9">
        <w:rPr>
          <w:rFonts w:ascii="Ebrima" w:hAnsi="Ebrima"/>
          <w:sz w:val="22"/>
          <w:szCs w:val="22"/>
        </w:rPr>
        <w:t xml:space="preserve">Przedmiotem niniejszej Specyfikacji Technicznej Wykonania i Odbioru </w:t>
      </w:r>
      <w:r w:rsidR="00CC4273" w:rsidRPr="007610D9">
        <w:rPr>
          <w:rFonts w:ascii="Ebrima" w:hAnsi="Ebrima"/>
          <w:sz w:val="22"/>
          <w:szCs w:val="22"/>
        </w:rPr>
        <w:t>Robót</w:t>
      </w:r>
      <w:r w:rsidRPr="007610D9">
        <w:rPr>
          <w:rFonts w:ascii="Ebrima" w:hAnsi="Ebrima"/>
          <w:sz w:val="22"/>
          <w:szCs w:val="22"/>
        </w:rPr>
        <w:t xml:space="preserve"> Budowlanych są wymagania dotyczące wykonania i odbioru </w:t>
      </w:r>
      <w:r w:rsidR="00CC4273" w:rsidRPr="007610D9">
        <w:rPr>
          <w:rFonts w:ascii="Ebrima" w:hAnsi="Ebrima"/>
          <w:sz w:val="22"/>
          <w:szCs w:val="22"/>
        </w:rPr>
        <w:t>robót</w:t>
      </w:r>
      <w:r w:rsidRPr="007610D9">
        <w:rPr>
          <w:rFonts w:ascii="Ebrima" w:hAnsi="Ebrima"/>
          <w:sz w:val="22"/>
          <w:szCs w:val="22"/>
        </w:rPr>
        <w:t xml:space="preserve"> związanych z </w:t>
      </w:r>
      <w:r w:rsidR="00CC4D66" w:rsidRPr="007610D9">
        <w:rPr>
          <w:rFonts w:ascii="Ebrima" w:hAnsi="Ebrima"/>
          <w:sz w:val="22"/>
          <w:szCs w:val="22"/>
        </w:rPr>
        <w:t>rozbiórką</w:t>
      </w:r>
      <w:r w:rsidRPr="007610D9">
        <w:rPr>
          <w:rFonts w:ascii="Ebrima" w:hAnsi="Ebrima"/>
          <w:sz w:val="22"/>
          <w:szCs w:val="22"/>
        </w:rPr>
        <w:t xml:space="preserve"> </w:t>
      </w:r>
      <w:r w:rsidR="00DB3584" w:rsidRPr="007610D9">
        <w:rPr>
          <w:rFonts w:ascii="Ebrima" w:hAnsi="Ebrima"/>
          <w:sz w:val="22"/>
          <w:szCs w:val="22"/>
        </w:rPr>
        <w:t>rurociągów</w:t>
      </w:r>
      <w:r w:rsidRPr="007610D9">
        <w:rPr>
          <w:rFonts w:ascii="Ebrima" w:hAnsi="Ebrima"/>
          <w:sz w:val="22"/>
          <w:szCs w:val="22"/>
        </w:rPr>
        <w:t xml:space="preserve">, studzienek kanalizacyjnych, </w:t>
      </w:r>
      <w:r w:rsidR="00DB3584" w:rsidRPr="007610D9">
        <w:rPr>
          <w:rFonts w:ascii="Ebrima" w:hAnsi="Ebrima"/>
          <w:sz w:val="22"/>
          <w:szCs w:val="22"/>
        </w:rPr>
        <w:t>dróg</w:t>
      </w:r>
      <w:r w:rsidRPr="007610D9">
        <w:rPr>
          <w:rFonts w:ascii="Ebrima" w:hAnsi="Ebrima"/>
          <w:sz w:val="22"/>
          <w:szCs w:val="22"/>
        </w:rPr>
        <w:t xml:space="preserve">, </w:t>
      </w:r>
      <w:r w:rsidR="00CC4273" w:rsidRPr="007610D9">
        <w:rPr>
          <w:rFonts w:ascii="Ebrima" w:hAnsi="Ebrima"/>
          <w:sz w:val="22"/>
          <w:szCs w:val="22"/>
        </w:rPr>
        <w:t>obiektów</w:t>
      </w:r>
      <w:r w:rsidRPr="007610D9">
        <w:rPr>
          <w:rFonts w:ascii="Ebrima" w:hAnsi="Ebrima"/>
          <w:sz w:val="22"/>
          <w:szCs w:val="22"/>
        </w:rPr>
        <w:t xml:space="preserve"> żelbetowych, </w:t>
      </w:r>
      <w:r w:rsidR="00DB3584" w:rsidRPr="007610D9">
        <w:rPr>
          <w:rFonts w:ascii="Ebrima" w:hAnsi="Ebrima"/>
          <w:sz w:val="22"/>
          <w:szCs w:val="22"/>
        </w:rPr>
        <w:t>budynków</w:t>
      </w:r>
      <w:r w:rsidR="001A4725" w:rsidRPr="007610D9">
        <w:rPr>
          <w:rFonts w:ascii="Ebrima" w:hAnsi="Ebrima"/>
          <w:sz w:val="22"/>
          <w:szCs w:val="22"/>
        </w:rPr>
        <w:t xml:space="preserve"> i </w:t>
      </w:r>
      <w:r w:rsidRPr="007610D9">
        <w:rPr>
          <w:rFonts w:ascii="Ebrima" w:hAnsi="Ebrima"/>
          <w:sz w:val="22"/>
          <w:szCs w:val="22"/>
        </w:rPr>
        <w:t xml:space="preserve">innych kolidujących </w:t>
      </w:r>
      <w:r w:rsidR="00CC4273" w:rsidRPr="007610D9">
        <w:rPr>
          <w:rFonts w:ascii="Ebrima" w:hAnsi="Ebrima"/>
          <w:sz w:val="22"/>
          <w:szCs w:val="22"/>
        </w:rPr>
        <w:t>obiektów</w:t>
      </w:r>
      <w:r w:rsidRPr="007610D9">
        <w:rPr>
          <w:rFonts w:ascii="Ebrima" w:hAnsi="Ebrima"/>
          <w:sz w:val="22"/>
          <w:szCs w:val="22"/>
        </w:rPr>
        <w:t xml:space="preserve">, </w:t>
      </w:r>
      <w:r w:rsidR="004D7741" w:rsidRPr="007610D9">
        <w:rPr>
          <w:rFonts w:ascii="Ebrima" w:hAnsi="Ebrima"/>
          <w:sz w:val="22"/>
          <w:szCs w:val="22"/>
        </w:rPr>
        <w:t>które</w:t>
      </w:r>
      <w:r w:rsidRPr="007610D9">
        <w:rPr>
          <w:rFonts w:ascii="Ebrima" w:hAnsi="Ebrima"/>
          <w:sz w:val="22"/>
          <w:szCs w:val="22"/>
        </w:rPr>
        <w:t xml:space="preserve"> to prace zostaną wy</w:t>
      </w:r>
      <w:r w:rsidR="001A4725" w:rsidRPr="007610D9">
        <w:rPr>
          <w:rFonts w:ascii="Ebrima" w:hAnsi="Ebrima"/>
          <w:sz w:val="22"/>
          <w:szCs w:val="22"/>
        </w:rPr>
        <w:t>konane w ramach przedsięwzięcia</w:t>
      </w:r>
      <w:r w:rsidRPr="007610D9">
        <w:rPr>
          <w:rFonts w:ascii="Ebrima" w:hAnsi="Ebrima"/>
          <w:sz w:val="22"/>
          <w:szCs w:val="22"/>
        </w:rPr>
        <w:t>:</w:t>
      </w:r>
      <w:r w:rsidR="00D02F4D" w:rsidRPr="007610D9">
        <w:rPr>
          <w:rFonts w:ascii="Ebrima" w:hAnsi="Ebrima"/>
          <w:sz w:val="22"/>
          <w:szCs w:val="22"/>
        </w:rPr>
        <w:t xml:space="preserve"> </w:t>
      </w:r>
      <w:r w:rsidR="00B01A1E" w:rsidRPr="003B301D">
        <w:rPr>
          <w:rFonts w:ascii="Ebrima" w:hAnsi="Ebrima" w:cstheme="majorHAnsi"/>
          <w:bCs/>
          <w:sz w:val="22"/>
        </w:rPr>
        <w:t>Budowa Stacji Uzdatniania Wody w miejscowości Barczew</w:t>
      </w:r>
      <w:r w:rsidR="00B01A1E" w:rsidRPr="003B301D">
        <w:rPr>
          <w:rFonts w:ascii="Ebrima" w:hAnsi="Ebrima"/>
          <w:b/>
          <w:sz w:val="22"/>
          <w:szCs w:val="22"/>
        </w:rPr>
        <w:t>.</w:t>
      </w:r>
    </w:p>
    <w:p w14:paraId="0531E403" w14:textId="77777777" w:rsidR="00A126F8" w:rsidRPr="007610D9" w:rsidRDefault="00A126F8" w:rsidP="007610D9">
      <w:pPr>
        <w:pStyle w:val="Tekstdymka"/>
        <w:jc w:val="both"/>
        <w:rPr>
          <w:rFonts w:ascii="Ebrima" w:hAnsi="Ebrima"/>
          <w:sz w:val="22"/>
          <w:szCs w:val="22"/>
        </w:rPr>
      </w:pPr>
    </w:p>
    <w:p w14:paraId="6604E8F5" w14:textId="77777777" w:rsidR="00C86393" w:rsidRPr="007610D9" w:rsidRDefault="00C86393" w:rsidP="007610D9">
      <w:pPr>
        <w:numPr>
          <w:ilvl w:val="1"/>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Zakres stosowania ST</w:t>
      </w:r>
    </w:p>
    <w:p w14:paraId="6569DCBD" w14:textId="77777777" w:rsidR="003A1243" w:rsidRPr="007610D9" w:rsidRDefault="003A1243" w:rsidP="007610D9">
      <w:pPr>
        <w:autoSpaceDE w:val="0"/>
        <w:autoSpaceDN w:val="0"/>
        <w:adjustRightInd w:val="0"/>
        <w:jc w:val="both"/>
        <w:rPr>
          <w:rFonts w:ascii="Ebrima" w:hAnsi="Ebrima"/>
          <w:sz w:val="22"/>
          <w:szCs w:val="22"/>
        </w:rPr>
      </w:pPr>
    </w:p>
    <w:p w14:paraId="2946216B"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Specyfikację Techniczną Wykonania i Odbioru </w:t>
      </w:r>
      <w:r w:rsidR="00CC4273" w:rsidRPr="007610D9">
        <w:rPr>
          <w:rFonts w:ascii="Ebrima" w:hAnsi="Ebrima"/>
          <w:sz w:val="22"/>
          <w:szCs w:val="22"/>
        </w:rPr>
        <w:t>Robót</w:t>
      </w:r>
      <w:r w:rsidRPr="007610D9">
        <w:rPr>
          <w:rFonts w:ascii="Ebrima" w:hAnsi="Ebrima"/>
          <w:sz w:val="22"/>
          <w:szCs w:val="22"/>
        </w:rPr>
        <w:t xml:space="preserve"> Budowlanych ST – 0</w:t>
      </w:r>
      <w:r w:rsidR="00540018" w:rsidRPr="007610D9">
        <w:rPr>
          <w:rFonts w:ascii="Ebrima" w:hAnsi="Ebrima"/>
          <w:sz w:val="22"/>
          <w:szCs w:val="22"/>
        </w:rPr>
        <w:t>1</w:t>
      </w:r>
      <w:r w:rsidRPr="007610D9">
        <w:rPr>
          <w:rFonts w:ascii="Ebrima" w:hAnsi="Ebrima"/>
          <w:sz w:val="22"/>
          <w:szCs w:val="22"/>
        </w:rPr>
        <w:t xml:space="preserve">, jako część </w:t>
      </w:r>
      <w:r w:rsidR="00CC4D66" w:rsidRPr="007610D9">
        <w:rPr>
          <w:rFonts w:ascii="Ebrima" w:hAnsi="Ebrima"/>
          <w:sz w:val="22"/>
          <w:szCs w:val="22"/>
        </w:rPr>
        <w:t>Dokumentów</w:t>
      </w:r>
      <w:r w:rsidR="00B35DD1" w:rsidRPr="007610D9">
        <w:rPr>
          <w:rFonts w:ascii="Ebrima" w:hAnsi="Ebrima"/>
          <w:sz w:val="22"/>
          <w:szCs w:val="22"/>
        </w:rPr>
        <w:t xml:space="preserve"> </w:t>
      </w:r>
      <w:r w:rsidRPr="007610D9">
        <w:rPr>
          <w:rFonts w:ascii="Ebrima" w:hAnsi="Ebrima"/>
          <w:sz w:val="22"/>
          <w:szCs w:val="22"/>
        </w:rPr>
        <w:t xml:space="preserve">Przetargowych i </w:t>
      </w:r>
      <w:r w:rsidR="00CC4D66" w:rsidRPr="007610D9">
        <w:rPr>
          <w:rFonts w:ascii="Ebrima" w:hAnsi="Ebrima"/>
          <w:sz w:val="22"/>
          <w:szCs w:val="22"/>
        </w:rPr>
        <w:t>związanych z Umową</w:t>
      </w:r>
      <w:r w:rsidRPr="007610D9">
        <w:rPr>
          <w:rFonts w:ascii="Ebrima" w:hAnsi="Ebrima"/>
          <w:sz w:val="22"/>
          <w:szCs w:val="22"/>
        </w:rPr>
        <w:t>, należy odczyty</w:t>
      </w:r>
      <w:r w:rsidR="001A4725" w:rsidRPr="007610D9">
        <w:rPr>
          <w:rFonts w:ascii="Ebrima" w:hAnsi="Ebrima"/>
          <w:sz w:val="22"/>
          <w:szCs w:val="22"/>
        </w:rPr>
        <w:t>wać i rozumi</w:t>
      </w:r>
      <w:r w:rsidR="00CC4D66" w:rsidRPr="007610D9">
        <w:rPr>
          <w:rFonts w:ascii="Ebrima" w:hAnsi="Ebrima"/>
          <w:sz w:val="22"/>
          <w:szCs w:val="22"/>
        </w:rPr>
        <w:t>eć w </w:t>
      </w:r>
      <w:r w:rsidR="001A4725" w:rsidRPr="007610D9">
        <w:rPr>
          <w:rFonts w:ascii="Ebrima" w:hAnsi="Ebrima"/>
          <w:sz w:val="22"/>
          <w:szCs w:val="22"/>
        </w:rPr>
        <w:t>odniesieniu do </w:t>
      </w:r>
      <w:r w:rsidR="00CC4273" w:rsidRPr="007610D9">
        <w:rPr>
          <w:rFonts w:ascii="Ebrima" w:hAnsi="Ebrima"/>
          <w:sz w:val="22"/>
          <w:szCs w:val="22"/>
        </w:rPr>
        <w:t>robót</w:t>
      </w:r>
      <w:r w:rsidRPr="007610D9">
        <w:rPr>
          <w:rFonts w:ascii="Ebrima" w:hAnsi="Ebrima"/>
          <w:sz w:val="22"/>
          <w:szCs w:val="22"/>
        </w:rPr>
        <w:t xml:space="preserve"> objętych</w:t>
      </w:r>
      <w:r w:rsidR="00B35DD1" w:rsidRPr="007610D9">
        <w:rPr>
          <w:rFonts w:ascii="Ebrima" w:hAnsi="Ebrima"/>
          <w:sz w:val="22"/>
          <w:szCs w:val="22"/>
        </w:rPr>
        <w:t xml:space="preserve"> </w:t>
      </w:r>
      <w:r w:rsidRPr="007610D9">
        <w:rPr>
          <w:rFonts w:ascii="Ebrima" w:hAnsi="Ebrima"/>
          <w:sz w:val="22"/>
          <w:szCs w:val="22"/>
        </w:rPr>
        <w:t>Przedsięwzięciem wskazanym w pkt. 1.1.</w:t>
      </w:r>
    </w:p>
    <w:p w14:paraId="027CC8C9" w14:textId="316EDA5B"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Ustalenia zawarte w niniejszej Specyfikacji obejmują wymagania </w:t>
      </w:r>
      <w:r w:rsidR="00CC4D66" w:rsidRPr="007610D9">
        <w:rPr>
          <w:rFonts w:ascii="Ebrima" w:hAnsi="Ebrima"/>
          <w:sz w:val="22"/>
          <w:szCs w:val="22"/>
        </w:rPr>
        <w:t>szczegółowe</w:t>
      </w:r>
      <w:r w:rsidRPr="007610D9">
        <w:rPr>
          <w:rFonts w:ascii="Ebrima" w:hAnsi="Ebrima"/>
          <w:sz w:val="22"/>
          <w:szCs w:val="22"/>
        </w:rPr>
        <w:t xml:space="preserve"> dla </w:t>
      </w:r>
      <w:r w:rsidR="00CC4273" w:rsidRPr="007610D9">
        <w:rPr>
          <w:rFonts w:ascii="Ebrima" w:hAnsi="Ebrima"/>
          <w:sz w:val="22"/>
          <w:szCs w:val="22"/>
        </w:rPr>
        <w:t>robót</w:t>
      </w:r>
      <w:r w:rsidRPr="007610D9">
        <w:rPr>
          <w:rFonts w:ascii="Ebrima" w:hAnsi="Ebrima"/>
          <w:sz w:val="22"/>
          <w:szCs w:val="22"/>
        </w:rPr>
        <w:t xml:space="preserve"> polegających</w:t>
      </w:r>
      <w:r w:rsidR="00B35DD1" w:rsidRPr="007610D9">
        <w:rPr>
          <w:rFonts w:ascii="Ebrima" w:hAnsi="Ebrima"/>
          <w:sz w:val="22"/>
          <w:szCs w:val="22"/>
        </w:rPr>
        <w:t xml:space="preserve"> </w:t>
      </w:r>
      <w:r w:rsidRPr="007610D9">
        <w:rPr>
          <w:rFonts w:ascii="Ebrima" w:hAnsi="Ebrima"/>
          <w:sz w:val="22"/>
          <w:szCs w:val="22"/>
        </w:rPr>
        <w:t xml:space="preserve">na </w:t>
      </w:r>
      <w:r w:rsidR="00DB3584" w:rsidRPr="007610D9">
        <w:rPr>
          <w:rFonts w:ascii="Ebrima" w:hAnsi="Ebrima"/>
          <w:sz w:val="22"/>
          <w:szCs w:val="22"/>
        </w:rPr>
        <w:t>rozbiórce</w:t>
      </w:r>
      <w:r w:rsidRPr="007610D9">
        <w:rPr>
          <w:rFonts w:ascii="Ebrima" w:hAnsi="Ebrima"/>
          <w:sz w:val="22"/>
          <w:szCs w:val="22"/>
        </w:rPr>
        <w:t xml:space="preserve"> </w:t>
      </w:r>
      <w:r w:rsidR="00DB3584" w:rsidRPr="007610D9">
        <w:rPr>
          <w:rFonts w:ascii="Ebrima" w:hAnsi="Ebrima"/>
          <w:sz w:val="22"/>
          <w:szCs w:val="22"/>
        </w:rPr>
        <w:t>rurociągów</w:t>
      </w:r>
      <w:r w:rsidRPr="007610D9">
        <w:rPr>
          <w:rFonts w:ascii="Ebrima" w:hAnsi="Ebrima"/>
          <w:sz w:val="22"/>
          <w:szCs w:val="22"/>
        </w:rPr>
        <w:t xml:space="preserve">, studzienek kanalizacyjnych, </w:t>
      </w:r>
      <w:r w:rsidR="00DB3584" w:rsidRPr="007610D9">
        <w:rPr>
          <w:rFonts w:ascii="Ebrima" w:hAnsi="Ebrima"/>
          <w:sz w:val="22"/>
          <w:szCs w:val="22"/>
        </w:rPr>
        <w:t>dróg</w:t>
      </w:r>
      <w:r w:rsidRPr="007610D9">
        <w:rPr>
          <w:rFonts w:ascii="Ebrima" w:hAnsi="Ebrima"/>
          <w:sz w:val="22"/>
          <w:szCs w:val="22"/>
        </w:rPr>
        <w:t xml:space="preserve">, </w:t>
      </w:r>
      <w:r w:rsidR="00CC4273" w:rsidRPr="007610D9">
        <w:rPr>
          <w:rFonts w:ascii="Ebrima" w:hAnsi="Ebrima"/>
          <w:sz w:val="22"/>
          <w:szCs w:val="22"/>
        </w:rPr>
        <w:t>obiektów</w:t>
      </w:r>
      <w:r w:rsidR="00B35DD1" w:rsidRPr="007610D9">
        <w:rPr>
          <w:rFonts w:ascii="Ebrima" w:hAnsi="Ebrima"/>
          <w:sz w:val="22"/>
          <w:szCs w:val="22"/>
        </w:rPr>
        <w:t xml:space="preserve"> </w:t>
      </w:r>
      <w:r w:rsidRPr="007610D9">
        <w:rPr>
          <w:rFonts w:ascii="Ebrima" w:hAnsi="Ebrima"/>
          <w:sz w:val="22"/>
          <w:szCs w:val="22"/>
        </w:rPr>
        <w:t xml:space="preserve">żelbetowych, </w:t>
      </w:r>
      <w:r w:rsidR="00DB3584" w:rsidRPr="007610D9">
        <w:rPr>
          <w:rFonts w:ascii="Ebrima" w:hAnsi="Ebrima"/>
          <w:sz w:val="22"/>
          <w:szCs w:val="22"/>
        </w:rPr>
        <w:t>budynków</w:t>
      </w:r>
      <w:r w:rsidRPr="007610D9">
        <w:rPr>
          <w:rFonts w:ascii="Ebrima" w:hAnsi="Ebrima"/>
          <w:sz w:val="22"/>
          <w:szCs w:val="22"/>
        </w:rPr>
        <w:t xml:space="preserve"> i innych kolidujących </w:t>
      </w:r>
      <w:r w:rsidR="00CC4273" w:rsidRPr="007610D9">
        <w:rPr>
          <w:rFonts w:ascii="Ebrima" w:hAnsi="Ebrima"/>
          <w:sz w:val="22"/>
          <w:szCs w:val="22"/>
        </w:rPr>
        <w:t>obiektów</w:t>
      </w:r>
      <w:r w:rsidRPr="007610D9">
        <w:rPr>
          <w:rFonts w:ascii="Ebrima" w:hAnsi="Ebrima"/>
          <w:sz w:val="22"/>
          <w:szCs w:val="22"/>
        </w:rPr>
        <w:t xml:space="preserve"> ujętych w pkt.</w:t>
      </w:r>
      <w:r w:rsidR="006B5A44" w:rsidRPr="007610D9">
        <w:rPr>
          <w:rFonts w:ascii="Ebrima" w:hAnsi="Ebrima"/>
          <w:sz w:val="22"/>
          <w:szCs w:val="22"/>
        </w:rPr>
        <w:t xml:space="preserve"> </w:t>
      </w:r>
      <w:r w:rsidRPr="007610D9">
        <w:rPr>
          <w:rFonts w:ascii="Ebrima" w:hAnsi="Ebrima"/>
          <w:sz w:val="22"/>
          <w:szCs w:val="22"/>
        </w:rPr>
        <w:t>1.3.</w:t>
      </w:r>
    </w:p>
    <w:p w14:paraId="082F825E" w14:textId="77777777" w:rsidR="00B35DD1" w:rsidRPr="007610D9" w:rsidRDefault="00B35DD1" w:rsidP="007610D9">
      <w:pPr>
        <w:autoSpaceDE w:val="0"/>
        <w:autoSpaceDN w:val="0"/>
        <w:adjustRightInd w:val="0"/>
        <w:jc w:val="both"/>
        <w:rPr>
          <w:rFonts w:ascii="Ebrima" w:hAnsi="Ebrima"/>
          <w:sz w:val="22"/>
          <w:szCs w:val="22"/>
        </w:rPr>
      </w:pPr>
    </w:p>
    <w:p w14:paraId="21A8FE3C" w14:textId="77777777" w:rsidR="00C86393" w:rsidRPr="007610D9" w:rsidRDefault="00C86393" w:rsidP="007610D9">
      <w:pPr>
        <w:numPr>
          <w:ilvl w:val="1"/>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Zakres robót objętych ST</w:t>
      </w:r>
    </w:p>
    <w:p w14:paraId="6B2E031A" w14:textId="77777777" w:rsidR="003A1243" w:rsidRPr="007610D9" w:rsidRDefault="003A1243" w:rsidP="007610D9">
      <w:pPr>
        <w:pStyle w:val="Nagwek"/>
        <w:jc w:val="both"/>
        <w:rPr>
          <w:rFonts w:ascii="Ebrima" w:hAnsi="Ebrima"/>
          <w:sz w:val="22"/>
          <w:szCs w:val="22"/>
        </w:rPr>
      </w:pPr>
    </w:p>
    <w:p w14:paraId="2CCDE64A" w14:textId="69FB4D65" w:rsidR="007610D9" w:rsidRPr="007610D9" w:rsidRDefault="00C86393" w:rsidP="007610D9">
      <w:pPr>
        <w:jc w:val="both"/>
        <w:rPr>
          <w:rFonts w:ascii="Ebrima" w:hAnsi="Ebrima"/>
          <w:sz w:val="22"/>
          <w:szCs w:val="22"/>
        </w:rPr>
      </w:pPr>
      <w:r w:rsidRPr="007610D9">
        <w:rPr>
          <w:rFonts w:ascii="Ebrima" w:hAnsi="Ebrima"/>
          <w:sz w:val="22"/>
          <w:szCs w:val="22"/>
        </w:rPr>
        <w:t xml:space="preserve">Ustalenia zawarte w niniejszej Specyfikacji dotyczą prowadzenia </w:t>
      </w:r>
      <w:r w:rsidR="00CC4273" w:rsidRPr="007610D9">
        <w:rPr>
          <w:rFonts w:ascii="Ebrima" w:hAnsi="Ebrima"/>
          <w:sz w:val="22"/>
          <w:szCs w:val="22"/>
        </w:rPr>
        <w:t>robót</w:t>
      </w:r>
      <w:r w:rsidRPr="007610D9">
        <w:rPr>
          <w:rFonts w:ascii="Ebrima" w:hAnsi="Ebrima"/>
          <w:sz w:val="22"/>
          <w:szCs w:val="22"/>
        </w:rPr>
        <w:t xml:space="preserve"> polegających na </w:t>
      </w:r>
      <w:r w:rsidR="00DB3584" w:rsidRPr="007610D9">
        <w:rPr>
          <w:rFonts w:ascii="Ebrima" w:hAnsi="Ebrima"/>
          <w:sz w:val="22"/>
          <w:szCs w:val="22"/>
        </w:rPr>
        <w:t>rozbiórce</w:t>
      </w:r>
      <w:r w:rsidR="00B35DD1" w:rsidRPr="007610D9">
        <w:rPr>
          <w:rFonts w:ascii="Ebrima" w:hAnsi="Ebrima"/>
          <w:sz w:val="22"/>
          <w:szCs w:val="22"/>
        </w:rPr>
        <w:t xml:space="preserve">  </w:t>
      </w:r>
      <w:r w:rsidR="00DB3584" w:rsidRPr="007610D9">
        <w:rPr>
          <w:rFonts w:ascii="Ebrima" w:hAnsi="Ebrima"/>
          <w:sz w:val="22"/>
          <w:szCs w:val="22"/>
        </w:rPr>
        <w:t>rurociągów</w:t>
      </w:r>
      <w:r w:rsidRPr="007610D9">
        <w:rPr>
          <w:rFonts w:ascii="Ebrima" w:hAnsi="Ebrima"/>
          <w:sz w:val="22"/>
          <w:szCs w:val="22"/>
        </w:rPr>
        <w:t xml:space="preserve">, studzienek kanalizacyjnych, </w:t>
      </w:r>
      <w:r w:rsidR="00DB3584" w:rsidRPr="007610D9">
        <w:rPr>
          <w:rFonts w:ascii="Ebrima" w:hAnsi="Ebrima"/>
          <w:sz w:val="22"/>
          <w:szCs w:val="22"/>
        </w:rPr>
        <w:t>dróg</w:t>
      </w:r>
      <w:r w:rsidRPr="007610D9">
        <w:rPr>
          <w:rFonts w:ascii="Ebrima" w:hAnsi="Ebrima"/>
          <w:sz w:val="22"/>
          <w:szCs w:val="22"/>
        </w:rPr>
        <w:t xml:space="preserve">, </w:t>
      </w:r>
      <w:r w:rsidR="00CC4273" w:rsidRPr="007610D9">
        <w:rPr>
          <w:rFonts w:ascii="Ebrima" w:hAnsi="Ebrima"/>
          <w:sz w:val="22"/>
          <w:szCs w:val="22"/>
        </w:rPr>
        <w:t>obiektów</w:t>
      </w:r>
      <w:r w:rsidRPr="007610D9">
        <w:rPr>
          <w:rFonts w:ascii="Ebrima" w:hAnsi="Ebrima"/>
          <w:sz w:val="22"/>
          <w:szCs w:val="22"/>
        </w:rPr>
        <w:t xml:space="preserve"> żelbetowych, </w:t>
      </w:r>
      <w:r w:rsidR="00DB3584" w:rsidRPr="007610D9">
        <w:rPr>
          <w:rFonts w:ascii="Ebrima" w:hAnsi="Ebrima"/>
          <w:sz w:val="22"/>
          <w:szCs w:val="22"/>
        </w:rPr>
        <w:t>budynków</w:t>
      </w:r>
      <w:r w:rsidRPr="007610D9">
        <w:rPr>
          <w:rFonts w:ascii="Ebrima" w:hAnsi="Ebrima"/>
          <w:sz w:val="22"/>
          <w:szCs w:val="22"/>
        </w:rPr>
        <w:t xml:space="preserve"> i</w:t>
      </w:r>
      <w:r w:rsidR="00BF1931" w:rsidRPr="007610D9">
        <w:rPr>
          <w:rFonts w:ascii="Ebrima" w:hAnsi="Ebrima"/>
          <w:sz w:val="22"/>
          <w:szCs w:val="22"/>
        </w:rPr>
        <w:t> </w:t>
      </w:r>
      <w:r w:rsidRPr="007610D9">
        <w:rPr>
          <w:rFonts w:ascii="Ebrima" w:hAnsi="Ebrima"/>
          <w:sz w:val="22"/>
          <w:szCs w:val="22"/>
        </w:rPr>
        <w:t xml:space="preserve">innych kolidujących </w:t>
      </w:r>
      <w:r w:rsidR="00CC4273" w:rsidRPr="007610D9">
        <w:rPr>
          <w:rFonts w:ascii="Ebrima" w:hAnsi="Ebrima"/>
          <w:sz w:val="22"/>
          <w:szCs w:val="22"/>
        </w:rPr>
        <w:t>obiektów</w:t>
      </w:r>
      <w:r w:rsidRPr="007610D9">
        <w:rPr>
          <w:rFonts w:ascii="Ebrima" w:hAnsi="Ebrima"/>
          <w:sz w:val="22"/>
          <w:szCs w:val="22"/>
        </w:rPr>
        <w:t xml:space="preserve">, </w:t>
      </w:r>
      <w:r w:rsidR="00CC4D66" w:rsidRPr="007610D9">
        <w:rPr>
          <w:rFonts w:ascii="Ebrima" w:hAnsi="Ebrima"/>
          <w:sz w:val="22"/>
          <w:szCs w:val="22"/>
        </w:rPr>
        <w:t>które</w:t>
      </w:r>
      <w:r w:rsidRPr="007610D9">
        <w:rPr>
          <w:rFonts w:ascii="Ebrima" w:hAnsi="Ebrima"/>
          <w:sz w:val="22"/>
          <w:szCs w:val="22"/>
        </w:rPr>
        <w:t xml:space="preserve"> będą wyk</w:t>
      </w:r>
      <w:r w:rsidR="00BF1931" w:rsidRPr="007610D9">
        <w:rPr>
          <w:rFonts w:ascii="Ebrima" w:hAnsi="Ebrima"/>
          <w:sz w:val="22"/>
          <w:szCs w:val="22"/>
        </w:rPr>
        <w:t>onywane w ramach prac ujętych w </w:t>
      </w:r>
      <w:r w:rsidRPr="007610D9">
        <w:rPr>
          <w:rFonts w:ascii="Ebrima" w:hAnsi="Ebrima"/>
          <w:sz w:val="22"/>
          <w:szCs w:val="22"/>
        </w:rPr>
        <w:t>Dokumentacji</w:t>
      </w:r>
      <w:r w:rsidR="00B35DD1" w:rsidRPr="007610D9">
        <w:rPr>
          <w:rFonts w:ascii="Ebrima" w:hAnsi="Ebrima"/>
          <w:sz w:val="22"/>
          <w:szCs w:val="22"/>
        </w:rPr>
        <w:t xml:space="preserve"> </w:t>
      </w:r>
      <w:r w:rsidRPr="007610D9">
        <w:rPr>
          <w:rFonts w:ascii="Ebrima" w:hAnsi="Ebrima"/>
          <w:sz w:val="22"/>
          <w:szCs w:val="22"/>
        </w:rPr>
        <w:t xml:space="preserve">Projektowej przedsięwzięcia pn.: </w:t>
      </w:r>
      <w:r w:rsidR="00B01A1E" w:rsidRPr="003B301D">
        <w:rPr>
          <w:rFonts w:ascii="Ebrima" w:hAnsi="Ebrima" w:cstheme="majorHAnsi"/>
          <w:bCs/>
          <w:sz w:val="22"/>
        </w:rPr>
        <w:t>Budowa Stacji Uzdatniania Wody w miejscowości Barczew</w:t>
      </w:r>
      <w:r w:rsidR="00B01A1E" w:rsidRPr="003B301D">
        <w:rPr>
          <w:rFonts w:ascii="Ebrima" w:hAnsi="Ebrima"/>
          <w:b/>
          <w:sz w:val="22"/>
          <w:szCs w:val="22"/>
        </w:rPr>
        <w:t>.</w:t>
      </w:r>
    </w:p>
    <w:p w14:paraId="49614A6B" w14:textId="5A0FD792" w:rsidR="00A126F8" w:rsidRPr="007610D9" w:rsidRDefault="00A126F8" w:rsidP="007610D9">
      <w:pPr>
        <w:pStyle w:val="Nagwek"/>
        <w:tabs>
          <w:tab w:val="clear" w:pos="9072"/>
          <w:tab w:val="right" w:pos="9637"/>
        </w:tabs>
        <w:jc w:val="both"/>
        <w:rPr>
          <w:rFonts w:ascii="Ebrima" w:hAnsi="Ebrima"/>
          <w:sz w:val="22"/>
          <w:szCs w:val="22"/>
        </w:rPr>
      </w:pPr>
    </w:p>
    <w:p w14:paraId="3470D306" w14:textId="77777777" w:rsidR="00C86393" w:rsidRPr="007610D9" w:rsidRDefault="00C86393" w:rsidP="007610D9">
      <w:pPr>
        <w:numPr>
          <w:ilvl w:val="1"/>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Określenia podstawowe</w:t>
      </w:r>
    </w:p>
    <w:p w14:paraId="675C5316" w14:textId="77777777" w:rsidR="003A1243" w:rsidRPr="007610D9" w:rsidRDefault="003A1243" w:rsidP="007610D9">
      <w:pPr>
        <w:autoSpaceDE w:val="0"/>
        <w:autoSpaceDN w:val="0"/>
        <w:adjustRightInd w:val="0"/>
        <w:jc w:val="both"/>
        <w:rPr>
          <w:rFonts w:ascii="Ebrima" w:hAnsi="Ebrima"/>
          <w:sz w:val="22"/>
          <w:szCs w:val="22"/>
        </w:rPr>
      </w:pPr>
    </w:p>
    <w:p w14:paraId="5BEC5EE3"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Określenia podstawowe są zgodne z obowiązującymi, od</w:t>
      </w:r>
      <w:r w:rsidR="001A4725" w:rsidRPr="007610D9">
        <w:rPr>
          <w:rFonts w:ascii="Ebrima" w:hAnsi="Ebrima"/>
          <w:sz w:val="22"/>
          <w:szCs w:val="22"/>
        </w:rPr>
        <w:t>powiednimi polskimi normami i z </w:t>
      </w:r>
      <w:r w:rsidRPr="007610D9">
        <w:rPr>
          <w:rFonts w:ascii="Ebrima" w:hAnsi="Ebrima"/>
          <w:sz w:val="22"/>
          <w:szCs w:val="22"/>
        </w:rPr>
        <w:t>definicjami</w:t>
      </w:r>
      <w:r w:rsidR="00AA3E77" w:rsidRPr="007610D9">
        <w:rPr>
          <w:rFonts w:ascii="Ebrima" w:hAnsi="Ebrima"/>
          <w:sz w:val="22"/>
          <w:szCs w:val="22"/>
        </w:rPr>
        <w:t xml:space="preserve"> </w:t>
      </w:r>
      <w:r w:rsidRPr="007610D9">
        <w:rPr>
          <w:rFonts w:ascii="Ebrima" w:hAnsi="Ebrima"/>
          <w:sz w:val="22"/>
          <w:szCs w:val="22"/>
        </w:rPr>
        <w:t>podanymi w ST</w:t>
      </w:r>
      <w:r w:rsidR="00D02F4D" w:rsidRPr="007610D9">
        <w:rPr>
          <w:rFonts w:ascii="Ebrima" w:hAnsi="Ebrima"/>
          <w:sz w:val="22"/>
          <w:szCs w:val="22"/>
        </w:rPr>
        <w:t xml:space="preserve"> – </w:t>
      </w:r>
      <w:r w:rsidRPr="007610D9">
        <w:rPr>
          <w:rFonts w:ascii="Ebrima" w:hAnsi="Ebrima"/>
          <w:sz w:val="22"/>
          <w:szCs w:val="22"/>
        </w:rPr>
        <w:t>00.</w:t>
      </w:r>
    </w:p>
    <w:p w14:paraId="160119E3" w14:textId="77777777" w:rsidR="00AA3E77" w:rsidRPr="007610D9" w:rsidRDefault="00AA3E77" w:rsidP="007610D9">
      <w:pPr>
        <w:autoSpaceDE w:val="0"/>
        <w:autoSpaceDN w:val="0"/>
        <w:adjustRightInd w:val="0"/>
        <w:jc w:val="both"/>
        <w:rPr>
          <w:rFonts w:ascii="Ebrima" w:hAnsi="Ebrima"/>
          <w:sz w:val="22"/>
          <w:szCs w:val="22"/>
        </w:rPr>
      </w:pPr>
    </w:p>
    <w:p w14:paraId="434AD0C3" w14:textId="77777777" w:rsidR="00C86393" w:rsidRPr="007610D9" w:rsidRDefault="00C86393" w:rsidP="007610D9">
      <w:pPr>
        <w:numPr>
          <w:ilvl w:val="1"/>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Ogólne wymagania dotyczące robót</w:t>
      </w:r>
    </w:p>
    <w:p w14:paraId="2837A4A1" w14:textId="77777777" w:rsidR="003A1243" w:rsidRPr="007610D9" w:rsidRDefault="003A1243" w:rsidP="007610D9">
      <w:pPr>
        <w:autoSpaceDE w:val="0"/>
        <w:autoSpaceDN w:val="0"/>
        <w:adjustRightInd w:val="0"/>
        <w:jc w:val="both"/>
        <w:rPr>
          <w:rFonts w:ascii="Ebrima" w:hAnsi="Ebrima"/>
          <w:sz w:val="22"/>
          <w:szCs w:val="22"/>
        </w:rPr>
      </w:pPr>
    </w:p>
    <w:p w14:paraId="79B37B84" w14:textId="77777777" w:rsidR="00C86393" w:rsidRPr="007610D9" w:rsidRDefault="00DB3584" w:rsidP="007610D9">
      <w:pPr>
        <w:autoSpaceDE w:val="0"/>
        <w:autoSpaceDN w:val="0"/>
        <w:adjustRightInd w:val="0"/>
        <w:jc w:val="both"/>
        <w:rPr>
          <w:rFonts w:ascii="Ebrima" w:hAnsi="Ebrima"/>
          <w:sz w:val="22"/>
          <w:szCs w:val="22"/>
        </w:rPr>
      </w:pPr>
      <w:r w:rsidRPr="007610D9">
        <w:rPr>
          <w:rFonts w:ascii="Ebrima" w:hAnsi="Ebrima"/>
          <w:sz w:val="22"/>
          <w:szCs w:val="22"/>
        </w:rPr>
        <w:t>Ogólne</w:t>
      </w:r>
      <w:r w:rsidR="00C86393" w:rsidRPr="007610D9">
        <w:rPr>
          <w:rFonts w:ascii="Ebrima" w:hAnsi="Ebrima"/>
          <w:sz w:val="22"/>
          <w:szCs w:val="22"/>
        </w:rPr>
        <w:t xml:space="preserve"> wymagania dotyczące </w:t>
      </w:r>
      <w:r w:rsidR="00CC4273" w:rsidRPr="007610D9">
        <w:rPr>
          <w:rFonts w:ascii="Ebrima" w:hAnsi="Ebrima"/>
          <w:sz w:val="22"/>
          <w:szCs w:val="22"/>
        </w:rPr>
        <w:t>robót</w:t>
      </w:r>
      <w:r w:rsidR="00C86393" w:rsidRPr="007610D9">
        <w:rPr>
          <w:rFonts w:ascii="Ebrima" w:hAnsi="Ebrima"/>
          <w:sz w:val="22"/>
          <w:szCs w:val="22"/>
        </w:rPr>
        <w:t xml:space="preserve"> podano w ST</w:t>
      </w:r>
      <w:r w:rsidR="00D02F4D" w:rsidRPr="007610D9">
        <w:rPr>
          <w:rFonts w:ascii="Ebrima" w:hAnsi="Ebrima"/>
          <w:sz w:val="22"/>
          <w:szCs w:val="22"/>
        </w:rPr>
        <w:t xml:space="preserve"> – </w:t>
      </w:r>
      <w:r w:rsidR="00C86393" w:rsidRPr="007610D9">
        <w:rPr>
          <w:rFonts w:ascii="Ebrima" w:hAnsi="Ebrima"/>
          <w:sz w:val="22"/>
          <w:szCs w:val="22"/>
        </w:rPr>
        <w:t>00.</w:t>
      </w:r>
    </w:p>
    <w:p w14:paraId="75967EA5"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Przed przystąpieniem przez Wykonawcę do wykonywania </w:t>
      </w:r>
      <w:r w:rsidR="00CC4273" w:rsidRPr="007610D9">
        <w:rPr>
          <w:rFonts w:ascii="Ebrima" w:hAnsi="Ebrima"/>
          <w:sz w:val="22"/>
          <w:szCs w:val="22"/>
        </w:rPr>
        <w:t>robót</w:t>
      </w:r>
      <w:r w:rsidRPr="007610D9">
        <w:rPr>
          <w:rFonts w:ascii="Ebrima" w:hAnsi="Ebrima"/>
          <w:sz w:val="22"/>
          <w:szCs w:val="22"/>
        </w:rPr>
        <w:t xml:space="preserve"> </w:t>
      </w:r>
      <w:r w:rsidR="00DB3584" w:rsidRPr="007610D9">
        <w:rPr>
          <w:rFonts w:ascii="Ebrima" w:hAnsi="Ebrima"/>
          <w:sz w:val="22"/>
          <w:szCs w:val="22"/>
        </w:rPr>
        <w:t>rozbiórkowych</w:t>
      </w:r>
      <w:r w:rsidRPr="007610D9">
        <w:rPr>
          <w:rFonts w:ascii="Ebrima" w:hAnsi="Ebrima"/>
          <w:sz w:val="22"/>
          <w:szCs w:val="22"/>
        </w:rPr>
        <w:t xml:space="preserve"> Wykonawca wskaże</w:t>
      </w:r>
      <w:r w:rsidR="00AA3E77" w:rsidRPr="007610D9">
        <w:rPr>
          <w:rFonts w:ascii="Ebrima" w:hAnsi="Ebrima"/>
          <w:sz w:val="22"/>
          <w:szCs w:val="22"/>
        </w:rPr>
        <w:t xml:space="preserve"> </w:t>
      </w:r>
      <w:r w:rsidRPr="007610D9">
        <w:rPr>
          <w:rFonts w:ascii="Ebrima" w:hAnsi="Ebrima"/>
          <w:sz w:val="22"/>
          <w:szCs w:val="22"/>
        </w:rPr>
        <w:t xml:space="preserve">urządzenia przydatne do użycia, </w:t>
      </w:r>
      <w:r w:rsidR="00CC4D66" w:rsidRPr="007610D9">
        <w:rPr>
          <w:rFonts w:ascii="Ebrima" w:hAnsi="Ebrima"/>
          <w:sz w:val="22"/>
          <w:szCs w:val="22"/>
        </w:rPr>
        <w:t>które</w:t>
      </w:r>
      <w:r w:rsidRPr="007610D9">
        <w:rPr>
          <w:rFonts w:ascii="Ebrima" w:hAnsi="Ebrima"/>
          <w:sz w:val="22"/>
          <w:szCs w:val="22"/>
        </w:rPr>
        <w:t xml:space="preserve"> zaakceptuje </w:t>
      </w:r>
      <w:r w:rsidR="00AA002D" w:rsidRPr="007610D9">
        <w:rPr>
          <w:rFonts w:ascii="Ebrima" w:hAnsi="Ebrima"/>
          <w:sz w:val="22"/>
          <w:szCs w:val="22"/>
        </w:rPr>
        <w:t>Inspektor Nadzoru</w:t>
      </w:r>
      <w:r w:rsidRPr="007610D9">
        <w:rPr>
          <w:rFonts w:ascii="Ebrima" w:hAnsi="Ebrima"/>
          <w:sz w:val="22"/>
          <w:szCs w:val="22"/>
        </w:rPr>
        <w:t>.</w:t>
      </w:r>
    </w:p>
    <w:p w14:paraId="29857E59"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w:t>
      </w:r>
      <w:r w:rsidR="00C33BC0" w:rsidRPr="007610D9">
        <w:rPr>
          <w:rFonts w:ascii="Ebrima" w:hAnsi="Ebrima"/>
          <w:sz w:val="22"/>
          <w:szCs w:val="22"/>
        </w:rPr>
        <w:t>roboty</w:t>
      </w:r>
      <w:r w:rsidRPr="007610D9">
        <w:rPr>
          <w:rFonts w:ascii="Ebrima" w:hAnsi="Ebrima"/>
          <w:sz w:val="22"/>
          <w:szCs w:val="22"/>
        </w:rPr>
        <w:t xml:space="preserve"> </w:t>
      </w:r>
      <w:r w:rsidR="00CC4D66" w:rsidRPr="007610D9">
        <w:rPr>
          <w:rFonts w:ascii="Ebrima" w:hAnsi="Ebrima"/>
          <w:sz w:val="22"/>
          <w:szCs w:val="22"/>
        </w:rPr>
        <w:t>rozbiórkowe</w:t>
      </w:r>
      <w:r w:rsidRPr="007610D9">
        <w:rPr>
          <w:rFonts w:ascii="Ebrima" w:hAnsi="Ebrima"/>
          <w:sz w:val="22"/>
          <w:szCs w:val="22"/>
        </w:rPr>
        <w:t xml:space="preserve"> wykonywane będą przy zasto</w:t>
      </w:r>
      <w:r w:rsidR="001A4725" w:rsidRPr="007610D9">
        <w:rPr>
          <w:rFonts w:ascii="Ebrima" w:hAnsi="Ebrima"/>
          <w:sz w:val="22"/>
          <w:szCs w:val="22"/>
        </w:rPr>
        <w:t>sowaniu sprzętu mechanicznego i </w:t>
      </w:r>
      <w:r w:rsidRPr="007610D9">
        <w:rPr>
          <w:rFonts w:ascii="Ebrima" w:hAnsi="Ebrima"/>
          <w:sz w:val="22"/>
          <w:szCs w:val="22"/>
        </w:rPr>
        <w:t>ręcznie.</w:t>
      </w:r>
      <w:r w:rsidR="00AA3E77" w:rsidRPr="007610D9">
        <w:rPr>
          <w:rFonts w:ascii="Ebrima" w:hAnsi="Ebrima"/>
          <w:sz w:val="22"/>
          <w:szCs w:val="22"/>
        </w:rPr>
        <w:t xml:space="preserve"> </w:t>
      </w:r>
      <w:r w:rsidRPr="007610D9">
        <w:rPr>
          <w:rFonts w:ascii="Ebrima" w:hAnsi="Ebrima"/>
          <w:sz w:val="22"/>
          <w:szCs w:val="22"/>
        </w:rPr>
        <w:t xml:space="preserve">W przypadkach </w:t>
      </w:r>
      <w:r w:rsidR="00CC4D66" w:rsidRPr="007610D9">
        <w:rPr>
          <w:rFonts w:ascii="Ebrima" w:hAnsi="Ebrima"/>
          <w:sz w:val="22"/>
          <w:szCs w:val="22"/>
        </w:rPr>
        <w:t>szczególnych</w:t>
      </w:r>
      <w:r w:rsidRPr="007610D9">
        <w:rPr>
          <w:rFonts w:ascii="Ebrima" w:hAnsi="Ebrima"/>
          <w:sz w:val="22"/>
          <w:szCs w:val="22"/>
        </w:rPr>
        <w:t xml:space="preserve"> </w:t>
      </w:r>
      <w:r w:rsidR="00AA002D" w:rsidRPr="007610D9">
        <w:rPr>
          <w:rFonts w:ascii="Ebrima" w:hAnsi="Ebrima"/>
          <w:sz w:val="22"/>
          <w:szCs w:val="22"/>
        </w:rPr>
        <w:t>Inspektor Nadzoru</w:t>
      </w:r>
      <w:r w:rsidRPr="007610D9">
        <w:rPr>
          <w:rFonts w:ascii="Ebrima" w:hAnsi="Ebrima"/>
          <w:sz w:val="22"/>
          <w:szCs w:val="22"/>
        </w:rPr>
        <w:t xml:space="preserve"> na wniosek Wykonawcy może wyrazić zgodę na zmianę</w:t>
      </w:r>
      <w:r w:rsidR="00AA3E77" w:rsidRPr="007610D9">
        <w:rPr>
          <w:rFonts w:ascii="Ebrima" w:hAnsi="Ebrima"/>
          <w:sz w:val="22"/>
          <w:szCs w:val="22"/>
        </w:rPr>
        <w:t xml:space="preserve"> </w:t>
      </w:r>
      <w:r w:rsidRPr="007610D9">
        <w:rPr>
          <w:rFonts w:ascii="Ebrima" w:hAnsi="Ebrima"/>
          <w:sz w:val="22"/>
          <w:szCs w:val="22"/>
        </w:rPr>
        <w:t xml:space="preserve">technologii </w:t>
      </w:r>
      <w:r w:rsidR="00CC4273" w:rsidRPr="007610D9">
        <w:rPr>
          <w:rFonts w:ascii="Ebrima" w:hAnsi="Ebrima"/>
          <w:sz w:val="22"/>
          <w:szCs w:val="22"/>
        </w:rPr>
        <w:t>robót</w:t>
      </w:r>
      <w:r w:rsidRPr="007610D9">
        <w:rPr>
          <w:rFonts w:ascii="Ebrima" w:hAnsi="Ebrima"/>
          <w:sz w:val="22"/>
          <w:szCs w:val="22"/>
        </w:rPr>
        <w:t>.</w:t>
      </w:r>
    </w:p>
    <w:p w14:paraId="72086E16" w14:textId="350B34E2" w:rsidR="007610D9"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Zamawiający nie wyraża zgody na wykonywanie </w:t>
      </w:r>
      <w:r w:rsidR="00CC4273" w:rsidRPr="007610D9">
        <w:rPr>
          <w:rFonts w:ascii="Ebrima" w:hAnsi="Ebrima"/>
          <w:sz w:val="22"/>
          <w:szCs w:val="22"/>
        </w:rPr>
        <w:t>robót</w:t>
      </w:r>
      <w:r w:rsidRPr="007610D9">
        <w:rPr>
          <w:rFonts w:ascii="Ebrima" w:hAnsi="Ebrima"/>
          <w:sz w:val="22"/>
          <w:szCs w:val="22"/>
        </w:rPr>
        <w:t xml:space="preserve"> </w:t>
      </w:r>
      <w:r w:rsidR="00DB3584" w:rsidRPr="007610D9">
        <w:rPr>
          <w:rFonts w:ascii="Ebrima" w:hAnsi="Ebrima"/>
          <w:sz w:val="22"/>
          <w:szCs w:val="22"/>
        </w:rPr>
        <w:t>rozbiórkowych</w:t>
      </w:r>
      <w:r w:rsidRPr="007610D9">
        <w:rPr>
          <w:rFonts w:ascii="Ebrima" w:hAnsi="Ebrima"/>
          <w:sz w:val="22"/>
          <w:szCs w:val="22"/>
        </w:rPr>
        <w:t xml:space="preserve"> metodą wybuchową.</w:t>
      </w:r>
      <w:r w:rsidR="00CD2FD1" w:rsidRPr="007610D9">
        <w:rPr>
          <w:rFonts w:ascii="Ebrima" w:hAnsi="Ebrima"/>
          <w:sz w:val="22"/>
          <w:szCs w:val="22"/>
        </w:rPr>
        <w:t xml:space="preserve"> </w:t>
      </w:r>
      <w:r w:rsidRPr="007610D9">
        <w:rPr>
          <w:rFonts w:ascii="Ebrima" w:hAnsi="Ebrima"/>
          <w:sz w:val="22"/>
          <w:szCs w:val="22"/>
        </w:rPr>
        <w:t xml:space="preserve">Wykonawca jest odpowiedzialny za jakość wykonania </w:t>
      </w:r>
      <w:r w:rsidR="00CC4273" w:rsidRPr="007610D9">
        <w:rPr>
          <w:rFonts w:ascii="Ebrima" w:hAnsi="Ebrima"/>
          <w:sz w:val="22"/>
          <w:szCs w:val="22"/>
        </w:rPr>
        <w:t>robót</w:t>
      </w:r>
      <w:r w:rsidRPr="007610D9">
        <w:rPr>
          <w:rFonts w:ascii="Ebrima" w:hAnsi="Ebrima"/>
          <w:sz w:val="22"/>
          <w:szCs w:val="22"/>
        </w:rPr>
        <w:t xml:space="preserve"> oraz za zgodność z Dokumentacją</w:t>
      </w:r>
      <w:r w:rsidR="00D030AF" w:rsidRPr="007610D9">
        <w:rPr>
          <w:rFonts w:ascii="Ebrima" w:hAnsi="Ebrima"/>
          <w:sz w:val="22"/>
          <w:szCs w:val="22"/>
        </w:rPr>
        <w:t xml:space="preserve"> </w:t>
      </w:r>
      <w:r w:rsidRPr="007610D9">
        <w:rPr>
          <w:rFonts w:ascii="Ebrima" w:hAnsi="Ebrima"/>
          <w:sz w:val="22"/>
          <w:szCs w:val="22"/>
        </w:rPr>
        <w:t xml:space="preserve">Projektową, Specyfikacjami Technicznymi Wykonania i Odbioru </w:t>
      </w:r>
      <w:r w:rsidR="00CC4273" w:rsidRPr="007610D9">
        <w:rPr>
          <w:rFonts w:ascii="Ebrima" w:hAnsi="Ebrima"/>
          <w:sz w:val="22"/>
          <w:szCs w:val="22"/>
        </w:rPr>
        <w:t>Robót</w:t>
      </w:r>
      <w:r w:rsidR="001A4725" w:rsidRPr="007610D9">
        <w:rPr>
          <w:rFonts w:ascii="Ebrima" w:hAnsi="Ebrima"/>
          <w:sz w:val="22"/>
          <w:szCs w:val="22"/>
        </w:rPr>
        <w:t xml:space="preserve"> Budowlanych i </w:t>
      </w:r>
      <w:r w:rsidRPr="007610D9">
        <w:rPr>
          <w:rFonts w:ascii="Ebrima" w:hAnsi="Ebrima"/>
          <w:sz w:val="22"/>
          <w:szCs w:val="22"/>
        </w:rPr>
        <w:t>poleceniami</w:t>
      </w:r>
      <w:r w:rsidR="00DB3584" w:rsidRPr="007610D9">
        <w:rPr>
          <w:rFonts w:ascii="Ebrima" w:hAnsi="Ebrima"/>
          <w:sz w:val="22"/>
          <w:szCs w:val="22"/>
        </w:rPr>
        <w:t xml:space="preserve"> </w:t>
      </w:r>
      <w:r w:rsidR="00CC4273" w:rsidRPr="007610D9">
        <w:rPr>
          <w:rFonts w:ascii="Ebrima" w:hAnsi="Ebrima"/>
          <w:sz w:val="22"/>
          <w:szCs w:val="22"/>
        </w:rPr>
        <w:t>Inspektora Nadzoru</w:t>
      </w:r>
      <w:r w:rsidRPr="007610D9">
        <w:rPr>
          <w:rFonts w:ascii="Ebrima" w:hAnsi="Ebrima"/>
          <w:sz w:val="22"/>
          <w:szCs w:val="22"/>
        </w:rPr>
        <w:t xml:space="preserve">. Wprowadzenie jakichkolwiek odstępstw od tych </w:t>
      </w:r>
      <w:r w:rsidR="00CC4D66" w:rsidRPr="007610D9">
        <w:rPr>
          <w:rFonts w:ascii="Ebrima" w:hAnsi="Ebrima"/>
          <w:sz w:val="22"/>
          <w:szCs w:val="22"/>
        </w:rPr>
        <w:t>dokumentów</w:t>
      </w:r>
      <w:r w:rsidRPr="007610D9">
        <w:rPr>
          <w:rFonts w:ascii="Ebrima" w:hAnsi="Ebrima"/>
          <w:sz w:val="22"/>
          <w:szCs w:val="22"/>
        </w:rPr>
        <w:t xml:space="preserve"> wymaga akceptacji </w:t>
      </w:r>
      <w:r w:rsidR="00CC4273" w:rsidRPr="007610D9">
        <w:rPr>
          <w:rFonts w:ascii="Ebrima" w:hAnsi="Ebrima"/>
          <w:sz w:val="22"/>
          <w:szCs w:val="22"/>
        </w:rPr>
        <w:t>Inspektora Nadzoru</w:t>
      </w:r>
      <w:r w:rsidRPr="007610D9">
        <w:rPr>
          <w:rFonts w:ascii="Ebrima" w:hAnsi="Ebrima"/>
          <w:sz w:val="22"/>
          <w:szCs w:val="22"/>
        </w:rPr>
        <w:t>.</w:t>
      </w:r>
    </w:p>
    <w:p w14:paraId="7D456D6A" w14:textId="77777777" w:rsidR="00AA3E77" w:rsidRPr="007610D9" w:rsidRDefault="00AA3E77" w:rsidP="007610D9">
      <w:pPr>
        <w:autoSpaceDE w:val="0"/>
        <w:autoSpaceDN w:val="0"/>
        <w:adjustRightInd w:val="0"/>
        <w:jc w:val="both"/>
        <w:rPr>
          <w:rFonts w:ascii="Ebrima" w:hAnsi="Ebrima"/>
          <w:sz w:val="22"/>
          <w:szCs w:val="22"/>
        </w:rPr>
      </w:pPr>
    </w:p>
    <w:p w14:paraId="6B838959" w14:textId="77777777" w:rsidR="00C86393" w:rsidRPr="007610D9" w:rsidRDefault="00C86393" w:rsidP="007610D9">
      <w:pPr>
        <w:numPr>
          <w:ilvl w:val="0"/>
          <w:numId w:val="12"/>
        </w:numPr>
        <w:autoSpaceDE w:val="0"/>
        <w:autoSpaceDN w:val="0"/>
        <w:adjustRightInd w:val="0"/>
        <w:jc w:val="both"/>
        <w:rPr>
          <w:rFonts w:ascii="Ebrima" w:hAnsi="Ebrima"/>
          <w:b/>
          <w:sz w:val="22"/>
          <w:szCs w:val="22"/>
        </w:rPr>
      </w:pPr>
      <w:r w:rsidRPr="007610D9">
        <w:rPr>
          <w:rFonts w:ascii="Ebrima" w:hAnsi="Ebrima"/>
          <w:b/>
          <w:sz w:val="22"/>
          <w:szCs w:val="22"/>
        </w:rPr>
        <w:t>MATERIAŁY</w:t>
      </w:r>
    </w:p>
    <w:p w14:paraId="3038FADE" w14:textId="77777777" w:rsidR="003A1243" w:rsidRPr="007610D9" w:rsidRDefault="003A1243" w:rsidP="007610D9">
      <w:pPr>
        <w:autoSpaceDE w:val="0"/>
        <w:autoSpaceDN w:val="0"/>
        <w:adjustRightInd w:val="0"/>
        <w:jc w:val="both"/>
        <w:rPr>
          <w:rFonts w:ascii="Ebrima" w:hAnsi="Ebrima"/>
          <w:sz w:val="22"/>
          <w:szCs w:val="22"/>
        </w:rPr>
      </w:pPr>
    </w:p>
    <w:p w14:paraId="14FCE0E8" w14:textId="77777777" w:rsidR="00C86393" w:rsidRPr="007610D9" w:rsidRDefault="00DB3584" w:rsidP="007610D9">
      <w:pPr>
        <w:autoSpaceDE w:val="0"/>
        <w:autoSpaceDN w:val="0"/>
        <w:adjustRightInd w:val="0"/>
        <w:jc w:val="both"/>
        <w:rPr>
          <w:rFonts w:ascii="Ebrima" w:hAnsi="Ebrima"/>
          <w:sz w:val="22"/>
          <w:szCs w:val="22"/>
        </w:rPr>
      </w:pPr>
      <w:r w:rsidRPr="007610D9">
        <w:rPr>
          <w:rFonts w:ascii="Ebrima" w:hAnsi="Ebrima"/>
          <w:sz w:val="22"/>
          <w:szCs w:val="22"/>
        </w:rPr>
        <w:t>Ogólne</w:t>
      </w:r>
      <w:r w:rsidR="00C86393" w:rsidRPr="007610D9">
        <w:rPr>
          <w:rFonts w:ascii="Ebrima" w:hAnsi="Ebrima"/>
          <w:sz w:val="22"/>
          <w:szCs w:val="22"/>
        </w:rPr>
        <w:t xml:space="preserve"> wymagania dotyczące </w:t>
      </w:r>
      <w:r w:rsidR="00CC4D66" w:rsidRPr="007610D9">
        <w:rPr>
          <w:rFonts w:ascii="Ebrima" w:hAnsi="Ebrima"/>
          <w:sz w:val="22"/>
          <w:szCs w:val="22"/>
        </w:rPr>
        <w:t>materiałów</w:t>
      </w:r>
      <w:r w:rsidR="00C86393" w:rsidRPr="007610D9">
        <w:rPr>
          <w:rFonts w:ascii="Ebrima" w:hAnsi="Ebrima"/>
          <w:sz w:val="22"/>
          <w:szCs w:val="22"/>
        </w:rPr>
        <w:t xml:space="preserve"> podano w ST</w:t>
      </w:r>
      <w:r w:rsidR="00D02F4D" w:rsidRPr="007610D9">
        <w:rPr>
          <w:rFonts w:ascii="Ebrima" w:hAnsi="Ebrima"/>
          <w:sz w:val="22"/>
          <w:szCs w:val="22"/>
        </w:rPr>
        <w:t xml:space="preserve"> – </w:t>
      </w:r>
      <w:r w:rsidR="00C86393" w:rsidRPr="007610D9">
        <w:rPr>
          <w:rFonts w:ascii="Ebrima" w:hAnsi="Ebrima"/>
          <w:sz w:val="22"/>
          <w:szCs w:val="22"/>
        </w:rPr>
        <w:t>00.</w:t>
      </w:r>
    </w:p>
    <w:p w14:paraId="444CD7FB" w14:textId="77777777" w:rsidR="00AA3E77" w:rsidRPr="007610D9" w:rsidRDefault="00AA3E77" w:rsidP="007610D9">
      <w:pPr>
        <w:autoSpaceDE w:val="0"/>
        <w:autoSpaceDN w:val="0"/>
        <w:adjustRightInd w:val="0"/>
        <w:jc w:val="both"/>
        <w:rPr>
          <w:rFonts w:ascii="Ebrima" w:hAnsi="Ebrima"/>
          <w:sz w:val="22"/>
          <w:szCs w:val="22"/>
        </w:rPr>
      </w:pPr>
    </w:p>
    <w:p w14:paraId="53069EC2" w14:textId="77777777" w:rsidR="00C86393" w:rsidRPr="007610D9" w:rsidRDefault="00C86393" w:rsidP="007610D9">
      <w:pPr>
        <w:numPr>
          <w:ilvl w:val="0"/>
          <w:numId w:val="12"/>
        </w:numPr>
        <w:autoSpaceDE w:val="0"/>
        <w:autoSpaceDN w:val="0"/>
        <w:adjustRightInd w:val="0"/>
        <w:jc w:val="both"/>
        <w:rPr>
          <w:rFonts w:ascii="Ebrima" w:hAnsi="Ebrima"/>
          <w:b/>
          <w:sz w:val="22"/>
          <w:szCs w:val="22"/>
        </w:rPr>
      </w:pPr>
      <w:r w:rsidRPr="007610D9">
        <w:rPr>
          <w:rFonts w:ascii="Ebrima" w:hAnsi="Ebrima"/>
          <w:b/>
          <w:sz w:val="22"/>
          <w:szCs w:val="22"/>
        </w:rPr>
        <w:t>SPRZĘT</w:t>
      </w:r>
    </w:p>
    <w:p w14:paraId="40056BDE" w14:textId="77777777" w:rsidR="003A1243" w:rsidRPr="007610D9" w:rsidRDefault="003A1243" w:rsidP="007610D9">
      <w:pPr>
        <w:autoSpaceDE w:val="0"/>
        <w:autoSpaceDN w:val="0"/>
        <w:adjustRightInd w:val="0"/>
        <w:jc w:val="both"/>
        <w:rPr>
          <w:rFonts w:ascii="Ebrima" w:hAnsi="Ebrima"/>
          <w:sz w:val="22"/>
          <w:szCs w:val="22"/>
        </w:rPr>
      </w:pPr>
    </w:p>
    <w:p w14:paraId="2B07F300" w14:textId="77777777" w:rsidR="00C86393" w:rsidRPr="007610D9" w:rsidRDefault="00DB3584" w:rsidP="007610D9">
      <w:pPr>
        <w:autoSpaceDE w:val="0"/>
        <w:autoSpaceDN w:val="0"/>
        <w:adjustRightInd w:val="0"/>
        <w:jc w:val="both"/>
        <w:rPr>
          <w:rFonts w:ascii="Ebrima" w:hAnsi="Ebrima"/>
          <w:sz w:val="22"/>
          <w:szCs w:val="22"/>
        </w:rPr>
      </w:pPr>
      <w:r w:rsidRPr="007610D9">
        <w:rPr>
          <w:rFonts w:ascii="Ebrima" w:hAnsi="Ebrima"/>
          <w:sz w:val="22"/>
          <w:szCs w:val="22"/>
        </w:rPr>
        <w:t>Ogólne</w:t>
      </w:r>
      <w:r w:rsidR="00C86393" w:rsidRPr="007610D9">
        <w:rPr>
          <w:rFonts w:ascii="Ebrima" w:hAnsi="Ebrima"/>
          <w:sz w:val="22"/>
          <w:szCs w:val="22"/>
        </w:rPr>
        <w:t xml:space="preserve"> wymagania dotyczące sprzętu podano w ST</w:t>
      </w:r>
      <w:r w:rsidR="00D02F4D" w:rsidRPr="007610D9">
        <w:rPr>
          <w:rFonts w:ascii="Ebrima" w:hAnsi="Ebrima"/>
          <w:sz w:val="22"/>
          <w:szCs w:val="22"/>
        </w:rPr>
        <w:t xml:space="preserve"> – </w:t>
      </w:r>
      <w:r w:rsidR="00C86393" w:rsidRPr="007610D9">
        <w:rPr>
          <w:rFonts w:ascii="Ebrima" w:hAnsi="Ebrima"/>
          <w:sz w:val="22"/>
          <w:szCs w:val="22"/>
        </w:rPr>
        <w:t>00.</w:t>
      </w:r>
    </w:p>
    <w:p w14:paraId="6B02082F"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jest zobowiązany do używania jedynie takiego sprzętu, </w:t>
      </w:r>
      <w:r w:rsidR="001F3291" w:rsidRPr="007610D9">
        <w:rPr>
          <w:rFonts w:ascii="Ebrima" w:hAnsi="Ebrima"/>
          <w:sz w:val="22"/>
          <w:szCs w:val="22"/>
        </w:rPr>
        <w:t>który</w:t>
      </w:r>
      <w:r w:rsidRPr="007610D9">
        <w:rPr>
          <w:rFonts w:ascii="Ebrima" w:hAnsi="Ebrima"/>
          <w:sz w:val="22"/>
          <w:szCs w:val="22"/>
        </w:rPr>
        <w:t xml:space="preserve"> nie spowoduje</w:t>
      </w:r>
      <w:r w:rsidR="00CD2FD1" w:rsidRPr="007610D9">
        <w:rPr>
          <w:rFonts w:ascii="Ebrima" w:hAnsi="Ebrima"/>
          <w:sz w:val="22"/>
          <w:szCs w:val="22"/>
        </w:rPr>
        <w:t xml:space="preserve"> </w:t>
      </w:r>
      <w:r w:rsidRPr="007610D9">
        <w:rPr>
          <w:rFonts w:ascii="Ebrima" w:hAnsi="Ebrima"/>
          <w:sz w:val="22"/>
          <w:szCs w:val="22"/>
        </w:rPr>
        <w:t xml:space="preserve">niekorzystnego wpływu na jakość i środowisko wykonywanych </w:t>
      </w:r>
      <w:r w:rsidR="00CC4273" w:rsidRPr="007610D9">
        <w:rPr>
          <w:rFonts w:ascii="Ebrima" w:hAnsi="Ebrima"/>
          <w:sz w:val="22"/>
          <w:szCs w:val="22"/>
        </w:rPr>
        <w:t>robót</w:t>
      </w:r>
      <w:r w:rsidR="001A4725" w:rsidRPr="007610D9">
        <w:rPr>
          <w:rFonts w:ascii="Ebrima" w:hAnsi="Ebrima"/>
          <w:sz w:val="22"/>
          <w:szCs w:val="22"/>
        </w:rPr>
        <w:t>. Sprzęt używany do </w:t>
      </w:r>
      <w:r w:rsidRPr="007610D9">
        <w:rPr>
          <w:rFonts w:ascii="Ebrima" w:hAnsi="Ebrima"/>
          <w:sz w:val="22"/>
          <w:szCs w:val="22"/>
        </w:rPr>
        <w:t xml:space="preserve">realizacji </w:t>
      </w:r>
      <w:r w:rsidR="00CC4273" w:rsidRPr="007610D9">
        <w:rPr>
          <w:rFonts w:ascii="Ebrima" w:hAnsi="Ebrima"/>
          <w:sz w:val="22"/>
          <w:szCs w:val="22"/>
        </w:rPr>
        <w:t>robót</w:t>
      </w:r>
      <w:r w:rsidR="000347F8" w:rsidRPr="007610D9">
        <w:rPr>
          <w:rFonts w:ascii="Ebrima" w:hAnsi="Ebrima"/>
          <w:sz w:val="22"/>
          <w:szCs w:val="22"/>
        </w:rPr>
        <w:t xml:space="preserve"> </w:t>
      </w:r>
      <w:r w:rsidRPr="007610D9">
        <w:rPr>
          <w:rFonts w:ascii="Ebrima" w:hAnsi="Ebrima"/>
          <w:sz w:val="22"/>
          <w:szCs w:val="22"/>
        </w:rPr>
        <w:t>powinien być zgodny z ustaleniami Specyf</w:t>
      </w:r>
      <w:r w:rsidR="000347F8" w:rsidRPr="007610D9">
        <w:rPr>
          <w:rFonts w:ascii="Ebrima" w:hAnsi="Ebrima"/>
          <w:sz w:val="22"/>
          <w:szCs w:val="22"/>
        </w:rPr>
        <w:t>ikacji Technicznych Wykonania i </w:t>
      </w:r>
      <w:r w:rsidRPr="007610D9">
        <w:rPr>
          <w:rFonts w:ascii="Ebrima" w:hAnsi="Ebrima"/>
          <w:sz w:val="22"/>
          <w:szCs w:val="22"/>
        </w:rPr>
        <w:t xml:space="preserve">Odbioru </w:t>
      </w:r>
      <w:r w:rsidR="00CC4273" w:rsidRPr="007610D9">
        <w:rPr>
          <w:rFonts w:ascii="Ebrima" w:hAnsi="Ebrima"/>
          <w:sz w:val="22"/>
          <w:szCs w:val="22"/>
        </w:rPr>
        <w:t>Robót</w:t>
      </w:r>
      <w:r w:rsidR="00CC4D66" w:rsidRPr="007610D9">
        <w:rPr>
          <w:rFonts w:ascii="Ebrima" w:hAnsi="Ebrima"/>
          <w:sz w:val="22"/>
          <w:szCs w:val="22"/>
        </w:rPr>
        <w:t xml:space="preserve"> </w:t>
      </w:r>
      <w:r w:rsidRPr="007610D9">
        <w:rPr>
          <w:rFonts w:ascii="Ebrima" w:hAnsi="Ebrima"/>
          <w:sz w:val="22"/>
          <w:szCs w:val="22"/>
        </w:rPr>
        <w:t xml:space="preserve">Budowlanych, programem zapewnienia jakości i </w:t>
      </w:r>
      <w:r w:rsidR="001F3291" w:rsidRPr="007610D9">
        <w:rPr>
          <w:rFonts w:ascii="Ebrima" w:hAnsi="Ebrima"/>
          <w:sz w:val="22"/>
          <w:szCs w:val="22"/>
        </w:rPr>
        <w:t>który</w:t>
      </w:r>
      <w:r w:rsidRPr="007610D9">
        <w:rPr>
          <w:rFonts w:ascii="Ebrima" w:hAnsi="Ebrima"/>
          <w:sz w:val="22"/>
          <w:szCs w:val="22"/>
        </w:rPr>
        <w:t xml:space="preserve"> uzyskał akceptację </w:t>
      </w:r>
      <w:r w:rsidR="00CC4273" w:rsidRPr="007610D9">
        <w:rPr>
          <w:rFonts w:ascii="Ebrima" w:hAnsi="Ebrima"/>
          <w:sz w:val="22"/>
          <w:szCs w:val="22"/>
        </w:rPr>
        <w:t>Inspektora Nadzoru</w:t>
      </w:r>
      <w:r w:rsidRPr="007610D9">
        <w:rPr>
          <w:rFonts w:ascii="Ebrima" w:hAnsi="Ebrima"/>
          <w:sz w:val="22"/>
          <w:szCs w:val="22"/>
        </w:rPr>
        <w:t>. Wykonawca</w:t>
      </w:r>
      <w:r w:rsidR="00CC4D66" w:rsidRPr="007610D9">
        <w:rPr>
          <w:rFonts w:ascii="Ebrima" w:hAnsi="Ebrima"/>
          <w:sz w:val="22"/>
          <w:szCs w:val="22"/>
        </w:rPr>
        <w:t xml:space="preserve"> </w:t>
      </w:r>
      <w:r w:rsidRPr="007610D9">
        <w:rPr>
          <w:rFonts w:ascii="Ebrima" w:hAnsi="Ebrima"/>
          <w:sz w:val="22"/>
          <w:szCs w:val="22"/>
        </w:rPr>
        <w:t xml:space="preserve">dostarczy </w:t>
      </w:r>
      <w:r w:rsidR="00AA002D" w:rsidRPr="007610D9">
        <w:rPr>
          <w:rFonts w:ascii="Ebrima" w:hAnsi="Ebrima"/>
          <w:sz w:val="22"/>
          <w:szCs w:val="22"/>
        </w:rPr>
        <w:t>Inspektor</w:t>
      </w:r>
      <w:r w:rsidR="00CC4D66" w:rsidRPr="007610D9">
        <w:rPr>
          <w:rFonts w:ascii="Ebrima" w:hAnsi="Ebrima"/>
          <w:sz w:val="22"/>
          <w:szCs w:val="22"/>
        </w:rPr>
        <w:t>owi</w:t>
      </w:r>
      <w:r w:rsidR="00AA002D" w:rsidRPr="007610D9">
        <w:rPr>
          <w:rFonts w:ascii="Ebrima" w:hAnsi="Ebrima"/>
          <w:sz w:val="22"/>
          <w:szCs w:val="22"/>
        </w:rPr>
        <w:t xml:space="preserve"> Nadzor</w:t>
      </w:r>
      <w:r w:rsidR="00CC4D66" w:rsidRPr="007610D9">
        <w:rPr>
          <w:rFonts w:ascii="Ebrima" w:hAnsi="Ebrima"/>
          <w:sz w:val="22"/>
          <w:szCs w:val="22"/>
        </w:rPr>
        <w:t>u</w:t>
      </w:r>
      <w:r w:rsidRPr="007610D9">
        <w:rPr>
          <w:rFonts w:ascii="Ebrima" w:hAnsi="Ebrima"/>
          <w:sz w:val="22"/>
          <w:szCs w:val="22"/>
        </w:rPr>
        <w:t xml:space="preserve"> kopie </w:t>
      </w:r>
      <w:r w:rsidR="00CC4D66" w:rsidRPr="007610D9">
        <w:rPr>
          <w:rFonts w:ascii="Ebrima" w:hAnsi="Ebrima"/>
          <w:sz w:val="22"/>
          <w:szCs w:val="22"/>
        </w:rPr>
        <w:t>dokumentów</w:t>
      </w:r>
      <w:r w:rsidRPr="007610D9">
        <w:rPr>
          <w:rFonts w:ascii="Ebrima" w:hAnsi="Ebrima"/>
          <w:sz w:val="22"/>
          <w:szCs w:val="22"/>
        </w:rPr>
        <w:t xml:space="preserve"> </w:t>
      </w:r>
      <w:r w:rsidR="00CC4D66" w:rsidRPr="007610D9">
        <w:rPr>
          <w:rFonts w:ascii="Ebrima" w:hAnsi="Ebrima"/>
          <w:sz w:val="22"/>
          <w:szCs w:val="22"/>
        </w:rPr>
        <w:t>p</w:t>
      </w:r>
      <w:r w:rsidRPr="007610D9">
        <w:rPr>
          <w:rFonts w:ascii="Ebrima" w:hAnsi="Ebrima"/>
          <w:sz w:val="22"/>
          <w:szCs w:val="22"/>
        </w:rPr>
        <w:t>otwierdz</w:t>
      </w:r>
      <w:r w:rsidR="000347F8" w:rsidRPr="007610D9">
        <w:rPr>
          <w:rFonts w:ascii="Ebrima" w:hAnsi="Ebrima"/>
          <w:sz w:val="22"/>
          <w:szCs w:val="22"/>
        </w:rPr>
        <w:t>ających dopuszczenie sprzętu do </w:t>
      </w:r>
      <w:r w:rsidRPr="007610D9">
        <w:rPr>
          <w:rFonts w:ascii="Ebrima" w:hAnsi="Ebrima"/>
          <w:sz w:val="22"/>
          <w:szCs w:val="22"/>
        </w:rPr>
        <w:t>użytkowania</w:t>
      </w:r>
    </w:p>
    <w:p w14:paraId="4800F453"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zgodnie z jego przeznaczeniem.</w:t>
      </w:r>
    </w:p>
    <w:p w14:paraId="67A9FABA" w14:textId="77777777" w:rsidR="003A1243" w:rsidRPr="007610D9" w:rsidRDefault="003A1243" w:rsidP="007610D9">
      <w:pPr>
        <w:autoSpaceDE w:val="0"/>
        <w:autoSpaceDN w:val="0"/>
        <w:adjustRightInd w:val="0"/>
        <w:jc w:val="both"/>
        <w:rPr>
          <w:rFonts w:ascii="Ebrima" w:hAnsi="Ebrima"/>
          <w:sz w:val="22"/>
          <w:szCs w:val="22"/>
        </w:rPr>
      </w:pPr>
    </w:p>
    <w:p w14:paraId="7F04A4F5"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Do wykonania </w:t>
      </w:r>
      <w:r w:rsidR="00CC4273" w:rsidRPr="007610D9">
        <w:rPr>
          <w:rFonts w:ascii="Ebrima" w:hAnsi="Ebrima"/>
          <w:sz w:val="22"/>
          <w:szCs w:val="22"/>
        </w:rPr>
        <w:t>robót</w:t>
      </w:r>
      <w:r w:rsidRPr="007610D9">
        <w:rPr>
          <w:rFonts w:ascii="Ebrima" w:hAnsi="Ebrima"/>
          <w:sz w:val="22"/>
          <w:szCs w:val="22"/>
        </w:rPr>
        <w:t xml:space="preserve"> związanych z </w:t>
      </w:r>
      <w:r w:rsidR="00CC4D66" w:rsidRPr="007610D9">
        <w:rPr>
          <w:rFonts w:ascii="Ebrima" w:hAnsi="Ebrima"/>
          <w:sz w:val="22"/>
          <w:szCs w:val="22"/>
        </w:rPr>
        <w:t>rozbiórką</w:t>
      </w:r>
      <w:r w:rsidRPr="007610D9">
        <w:rPr>
          <w:rFonts w:ascii="Ebrima" w:hAnsi="Ebrima"/>
          <w:sz w:val="22"/>
          <w:szCs w:val="22"/>
        </w:rPr>
        <w:t xml:space="preserve"> mogą być wykorzystane:</w:t>
      </w:r>
    </w:p>
    <w:p w14:paraId="703940B7"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koparki</w:t>
      </w:r>
    </w:p>
    <w:p w14:paraId="5F74941B"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spycharki</w:t>
      </w:r>
    </w:p>
    <w:p w14:paraId="1662B1BE"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ładowarki</w:t>
      </w:r>
    </w:p>
    <w:p w14:paraId="63498902"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dźwigi samojezdne</w:t>
      </w:r>
    </w:p>
    <w:p w14:paraId="1719FA67"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samochody ciężarowe</w:t>
      </w:r>
    </w:p>
    <w:p w14:paraId="5AA811BD" w14:textId="77777777" w:rsidR="001F3291"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zrywarki</w:t>
      </w:r>
    </w:p>
    <w:p w14:paraId="7CBD7512"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młoty pneumatyczne</w:t>
      </w:r>
    </w:p>
    <w:p w14:paraId="0B412595"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piły mechaniczne</w:t>
      </w:r>
    </w:p>
    <w:p w14:paraId="5D4B8A49"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agregaty pompowe</w:t>
      </w:r>
    </w:p>
    <w:p w14:paraId="36050576"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kontenery do gromadzenia </w:t>
      </w:r>
      <w:r w:rsidR="00CC4D66" w:rsidRPr="007610D9">
        <w:rPr>
          <w:rFonts w:ascii="Ebrima" w:hAnsi="Ebrima"/>
          <w:sz w:val="22"/>
          <w:szCs w:val="22"/>
        </w:rPr>
        <w:t>odpadów</w:t>
      </w:r>
    </w:p>
    <w:p w14:paraId="79AF4BC4" w14:textId="77777777" w:rsidR="00C86393" w:rsidRPr="007610D9"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drobne sprzęty mechaniczne do wykonywania </w:t>
      </w:r>
      <w:r w:rsidR="00CC4273" w:rsidRPr="007610D9">
        <w:rPr>
          <w:rFonts w:ascii="Ebrima" w:hAnsi="Ebrima"/>
          <w:sz w:val="22"/>
          <w:szCs w:val="22"/>
        </w:rPr>
        <w:t>robót</w:t>
      </w:r>
      <w:r w:rsidRPr="007610D9">
        <w:rPr>
          <w:rFonts w:ascii="Ebrima" w:hAnsi="Ebrima"/>
          <w:sz w:val="22"/>
          <w:szCs w:val="22"/>
        </w:rPr>
        <w:t xml:space="preserve"> </w:t>
      </w:r>
      <w:r w:rsidR="00CC4D66" w:rsidRPr="007610D9">
        <w:rPr>
          <w:rFonts w:ascii="Ebrima" w:hAnsi="Ebrima"/>
          <w:sz w:val="22"/>
          <w:szCs w:val="22"/>
        </w:rPr>
        <w:t>sposobem</w:t>
      </w:r>
      <w:r w:rsidRPr="007610D9">
        <w:rPr>
          <w:rFonts w:ascii="Ebrima" w:hAnsi="Ebrima"/>
          <w:sz w:val="22"/>
          <w:szCs w:val="22"/>
        </w:rPr>
        <w:t xml:space="preserve"> ręcznym</w:t>
      </w:r>
    </w:p>
    <w:p w14:paraId="54FA9E7B" w14:textId="77777777" w:rsidR="00C86393" w:rsidRDefault="00C86393" w:rsidP="007610D9">
      <w:pPr>
        <w:numPr>
          <w:ilvl w:val="0"/>
          <w:numId w:val="2"/>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inny sprzęt zaakceptowany przez </w:t>
      </w:r>
      <w:r w:rsidR="00CC4273" w:rsidRPr="007610D9">
        <w:rPr>
          <w:rFonts w:ascii="Ebrima" w:hAnsi="Ebrima"/>
          <w:sz w:val="22"/>
          <w:szCs w:val="22"/>
        </w:rPr>
        <w:t>Inspektora Nadzoru</w:t>
      </w:r>
    </w:p>
    <w:p w14:paraId="09F8805F" w14:textId="77777777" w:rsidR="005A2142" w:rsidRPr="007610D9" w:rsidRDefault="005A2142" w:rsidP="005A2142">
      <w:pPr>
        <w:autoSpaceDE w:val="0"/>
        <w:autoSpaceDN w:val="0"/>
        <w:adjustRightInd w:val="0"/>
        <w:jc w:val="both"/>
        <w:rPr>
          <w:rFonts w:ascii="Ebrima" w:hAnsi="Ebrima"/>
          <w:sz w:val="22"/>
          <w:szCs w:val="22"/>
        </w:rPr>
      </w:pPr>
    </w:p>
    <w:p w14:paraId="2D9EAD53" w14:textId="77777777" w:rsidR="00C86393" w:rsidRPr="007610D9" w:rsidRDefault="00C86393" w:rsidP="007610D9">
      <w:pPr>
        <w:numPr>
          <w:ilvl w:val="0"/>
          <w:numId w:val="12"/>
        </w:numPr>
        <w:autoSpaceDE w:val="0"/>
        <w:autoSpaceDN w:val="0"/>
        <w:adjustRightInd w:val="0"/>
        <w:jc w:val="both"/>
        <w:rPr>
          <w:rFonts w:ascii="Ebrima" w:hAnsi="Ebrima"/>
          <w:b/>
          <w:sz w:val="22"/>
          <w:szCs w:val="22"/>
        </w:rPr>
      </w:pPr>
      <w:r w:rsidRPr="007610D9">
        <w:rPr>
          <w:rFonts w:ascii="Ebrima" w:hAnsi="Ebrima"/>
          <w:b/>
          <w:sz w:val="22"/>
          <w:szCs w:val="22"/>
        </w:rPr>
        <w:t>TRANSPORT</w:t>
      </w:r>
    </w:p>
    <w:p w14:paraId="3B6C1E6C" w14:textId="77777777" w:rsidR="003A1243" w:rsidRPr="007610D9" w:rsidRDefault="003A1243" w:rsidP="007610D9">
      <w:pPr>
        <w:autoSpaceDE w:val="0"/>
        <w:autoSpaceDN w:val="0"/>
        <w:adjustRightInd w:val="0"/>
        <w:jc w:val="both"/>
        <w:rPr>
          <w:rFonts w:ascii="Ebrima" w:hAnsi="Ebrima"/>
          <w:sz w:val="22"/>
          <w:szCs w:val="22"/>
        </w:rPr>
      </w:pPr>
    </w:p>
    <w:p w14:paraId="3DD7E3D6" w14:textId="77777777" w:rsidR="00C86393" w:rsidRPr="007610D9" w:rsidRDefault="00DB3584" w:rsidP="007610D9">
      <w:pPr>
        <w:autoSpaceDE w:val="0"/>
        <w:autoSpaceDN w:val="0"/>
        <w:adjustRightInd w:val="0"/>
        <w:jc w:val="both"/>
        <w:rPr>
          <w:rFonts w:ascii="Ebrima" w:hAnsi="Ebrima"/>
          <w:sz w:val="22"/>
          <w:szCs w:val="22"/>
        </w:rPr>
      </w:pPr>
      <w:r w:rsidRPr="007610D9">
        <w:rPr>
          <w:rFonts w:ascii="Ebrima" w:hAnsi="Ebrima"/>
          <w:sz w:val="22"/>
          <w:szCs w:val="22"/>
        </w:rPr>
        <w:t>Ogólne</w:t>
      </w:r>
      <w:r w:rsidR="00C86393" w:rsidRPr="007610D9">
        <w:rPr>
          <w:rFonts w:ascii="Ebrima" w:hAnsi="Ebrima"/>
          <w:sz w:val="22"/>
          <w:szCs w:val="22"/>
        </w:rPr>
        <w:t xml:space="preserve"> wymagania dotyczące transportu podano w ST</w:t>
      </w:r>
      <w:r w:rsidR="009A299E" w:rsidRPr="007610D9">
        <w:rPr>
          <w:rFonts w:ascii="Ebrima" w:hAnsi="Ebrima"/>
          <w:sz w:val="22"/>
          <w:szCs w:val="22"/>
        </w:rPr>
        <w:t xml:space="preserve"> – </w:t>
      </w:r>
      <w:r w:rsidR="00C86393" w:rsidRPr="007610D9">
        <w:rPr>
          <w:rFonts w:ascii="Ebrima" w:hAnsi="Ebrima"/>
          <w:sz w:val="22"/>
          <w:szCs w:val="22"/>
        </w:rPr>
        <w:t>00.</w:t>
      </w:r>
    </w:p>
    <w:p w14:paraId="1E4C50FA"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jest zobowiązany do stosowania jedynie takich </w:t>
      </w:r>
      <w:r w:rsidR="00CC4D66" w:rsidRPr="007610D9">
        <w:rPr>
          <w:rFonts w:ascii="Ebrima" w:hAnsi="Ebrima"/>
          <w:sz w:val="22"/>
          <w:szCs w:val="22"/>
        </w:rPr>
        <w:t>środków</w:t>
      </w:r>
      <w:r w:rsidRPr="007610D9">
        <w:rPr>
          <w:rFonts w:ascii="Ebrima" w:hAnsi="Ebrima"/>
          <w:sz w:val="22"/>
          <w:szCs w:val="22"/>
        </w:rPr>
        <w:t xml:space="preserve"> transportu, </w:t>
      </w:r>
      <w:r w:rsidR="00CC4D66" w:rsidRPr="007610D9">
        <w:rPr>
          <w:rFonts w:ascii="Ebrima" w:hAnsi="Ebrima"/>
          <w:sz w:val="22"/>
          <w:szCs w:val="22"/>
        </w:rPr>
        <w:t>które</w:t>
      </w:r>
      <w:r w:rsidRPr="007610D9">
        <w:rPr>
          <w:rFonts w:ascii="Ebrima" w:hAnsi="Ebrima"/>
          <w:sz w:val="22"/>
          <w:szCs w:val="22"/>
        </w:rPr>
        <w:t xml:space="preserve"> nie wpłyną</w:t>
      </w:r>
      <w:r w:rsidR="001F3291" w:rsidRPr="007610D9">
        <w:rPr>
          <w:rFonts w:ascii="Ebrima" w:hAnsi="Ebrima"/>
          <w:sz w:val="22"/>
          <w:szCs w:val="22"/>
        </w:rPr>
        <w:t xml:space="preserve"> </w:t>
      </w:r>
      <w:r w:rsidRPr="007610D9">
        <w:rPr>
          <w:rFonts w:ascii="Ebrima" w:hAnsi="Ebrima"/>
          <w:sz w:val="22"/>
          <w:szCs w:val="22"/>
        </w:rPr>
        <w:t xml:space="preserve">niekorzystnie na jakość </w:t>
      </w:r>
      <w:r w:rsidR="00CC4273" w:rsidRPr="007610D9">
        <w:rPr>
          <w:rFonts w:ascii="Ebrima" w:hAnsi="Ebrima"/>
          <w:sz w:val="22"/>
          <w:szCs w:val="22"/>
        </w:rPr>
        <w:t>robót</w:t>
      </w:r>
      <w:r w:rsidRPr="007610D9">
        <w:rPr>
          <w:rFonts w:ascii="Ebrima" w:hAnsi="Ebrima"/>
          <w:sz w:val="22"/>
          <w:szCs w:val="22"/>
        </w:rPr>
        <w:t xml:space="preserve"> i właściwości przewożonych </w:t>
      </w:r>
      <w:r w:rsidR="00CC4D66" w:rsidRPr="007610D9">
        <w:rPr>
          <w:rFonts w:ascii="Ebrima" w:hAnsi="Ebrima"/>
          <w:sz w:val="22"/>
          <w:szCs w:val="22"/>
        </w:rPr>
        <w:t>towarów</w:t>
      </w:r>
      <w:r w:rsidRPr="007610D9">
        <w:rPr>
          <w:rFonts w:ascii="Ebrima" w:hAnsi="Ebrima"/>
          <w:sz w:val="22"/>
          <w:szCs w:val="22"/>
        </w:rPr>
        <w:t>. Środki transportu winny być</w:t>
      </w:r>
      <w:r w:rsidR="001F3291" w:rsidRPr="007610D9">
        <w:rPr>
          <w:rFonts w:ascii="Ebrima" w:hAnsi="Ebrima"/>
          <w:sz w:val="22"/>
          <w:szCs w:val="22"/>
        </w:rPr>
        <w:t xml:space="preserve"> </w:t>
      </w:r>
      <w:r w:rsidRPr="007610D9">
        <w:rPr>
          <w:rFonts w:ascii="Ebrima" w:hAnsi="Ebrima"/>
          <w:sz w:val="22"/>
          <w:szCs w:val="22"/>
        </w:rPr>
        <w:t xml:space="preserve">zgodne z ustaleniami Specyfikacji Technicznych Wykonania i Odbioru </w:t>
      </w:r>
      <w:r w:rsidR="00CC4273" w:rsidRPr="007610D9">
        <w:rPr>
          <w:rFonts w:ascii="Ebrima" w:hAnsi="Ebrima"/>
          <w:sz w:val="22"/>
          <w:szCs w:val="22"/>
        </w:rPr>
        <w:t>Robót</w:t>
      </w:r>
      <w:r w:rsidRPr="007610D9">
        <w:rPr>
          <w:rFonts w:ascii="Ebrima" w:hAnsi="Ebrima"/>
          <w:sz w:val="22"/>
          <w:szCs w:val="22"/>
        </w:rPr>
        <w:t xml:space="preserve"> Budowlanych, programem</w:t>
      </w:r>
      <w:r w:rsidR="001F3291" w:rsidRPr="007610D9">
        <w:rPr>
          <w:rFonts w:ascii="Ebrima" w:hAnsi="Ebrima"/>
          <w:sz w:val="22"/>
          <w:szCs w:val="22"/>
        </w:rPr>
        <w:t xml:space="preserve"> </w:t>
      </w:r>
      <w:r w:rsidRPr="007610D9">
        <w:rPr>
          <w:rFonts w:ascii="Ebrima" w:hAnsi="Ebrima"/>
          <w:sz w:val="22"/>
          <w:szCs w:val="22"/>
        </w:rPr>
        <w:t xml:space="preserve">zapewnienia jakości i </w:t>
      </w:r>
      <w:r w:rsidR="00CC4D66" w:rsidRPr="007610D9">
        <w:rPr>
          <w:rFonts w:ascii="Ebrima" w:hAnsi="Ebrima"/>
          <w:sz w:val="22"/>
          <w:szCs w:val="22"/>
        </w:rPr>
        <w:t>które</w:t>
      </w:r>
      <w:r w:rsidRPr="007610D9">
        <w:rPr>
          <w:rFonts w:ascii="Ebrima" w:hAnsi="Ebrima"/>
          <w:sz w:val="22"/>
          <w:szCs w:val="22"/>
        </w:rPr>
        <w:t xml:space="preserve"> uzyskały akceptację </w:t>
      </w:r>
      <w:r w:rsidR="00CC4273" w:rsidRPr="007610D9">
        <w:rPr>
          <w:rFonts w:ascii="Ebrima" w:hAnsi="Ebrima"/>
          <w:sz w:val="22"/>
          <w:szCs w:val="22"/>
        </w:rPr>
        <w:t>Inspektora Nadzoru</w:t>
      </w:r>
      <w:r w:rsidRPr="007610D9">
        <w:rPr>
          <w:rFonts w:ascii="Ebrima" w:hAnsi="Ebrima"/>
          <w:sz w:val="22"/>
          <w:szCs w:val="22"/>
        </w:rPr>
        <w:t>.</w:t>
      </w:r>
    </w:p>
    <w:p w14:paraId="70CB3E31" w14:textId="4D942BCD"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Przy ruchu po </w:t>
      </w:r>
      <w:r w:rsidR="00CC4D66" w:rsidRPr="007610D9">
        <w:rPr>
          <w:rFonts w:ascii="Ebrima" w:hAnsi="Ebrima"/>
          <w:sz w:val="22"/>
          <w:szCs w:val="22"/>
        </w:rPr>
        <w:t>dragach</w:t>
      </w:r>
      <w:r w:rsidRPr="007610D9">
        <w:rPr>
          <w:rFonts w:ascii="Ebrima" w:hAnsi="Ebrima"/>
          <w:sz w:val="22"/>
          <w:szCs w:val="22"/>
        </w:rPr>
        <w:t xml:space="preserve"> publicznych pojazdy muszą spełniać wymagania </w:t>
      </w:r>
      <w:r w:rsidR="00CC4D66" w:rsidRPr="007610D9">
        <w:rPr>
          <w:rFonts w:ascii="Ebrima" w:hAnsi="Ebrima"/>
          <w:sz w:val="22"/>
          <w:szCs w:val="22"/>
        </w:rPr>
        <w:t>przepisów</w:t>
      </w:r>
      <w:r w:rsidRPr="007610D9">
        <w:rPr>
          <w:rFonts w:ascii="Ebrima" w:hAnsi="Ebrima"/>
          <w:sz w:val="22"/>
          <w:szCs w:val="22"/>
        </w:rPr>
        <w:t xml:space="preserve"> ruchu </w:t>
      </w:r>
      <w:r w:rsidR="00CC4D66" w:rsidRPr="007610D9">
        <w:rPr>
          <w:rFonts w:ascii="Ebrima" w:hAnsi="Ebrima"/>
          <w:sz w:val="22"/>
          <w:szCs w:val="22"/>
        </w:rPr>
        <w:t>drogowego</w:t>
      </w:r>
      <w:r w:rsidR="001F3291" w:rsidRPr="007610D9">
        <w:rPr>
          <w:rFonts w:ascii="Ebrima" w:hAnsi="Ebrima"/>
          <w:sz w:val="22"/>
          <w:szCs w:val="22"/>
        </w:rPr>
        <w:t xml:space="preserve"> </w:t>
      </w:r>
      <w:r w:rsidRPr="007610D9">
        <w:rPr>
          <w:rFonts w:ascii="Ebrima" w:hAnsi="Ebrima"/>
          <w:sz w:val="22"/>
          <w:szCs w:val="22"/>
        </w:rPr>
        <w:t>(kołowego, szynowego, wodnego) tak pod względem formalnym jak</w:t>
      </w:r>
      <w:r w:rsidR="00AC4268" w:rsidRPr="007610D9">
        <w:rPr>
          <w:rFonts w:ascii="Ebrima" w:hAnsi="Ebrima"/>
          <w:sz w:val="22"/>
          <w:szCs w:val="22"/>
        </w:rPr>
        <w:t xml:space="preserve"> </w:t>
      </w:r>
      <w:r w:rsidRPr="007610D9">
        <w:rPr>
          <w:rFonts w:ascii="Ebrima" w:hAnsi="Ebrima"/>
          <w:sz w:val="22"/>
          <w:szCs w:val="22"/>
        </w:rPr>
        <w:t>i rzeczowym. Materiał</w:t>
      </w:r>
      <w:r w:rsidR="00AC4268" w:rsidRPr="007610D9">
        <w:rPr>
          <w:rFonts w:ascii="Ebrima" w:hAnsi="Ebrima"/>
          <w:sz w:val="22"/>
          <w:szCs w:val="22"/>
        </w:rPr>
        <w:t xml:space="preserve"> </w:t>
      </w:r>
      <w:r w:rsidRPr="007610D9">
        <w:rPr>
          <w:rFonts w:ascii="Ebrima" w:hAnsi="Ebrima"/>
          <w:sz w:val="22"/>
          <w:szCs w:val="22"/>
        </w:rPr>
        <w:t xml:space="preserve">z </w:t>
      </w:r>
      <w:r w:rsidR="001F3291" w:rsidRPr="007610D9">
        <w:rPr>
          <w:rFonts w:ascii="Ebrima" w:hAnsi="Ebrima"/>
          <w:sz w:val="22"/>
          <w:szCs w:val="22"/>
        </w:rPr>
        <w:t xml:space="preserve">rozbiórki </w:t>
      </w:r>
      <w:r w:rsidRPr="007610D9">
        <w:rPr>
          <w:rFonts w:ascii="Ebrima" w:hAnsi="Ebrima"/>
          <w:sz w:val="22"/>
          <w:szCs w:val="22"/>
        </w:rPr>
        <w:t xml:space="preserve">można przewozić dowolnymi środkami transportu do tego przystosowanymi. Transport </w:t>
      </w:r>
      <w:r w:rsidR="00CC4D66" w:rsidRPr="007610D9">
        <w:rPr>
          <w:rFonts w:ascii="Ebrima" w:hAnsi="Ebrima"/>
          <w:sz w:val="22"/>
          <w:szCs w:val="22"/>
        </w:rPr>
        <w:t>odpadów</w:t>
      </w:r>
      <w:r w:rsidR="001F3291" w:rsidRPr="007610D9">
        <w:rPr>
          <w:rFonts w:ascii="Ebrima" w:hAnsi="Ebrima"/>
          <w:sz w:val="22"/>
          <w:szCs w:val="22"/>
        </w:rPr>
        <w:t xml:space="preserve"> </w:t>
      </w:r>
      <w:r w:rsidRPr="007610D9">
        <w:rPr>
          <w:rFonts w:ascii="Ebrima" w:hAnsi="Ebrima"/>
          <w:sz w:val="22"/>
          <w:szCs w:val="22"/>
        </w:rPr>
        <w:t>niebezpiecznych winien odbywać się specjalistycznymi środkami transportu lub</w:t>
      </w:r>
      <w:r w:rsidR="00AC4268" w:rsidRPr="007610D9">
        <w:rPr>
          <w:rFonts w:ascii="Ebrima" w:hAnsi="Ebrima"/>
          <w:sz w:val="22"/>
          <w:szCs w:val="22"/>
        </w:rPr>
        <w:t xml:space="preserve"> </w:t>
      </w:r>
      <w:r w:rsidRPr="007610D9">
        <w:rPr>
          <w:rFonts w:ascii="Ebrima" w:hAnsi="Ebrima"/>
          <w:sz w:val="22"/>
          <w:szCs w:val="22"/>
        </w:rPr>
        <w:t>w szczelnie</w:t>
      </w:r>
      <w:r w:rsidR="001F3291" w:rsidRPr="007610D9">
        <w:rPr>
          <w:rFonts w:ascii="Ebrima" w:hAnsi="Ebrima"/>
          <w:sz w:val="22"/>
          <w:szCs w:val="22"/>
        </w:rPr>
        <w:t xml:space="preserve"> </w:t>
      </w:r>
      <w:r w:rsidRPr="007610D9">
        <w:rPr>
          <w:rFonts w:ascii="Ebrima" w:hAnsi="Ebrima"/>
          <w:sz w:val="22"/>
          <w:szCs w:val="22"/>
        </w:rPr>
        <w:t>zamkniętych kontenerach.</w:t>
      </w:r>
    </w:p>
    <w:p w14:paraId="401DC08E" w14:textId="77777777" w:rsidR="001F3291" w:rsidRPr="007610D9" w:rsidRDefault="001F3291" w:rsidP="007610D9">
      <w:pPr>
        <w:autoSpaceDE w:val="0"/>
        <w:autoSpaceDN w:val="0"/>
        <w:adjustRightInd w:val="0"/>
        <w:ind w:left="720"/>
        <w:jc w:val="both"/>
        <w:rPr>
          <w:rFonts w:ascii="Ebrima" w:hAnsi="Ebrima"/>
          <w:b/>
          <w:sz w:val="22"/>
          <w:szCs w:val="22"/>
        </w:rPr>
      </w:pPr>
    </w:p>
    <w:p w14:paraId="5070F102" w14:textId="77777777" w:rsidR="00C86393" w:rsidRPr="007610D9" w:rsidRDefault="00C86393" w:rsidP="007610D9">
      <w:pPr>
        <w:numPr>
          <w:ilvl w:val="0"/>
          <w:numId w:val="12"/>
        </w:numPr>
        <w:autoSpaceDE w:val="0"/>
        <w:autoSpaceDN w:val="0"/>
        <w:adjustRightInd w:val="0"/>
        <w:jc w:val="both"/>
        <w:rPr>
          <w:rFonts w:ascii="Ebrima" w:hAnsi="Ebrima"/>
          <w:b/>
          <w:sz w:val="22"/>
          <w:szCs w:val="22"/>
        </w:rPr>
      </w:pPr>
      <w:r w:rsidRPr="007610D9">
        <w:rPr>
          <w:rFonts w:ascii="Ebrima" w:hAnsi="Ebrima"/>
          <w:b/>
          <w:sz w:val="22"/>
          <w:szCs w:val="22"/>
        </w:rPr>
        <w:t>WYKONANIE ROBÓT</w:t>
      </w:r>
    </w:p>
    <w:p w14:paraId="17DAC95F" w14:textId="77777777" w:rsidR="003A1243" w:rsidRPr="007610D9" w:rsidRDefault="003A1243" w:rsidP="007610D9">
      <w:pPr>
        <w:autoSpaceDE w:val="0"/>
        <w:autoSpaceDN w:val="0"/>
        <w:adjustRightInd w:val="0"/>
        <w:jc w:val="both"/>
        <w:rPr>
          <w:rFonts w:ascii="Ebrima" w:hAnsi="Ebrima"/>
          <w:sz w:val="22"/>
          <w:szCs w:val="22"/>
        </w:rPr>
      </w:pPr>
    </w:p>
    <w:p w14:paraId="3F6C0DB7" w14:textId="77777777" w:rsidR="00C86393" w:rsidRPr="007610D9" w:rsidRDefault="00C33BC0" w:rsidP="007610D9">
      <w:pPr>
        <w:autoSpaceDE w:val="0"/>
        <w:autoSpaceDN w:val="0"/>
        <w:adjustRightInd w:val="0"/>
        <w:jc w:val="both"/>
        <w:rPr>
          <w:rFonts w:ascii="Ebrima" w:hAnsi="Ebrima"/>
          <w:sz w:val="22"/>
          <w:szCs w:val="22"/>
        </w:rPr>
      </w:pPr>
      <w:r w:rsidRPr="007610D9">
        <w:rPr>
          <w:rFonts w:ascii="Ebrima" w:hAnsi="Ebrima"/>
          <w:sz w:val="22"/>
          <w:szCs w:val="22"/>
        </w:rPr>
        <w:t>Roboty</w:t>
      </w:r>
      <w:r w:rsidR="00C86393" w:rsidRPr="007610D9">
        <w:rPr>
          <w:rFonts w:ascii="Ebrima" w:hAnsi="Ebrima"/>
          <w:sz w:val="22"/>
          <w:szCs w:val="22"/>
        </w:rPr>
        <w:t xml:space="preserve"> </w:t>
      </w:r>
      <w:r w:rsidR="00CC4D66" w:rsidRPr="007610D9">
        <w:rPr>
          <w:rFonts w:ascii="Ebrima" w:hAnsi="Ebrima"/>
          <w:sz w:val="22"/>
          <w:szCs w:val="22"/>
        </w:rPr>
        <w:t>rozbiórkowe</w:t>
      </w:r>
      <w:r w:rsidR="00C86393" w:rsidRPr="007610D9">
        <w:rPr>
          <w:rFonts w:ascii="Ebrima" w:hAnsi="Ebrima"/>
          <w:sz w:val="22"/>
          <w:szCs w:val="22"/>
        </w:rPr>
        <w:t xml:space="preserve"> obejmują usunięcie z terenu budowy wszystkich zbędnych </w:t>
      </w:r>
      <w:r w:rsidR="00CC4D66" w:rsidRPr="007610D9">
        <w:rPr>
          <w:rFonts w:ascii="Ebrima" w:hAnsi="Ebrima"/>
          <w:sz w:val="22"/>
          <w:szCs w:val="22"/>
        </w:rPr>
        <w:t>elementów</w:t>
      </w:r>
      <w:r w:rsidR="00C86393" w:rsidRPr="007610D9">
        <w:rPr>
          <w:rFonts w:ascii="Ebrima" w:hAnsi="Ebrima"/>
          <w:sz w:val="22"/>
          <w:szCs w:val="22"/>
        </w:rPr>
        <w:t xml:space="preserve"> (</w:t>
      </w:r>
      <w:r w:rsidR="00CC4D66" w:rsidRPr="007610D9">
        <w:rPr>
          <w:rFonts w:ascii="Ebrima" w:hAnsi="Ebrima"/>
          <w:sz w:val="22"/>
          <w:szCs w:val="22"/>
        </w:rPr>
        <w:t>rozbiórkę</w:t>
      </w:r>
      <w:r w:rsidR="00C86393" w:rsidRPr="007610D9">
        <w:rPr>
          <w:rFonts w:ascii="Ebrima" w:hAnsi="Ebrima"/>
          <w:sz w:val="22"/>
          <w:szCs w:val="22"/>
        </w:rPr>
        <w:t>),</w:t>
      </w:r>
      <w:r w:rsidR="001F3291" w:rsidRPr="007610D9">
        <w:rPr>
          <w:rFonts w:ascii="Ebrima" w:hAnsi="Ebrima"/>
          <w:sz w:val="22"/>
          <w:szCs w:val="22"/>
        </w:rPr>
        <w:t xml:space="preserve"> </w:t>
      </w:r>
      <w:r w:rsidR="00C86393" w:rsidRPr="007610D9">
        <w:rPr>
          <w:rFonts w:ascii="Ebrima" w:hAnsi="Ebrima"/>
          <w:sz w:val="22"/>
          <w:szCs w:val="22"/>
        </w:rPr>
        <w:t xml:space="preserve">wydobycie gruzu, segregację wszelkich </w:t>
      </w:r>
      <w:r w:rsidR="00CC4D66" w:rsidRPr="007610D9">
        <w:rPr>
          <w:rFonts w:ascii="Ebrima" w:hAnsi="Ebrima"/>
          <w:sz w:val="22"/>
          <w:szCs w:val="22"/>
        </w:rPr>
        <w:t>odpadów</w:t>
      </w:r>
      <w:r w:rsidR="00C86393" w:rsidRPr="007610D9">
        <w:rPr>
          <w:rFonts w:ascii="Ebrima" w:hAnsi="Ebrima"/>
          <w:sz w:val="22"/>
          <w:szCs w:val="22"/>
        </w:rPr>
        <w:t xml:space="preserve"> i załadunek na środki transportowe, </w:t>
      </w:r>
      <w:r w:rsidR="00CC4D66" w:rsidRPr="007610D9">
        <w:rPr>
          <w:rFonts w:ascii="Ebrima" w:hAnsi="Ebrima"/>
          <w:sz w:val="22"/>
          <w:szCs w:val="22"/>
        </w:rPr>
        <w:t>wywóz</w:t>
      </w:r>
      <w:r w:rsidR="00C86393" w:rsidRPr="007610D9">
        <w:rPr>
          <w:rFonts w:ascii="Ebrima" w:hAnsi="Ebrima"/>
          <w:sz w:val="22"/>
          <w:szCs w:val="22"/>
        </w:rPr>
        <w:t xml:space="preserve"> i</w:t>
      </w:r>
      <w:r w:rsidR="001F3291" w:rsidRPr="007610D9">
        <w:rPr>
          <w:rFonts w:ascii="Ebrima" w:hAnsi="Ebrima"/>
          <w:sz w:val="22"/>
          <w:szCs w:val="22"/>
        </w:rPr>
        <w:t xml:space="preserve"> </w:t>
      </w:r>
      <w:r w:rsidR="00C86393" w:rsidRPr="007610D9">
        <w:rPr>
          <w:rFonts w:ascii="Ebrima" w:hAnsi="Ebrima"/>
          <w:sz w:val="22"/>
          <w:szCs w:val="22"/>
        </w:rPr>
        <w:t xml:space="preserve">utylizację lub składowanie </w:t>
      </w:r>
      <w:r w:rsidR="00CC4D66" w:rsidRPr="007610D9">
        <w:rPr>
          <w:rFonts w:ascii="Ebrima" w:hAnsi="Ebrima"/>
          <w:sz w:val="22"/>
          <w:szCs w:val="22"/>
        </w:rPr>
        <w:t>odpadów</w:t>
      </w:r>
      <w:r w:rsidR="00C86393" w:rsidRPr="007610D9">
        <w:rPr>
          <w:rFonts w:ascii="Ebrima" w:hAnsi="Ebrima"/>
          <w:sz w:val="22"/>
          <w:szCs w:val="22"/>
        </w:rPr>
        <w:t xml:space="preserve"> zgodnie z Dokumentacją Projektową, Specyfikacjami</w:t>
      </w:r>
      <w:r w:rsidR="001F3291" w:rsidRPr="007610D9">
        <w:rPr>
          <w:rFonts w:ascii="Ebrima" w:hAnsi="Ebrima"/>
          <w:sz w:val="22"/>
          <w:szCs w:val="22"/>
        </w:rPr>
        <w:t xml:space="preserve"> </w:t>
      </w:r>
      <w:r w:rsidR="00C86393" w:rsidRPr="007610D9">
        <w:rPr>
          <w:rFonts w:ascii="Ebrima" w:hAnsi="Ebrima"/>
          <w:sz w:val="22"/>
          <w:szCs w:val="22"/>
        </w:rPr>
        <w:t xml:space="preserve">Technicznymi Wykonania i Odbioru </w:t>
      </w:r>
      <w:r w:rsidR="00CC4273" w:rsidRPr="007610D9">
        <w:rPr>
          <w:rFonts w:ascii="Ebrima" w:hAnsi="Ebrima"/>
          <w:sz w:val="22"/>
          <w:szCs w:val="22"/>
        </w:rPr>
        <w:t>Robót</w:t>
      </w:r>
      <w:r w:rsidR="000347F8" w:rsidRPr="007610D9">
        <w:rPr>
          <w:rFonts w:ascii="Ebrima" w:hAnsi="Ebrima"/>
          <w:sz w:val="22"/>
          <w:szCs w:val="22"/>
        </w:rPr>
        <w:t xml:space="preserve"> Budowlanych lub w </w:t>
      </w:r>
      <w:r w:rsidR="001F3291" w:rsidRPr="007610D9">
        <w:rPr>
          <w:rFonts w:ascii="Ebrima" w:hAnsi="Ebrima"/>
          <w:sz w:val="22"/>
          <w:szCs w:val="22"/>
        </w:rPr>
        <w:t>sposób</w:t>
      </w:r>
      <w:r w:rsidR="00C86393" w:rsidRPr="007610D9">
        <w:rPr>
          <w:rFonts w:ascii="Ebrima" w:hAnsi="Ebrima"/>
          <w:sz w:val="22"/>
          <w:szCs w:val="22"/>
        </w:rPr>
        <w:t xml:space="preserve"> wskazany przez </w:t>
      </w:r>
      <w:r w:rsidR="00CC4273" w:rsidRPr="007610D9">
        <w:rPr>
          <w:rFonts w:ascii="Ebrima" w:hAnsi="Ebrima"/>
          <w:sz w:val="22"/>
          <w:szCs w:val="22"/>
        </w:rPr>
        <w:t>Inspektora Nadzoru</w:t>
      </w:r>
      <w:r w:rsidR="00C86393" w:rsidRPr="007610D9">
        <w:rPr>
          <w:rFonts w:ascii="Ebrima" w:hAnsi="Ebrima"/>
          <w:sz w:val="22"/>
          <w:szCs w:val="22"/>
        </w:rPr>
        <w:t>.</w:t>
      </w:r>
    </w:p>
    <w:p w14:paraId="2F56F4E8" w14:textId="77777777" w:rsidR="00C86393" w:rsidRPr="007610D9" w:rsidRDefault="00C33BC0" w:rsidP="007610D9">
      <w:pPr>
        <w:autoSpaceDE w:val="0"/>
        <w:autoSpaceDN w:val="0"/>
        <w:adjustRightInd w:val="0"/>
        <w:jc w:val="both"/>
        <w:rPr>
          <w:rFonts w:ascii="Ebrima" w:hAnsi="Ebrima"/>
          <w:sz w:val="22"/>
          <w:szCs w:val="22"/>
        </w:rPr>
      </w:pPr>
      <w:r w:rsidRPr="007610D9">
        <w:rPr>
          <w:rFonts w:ascii="Ebrima" w:hAnsi="Ebrima"/>
          <w:sz w:val="22"/>
          <w:szCs w:val="22"/>
        </w:rPr>
        <w:t>Roboty</w:t>
      </w:r>
      <w:r w:rsidR="00C86393" w:rsidRPr="007610D9">
        <w:rPr>
          <w:rFonts w:ascii="Ebrima" w:hAnsi="Ebrima"/>
          <w:sz w:val="22"/>
          <w:szCs w:val="22"/>
        </w:rPr>
        <w:t xml:space="preserve"> </w:t>
      </w:r>
      <w:r w:rsidR="00CC4D66" w:rsidRPr="007610D9">
        <w:rPr>
          <w:rFonts w:ascii="Ebrima" w:hAnsi="Ebrima"/>
          <w:sz w:val="22"/>
          <w:szCs w:val="22"/>
        </w:rPr>
        <w:t>rozbiórkowe</w:t>
      </w:r>
      <w:r w:rsidR="00C86393" w:rsidRPr="007610D9">
        <w:rPr>
          <w:rFonts w:ascii="Ebrima" w:hAnsi="Ebrima"/>
          <w:sz w:val="22"/>
          <w:szCs w:val="22"/>
        </w:rPr>
        <w:t xml:space="preserve"> można wykonywać mechanicznie lub ręcznie w </w:t>
      </w:r>
      <w:r w:rsidR="001F3291" w:rsidRPr="007610D9">
        <w:rPr>
          <w:rFonts w:ascii="Ebrima" w:hAnsi="Ebrima"/>
          <w:sz w:val="22"/>
          <w:szCs w:val="22"/>
        </w:rPr>
        <w:t>sposób</w:t>
      </w:r>
      <w:r w:rsidR="000347F8" w:rsidRPr="007610D9">
        <w:rPr>
          <w:rFonts w:ascii="Ebrima" w:hAnsi="Ebrima"/>
          <w:sz w:val="22"/>
          <w:szCs w:val="22"/>
        </w:rPr>
        <w:t xml:space="preserve"> określony w </w:t>
      </w:r>
      <w:r w:rsidR="00C86393" w:rsidRPr="007610D9">
        <w:rPr>
          <w:rFonts w:ascii="Ebrima" w:hAnsi="Ebrima"/>
          <w:sz w:val="22"/>
          <w:szCs w:val="22"/>
        </w:rPr>
        <w:t>specyfikacjach</w:t>
      </w:r>
      <w:r w:rsidR="001F3291" w:rsidRPr="007610D9">
        <w:rPr>
          <w:rFonts w:ascii="Ebrima" w:hAnsi="Ebrima"/>
          <w:sz w:val="22"/>
          <w:szCs w:val="22"/>
        </w:rPr>
        <w:t xml:space="preserve"> </w:t>
      </w:r>
      <w:r w:rsidR="00C86393" w:rsidRPr="007610D9">
        <w:rPr>
          <w:rFonts w:ascii="Ebrima" w:hAnsi="Ebrima"/>
          <w:sz w:val="22"/>
          <w:szCs w:val="22"/>
        </w:rPr>
        <w:t xml:space="preserve">lub przez </w:t>
      </w:r>
      <w:r w:rsidR="00CC4273" w:rsidRPr="007610D9">
        <w:rPr>
          <w:rFonts w:ascii="Ebrima" w:hAnsi="Ebrima"/>
          <w:sz w:val="22"/>
          <w:szCs w:val="22"/>
        </w:rPr>
        <w:t>Inspektora Nadzoru</w:t>
      </w:r>
      <w:r w:rsidR="00C86393" w:rsidRPr="007610D9">
        <w:rPr>
          <w:rFonts w:ascii="Ebrima" w:hAnsi="Ebrima"/>
          <w:sz w:val="22"/>
          <w:szCs w:val="22"/>
        </w:rPr>
        <w:t xml:space="preserve">. Wszystkie elementy możliwe do </w:t>
      </w:r>
      <w:r w:rsidR="00CC4D66" w:rsidRPr="007610D9">
        <w:rPr>
          <w:rFonts w:ascii="Ebrima" w:hAnsi="Ebrima"/>
          <w:sz w:val="22"/>
          <w:szCs w:val="22"/>
        </w:rPr>
        <w:t>powtórnego</w:t>
      </w:r>
      <w:r w:rsidR="00C86393" w:rsidRPr="007610D9">
        <w:rPr>
          <w:rFonts w:ascii="Ebrima" w:hAnsi="Ebrima"/>
          <w:sz w:val="22"/>
          <w:szCs w:val="22"/>
        </w:rPr>
        <w:t xml:space="preserve"> wykorzystania powinny być usuwane</w:t>
      </w:r>
      <w:r w:rsidR="001F3291" w:rsidRPr="007610D9">
        <w:rPr>
          <w:rFonts w:ascii="Ebrima" w:hAnsi="Ebrima"/>
          <w:sz w:val="22"/>
          <w:szCs w:val="22"/>
        </w:rPr>
        <w:t xml:space="preserve"> </w:t>
      </w:r>
      <w:r w:rsidR="00C86393" w:rsidRPr="007610D9">
        <w:rPr>
          <w:rFonts w:ascii="Ebrima" w:hAnsi="Ebrima"/>
          <w:sz w:val="22"/>
          <w:szCs w:val="22"/>
        </w:rPr>
        <w:t>bez powodowania zbędnych uszkodzeń. O ile uzyskane elementy nie stają się własnością Wykonawcy</w:t>
      </w:r>
      <w:r w:rsidR="001F3291" w:rsidRPr="007610D9">
        <w:rPr>
          <w:rFonts w:ascii="Ebrima" w:hAnsi="Ebrima"/>
          <w:sz w:val="22"/>
          <w:szCs w:val="22"/>
        </w:rPr>
        <w:t xml:space="preserve"> </w:t>
      </w:r>
      <w:r w:rsidR="00C86393" w:rsidRPr="007610D9">
        <w:rPr>
          <w:rFonts w:ascii="Ebrima" w:hAnsi="Ebrima"/>
          <w:sz w:val="22"/>
          <w:szCs w:val="22"/>
        </w:rPr>
        <w:t xml:space="preserve">powinien on przewieźć je na miejsce wskazane przez </w:t>
      </w:r>
      <w:r w:rsidR="00CC4273" w:rsidRPr="007610D9">
        <w:rPr>
          <w:rFonts w:ascii="Ebrima" w:hAnsi="Ebrima"/>
          <w:sz w:val="22"/>
          <w:szCs w:val="22"/>
        </w:rPr>
        <w:t>Inspektora Nadzoru</w:t>
      </w:r>
      <w:r w:rsidR="00C86393" w:rsidRPr="007610D9">
        <w:rPr>
          <w:rFonts w:ascii="Ebrima" w:hAnsi="Ebrima"/>
          <w:sz w:val="22"/>
          <w:szCs w:val="22"/>
        </w:rPr>
        <w:t xml:space="preserve">. Elementy i materiały, </w:t>
      </w:r>
      <w:r w:rsidR="00CC4D66" w:rsidRPr="007610D9">
        <w:rPr>
          <w:rFonts w:ascii="Ebrima" w:hAnsi="Ebrima"/>
          <w:sz w:val="22"/>
          <w:szCs w:val="22"/>
        </w:rPr>
        <w:t>które</w:t>
      </w:r>
      <w:r w:rsidR="00C86393" w:rsidRPr="007610D9">
        <w:rPr>
          <w:rFonts w:ascii="Ebrima" w:hAnsi="Ebrima"/>
          <w:sz w:val="22"/>
          <w:szCs w:val="22"/>
        </w:rPr>
        <w:t xml:space="preserve"> stają się</w:t>
      </w:r>
      <w:r w:rsidR="001F3291" w:rsidRPr="007610D9">
        <w:rPr>
          <w:rFonts w:ascii="Ebrima" w:hAnsi="Ebrima"/>
          <w:sz w:val="22"/>
          <w:szCs w:val="22"/>
        </w:rPr>
        <w:t xml:space="preserve"> </w:t>
      </w:r>
      <w:r w:rsidR="00C86393" w:rsidRPr="007610D9">
        <w:rPr>
          <w:rFonts w:ascii="Ebrima" w:hAnsi="Ebrima"/>
          <w:sz w:val="22"/>
          <w:szCs w:val="22"/>
        </w:rPr>
        <w:t xml:space="preserve">własnością Wykonawcy powinny być usunięte z terenu budowy. Doły (wykopy) powstałe po </w:t>
      </w:r>
      <w:r w:rsidR="00DB3584" w:rsidRPr="007610D9">
        <w:rPr>
          <w:rFonts w:ascii="Ebrima" w:hAnsi="Ebrima"/>
          <w:sz w:val="22"/>
          <w:szCs w:val="22"/>
        </w:rPr>
        <w:t>rozbiórce</w:t>
      </w:r>
      <w:r w:rsidR="001F3291" w:rsidRPr="007610D9">
        <w:rPr>
          <w:rFonts w:ascii="Ebrima" w:hAnsi="Ebrima"/>
          <w:sz w:val="22"/>
          <w:szCs w:val="22"/>
        </w:rPr>
        <w:t xml:space="preserve"> </w:t>
      </w:r>
      <w:r w:rsidR="000347F8" w:rsidRPr="007610D9">
        <w:rPr>
          <w:rFonts w:ascii="Ebrima" w:hAnsi="Ebrima"/>
          <w:sz w:val="22"/>
          <w:szCs w:val="22"/>
        </w:rPr>
        <w:t>znajdujące się w </w:t>
      </w:r>
      <w:r w:rsidR="00C86393" w:rsidRPr="007610D9">
        <w:rPr>
          <w:rFonts w:ascii="Ebrima" w:hAnsi="Ebrima"/>
          <w:sz w:val="22"/>
          <w:szCs w:val="22"/>
        </w:rPr>
        <w:t>miejscach gdzie zgodnie z Dokumentacją Projektową będą wykonane wykopy</w:t>
      </w:r>
      <w:r w:rsidR="001F3291" w:rsidRPr="007610D9">
        <w:rPr>
          <w:rFonts w:ascii="Ebrima" w:hAnsi="Ebrima"/>
          <w:sz w:val="22"/>
          <w:szCs w:val="22"/>
        </w:rPr>
        <w:t xml:space="preserve"> </w:t>
      </w:r>
      <w:r w:rsidR="00C86393" w:rsidRPr="007610D9">
        <w:rPr>
          <w:rFonts w:ascii="Ebrima" w:hAnsi="Ebrima"/>
          <w:sz w:val="22"/>
          <w:szCs w:val="22"/>
        </w:rPr>
        <w:t xml:space="preserve">powinny być tymczasowo zabezpieczone. W </w:t>
      </w:r>
      <w:r w:rsidR="00CC4D66" w:rsidRPr="007610D9">
        <w:rPr>
          <w:rFonts w:ascii="Ebrima" w:hAnsi="Ebrima"/>
          <w:sz w:val="22"/>
          <w:szCs w:val="22"/>
        </w:rPr>
        <w:t>szczególności</w:t>
      </w:r>
      <w:r w:rsidR="00C86393" w:rsidRPr="007610D9">
        <w:rPr>
          <w:rFonts w:ascii="Ebrima" w:hAnsi="Ebrima"/>
          <w:sz w:val="22"/>
          <w:szCs w:val="22"/>
        </w:rPr>
        <w:t xml:space="preserve"> należy zapobiec gromadzeniu się w nich</w:t>
      </w:r>
      <w:r w:rsidR="00CC4D66" w:rsidRPr="007610D9">
        <w:rPr>
          <w:rFonts w:ascii="Ebrima" w:hAnsi="Ebrima"/>
          <w:sz w:val="22"/>
          <w:szCs w:val="22"/>
        </w:rPr>
        <w:t xml:space="preserve"> </w:t>
      </w:r>
      <w:r w:rsidR="00C86393" w:rsidRPr="007610D9">
        <w:rPr>
          <w:rFonts w:ascii="Ebrima" w:hAnsi="Ebrima"/>
          <w:sz w:val="22"/>
          <w:szCs w:val="22"/>
        </w:rPr>
        <w:t>wody opadowej. Doły</w:t>
      </w:r>
      <w:r w:rsidR="00AC4268" w:rsidRPr="007610D9">
        <w:rPr>
          <w:rFonts w:ascii="Ebrima" w:hAnsi="Ebrima"/>
          <w:sz w:val="22"/>
          <w:szCs w:val="22"/>
        </w:rPr>
        <w:t xml:space="preserve"> </w:t>
      </w:r>
      <w:r w:rsidR="00C86393" w:rsidRPr="007610D9">
        <w:rPr>
          <w:rFonts w:ascii="Ebrima" w:hAnsi="Ebrima"/>
          <w:sz w:val="22"/>
          <w:szCs w:val="22"/>
        </w:rPr>
        <w:t xml:space="preserve">w miejscach, gdzie nie przewiduje się wykonania </w:t>
      </w:r>
      <w:r w:rsidR="00CC4D66" w:rsidRPr="007610D9">
        <w:rPr>
          <w:rFonts w:ascii="Ebrima" w:hAnsi="Ebrima"/>
          <w:sz w:val="22"/>
          <w:szCs w:val="22"/>
        </w:rPr>
        <w:t>wykopów</w:t>
      </w:r>
      <w:r w:rsidR="00C86393" w:rsidRPr="007610D9">
        <w:rPr>
          <w:rFonts w:ascii="Ebrima" w:hAnsi="Ebrima"/>
          <w:sz w:val="22"/>
          <w:szCs w:val="22"/>
        </w:rPr>
        <w:t xml:space="preserve"> pod projektowane</w:t>
      </w:r>
      <w:r w:rsidR="001F3291" w:rsidRPr="007610D9">
        <w:rPr>
          <w:rFonts w:ascii="Ebrima" w:hAnsi="Ebrima"/>
          <w:sz w:val="22"/>
          <w:szCs w:val="22"/>
        </w:rPr>
        <w:t xml:space="preserve"> </w:t>
      </w:r>
      <w:r w:rsidR="00C86393" w:rsidRPr="007610D9">
        <w:rPr>
          <w:rFonts w:ascii="Ebrima" w:hAnsi="Ebrima"/>
          <w:sz w:val="22"/>
          <w:szCs w:val="22"/>
        </w:rPr>
        <w:t>obiekty liniowe należy wypełnić warstwowo odpowiednim gruntem do poziomu otaczającego terenu</w:t>
      </w:r>
      <w:r w:rsidR="001F3291" w:rsidRPr="007610D9">
        <w:rPr>
          <w:rFonts w:ascii="Ebrima" w:hAnsi="Ebrima"/>
          <w:sz w:val="22"/>
          <w:szCs w:val="22"/>
        </w:rPr>
        <w:t xml:space="preserve"> </w:t>
      </w:r>
      <w:r w:rsidR="00C86393" w:rsidRPr="007610D9">
        <w:rPr>
          <w:rFonts w:ascii="Ebrima" w:hAnsi="Ebrima"/>
          <w:sz w:val="22"/>
          <w:szCs w:val="22"/>
        </w:rPr>
        <w:t>i zagęścić.</w:t>
      </w:r>
    </w:p>
    <w:p w14:paraId="35FE3070" w14:textId="77777777" w:rsidR="00C86393" w:rsidRPr="007610D9" w:rsidRDefault="00CC4D66" w:rsidP="007610D9">
      <w:pPr>
        <w:autoSpaceDE w:val="0"/>
        <w:autoSpaceDN w:val="0"/>
        <w:adjustRightInd w:val="0"/>
        <w:jc w:val="both"/>
        <w:rPr>
          <w:rFonts w:ascii="Ebrima" w:hAnsi="Ebrima"/>
          <w:sz w:val="22"/>
          <w:szCs w:val="22"/>
        </w:rPr>
      </w:pPr>
      <w:r w:rsidRPr="007610D9">
        <w:rPr>
          <w:rFonts w:ascii="Ebrima" w:hAnsi="Ebrima"/>
          <w:sz w:val="22"/>
          <w:szCs w:val="22"/>
        </w:rPr>
        <w:t>Rozbiórka</w:t>
      </w:r>
      <w:r w:rsidR="00C86393" w:rsidRPr="007610D9">
        <w:rPr>
          <w:rFonts w:ascii="Ebrima" w:hAnsi="Ebrima"/>
          <w:sz w:val="22"/>
          <w:szCs w:val="22"/>
        </w:rPr>
        <w:t xml:space="preserve"> wszelkich </w:t>
      </w:r>
      <w:r w:rsidR="00CC4273" w:rsidRPr="007610D9">
        <w:rPr>
          <w:rFonts w:ascii="Ebrima" w:hAnsi="Ebrima"/>
          <w:sz w:val="22"/>
          <w:szCs w:val="22"/>
        </w:rPr>
        <w:t>obiektów</w:t>
      </w:r>
      <w:r w:rsidR="00C86393" w:rsidRPr="007610D9">
        <w:rPr>
          <w:rFonts w:ascii="Ebrima" w:hAnsi="Ebrima"/>
          <w:sz w:val="22"/>
          <w:szCs w:val="22"/>
        </w:rPr>
        <w:t xml:space="preserve"> i konstrukcji winna być wykonana </w:t>
      </w:r>
      <w:r w:rsidRPr="007610D9">
        <w:rPr>
          <w:rFonts w:ascii="Ebrima" w:hAnsi="Ebrima"/>
          <w:sz w:val="22"/>
          <w:szCs w:val="22"/>
        </w:rPr>
        <w:t>sposobem</w:t>
      </w:r>
      <w:r w:rsidR="000347F8" w:rsidRPr="007610D9">
        <w:rPr>
          <w:rFonts w:ascii="Ebrima" w:hAnsi="Ebrima"/>
          <w:sz w:val="22"/>
          <w:szCs w:val="22"/>
        </w:rPr>
        <w:t xml:space="preserve"> ręcznym i </w:t>
      </w:r>
      <w:r w:rsidR="00C86393" w:rsidRPr="007610D9">
        <w:rPr>
          <w:rFonts w:ascii="Ebrima" w:hAnsi="Ebrima"/>
          <w:sz w:val="22"/>
          <w:szCs w:val="22"/>
        </w:rPr>
        <w:t>mechanicznym,</w:t>
      </w:r>
      <w:r w:rsidR="001F3291" w:rsidRPr="007610D9">
        <w:rPr>
          <w:rFonts w:ascii="Ebrima" w:hAnsi="Ebrima"/>
          <w:sz w:val="22"/>
          <w:szCs w:val="22"/>
        </w:rPr>
        <w:t xml:space="preserve"> </w:t>
      </w:r>
      <w:r w:rsidR="00C86393" w:rsidRPr="007610D9">
        <w:rPr>
          <w:rFonts w:ascii="Ebrima" w:hAnsi="Ebrima"/>
          <w:sz w:val="22"/>
          <w:szCs w:val="22"/>
        </w:rPr>
        <w:t>przez rozkuwanie lub zwalanie.</w:t>
      </w:r>
    </w:p>
    <w:p w14:paraId="73950F74" w14:textId="5454543C"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Jeśli Dokumentacja Projektowa nie zawiera dokumentacji inwentaryzacyjnej lub/i </w:t>
      </w:r>
      <w:r w:rsidR="00CC4D66" w:rsidRPr="007610D9">
        <w:rPr>
          <w:rFonts w:ascii="Ebrima" w:hAnsi="Ebrima"/>
          <w:sz w:val="22"/>
          <w:szCs w:val="22"/>
        </w:rPr>
        <w:t>rozbiórkowej</w:t>
      </w:r>
      <w:r w:rsidRPr="007610D9">
        <w:rPr>
          <w:rFonts w:ascii="Ebrima" w:hAnsi="Ebrima"/>
          <w:sz w:val="22"/>
          <w:szCs w:val="22"/>
        </w:rPr>
        <w:t xml:space="preserve">, </w:t>
      </w:r>
      <w:r w:rsidR="00AA002D" w:rsidRPr="007610D9">
        <w:rPr>
          <w:rFonts w:ascii="Ebrima" w:hAnsi="Ebrima"/>
          <w:sz w:val="22"/>
          <w:szCs w:val="22"/>
        </w:rPr>
        <w:t>Inspektor Nadzoru</w:t>
      </w:r>
      <w:r w:rsidR="001F3291" w:rsidRPr="007610D9">
        <w:rPr>
          <w:rFonts w:ascii="Ebrima" w:hAnsi="Ebrima"/>
          <w:sz w:val="22"/>
          <w:szCs w:val="22"/>
        </w:rPr>
        <w:t xml:space="preserve"> </w:t>
      </w:r>
      <w:r w:rsidRPr="007610D9">
        <w:rPr>
          <w:rFonts w:ascii="Ebrima" w:hAnsi="Ebrima"/>
          <w:sz w:val="22"/>
          <w:szCs w:val="22"/>
        </w:rPr>
        <w:t>może polecić Wykonawcy sporządzenie takiej dokumentacji.</w:t>
      </w:r>
    </w:p>
    <w:p w14:paraId="387EBC05"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W przypadku </w:t>
      </w:r>
      <w:r w:rsidR="00CC4273" w:rsidRPr="007610D9">
        <w:rPr>
          <w:rFonts w:ascii="Ebrima" w:hAnsi="Ebrima"/>
          <w:sz w:val="22"/>
          <w:szCs w:val="22"/>
        </w:rPr>
        <w:t>Robót</w:t>
      </w:r>
      <w:r w:rsidRPr="007610D9">
        <w:rPr>
          <w:rFonts w:ascii="Ebrima" w:hAnsi="Ebrima"/>
          <w:sz w:val="22"/>
          <w:szCs w:val="22"/>
        </w:rPr>
        <w:t xml:space="preserve"> </w:t>
      </w:r>
      <w:r w:rsidR="00DB3584" w:rsidRPr="007610D9">
        <w:rPr>
          <w:rFonts w:ascii="Ebrima" w:hAnsi="Ebrima"/>
          <w:sz w:val="22"/>
          <w:szCs w:val="22"/>
        </w:rPr>
        <w:t>rozbiórkowych</w:t>
      </w:r>
      <w:r w:rsidRPr="007610D9">
        <w:rPr>
          <w:rFonts w:ascii="Ebrima" w:hAnsi="Ebrima"/>
          <w:sz w:val="22"/>
          <w:szCs w:val="22"/>
        </w:rPr>
        <w:t xml:space="preserve"> </w:t>
      </w:r>
      <w:r w:rsidR="00CC4273" w:rsidRPr="007610D9">
        <w:rPr>
          <w:rFonts w:ascii="Ebrima" w:hAnsi="Ebrima"/>
          <w:sz w:val="22"/>
          <w:szCs w:val="22"/>
        </w:rPr>
        <w:t>obiektów</w:t>
      </w:r>
      <w:r w:rsidRPr="007610D9">
        <w:rPr>
          <w:rFonts w:ascii="Ebrima" w:hAnsi="Ebrima"/>
          <w:sz w:val="22"/>
          <w:szCs w:val="22"/>
        </w:rPr>
        <w:t xml:space="preserve"> liniowych należy dokonać:</w:t>
      </w:r>
    </w:p>
    <w:p w14:paraId="70FFCE6D" w14:textId="77777777" w:rsidR="00C86393" w:rsidRPr="007610D9" w:rsidRDefault="00C86393" w:rsidP="007610D9">
      <w:pPr>
        <w:numPr>
          <w:ilvl w:val="0"/>
          <w:numId w:val="3"/>
        </w:numPr>
        <w:autoSpaceDE w:val="0"/>
        <w:autoSpaceDN w:val="0"/>
        <w:adjustRightInd w:val="0"/>
        <w:ind w:left="0" w:firstLine="0"/>
        <w:jc w:val="both"/>
        <w:rPr>
          <w:rFonts w:ascii="Ebrima" w:hAnsi="Ebrima"/>
          <w:sz w:val="22"/>
          <w:szCs w:val="22"/>
        </w:rPr>
      </w:pPr>
      <w:r w:rsidRPr="007610D9">
        <w:rPr>
          <w:rFonts w:ascii="Ebrima" w:hAnsi="Ebrima"/>
          <w:sz w:val="22"/>
          <w:szCs w:val="22"/>
        </w:rPr>
        <w:t>odkopania elementu</w:t>
      </w:r>
    </w:p>
    <w:p w14:paraId="209F17CC" w14:textId="77777777" w:rsidR="00C86393" w:rsidRPr="007610D9" w:rsidRDefault="00C86393" w:rsidP="007610D9">
      <w:pPr>
        <w:numPr>
          <w:ilvl w:val="0"/>
          <w:numId w:val="3"/>
        </w:numPr>
        <w:autoSpaceDE w:val="0"/>
        <w:autoSpaceDN w:val="0"/>
        <w:adjustRightInd w:val="0"/>
        <w:ind w:left="0" w:firstLine="0"/>
        <w:jc w:val="both"/>
        <w:rPr>
          <w:rFonts w:ascii="Ebrima" w:hAnsi="Ebrima"/>
          <w:sz w:val="22"/>
          <w:szCs w:val="22"/>
        </w:rPr>
      </w:pPr>
      <w:r w:rsidRPr="007610D9">
        <w:rPr>
          <w:rFonts w:ascii="Ebrima" w:hAnsi="Ebrima"/>
          <w:sz w:val="22"/>
          <w:szCs w:val="22"/>
        </w:rPr>
        <w:t>ewentualnego ustawienia przenośnych rusztowań</w:t>
      </w:r>
    </w:p>
    <w:p w14:paraId="1260ABAD" w14:textId="77777777" w:rsidR="00C86393" w:rsidRPr="007610D9" w:rsidRDefault="00C86393" w:rsidP="007610D9">
      <w:pPr>
        <w:numPr>
          <w:ilvl w:val="0"/>
          <w:numId w:val="3"/>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rozbicia/demontażu </w:t>
      </w:r>
      <w:r w:rsidR="00CC4D66" w:rsidRPr="007610D9">
        <w:rPr>
          <w:rFonts w:ascii="Ebrima" w:hAnsi="Ebrima"/>
          <w:sz w:val="22"/>
          <w:szCs w:val="22"/>
        </w:rPr>
        <w:t>elementów</w:t>
      </w:r>
      <w:r w:rsidRPr="007610D9">
        <w:rPr>
          <w:rFonts w:ascii="Ebrima" w:hAnsi="Ebrima"/>
          <w:sz w:val="22"/>
          <w:szCs w:val="22"/>
        </w:rPr>
        <w:t xml:space="preserve">, </w:t>
      </w:r>
      <w:r w:rsidR="001F3291" w:rsidRPr="007610D9">
        <w:rPr>
          <w:rFonts w:ascii="Ebrima" w:hAnsi="Ebrima"/>
          <w:sz w:val="22"/>
          <w:szCs w:val="22"/>
        </w:rPr>
        <w:t>który</w:t>
      </w:r>
      <w:r w:rsidRPr="007610D9">
        <w:rPr>
          <w:rFonts w:ascii="Ebrima" w:hAnsi="Ebrima"/>
          <w:sz w:val="22"/>
          <w:szCs w:val="22"/>
        </w:rPr>
        <w:t xml:space="preserve">ch nie przewiduje się odzyskać, w </w:t>
      </w:r>
      <w:r w:rsidR="001F3291" w:rsidRPr="007610D9">
        <w:rPr>
          <w:rFonts w:ascii="Ebrima" w:hAnsi="Ebrima"/>
          <w:sz w:val="22"/>
          <w:szCs w:val="22"/>
        </w:rPr>
        <w:t>sposób</w:t>
      </w:r>
      <w:r w:rsidRPr="007610D9">
        <w:rPr>
          <w:rFonts w:ascii="Ebrima" w:hAnsi="Ebrima"/>
          <w:sz w:val="22"/>
          <w:szCs w:val="22"/>
        </w:rPr>
        <w:t xml:space="preserve"> ręczny lub</w:t>
      </w:r>
      <w:r w:rsidR="001F3291" w:rsidRPr="007610D9">
        <w:rPr>
          <w:rFonts w:ascii="Ebrima" w:hAnsi="Ebrima"/>
          <w:sz w:val="22"/>
          <w:szCs w:val="22"/>
        </w:rPr>
        <w:t xml:space="preserve"> </w:t>
      </w:r>
      <w:r w:rsidRPr="007610D9">
        <w:rPr>
          <w:rFonts w:ascii="Ebrima" w:hAnsi="Ebrima"/>
          <w:sz w:val="22"/>
          <w:szCs w:val="22"/>
        </w:rPr>
        <w:t xml:space="preserve">mechaniczny z przecięciem </w:t>
      </w:r>
      <w:r w:rsidR="00CC4D66" w:rsidRPr="007610D9">
        <w:rPr>
          <w:rFonts w:ascii="Ebrima" w:hAnsi="Ebrima"/>
          <w:sz w:val="22"/>
          <w:szCs w:val="22"/>
        </w:rPr>
        <w:t>prętów</w:t>
      </w:r>
      <w:r w:rsidRPr="007610D9">
        <w:rPr>
          <w:rFonts w:ascii="Ebrima" w:hAnsi="Ebrima"/>
          <w:sz w:val="22"/>
          <w:szCs w:val="22"/>
        </w:rPr>
        <w:t xml:space="preserve"> zbrojeniowych i ich odgięciem</w:t>
      </w:r>
    </w:p>
    <w:p w14:paraId="21A6D907" w14:textId="42305258" w:rsidR="00C86393" w:rsidRPr="007610D9" w:rsidRDefault="00C86393" w:rsidP="007610D9">
      <w:pPr>
        <w:numPr>
          <w:ilvl w:val="0"/>
          <w:numId w:val="3"/>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demontażu i dezynfekcji prefabrykowanych </w:t>
      </w:r>
      <w:r w:rsidR="00CC4D66" w:rsidRPr="007610D9">
        <w:rPr>
          <w:rFonts w:ascii="Ebrima" w:hAnsi="Ebrima"/>
          <w:sz w:val="22"/>
          <w:szCs w:val="22"/>
        </w:rPr>
        <w:t>elementów</w:t>
      </w:r>
      <w:r w:rsidRPr="007610D9">
        <w:rPr>
          <w:rFonts w:ascii="Ebrima" w:hAnsi="Ebrima"/>
          <w:sz w:val="22"/>
          <w:szCs w:val="22"/>
        </w:rPr>
        <w:t xml:space="preserve"> (np. rur, element</w:t>
      </w:r>
      <w:r w:rsidR="000347F8" w:rsidRPr="007610D9">
        <w:rPr>
          <w:rFonts w:ascii="Ebrima" w:hAnsi="Ebrima"/>
          <w:sz w:val="22"/>
          <w:szCs w:val="22"/>
        </w:rPr>
        <w:t>ó</w:t>
      </w:r>
      <w:r w:rsidRPr="007610D9">
        <w:rPr>
          <w:rFonts w:ascii="Ebrima" w:hAnsi="Ebrima"/>
          <w:sz w:val="22"/>
          <w:szCs w:val="22"/>
        </w:rPr>
        <w:t>w skrzynkowych,</w:t>
      </w:r>
      <w:r w:rsidR="000347F8" w:rsidRPr="007610D9">
        <w:rPr>
          <w:rFonts w:ascii="Ebrima" w:hAnsi="Ebrima"/>
          <w:sz w:val="22"/>
          <w:szCs w:val="22"/>
        </w:rPr>
        <w:t xml:space="preserve"> </w:t>
      </w:r>
      <w:r w:rsidRPr="007610D9">
        <w:rPr>
          <w:rFonts w:ascii="Ebrima" w:hAnsi="Ebrima"/>
          <w:sz w:val="22"/>
          <w:szCs w:val="22"/>
        </w:rPr>
        <w:t xml:space="preserve">ramowych, </w:t>
      </w:r>
      <w:r w:rsidR="00CC4D66" w:rsidRPr="007610D9">
        <w:rPr>
          <w:rFonts w:ascii="Ebrima" w:hAnsi="Ebrima"/>
          <w:sz w:val="22"/>
          <w:szCs w:val="22"/>
        </w:rPr>
        <w:t>kręgów</w:t>
      </w:r>
      <w:r w:rsidRPr="007610D9">
        <w:rPr>
          <w:rFonts w:ascii="Ebrima" w:hAnsi="Ebrima"/>
          <w:sz w:val="22"/>
          <w:szCs w:val="22"/>
        </w:rPr>
        <w:t>, pokryw, kinet, itp.) z uprzednim oczyszczeniem spoin i częściowym usunięciu</w:t>
      </w:r>
      <w:r w:rsidR="001F3291" w:rsidRPr="007610D9">
        <w:rPr>
          <w:rFonts w:ascii="Ebrima" w:hAnsi="Ebrima"/>
          <w:sz w:val="22"/>
          <w:szCs w:val="22"/>
        </w:rPr>
        <w:t xml:space="preserve"> </w:t>
      </w:r>
      <w:r w:rsidRPr="007610D9">
        <w:rPr>
          <w:rFonts w:ascii="Ebrima" w:hAnsi="Ebrima"/>
          <w:sz w:val="22"/>
          <w:szCs w:val="22"/>
        </w:rPr>
        <w:t>ław, względnie ostrożnego rozebrania konstrukcji kamiennych, ceglanych, klinkierowych</w:t>
      </w:r>
      <w:r w:rsidR="001F12D3" w:rsidRPr="007610D9">
        <w:rPr>
          <w:rFonts w:ascii="Ebrima" w:hAnsi="Ebrima"/>
          <w:sz w:val="22"/>
          <w:szCs w:val="22"/>
        </w:rPr>
        <w:t>,</w:t>
      </w:r>
      <w:r w:rsidRPr="007610D9">
        <w:rPr>
          <w:rFonts w:ascii="Ebrima" w:hAnsi="Ebrima"/>
          <w:sz w:val="22"/>
          <w:szCs w:val="22"/>
        </w:rPr>
        <w:t xml:space="preserve"> itp. </w:t>
      </w:r>
      <w:r w:rsidR="001F12D3" w:rsidRPr="007610D9">
        <w:rPr>
          <w:rFonts w:ascii="Ebrima" w:hAnsi="Ebrima"/>
          <w:sz w:val="22"/>
          <w:szCs w:val="22"/>
        </w:rPr>
        <w:t>p</w:t>
      </w:r>
      <w:r w:rsidRPr="007610D9">
        <w:rPr>
          <w:rFonts w:ascii="Ebrima" w:hAnsi="Ebrima"/>
          <w:sz w:val="22"/>
          <w:szCs w:val="22"/>
        </w:rPr>
        <w:t>rzy</w:t>
      </w:r>
      <w:r w:rsidR="001F3291" w:rsidRPr="007610D9">
        <w:rPr>
          <w:rFonts w:ascii="Ebrima" w:hAnsi="Ebrima"/>
          <w:sz w:val="22"/>
          <w:szCs w:val="22"/>
        </w:rPr>
        <w:t xml:space="preserve"> </w:t>
      </w:r>
      <w:r w:rsidRPr="007610D9">
        <w:rPr>
          <w:rFonts w:ascii="Ebrima" w:hAnsi="Ebrima"/>
          <w:sz w:val="22"/>
          <w:szCs w:val="22"/>
        </w:rPr>
        <w:t>założeniu ponownego ich wykorzystania</w:t>
      </w:r>
    </w:p>
    <w:p w14:paraId="18E09878" w14:textId="16272A1B" w:rsidR="00C86393" w:rsidRPr="007610D9" w:rsidRDefault="00C86393" w:rsidP="007610D9">
      <w:pPr>
        <w:numPr>
          <w:ilvl w:val="0"/>
          <w:numId w:val="3"/>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oczyszczenia rozebranych </w:t>
      </w:r>
      <w:r w:rsidR="00CC4D66" w:rsidRPr="007610D9">
        <w:rPr>
          <w:rFonts w:ascii="Ebrima" w:hAnsi="Ebrima"/>
          <w:sz w:val="22"/>
          <w:szCs w:val="22"/>
        </w:rPr>
        <w:t>elementów</w:t>
      </w:r>
      <w:r w:rsidRPr="007610D9">
        <w:rPr>
          <w:rFonts w:ascii="Ebrima" w:hAnsi="Ebrima"/>
          <w:sz w:val="22"/>
          <w:szCs w:val="22"/>
        </w:rPr>
        <w:t>, przewid</w:t>
      </w:r>
      <w:r w:rsidR="000347F8" w:rsidRPr="007610D9">
        <w:rPr>
          <w:rFonts w:ascii="Ebrima" w:hAnsi="Ebrima"/>
          <w:sz w:val="22"/>
          <w:szCs w:val="22"/>
        </w:rPr>
        <w:t xml:space="preserve">zianych do </w:t>
      </w:r>
      <w:r w:rsidR="00CC4D66" w:rsidRPr="007610D9">
        <w:rPr>
          <w:rFonts w:ascii="Ebrima" w:hAnsi="Ebrima"/>
          <w:sz w:val="22"/>
          <w:szCs w:val="22"/>
        </w:rPr>
        <w:t>powtórnego</w:t>
      </w:r>
      <w:r w:rsidR="000347F8" w:rsidRPr="007610D9">
        <w:rPr>
          <w:rFonts w:ascii="Ebrima" w:hAnsi="Ebrima"/>
          <w:sz w:val="22"/>
          <w:szCs w:val="22"/>
        </w:rPr>
        <w:t xml:space="preserve"> użycia (z </w:t>
      </w:r>
      <w:r w:rsidRPr="007610D9">
        <w:rPr>
          <w:rFonts w:ascii="Ebrima" w:hAnsi="Ebrima"/>
          <w:sz w:val="22"/>
          <w:szCs w:val="22"/>
        </w:rPr>
        <w:t>zaprawy,</w:t>
      </w:r>
      <w:r w:rsidR="001F3291" w:rsidRPr="007610D9">
        <w:rPr>
          <w:rFonts w:ascii="Ebrima" w:hAnsi="Ebrima"/>
          <w:sz w:val="22"/>
          <w:szCs w:val="22"/>
        </w:rPr>
        <w:t xml:space="preserve"> </w:t>
      </w:r>
      <w:r w:rsidR="00CC4D66" w:rsidRPr="007610D9">
        <w:rPr>
          <w:rFonts w:ascii="Ebrima" w:hAnsi="Ebrima"/>
          <w:sz w:val="22"/>
          <w:szCs w:val="22"/>
        </w:rPr>
        <w:t>kawałków</w:t>
      </w:r>
      <w:r w:rsidRPr="007610D9">
        <w:rPr>
          <w:rFonts w:ascii="Ebrima" w:hAnsi="Ebrima"/>
          <w:sz w:val="22"/>
          <w:szCs w:val="22"/>
        </w:rPr>
        <w:t xml:space="preserve"> betonu, izolacji</w:t>
      </w:r>
      <w:r w:rsidR="001F12D3" w:rsidRPr="007610D9">
        <w:rPr>
          <w:rFonts w:ascii="Ebrima" w:hAnsi="Ebrima"/>
          <w:sz w:val="22"/>
          <w:szCs w:val="22"/>
        </w:rPr>
        <w:t>,</w:t>
      </w:r>
      <w:r w:rsidRPr="007610D9">
        <w:rPr>
          <w:rFonts w:ascii="Ebrima" w:hAnsi="Ebrima"/>
          <w:sz w:val="22"/>
          <w:szCs w:val="22"/>
        </w:rPr>
        <w:t xml:space="preserve"> itp.) i ich posortowania</w:t>
      </w:r>
    </w:p>
    <w:p w14:paraId="7B45EC89" w14:textId="77777777" w:rsidR="003A1243" w:rsidRPr="007610D9" w:rsidRDefault="003A1243" w:rsidP="007610D9">
      <w:pPr>
        <w:autoSpaceDE w:val="0"/>
        <w:autoSpaceDN w:val="0"/>
        <w:adjustRightInd w:val="0"/>
        <w:jc w:val="both"/>
        <w:rPr>
          <w:rFonts w:ascii="Ebrima" w:hAnsi="Ebrima"/>
          <w:sz w:val="22"/>
          <w:szCs w:val="22"/>
        </w:rPr>
      </w:pPr>
    </w:p>
    <w:p w14:paraId="449045C5"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Wykonanie </w:t>
      </w:r>
      <w:r w:rsidR="00CC4D66" w:rsidRPr="007610D9">
        <w:rPr>
          <w:rFonts w:ascii="Ebrima" w:hAnsi="Ebrima"/>
          <w:sz w:val="22"/>
          <w:szCs w:val="22"/>
        </w:rPr>
        <w:t>rozbiórek</w:t>
      </w:r>
      <w:r w:rsidRPr="007610D9">
        <w:rPr>
          <w:rFonts w:ascii="Ebrima" w:hAnsi="Ebrima"/>
          <w:sz w:val="22"/>
          <w:szCs w:val="22"/>
        </w:rPr>
        <w:t xml:space="preserve"> barier i poręczy polega min. na:</w:t>
      </w:r>
    </w:p>
    <w:p w14:paraId="6DD17619" w14:textId="77777777" w:rsidR="00C86393" w:rsidRPr="007610D9" w:rsidRDefault="00C86393" w:rsidP="007610D9">
      <w:pPr>
        <w:numPr>
          <w:ilvl w:val="0"/>
          <w:numId w:val="4"/>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demontażu </w:t>
      </w:r>
      <w:r w:rsidR="00CC4D66" w:rsidRPr="007610D9">
        <w:rPr>
          <w:rFonts w:ascii="Ebrima" w:hAnsi="Ebrima"/>
          <w:sz w:val="22"/>
          <w:szCs w:val="22"/>
        </w:rPr>
        <w:t>elementów</w:t>
      </w:r>
      <w:r w:rsidRPr="007610D9">
        <w:rPr>
          <w:rFonts w:ascii="Ebrima" w:hAnsi="Ebrima"/>
          <w:sz w:val="22"/>
          <w:szCs w:val="22"/>
        </w:rPr>
        <w:t xml:space="preserve"> bariery lub poręczy</w:t>
      </w:r>
    </w:p>
    <w:p w14:paraId="17AC8DA1" w14:textId="77777777" w:rsidR="00C86393" w:rsidRPr="007610D9" w:rsidRDefault="00C86393" w:rsidP="007610D9">
      <w:pPr>
        <w:numPr>
          <w:ilvl w:val="0"/>
          <w:numId w:val="4"/>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odkopaniu i wydobyciu </w:t>
      </w:r>
      <w:r w:rsidR="00CC4D66" w:rsidRPr="007610D9">
        <w:rPr>
          <w:rFonts w:ascii="Ebrima" w:hAnsi="Ebrima"/>
          <w:sz w:val="22"/>
          <w:szCs w:val="22"/>
        </w:rPr>
        <w:t>słupków</w:t>
      </w:r>
      <w:r w:rsidRPr="007610D9">
        <w:rPr>
          <w:rFonts w:ascii="Ebrima" w:hAnsi="Ebrima"/>
          <w:sz w:val="22"/>
          <w:szCs w:val="22"/>
        </w:rPr>
        <w:t xml:space="preserve"> wraz z fundamentem</w:t>
      </w:r>
    </w:p>
    <w:p w14:paraId="51C2065F" w14:textId="77777777" w:rsidR="00C86393" w:rsidRPr="007610D9" w:rsidRDefault="00C86393" w:rsidP="007610D9">
      <w:pPr>
        <w:numPr>
          <w:ilvl w:val="0"/>
          <w:numId w:val="4"/>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zasypaniu </w:t>
      </w:r>
      <w:r w:rsidR="00CC4D66" w:rsidRPr="007610D9">
        <w:rPr>
          <w:rFonts w:ascii="Ebrima" w:hAnsi="Ebrima"/>
          <w:sz w:val="22"/>
          <w:szCs w:val="22"/>
        </w:rPr>
        <w:t>dołów</w:t>
      </w:r>
      <w:r w:rsidRPr="007610D9">
        <w:rPr>
          <w:rFonts w:ascii="Ebrima" w:hAnsi="Ebrima"/>
          <w:sz w:val="22"/>
          <w:szCs w:val="22"/>
        </w:rPr>
        <w:t xml:space="preserve"> po słupkach wraz z zagęszczeniem do uzyskania </w:t>
      </w:r>
      <w:proofErr w:type="spellStart"/>
      <w:r w:rsidRPr="007610D9">
        <w:rPr>
          <w:rFonts w:ascii="Ebrima" w:hAnsi="Ebrima"/>
          <w:sz w:val="22"/>
          <w:szCs w:val="22"/>
        </w:rPr>
        <w:t>I</w:t>
      </w:r>
      <w:r w:rsidRPr="007610D9">
        <w:rPr>
          <w:rFonts w:ascii="Ebrima" w:hAnsi="Ebrima"/>
          <w:sz w:val="22"/>
          <w:szCs w:val="22"/>
          <w:vertAlign w:val="subscript"/>
        </w:rPr>
        <w:t>s</w:t>
      </w:r>
      <w:proofErr w:type="spellEnd"/>
      <w:r w:rsidRPr="007610D9">
        <w:rPr>
          <w:rFonts w:ascii="Ebrima" w:hAnsi="Ebrima"/>
          <w:sz w:val="22"/>
          <w:szCs w:val="22"/>
        </w:rPr>
        <w:t xml:space="preserve"> </w:t>
      </w:r>
      <w:r w:rsidR="000347F8" w:rsidRPr="007610D9">
        <w:rPr>
          <w:rFonts w:ascii="Ebrima" w:hAnsi="Ebrima"/>
          <w:sz w:val="22"/>
          <w:szCs w:val="22"/>
        </w:rPr>
        <w:t xml:space="preserve">≥ </w:t>
      </w:r>
      <w:r w:rsidRPr="007610D9">
        <w:rPr>
          <w:rFonts w:ascii="Ebrima" w:hAnsi="Ebrima"/>
          <w:sz w:val="22"/>
          <w:szCs w:val="22"/>
        </w:rPr>
        <w:t>1,00</w:t>
      </w:r>
    </w:p>
    <w:p w14:paraId="1B7B3CC9" w14:textId="77777777" w:rsidR="00C86393" w:rsidRPr="007610D9" w:rsidRDefault="00C86393" w:rsidP="007610D9">
      <w:pPr>
        <w:numPr>
          <w:ilvl w:val="0"/>
          <w:numId w:val="4"/>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załadunku i wywiezieniu </w:t>
      </w:r>
      <w:r w:rsidR="00CC4D66" w:rsidRPr="007610D9">
        <w:rPr>
          <w:rFonts w:ascii="Ebrima" w:hAnsi="Ebrima"/>
          <w:sz w:val="22"/>
          <w:szCs w:val="22"/>
        </w:rPr>
        <w:t>materiałów</w:t>
      </w:r>
      <w:r w:rsidRPr="007610D9">
        <w:rPr>
          <w:rFonts w:ascii="Ebrima" w:hAnsi="Ebrima"/>
          <w:sz w:val="22"/>
          <w:szCs w:val="22"/>
        </w:rPr>
        <w:t xml:space="preserve"> z </w:t>
      </w:r>
      <w:r w:rsidR="00CC4D66" w:rsidRPr="007610D9">
        <w:rPr>
          <w:rFonts w:ascii="Ebrima" w:hAnsi="Ebrima"/>
          <w:sz w:val="22"/>
          <w:szCs w:val="22"/>
        </w:rPr>
        <w:t>rozbiórki</w:t>
      </w:r>
    </w:p>
    <w:p w14:paraId="61D7AF6D" w14:textId="77777777" w:rsidR="00C86393" w:rsidRPr="007610D9" w:rsidRDefault="00C86393" w:rsidP="007610D9">
      <w:pPr>
        <w:numPr>
          <w:ilvl w:val="0"/>
          <w:numId w:val="4"/>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uporządkowaniu terenu </w:t>
      </w:r>
      <w:r w:rsidR="00CC4D66" w:rsidRPr="007610D9">
        <w:rPr>
          <w:rFonts w:ascii="Ebrima" w:hAnsi="Ebrima"/>
          <w:sz w:val="22"/>
          <w:szCs w:val="22"/>
        </w:rPr>
        <w:t>rozbiórki</w:t>
      </w:r>
    </w:p>
    <w:p w14:paraId="2A71E295" w14:textId="77777777" w:rsidR="00AC4268" w:rsidRPr="007610D9" w:rsidRDefault="00AC4268" w:rsidP="007610D9">
      <w:pPr>
        <w:autoSpaceDE w:val="0"/>
        <w:autoSpaceDN w:val="0"/>
        <w:adjustRightInd w:val="0"/>
        <w:jc w:val="both"/>
        <w:rPr>
          <w:rFonts w:ascii="Ebrima" w:hAnsi="Ebrima"/>
          <w:sz w:val="22"/>
          <w:szCs w:val="22"/>
        </w:rPr>
      </w:pPr>
    </w:p>
    <w:p w14:paraId="6E0E3CE0" w14:textId="77777777" w:rsidR="00C86393" w:rsidRPr="007610D9" w:rsidRDefault="00C86393"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Wykonanie </w:t>
      </w:r>
      <w:r w:rsidR="00CC4D66" w:rsidRPr="007610D9">
        <w:rPr>
          <w:rFonts w:ascii="Ebrima" w:hAnsi="Ebrima"/>
          <w:sz w:val="22"/>
          <w:szCs w:val="22"/>
        </w:rPr>
        <w:t>rozbiórki</w:t>
      </w:r>
      <w:r w:rsidRPr="007610D9">
        <w:rPr>
          <w:rFonts w:ascii="Ebrima" w:hAnsi="Ebrima"/>
          <w:sz w:val="22"/>
          <w:szCs w:val="22"/>
        </w:rPr>
        <w:t xml:space="preserve"> kanału lub studzienki polega min. na:</w:t>
      </w:r>
    </w:p>
    <w:p w14:paraId="334259E8" w14:textId="77777777" w:rsidR="00C86393" w:rsidRPr="007610D9" w:rsidRDefault="00C86393" w:rsidP="007610D9">
      <w:pPr>
        <w:numPr>
          <w:ilvl w:val="0"/>
          <w:numId w:val="5"/>
        </w:numPr>
        <w:tabs>
          <w:tab w:val="left" w:pos="0"/>
        </w:tabs>
        <w:autoSpaceDE w:val="0"/>
        <w:autoSpaceDN w:val="0"/>
        <w:adjustRightInd w:val="0"/>
        <w:ind w:left="0" w:firstLine="0"/>
        <w:jc w:val="both"/>
        <w:rPr>
          <w:rFonts w:ascii="Ebrima" w:hAnsi="Ebrima"/>
          <w:sz w:val="22"/>
          <w:szCs w:val="22"/>
        </w:rPr>
      </w:pPr>
      <w:r w:rsidRPr="007610D9">
        <w:rPr>
          <w:rFonts w:ascii="Ebrima" w:hAnsi="Ebrima"/>
          <w:sz w:val="22"/>
          <w:szCs w:val="22"/>
        </w:rPr>
        <w:t xml:space="preserve">odkopaniu kanału, </w:t>
      </w:r>
      <w:r w:rsidR="00CC4D66" w:rsidRPr="007610D9">
        <w:rPr>
          <w:rFonts w:ascii="Ebrima" w:hAnsi="Ebrima"/>
          <w:sz w:val="22"/>
          <w:szCs w:val="22"/>
        </w:rPr>
        <w:t>fundamentów</w:t>
      </w:r>
      <w:r w:rsidRPr="007610D9">
        <w:rPr>
          <w:rFonts w:ascii="Ebrima" w:hAnsi="Ebrima"/>
          <w:sz w:val="22"/>
          <w:szCs w:val="22"/>
        </w:rPr>
        <w:t xml:space="preserve">, ław, </w:t>
      </w:r>
      <w:r w:rsidR="00CC4D66" w:rsidRPr="007610D9">
        <w:rPr>
          <w:rFonts w:ascii="Ebrima" w:hAnsi="Ebrima"/>
          <w:sz w:val="22"/>
          <w:szCs w:val="22"/>
        </w:rPr>
        <w:t>kręgów</w:t>
      </w:r>
      <w:r w:rsidRPr="007610D9">
        <w:rPr>
          <w:rFonts w:ascii="Ebrima" w:hAnsi="Ebrima"/>
          <w:sz w:val="22"/>
          <w:szCs w:val="22"/>
        </w:rPr>
        <w:t>, umocnień</w:t>
      </w:r>
      <w:r w:rsidR="005F5010" w:rsidRPr="007610D9">
        <w:rPr>
          <w:rFonts w:ascii="Ebrima" w:hAnsi="Ebrima"/>
          <w:sz w:val="22"/>
          <w:szCs w:val="22"/>
        </w:rPr>
        <w:t>,</w:t>
      </w:r>
      <w:r w:rsidRPr="007610D9">
        <w:rPr>
          <w:rFonts w:ascii="Ebrima" w:hAnsi="Ebrima"/>
          <w:sz w:val="22"/>
          <w:szCs w:val="22"/>
        </w:rPr>
        <w:t xml:space="preserve"> itp.</w:t>
      </w:r>
    </w:p>
    <w:p w14:paraId="137FEEED" w14:textId="77777777" w:rsidR="00C86393" w:rsidRPr="007610D9" w:rsidRDefault="00C86393" w:rsidP="007610D9">
      <w:pPr>
        <w:numPr>
          <w:ilvl w:val="0"/>
          <w:numId w:val="5"/>
        </w:numPr>
        <w:tabs>
          <w:tab w:val="left" w:pos="0"/>
        </w:tabs>
        <w:autoSpaceDE w:val="0"/>
        <w:autoSpaceDN w:val="0"/>
        <w:adjustRightInd w:val="0"/>
        <w:ind w:left="0" w:firstLine="0"/>
        <w:jc w:val="both"/>
        <w:rPr>
          <w:rFonts w:ascii="Ebrima" w:hAnsi="Ebrima"/>
          <w:sz w:val="22"/>
          <w:szCs w:val="22"/>
        </w:rPr>
      </w:pPr>
      <w:r w:rsidRPr="007610D9">
        <w:rPr>
          <w:rFonts w:ascii="Ebrima" w:hAnsi="Ebrima"/>
          <w:sz w:val="22"/>
          <w:szCs w:val="22"/>
        </w:rPr>
        <w:t xml:space="preserve">ewentualnym ustawieniu rusztowań i ich </w:t>
      </w:r>
      <w:r w:rsidR="00CC4D66" w:rsidRPr="007610D9">
        <w:rPr>
          <w:rFonts w:ascii="Ebrima" w:hAnsi="Ebrima"/>
          <w:sz w:val="22"/>
          <w:szCs w:val="22"/>
        </w:rPr>
        <w:t>późniejszym</w:t>
      </w:r>
      <w:r w:rsidRPr="007610D9">
        <w:rPr>
          <w:rFonts w:ascii="Ebrima" w:hAnsi="Ebrima"/>
          <w:sz w:val="22"/>
          <w:szCs w:val="22"/>
        </w:rPr>
        <w:t xml:space="preserve"> rozebraniu</w:t>
      </w:r>
    </w:p>
    <w:p w14:paraId="2DFDC52D" w14:textId="77777777" w:rsidR="000347F8" w:rsidRPr="007610D9" w:rsidRDefault="00C86393" w:rsidP="007610D9">
      <w:pPr>
        <w:numPr>
          <w:ilvl w:val="0"/>
          <w:numId w:val="5"/>
        </w:numPr>
        <w:tabs>
          <w:tab w:val="left" w:pos="0"/>
        </w:tabs>
        <w:autoSpaceDE w:val="0"/>
        <w:autoSpaceDN w:val="0"/>
        <w:adjustRightInd w:val="0"/>
        <w:ind w:left="0" w:firstLine="0"/>
        <w:jc w:val="both"/>
        <w:rPr>
          <w:rFonts w:ascii="Ebrima" w:hAnsi="Ebrima"/>
          <w:color w:val="000000"/>
          <w:sz w:val="22"/>
          <w:szCs w:val="22"/>
        </w:rPr>
      </w:pPr>
      <w:r w:rsidRPr="007610D9">
        <w:rPr>
          <w:rFonts w:ascii="Ebrima" w:hAnsi="Ebrima"/>
          <w:sz w:val="22"/>
          <w:szCs w:val="22"/>
        </w:rPr>
        <w:t xml:space="preserve">rozebraniu </w:t>
      </w:r>
      <w:r w:rsidR="00CC4D66" w:rsidRPr="007610D9">
        <w:rPr>
          <w:rFonts w:ascii="Ebrima" w:hAnsi="Ebrima"/>
          <w:sz w:val="22"/>
          <w:szCs w:val="22"/>
        </w:rPr>
        <w:t>elementów</w:t>
      </w:r>
      <w:r w:rsidRPr="007610D9">
        <w:rPr>
          <w:rFonts w:ascii="Ebrima" w:hAnsi="Ebrima"/>
          <w:sz w:val="22"/>
          <w:szCs w:val="22"/>
        </w:rPr>
        <w:t xml:space="preserve"> kanału lub studzienki</w:t>
      </w:r>
    </w:p>
    <w:p w14:paraId="7B822955" w14:textId="77777777" w:rsidR="00C86393" w:rsidRPr="007610D9" w:rsidRDefault="00C86393" w:rsidP="007610D9">
      <w:pPr>
        <w:numPr>
          <w:ilvl w:val="0"/>
          <w:numId w:val="5"/>
        </w:numPr>
        <w:tabs>
          <w:tab w:val="left" w:pos="0"/>
        </w:tabs>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sortowaniu i pryzmowaniu odzyskanych </w:t>
      </w:r>
      <w:r w:rsidR="00CC4D66" w:rsidRPr="007610D9">
        <w:rPr>
          <w:rFonts w:ascii="Ebrima" w:hAnsi="Ebrima"/>
          <w:color w:val="000000"/>
          <w:sz w:val="22"/>
          <w:szCs w:val="22"/>
        </w:rPr>
        <w:t>materiałów</w:t>
      </w:r>
    </w:p>
    <w:p w14:paraId="4B78A7DA" w14:textId="77777777" w:rsidR="00C86393" w:rsidRPr="007610D9" w:rsidRDefault="00C86393" w:rsidP="007610D9">
      <w:pPr>
        <w:numPr>
          <w:ilvl w:val="0"/>
          <w:numId w:val="5"/>
        </w:numPr>
        <w:tabs>
          <w:tab w:val="left" w:pos="0"/>
        </w:tabs>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załadunku i wywiezieniu </w:t>
      </w:r>
      <w:r w:rsidR="00CC4D66" w:rsidRPr="007610D9">
        <w:rPr>
          <w:rFonts w:ascii="Ebrima" w:hAnsi="Ebrima"/>
          <w:color w:val="000000"/>
          <w:sz w:val="22"/>
          <w:szCs w:val="22"/>
        </w:rPr>
        <w:t>materiałów</w:t>
      </w:r>
      <w:r w:rsidRPr="007610D9">
        <w:rPr>
          <w:rFonts w:ascii="Ebrima" w:hAnsi="Ebrima"/>
          <w:color w:val="000000"/>
          <w:sz w:val="22"/>
          <w:szCs w:val="22"/>
        </w:rPr>
        <w:t xml:space="preserve"> z </w:t>
      </w:r>
      <w:r w:rsidR="00CC4D66" w:rsidRPr="007610D9">
        <w:rPr>
          <w:rFonts w:ascii="Ebrima" w:hAnsi="Ebrima"/>
          <w:color w:val="000000"/>
          <w:sz w:val="22"/>
          <w:szCs w:val="22"/>
        </w:rPr>
        <w:t>rozbiórki</w:t>
      </w:r>
    </w:p>
    <w:p w14:paraId="6ECC2757" w14:textId="24F58C6A" w:rsidR="00C86393" w:rsidRPr="007610D9" w:rsidRDefault="00C86393" w:rsidP="007610D9">
      <w:pPr>
        <w:numPr>
          <w:ilvl w:val="0"/>
          <w:numId w:val="5"/>
        </w:numPr>
        <w:tabs>
          <w:tab w:val="left" w:pos="0"/>
        </w:tabs>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ewentualnym zasypaniu </w:t>
      </w:r>
      <w:r w:rsidR="00CC4D66" w:rsidRPr="007610D9">
        <w:rPr>
          <w:rFonts w:ascii="Ebrima" w:hAnsi="Ebrima"/>
          <w:color w:val="000000"/>
          <w:sz w:val="22"/>
          <w:szCs w:val="22"/>
        </w:rPr>
        <w:t>dołów</w:t>
      </w:r>
      <w:r w:rsidRPr="007610D9">
        <w:rPr>
          <w:rFonts w:ascii="Ebrima" w:hAnsi="Ebrima"/>
          <w:color w:val="000000"/>
          <w:sz w:val="22"/>
          <w:szCs w:val="22"/>
        </w:rPr>
        <w:t xml:space="preserve"> (</w:t>
      </w:r>
      <w:r w:rsidR="00CC4D66" w:rsidRPr="007610D9">
        <w:rPr>
          <w:rFonts w:ascii="Ebrima" w:hAnsi="Ebrima"/>
          <w:color w:val="000000"/>
          <w:sz w:val="22"/>
          <w:szCs w:val="22"/>
        </w:rPr>
        <w:t>wykopów</w:t>
      </w:r>
      <w:r w:rsidRPr="007610D9">
        <w:rPr>
          <w:rFonts w:ascii="Ebrima" w:hAnsi="Ebrima"/>
          <w:color w:val="000000"/>
          <w:sz w:val="22"/>
          <w:szCs w:val="22"/>
        </w:rPr>
        <w:t>) gruntem z zagęszczeniem do uzyskania</w:t>
      </w:r>
      <w:r w:rsidR="009A299E" w:rsidRPr="007610D9">
        <w:rPr>
          <w:rFonts w:ascii="Ebrima" w:hAnsi="Ebrima"/>
          <w:color w:val="000000"/>
          <w:sz w:val="22"/>
          <w:szCs w:val="22"/>
        </w:rPr>
        <w:t xml:space="preserve"> </w:t>
      </w:r>
      <w:r w:rsidR="00AC4268" w:rsidRPr="007610D9">
        <w:rPr>
          <w:rFonts w:ascii="Ebrima" w:hAnsi="Ebrima"/>
          <w:color w:val="000000"/>
          <w:sz w:val="22"/>
          <w:szCs w:val="22"/>
        </w:rPr>
        <w:t xml:space="preserve"> </w:t>
      </w:r>
      <w:proofErr w:type="spellStart"/>
      <w:r w:rsidRPr="007610D9">
        <w:rPr>
          <w:rFonts w:ascii="Ebrima" w:hAnsi="Ebrima"/>
          <w:color w:val="000000"/>
          <w:sz w:val="22"/>
          <w:szCs w:val="22"/>
        </w:rPr>
        <w:t>I</w:t>
      </w:r>
      <w:r w:rsidRPr="007610D9">
        <w:rPr>
          <w:rFonts w:ascii="Ebrima" w:hAnsi="Ebrima"/>
          <w:color w:val="000000"/>
          <w:sz w:val="22"/>
          <w:szCs w:val="22"/>
          <w:vertAlign w:val="subscript"/>
        </w:rPr>
        <w:t>s</w:t>
      </w:r>
      <w:proofErr w:type="spellEnd"/>
      <w:r w:rsidRPr="007610D9">
        <w:rPr>
          <w:rFonts w:ascii="Ebrima" w:hAnsi="Ebrima"/>
          <w:color w:val="000000"/>
          <w:sz w:val="22"/>
          <w:szCs w:val="22"/>
        </w:rPr>
        <w:t xml:space="preserve"> </w:t>
      </w:r>
      <w:r w:rsidR="009A299E" w:rsidRPr="007610D9">
        <w:rPr>
          <w:rFonts w:ascii="Ebrima" w:hAnsi="Ebrima"/>
          <w:sz w:val="22"/>
          <w:szCs w:val="22"/>
        </w:rPr>
        <w:t xml:space="preserve">≥ </w:t>
      </w:r>
      <w:r w:rsidR="001F3291" w:rsidRPr="007610D9">
        <w:rPr>
          <w:rFonts w:ascii="Ebrima" w:hAnsi="Ebrima"/>
          <w:color w:val="000000"/>
          <w:sz w:val="22"/>
          <w:szCs w:val="22"/>
        </w:rPr>
        <w:t>1</w:t>
      </w:r>
      <w:r w:rsidRPr="007610D9">
        <w:rPr>
          <w:rFonts w:ascii="Ebrima" w:hAnsi="Ebrima"/>
          <w:color w:val="000000"/>
          <w:sz w:val="22"/>
          <w:szCs w:val="22"/>
        </w:rPr>
        <w:t>,00</w:t>
      </w:r>
    </w:p>
    <w:p w14:paraId="290E29F2" w14:textId="77777777" w:rsidR="00C86393" w:rsidRPr="007610D9" w:rsidRDefault="00C86393" w:rsidP="007610D9">
      <w:pPr>
        <w:numPr>
          <w:ilvl w:val="0"/>
          <w:numId w:val="5"/>
        </w:numPr>
        <w:tabs>
          <w:tab w:val="left" w:pos="0"/>
        </w:tabs>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uporządkowaniu terenu </w:t>
      </w:r>
      <w:r w:rsidR="00CC4D66" w:rsidRPr="007610D9">
        <w:rPr>
          <w:rFonts w:ascii="Ebrima" w:hAnsi="Ebrima"/>
          <w:color w:val="000000"/>
          <w:sz w:val="22"/>
          <w:szCs w:val="22"/>
        </w:rPr>
        <w:t>rozbiórki</w:t>
      </w:r>
    </w:p>
    <w:p w14:paraId="1F6BEDC7" w14:textId="77777777" w:rsidR="003A1243" w:rsidRPr="007610D9" w:rsidRDefault="003A1243" w:rsidP="007610D9">
      <w:pPr>
        <w:autoSpaceDE w:val="0"/>
        <w:autoSpaceDN w:val="0"/>
        <w:adjustRightInd w:val="0"/>
        <w:jc w:val="both"/>
        <w:rPr>
          <w:rFonts w:ascii="Ebrima" w:hAnsi="Ebrima"/>
          <w:color w:val="000000"/>
          <w:sz w:val="22"/>
          <w:szCs w:val="22"/>
        </w:rPr>
      </w:pPr>
    </w:p>
    <w:p w14:paraId="0A8D9C00"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Wykonanie </w:t>
      </w:r>
      <w:r w:rsidR="00CC4D66" w:rsidRPr="007610D9">
        <w:rPr>
          <w:rFonts w:ascii="Ebrima" w:hAnsi="Ebrima"/>
          <w:color w:val="000000"/>
          <w:sz w:val="22"/>
          <w:szCs w:val="22"/>
        </w:rPr>
        <w:t>rozbiórki</w:t>
      </w:r>
      <w:r w:rsidRPr="007610D9">
        <w:rPr>
          <w:rFonts w:ascii="Ebrima" w:hAnsi="Ebrima"/>
          <w:color w:val="000000"/>
          <w:sz w:val="22"/>
          <w:szCs w:val="22"/>
        </w:rPr>
        <w:t xml:space="preserve"> instalacji i technologicznych </w:t>
      </w:r>
      <w:r w:rsidR="00CC4273" w:rsidRPr="007610D9">
        <w:rPr>
          <w:rFonts w:ascii="Ebrima" w:hAnsi="Ebrima"/>
          <w:color w:val="000000"/>
          <w:sz w:val="22"/>
          <w:szCs w:val="22"/>
        </w:rPr>
        <w:t>obiektów</w:t>
      </w:r>
      <w:r w:rsidRPr="007610D9">
        <w:rPr>
          <w:rFonts w:ascii="Ebrima" w:hAnsi="Ebrima"/>
          <w:color w:val="000000"/>
          <w:sz w:val="22"/>
          <w:szCs w:val="22"/>
        </w:rPr>
        <w:t xml:space="preserve"> kubaturowych polega min. na:</w:t>
      </w:r>
    </w:p>
    <w:p w14:paraId="75A66205" w14:textId="77777777" w:rsidR="00C86393" w:rsidRPr="007610D9" w:rsidRDefault="00CC4D66" w:rsidP="007610D9">
      <w:pPr>
        <w:numPr>
          <w:ilvl w:val="0"/>
          <w:numId w:val="6"/>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opróżnieniu</w:t>
      </w:r>
      <w:r w:rsidR="00C86393" w:rsidRPr="007610D9">
        <w:rPr>
          <w:rFonts w:ascii="Ebrima" w:hAnsi="Ebrima"/>
          <w:color w:val="000000"/>
          <w:sz w:val="22"/>
          <w:szCs w:val="22"/>
        </w:rPr>
        <w:t xml:space="preserve"> instalacji i </w:t>
      </w:r>
      <w:r w:rsidR="00CC4273" w:rsidRPr="007610D9">
        <w:rPr>
          <w:rFonts w:ascii="Ebrima" w:hAnsi="Ebrima"/>
          <w:color w:val="000000"/>
          <w:sz w:val="22"/>
          <w:szCs w:val="22"/>
        </w:rPr>
        <w:t>obiektów</w:t>
      </w:r>
      <w:r w:rsidR="00C86393" w:rsidRPr="007610D9">
        <w:rPr>
          <w:rFonts w:ascii="Ebrima" w:hAnsi="Ebrima"/>
          <w:color w:val="000000"/>
          <w:sz w:val="22"/>
          <w:szCs w:val="22"/>
        </w:rPr>
        <w:t xml:space="preserve"> z medium</w:t>
      </w:r>
    </w:p>
    <w:p w14:paraId="0B0B5899" w14:textId="77777777" w:rsidR="00C86393" w:rsidRPr="007610D9" w:rsidRDefault="00C86393" w:rsidP="007610D9">
      <w:pPr>
        <w:numPr>
          <w:ilvl w:val="0"/>
          <w:numId w:val="6"/>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zaślepieniu </w:t>
      </w:r>
      <w:r w:rsidR="00CC4D66" w:rsidRPr="007610D9">
        <w:rPr>
          <w:rFonts w:ascii="Ebrima" w:hAnsi="Ebrima"/>
          <w:color w:val="000000"/>
          <w:sz w:val="22"/>
          <w:szCs w:val="22"/>
        </w:rPr>
        <w:t>kolektorów</w:t>
      </w:r>
      <w:r w:rsidRPr="007610D9">
        <w:rPr>
          <w:rFonts w:ascii="Ebrima" w:hAnsi="Ebrima"/>
          <w:color w:val="000000"/>
          <w:sz w:val="22"/>
          <w:szCs w:val="22"/>
        </w:rPr>
        <w:t xml:space="preserve"> ściekowych lub innych</w:t>
      </w:r>
    </w:p>
    <w:p w14:paraId="4D52A5F2" w14:textId="77777777" w:rsidR="00C86393" w:rsidRPr="007610D9" w:rsidRDefault="00C86393" w:rsidP="007610D9">
      <w:pPr>
        <w:numPr>
          <w:ilvl w:val="0"/>
          <w:numId w:val="6"/>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oczyszczeniu instalacji i </w:t>
      </w:r>
      <w:r w:rsidR="00CC4273" w:rsidRPr="007610D9">
        <w:rPr>
          <w:rFonts w:ascii="Ebrima" w:hAnsi="Ebrima"/>
          <w:color w:val="000000"/>
          <w:sz w:val="22"/>
          <w:szCs w:val="22"/>
        </w:rPr>
        <w:t>obiektów</w:t>
      </w:r>
      <w:r w:rsidRPr="007610D9">
        <w:rPr>
          <w:rFonts w:ascii="Ebrima" w:hAnsi="Ebrima"/>
          <w:color w:val="000000"/>
          <w:sz w:val="22"/>
          <w:szCs w:val="22"/>
        </w:rPr>
        <w:t xml:space="preserve"> z </w:t>
      </w:r>
      <w:r w:rsidR="00CC4D66" w:rsidRPr="007610D9">
        <w:rPr>
          <w:rFonts w:ascii="Ebrima" w:hAnsi="Ebrima"/>
          <w:color w:val="000000"/>
          <w:sz w:val="22"/>
          <w:szCs w:val="22"/>
        </w:rPr>
        <w:t>osądów</w:t>
      </w:r>
      <w:r w:rsidRPr="007610D9">
        <w:rPr>
          <w:rFonts w:ascii="Ebrima" w:hAnsi="Ebrima"/>
          <w:color w:val="000000"/>
          <w:sz w:val="22"/>
          <w:szCs w:val="22"/>
        </w:rPr>
        <w:t xml:space="preserve">, </w:t>
      </w:r>
      <w:r w:rsidR="00CC4D66" w:rsidRPr="007610D9">
        <w:rPr>
          <w:rFonts w:ascii="Ebrima" w:hAnsi="Ebrima"/>
          <w:color w:val="000000"/>
          <w:sz w:val="22"/>
          <w:szCs w:val="22"/>
        </w:rPr>
        <w:t>odpadów</w:t>
      </w:r>
      <w:r w:rsidRPr="007610D9">
        <w:rPr>
          <w:rFonts w:ascii="Ebrima" w:hAnsi="Ebrima"/>
          <w:color w:val="000000"/>
          <w:sz w:val="22"/>
          <w:szCs w:val="22"/>
        </w:rPr>
        <w:t>, itp.</w:t>
      </w:r>
    </w:p>
    <w:p w14:paraId="76B50FE0" w14:textId="77777777" w:rsidR="00C86393" w:rsidRPr="007610D9" w:rsidRDefault="00C86393" w:rsidP="007610D9">
      <w:pPr>
        <w:numPr>
          <w:ilvl w:val="0"/>
          <w:numId w:val="6"/>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odłączeniu </w:t>
      </w:r>
      <w:r w:rsidR="00CC4273" w:rsidRPr="007610D9">
        <w:rPr>
          <w:rFonts w:ascii="Ebrima" w:hAnsi="Ebrima"/>
          <w:color w:val="000000"/>
          <w:sz w:val="22"/>
          <w:szCs w:val="22"/>
        </w:rPr>
        <w:t>obiektów</w:t>
      </w:r>
      <w:r w:rsidRPr="007610D9">
        <w:rPr>
          <w:rFonts w:ascii="Ebrima" w:hAnsi="Ebrima"/>
          <w:color w:val="000000"/>
          <w:sz w:val="22"/>
          <w:szCs w:val="22"/>
        </w:rPr>
        <w:t xml:space="preserve"> przewidzianych do </w:t>
      </w:r>
      <w:r w:rsidR="00CC4D66" w:rsidRPr="007610D9">
        <w:rPr>
          <w:rFonts w:ascii="Ebrima" w:hAnsi="Ebrima"/>
          <w:color w:val="000000"/>
          <w:sz w:val="22"/>
          <w:szCs w:val="22"/>
        </w:rPr>
        <w:t>rozbiórki</w:t>
      </w:r>
      <w:r w:rsidRPr="007610D9">
        <w:rPr>
          <w:rFonts w:ascii="Ebrima" w:hAnsi="Ebrima"/>
          <w:color w:val="000000"/>
          <w:sz w:val="22"/>
          <w:szCs w:val="22"/>
        </w:rPr>
        <w:t xml:space="preserve"> od wszelkich instalacji</w:t>
      </w:r>
    </w:p>
    <w:p w14:paraId="1B2EF1D9" w14:textId="77777777" w:rsidR="00C86393" w:rsidRPr="007610D9" w:rsidRDefault="00C86393" w:rsidP="007610D9">
      <w:pPr>
        <w:numPr>
          <w:ilvl w:val="0"/>
          <w:numId w:val="6"/>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wykonaniu prac </w:t>
      </w:r>
      <w:r w:rsidR="00DB3584" w:rsidRPr="007610D9">
        <w:rPr>
          <w:rFonts w:ascii="Ebrima" w:hAnsi="Ebrima"/>
          <w:color w:val="000000"/>
          <w:sz w:val="22"/>
          <w:szCs w:val="22"/>
        </w:rPr>
        <w:t>rozbiórkowych</w:t>
      </w:r>
    </w:p>
    <w:p w14:paraId="4282A1BE" w14:textId="77777777" w:rsidR="001F12D3" w:rsidRPr="007610D9" w:rsidRDefault="001F12D3" w:rsidP="007610D9">
      <w:pPr>
        <w:autoSpaceDE w:val="0"/>
        <w:autoSpaceDN w:val="0"/>
        <w:adjustRightInd w:val="0"/>
        <w:jc w:val="both"/>
        <w:rPr>
          <w:rFonts w:ascii="Ebrima" w:hAnsi="Ebrima"/>
          <w:color w:val="000000"/>
          <w:sz w:val="22"/>
          <w:szCs w:val="22"/>
        </w:rPr>
      </w:pPr>
    </w:p>
    <w:p w14:paraId="01CBE049"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Wykonanie </w:t>
      </w:r>
      <w:r w:rsidR="00CC4D66" w:rsidRPr="007610D9">
        <w:rPr>
          <w:rFonts w:ascii="Ebrima" w:hAnsi="Ebrima"/>
          <w:color w:val="000000"/>
          <w:sz w:val="22"/>
          <w:szCs w:val="22"/>
        </w:rPr>
        <w:t>rozbiórki</w:t>
      </w:r>
      <w:r w:rsidRPr="007610D9">
        <w:rPr>
          <w:rFonts w:ascii="Ebrima" w:hAnsi="Ebrima"/>
          <w:color w:val="000000"/>
          <w:sz w:val="22"/>
          <w:szCs w:val="22"/>
        </w:rPr>
        <w:t xml:space="preserve"> </w:t>
      </w:r>
      <w:r w:rsidR="00DB3584" w:rsidRPr="007610D9">
        <w:rPr>
          <w:rFonts w:ascii="Ebrima" w:hAnsi="Ebrima"/>
          <w:color w:val="000000"/>
          <w:sz w:val="22"/>
          <w:szCs w:val="22"/>
        </w:rPr>
        <w:t>budynków</w:t>
      </w:r>
      <w:r w:rsidRPr="007610D9">
        <w:rPr>
          <w:rFonts w:ascii="Ebrima" w:hAnsi="Ebrima"/>
          <w:color w:val="000000"/>
          <w:sz w:val="22"/>
          <w:szCs w:val="22"/>
        </w:rPr>
        <w:t xml:space="preserve"> i budowli polega min. na:</w:t>
      </w:r>
    </w:p>
    <w:p w14:paraId="056809B2" w14:textId="77777777" w:rsidR="00C86393" w:rsidRPr="007610D9" w:rsidRDefault="00DB3584" w:rsidP="007610D9">
      <w:pPr>
        <w:numPr>
          <w:ilvl w:val="0"/>
          <w:numId w:val="7"/>
        </w:numPr>
        <w:autoSpaceDE w:val="0"/>
        <w:autoSpaceDN w:val="0"/>
        <w:adjustRightInd w:val="0"/>
        <w:ind w:left="0" w:firstLine="0"/>
        <w:jc w:val="both"/>
        <w:rPr>
          <w:rFonts w:ascii="Ebrima" w:hAnsi="Ebrima"/>
          <w:color w:val="000000"/>
          <w:sz w:val="22"/>
          <w:szCs w:val="22"/>
        </w:rPr>
      </w:pPr>
      <w:r w:rsidRPr="007610D9">
        <w:rPr>
          <w:rFonts w:ascii="Ebrima" w:hAnsi="Ebrima"/>
          <w:color w:val="212121"/>
          <w:sz w:val="22"/>
          <w:szCs w:val="22"/>
        </w:rPr>
        <w:t>Rozbiórce</w:t>
      </w:r>
      <w:r w:rsidR="00C86393" w:rsidRPr="007610D9">
        <w:rPr>
          <w:rFonts w:ascii="Ebrima" w:hAnsi="Ebrima"/>
          <w:color w:val="212121"/>
          <w:sz w:val="22"/>
          <w:szCs w:val="22"/>
        </w:rPr>
        <w:t xml:space="preserve"> urządzeń i instalacji. </w:t>
      </w:r>
      <w:r w:rsidR="00C86393" w:rsidRPr="007610D9">
        <w:rPr>
          <w:rFonts w:ascii="Ebrima" w:hAnsi="Ebrima"/>
          <w:color w:val="000000"/>
          <w:sz w:val="22"/>
          <w:szCs w:val="22"/>
        </w:rPr>
        <w:t xml:space="preserve">Do </w:t>
      </w:r>
      <w:r w:rsidR="00CC4D66" w:rsidRPr="007610D9">
        <w:rPr>
          <w:rFonts w:ascii="Ebrima" w:hAnsi="Ebrima"/>
          <w:color w:val="000000"/>
          <w:sz w:val="22"/>
          <w:szCs w:val="22"/>
        </w:rPr>
        <w:t>rozbiórki</w:t>
      </w:r>
      <w:r w:rsidR="00C86393" w:rsidRPr="007610D9">
        <w:rPr>
          <w:rFonts w:ascii="Ebrima" w:hAnsi="Ebrima"/>
          <w:color w:val="000000"/>
          <w:sz w:val="22"/>
          <w:szCs w:val="22"/>
        </w:rPr>
        <w:t xml:space="preserve"> urządzeń, </w:t>
      </w:r>
      <w:r w:rsidRPr="007610D9">
        <w:rPr>
          <w:rFonts w:ascii="Ebrima" w:hAnsi="Ebrima"/>
          <w:color w:val="000000"/>
          <w:sz w:val="22"/>
          <w:szCs w:val="22"/>
        </w:rPr>
        <w:t>rurociągów</w:t>
      </w:r>
      <w:r w:rsidR="00C86393" w:rsidRPr="007610D9">
        <w:rPr>
          <w:rFonts w:ascii="Ebrima" w:hAnsi="Ebrima"/>
          <w:color w:val="000000"/>
          <w:sz w:val="22"/>
          <w:szCs w:val="22"/>
        </w:rPr>
        <w:t xml:space="preserve"> oraz instalacji elektrycznej, co.,</w:t>
      </w:r>
      <w:r w:rsidR="001F3291" w:rsidRPr="007610D9">
        <w:rPr>
          <w:rFonts w:ascii="Ebrima" w:hAnsi="Ebrima"/>
          <w:color w:val="000000"/>
          <w:sz w:val="22"/>
          <w:szCs w:val="22"/>
        </w:rPr>
        <w:t xml:space="preserve"> </w:t>
      </w:r>
      <w:r w:rsidR="00C86393" w:rsidRPr="007610D9">
        <w:rPr>
          <w:rFonts w:ascii="Ebrima" w:hAnsi="Ebrima"/>
          <w:color w:val="000000"/>
          <w:sz w:val="22"/>
          <w:szCs w:val="22"/>
        </w:rPr>
        <w:t>ciepłej wody, wodociągowej, kanalizacyjnej można przystąpić dopiero po stwierdzeniu, że</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wszystkie te instalacje zostały odłączone od sieci przez </w:t>
      </w:r>
      <w:r w:rsidR="00CC4D66" w:rsidRPr="007610D9">
        <w:rPr>
          <w:rFonts w:ascii="Ebrima" w:hAnsi="Ebrima"/>
          <w:color w:val="000000"/>
          <w:sz w:val="22"/>
          <w:szCs w:val="22"/>
        </w:rPr>
        <w:t>pracowników</w:t>
      </w:r>
      <w:r w:rsidR="00C86393" w:rsidRPr="007610D9">
        <w:rPr>
          <w:rFonts w:ascii="Ebrima" w:hAnsi="Ebrima"/>
          <w:color w:val="000000"/>
          <w:sz w:val="22"/>
          <w:szCs w:val="22"/>
        </w:rPr>
        <w:t xml:space="preserve"> właściwych instytucji oraz,</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że dokonano odpowiedniego wpisu do dziennika </w:t>
      </w:r>
      <w:r w:rsidR="00CC4D66" w:rsidRPr="007610D9">
        <w:rPr>
          <w:rFonts w:ascii="Ebrima" w:hAnsi="Ebrima"/>
          <w:color w:val="000000"/>
          <w:sz w:val="22"/>
          <w:szCs w:val="22"/>
        </w:rPr>
        <w:t>rozbiórki</w:t>
      </w:r>
      <w:r w:rsidR="00C86393" w:rsidRPr="007610D9">
        <w:rPr>
          <w:rFonts w:ascii="Ebrima" w:hAnsi="Ebrima"/>
          <w:color w:val="000000"/>
          <w:sz w:val="22"/>
          <w:szCs w:val="22"/>
        </w:rPr>
        <w:t>. Demontaż instalacji powinni</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wykonywać </w:t>
      </w:r>
      <w:r w:rsidR="001F3291" w:rsidRPr="007610D9">
        <w:rPr>
          <w:rFonts w:ascii="Ebrima" w:hAnsi="Ebrima"/>
          <w:color w:val="000000"/>
          <w:sz w:val="22"/>
          <w:szCs w:val="22"/>
        </w:rPr>
        <w:t>robo</w:t>
      </w:r>
      <w:r w:rsidR="00CC4273" w:rsidRPr="007610D9">
        <w:rPr>
          <w:rFonts w:ascii="Ebrima" w:hAnsi="Ebrima"/>
          <w:color w:val="000000"/>
          <w:sz w:val="22"/>
          <w:szCs w:val="22"/>
        </w:rPr>
        <w:t>t</w:t>
      </w:r>
      <w:r w:rsidR="00C86393" w:rsidRPr="007610D9">
        <w:rPr>
          <w:rFonts w:ascii="Ebrima" w:hAnsi="Ebrima"/>
          <w:color w:val="000000"/>
          <w:sz w:val="22"/>
          <w:szCs w:val="22"/>
        </w:rPr>
        <w:t>nicy odpowiednich specjalności.</w:t>
      </w:r>
    </w:p>
    <w:p w14:paraId="0348957C" w14:textId="77777777" w:rsidR="00C86393" w:rsidRPr="007610D9" w:rsidRDefault="00DB3584" w:rsidP="007610D9">
      <w:pPr>
        <w:numPr>
          <w:ilvl w:val="0"/>
          <w:numId w:val="7"/>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Rozbiórce</w:t>
      </w:r>
      <w:r w:rsidR="00C86393" w:rsidRPr="007610D9">
        <w:rPr>
          <w:rFonts w:ascii="Ebrima" w:hAnsi="Ebrima"/>
          <w:color w:val="000000"/>
          <w:sz w:val="22"/>
          <w:szCs w:val="22"/>
        </w:rPr>
        <w:t xml:space="preserve"> drzwi i okien. Przed przystąpieniem do </w:t>
      </w:r>
      <w:r w:rsidR="00CC4D66" w:rsidRPr="007610D9">
        <w:rPr>
          <w:rFonts w:ascii="Ebrima" w:hAnsi="Ebrima"/>
          <w:color w:val="000000"/>
          <w:sz w:val="22"/>
          <w:szCs w:val="22"/>
        </w:rPr>
        <w:t>rozbiórki</w:t>
      </w:r>
      <w:r w:rsidR="00C86393" w:rsidRPr="007610D9">
        <w:rPr>
          <w:rFonts w:ascii="Ebrima" w:hAnsi="Ebrima"/>
          <w:color w:val="000000"/>
          <w:sz w:val="22"/>
          <w:szCs w:val="22"/>
        </w:rPr>
        <w:t xml:space="preserve"> ścian należy dokonać demontażu</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stolarki i ślusarki drzwiowej i okiennej itp. Demontaż ościeżnic należy wykonać w trakcie </w:t>
      </w:r>
      <w:r w:rsidR="001F3291" w:rsidRPr="007610D9">
        <w:rPr>
          <w:rFonts w:ascii="Ebrima" w:hAnsi="Ebrima"/>
          <w:color w:val="000000"/>
          <w:sz w:val="22"/>
          <w:szCs w:val="22"/>
        </w:rPr>
        <w:t xml:space="preserve">rozbiórki </w:t>
      </w:r>
      <w:r w:rsidR="00C86393" w:rsidRPr="007610D9">
        <w:rPr>
          <w:rFonts w:ascii="Ebrima" w:hAnsi="Ebrima"/>
          <w:color w:val="000000"/>
          <w:sz w:val="22"/>
          <w:szCs w:val="22"/>
        </w:rPr>
        <w:t>ścian.</w:t>
      </w:r>
    </w:p>
    <w:p w14:paraId="129B79C7" w14:textId="35700156" w:rsidR="00C86393" w:rsidRPr="007610D9" w:rsidRDefault="00DB3584" w:rsidP="007610D9">
      <w:pPr>
        <w:numPr>
          <w:ilvl w:val="0"/>
          <w:numId w:val="7"/>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Rozbiórce</w:t>
      </w:r>
      <w:r w:rsidR="00C86393" w:rsidRPr="007610D9">
        <w:rPr>
          <w:rFonts w:ascii="Ebrima" w:hAnsi="Ebrima"/>
          <w:color w:val="000000"/>
          <w:sz w:val="22"/>
          <w:szCs w:val="22"/>
        </w:rPr>
        <w:t xml:space="preserve"> </w:t>
      </w:r>
      <w:r w:rsidR="00CC4D66" w:rsidRPr="007610D9">
        <w:rPr>
          <w:rFonts w:ascii="Ebrima" w:hAnsi="Ebrima"/>
          <w:color w:val="000000"/>
          <w:sz w:val="22"/>
          <w:szCs w:val="22"/>
        </w:rPr>
        <w:t>dachów</w:t>
      </w:r>
      <w:r w:rsidR="00C86393" w:rsidRPr="007610D9">
        <w:rPr>
          <w:rFonts w:ascii="Ebrima" w:hAnsi="Ebrima"/>
          <w:color w:val="000000"/>
          <w:sz w:val="22"/>
          <w:szCs w:val="22"/>
        </w:rPr>
        <w:t xml:space="preserve"> i pokryć dachowych. Niezależnie od konstrukcji dachu </w:t>
      </w:r>
      <w:r w:rsidR="00CC4D66" w:rsidRPr="007610D9">
        <w:rPr>
          <w:rFonts w:ascii="Ebrima" w:hAnsi="Ebrima"/>
          <w:color w:val="000000"/>
          <w:sz w:val="22"/>
          <w:szCs w:val="22"/>
        </w:rPr>
        <w:t>rozbiórkę</w:t>
      </w:r>
      <w:r w:rsidR="00C86393" w:rsidRPr="007610D9">
        <w:rPr>
          <w:rFonts w:ascii="Ebrima" w:hAnsi="Ebrima"/>
          <w:color w:val="000000"/>
          <w:sz w:val="22"/>
          <w:szCs w:val="22"/>
        </w:rPr>
        <w:t xml:space="preserve"> rozpoczyna </w:t>
      </w:r>
      <w:r w:rsidR="00C86393" w:rsidRPr="007610D9">
        <w:rPr>
          <w:rFonts w:ascii="Ebrima" w:hAnsi="Ebrima"/>
          <w:color w:val="212121"/>
          <w:sz w:val="22"/>
          <w:szCs w:val="22"/>
        </w:rPr>
        <w:t>się</w:t>
      </w:r>
      <w:r w:rsidR="001F3291" w:rsidRPr="007610D9">
        <w:rPr>
          <w:rFonts w:ascii="Ebrima" w:hAnsi="Ebrima"/>
          <w:color w:val="212121"/>
          <w:sz w:val="22"/>
          <w:szCs w:val="22"/>
        </w:rPr>
        <w:t xml:space="preserve"> </w:t>
      </w:r>
      <w:r w:rsidR="00C86393" w:rsidRPr="007610D9">
        <w:rPr>
          <w:rFonts w:ascii="Ebrima" w:hAnsi="Ebrima"/>
          <w:color w:val="212121"/>
          <w:sz w:val="22"/>
          <w:szCs w:val="22"/>
        </w:rPr>
        <w:t xml:space="preserve">od </w:t>
      </w:r>
      <w:r w:rsidR="00C86393" w:rsidRPr="007610D9">
        <w:rPr>
          <w:rFonts w:ascii="Ebrima" w:hAnsi="Ebrima"/>
          <w:color w:val="000000"/>
          <w:sz w:val="22"/>
          <w:szCs w:val="22"/>
        </w:rPr>
        <w:t xml:space="preserve">wszystkich </w:t>
      </w:r>
      <w:r w:rsidR="00CC4D66" w:rsidRPr="007610D9">
        <w:rPr>
          <w:rFonts w:ascii="Ebrima" w:hAnsi="Ebrima"/>
          <w:color w:val="000000"/>
          <w:sz w:val="22"/>
          <w:szCs w:val="22"/>
        </w:rPr>
        <w:t>elementów</w:t>
      </w:r>
      <w:r w:rsidR="00C86393" w:rsidRPr="007610D9">
        <w:rPr>
          <w:rFonts w:ascii="Ebrima" w:hAnsi="Ebrima"/>
          <w:color w:val="000000"/>
          <w:sz w:val="22"/>
          <w:szCs w:val="22"/>
        </w:rPr>
        <w:t>, jakie znajdują się na jego powierzchni (wywietrzaki, wentylatory</w:t>
      </w:r>
      <w:r w:rsidR="001F12D3" w:rsidRPr="007610D9">
        <w:rPr>
          <w:rFonts w:ascii="Ebrima" w:hAnsi="Ebrima"/>
          <w:color w:val="000000"/>
          <w:sz w:val="22"/>
          <w:szCs w:val="22"/>
        </w:rPr>
        <w:t>,</w:t>
      </w:r>
      <w:r w:rsidR="00C86393" w:rsidRPr="007610D9">
        <w:rPr>
          <w:rFonts w:ascii="Ebrima" w:hAnsi="Ebrima"/>
          <w:color w:val="000000"/>
          <w:sz w:val="22"/>
          <w:szCs w:val="22"/>
        </w:rPr>
        <w:t xml:space="preserve"> itp.). Po</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rozebraniu wyposażenia, </w:t>
      </w:r>
      <w:r w:rsidR="00CC4D66" w:rsidRPr="007610D9">
        <w:rPr>
          <w:rFonts w:ascii="Ebrima" w:hAnsi="Ebrima"/>
          <w:color w:val="000000"/>
          <w:sz w:val="22"/>
          <w:szCs w:val="22"/>
        </w:rPr>
        <w:t>obróbek</w:t>
      </w:r>
      <w:r w:rsidR="00C86393" w:rsidRPr="007610D9">
        <w:rPr>
          <w:rFonts w:ascii="Ebrima" w:hAnsi="Ebrima"/>
          <w:color w:val="000000"/>
          <w:sz w:val="22"/>
          <w:szCs w:val="22"/>
        </w:rPr>
        <w:t xml:space="preserve"> blacharskich, rynien oraz rur spustowych należy ręcznie zdjąć</w:t>
      </w:r>
      <w:r w:rsidR="001F3291" w:rsidRPr="007610D9">
        <w:rPr>
          <w:rFonts w:ascii="Ebrima" w:hAnsi="Ebrima"/>
          <w:color w:val="000000"/>
          <w:sz w:val="22"/>
          <w:szCs w:val="22"/>
        </w:rPr>
        <w:t xml:space="preserve"> </w:t>
      </w:r>
      <w:r w:rsidR="000347F8" w:rsidRPr="007610D9">
        <w:rPr>
          <w:rFonts w:ascii="Ebrima" w:hAnsi="Ebrima"/>
          <w:color w:val="000000"/>
          <w:sz w:val="22"/>
          <w:szCs w:val="22"/>
        </w:rPr>
        <w:t>warstwy pokrycia dachowego, a </w:t>
      </w:r>
      <w:r w:rsidR="00C86393" w:rsidRPr="007610D9">
        <w:rPr>
          <w:rFonts w:ascii="Ebrima" w:hAnsi="Ebrima"/>
          <w:color w:val="000000"/>
          <w:sz w:val="22"/>
          <w:szCs w:val="22"/>
        </w:rPr>
        <w:t>następnie rozebrać konstrukcję dachu.</w:t>
      </w:r>
    </w:p>
    <w:p w14:paraId="719B734E" w14:textId="77777777" w:rsidR="00C86393" w:rsidRPr="007610D9" w:rsidRDefault="00DB3584" w:rsidP="007610D9">
      <w:pPr>
        <w:numPr>
          <w:ilvl w:val="0"/>
          <w:numId w:val="7"/>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Rozbiórce</w:t>
      </w:r>
      <w:r w:rsidR="00C86393" w:rsidRPr="007610D9">
        <w:rPr>
          <w:rFonts w:ascii="Ebrima" w:hAnsi="Ebrima"/>
          <w:color w:val="000000"/>
          <w:sz w:val="22"/>
          <w:szCs w:val="22"/>
        </w:rPr>
        <w:t xml:space="preserve"> konstrukcji murowych i żelbetowych. </w:t>
      </w:r>
      <w:r w:rsidR="00CC4D66" w:rsidRPr="007610D9">
        <w:rPr>
          <w:rFonts w:ascii="Ebrima" w:hAnsi="Ebrima"/>
          <w:color w:val="000000"/>
          <w:sz w:val="22"/>
          <w:szCs w:val="22"/>
        </w:rPr>
        <w:t>Rozbiórki</w:t>
      </w:r>
      <w:r w:rsidR="000347F8" w:rsidRPr="007610D9">
        <w:rPr>
          <w:rFonts w:ascii="Ebrima" w:hAnsi="Ebrima"/>
          <w:color w:val="000000"/>
          <w:sz w:val="22"/>
          <w:szCs w:val="22"/>
        </w:rPr>
        <w:t xml:space="preserve"> </w:t>
      </w:r>
      <w:r w:rsidR="00CC4D66" w:rsidRPr="007610D9">
        <w:rPr>
          <w:rFonts w:ascii="Ebrima" w:hAnsi="Ebrima"/>
          <w:color w:val="000000"/>
          <w:sz w:val="22"/>
          <w:szCs w:val="22"/>
        </w:rPr>
        <w:t>elementów</w:t>
      </w:r>
      <w:r w:rsidR="000347F8" w:rsidRPr="007610D9">
        <w:rPr>
          <w:rFonts w:ascii="Ebrima" w:hAnsi="Ebrima"/>
          <w:color w:val="000000"/>
          <w:sz w:val="22"/>
          <w:szCs w:val="22"/>
        </w:rPr>
        <w:t xml:space="preserve"> żelbetowych i </w:t>
      </w:r>
      <w:r w:rsidR="00C86393" w:rsidRPr="007610D9">
        <w:rPr>
          <w:rFonts w:ascii="Ebrima" w:hAnsi="Ebrima"/>
          <w:color w:val="000000"/>
          <w:sz w:val="22"/>
          <w:szCs w:val="22"/>
        </w:rPr>
        <w:t>murowych</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należy dokonać akceptowanymi przez </w:t>
      </w:r>
      <w:r w:rsidR="00CC4273" w:rsidRPr="007610D9">
        <w:rPr>
          <w:rFonts w:ascii="Ebrima" w:hAnsi="Ebrima"/>
          <w:color w:val="000000"/>
          <w:sz w:val="22"/>
          <w:szCs w:val="22"/>
        </w:rPr>
        <w:t>Inspektora Nadzoru</w:t>
      </w:r>
      <w:r w:rsidR="00C86393" w:rsidRPr="007610D9">
        <w:rPr>
          <w:rFonts w:ascii="Ebrima" w:hAnsi="Ebrima"/>
          <w:color w:val="000000"/>
          <w:sz w:val="22"/>
          <w:szCs w:val="22"/>
        </w:rPr>
        <w:t xml:space="preserve"> metodami przy pomocy właściwych narzędzi.</w:t>
      </w:r>
    </w:p>
    <w:p w14:paraId="73A3611D" w14:textId="77777777" w:rsidR="003F2013" w:rsidRPr="007610D9" w:rsidRDefault="003F2013" w:rsidP="007610D9">
      <w:pPr>
        <w:autoSpaceDE w:val="0"/>
        <w:autoSpaceDN w:val="0"/>
        <w:adjustRightInd w:val="0"/>
        <w:jc w:val="both"/>
        <w:rPr>
          <w:rFonts w:ascii="Ebrima" w:hAnsi="Ebrima"/>
          <w:color w:val="000000"/>
          <w:sz w:val="22"/>
          <w:szCs w:val="22"/>
        </w:rPr>
      </w:pPr>
    </w:p>
    <w:p w14:paraId="5DD18999" w14:textId="77777777" w:rsidR="00C86393" w:rsidRPr="007610D9" w:rsidRDefault="00C33BC0"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Roboty</w:t>
      </w:r>
      <w:r w:rsidR="00C86393" w:rsidRPr="007610D9">
        <w:rPr>
          <w:rFonts w:ascii="Ebrima" w:hAnsi="Ebrima"/>
          <w:color w:val="000000"/>
          <w:sz w:val="22"/>
          <w:szCs w:val="22"/>
        </w:rPr>
        <w:t xml:space="preserve"> prowadzić należy do poziomu terenu, a po uprzątnięciu gruzu należy odkopać konstrukcje</w:t>
      </w:r>
      <w:r w:rsidR="001F3291" w:rsidRPr="007610D9">
        <w:rPr>
          <w:rFonts w:ascii="Ebrima" w:hAnsi="Ebrima"/>
          <w:color w:val="000000"/>
          <w:sz w:val="22"/>
          <w:szCs w:val="22"/>
        </w:rPr>
        <w:t xml:space="preserve"> </w:t>
      </w:r>
      <w:r w:rsidR="00C86393" w:rsidRPr="007610D9">
        <w:rPr>
          <w:rFonts w:ascii="Ebrima" w:hAnsi="Ebrima"/>
          <w:color w:val="000000"/>
          <w:sz w:val="22"/>
          <w:szCs w:val="22"/>
        </w:rPr>
        <w:t>zagłębione (ściany podziemia, fundamenty, itp.) rozebrać konstrukcję, a gruz wydobyć na</w:t>
      </w:r>
      <w:r w:rsidR="001F3291" w:rsidRPr="007610D9">
        <w:rPr>
          <w:rFonts w:ascii="Ebrima" w:hAnsi="Ebrima"/>
          <w:color w:val="000000"/>
          <w:sz w:val="22"/>
          <w:szCs w:val="22"/>
        </w:rPr>
        <w:t xml:space="preserve"> </w:t>
      </w:r>
      <w:r w:rsidR="00C86393" w:rsidRPr="007610D9">
        <w:rPr>
          <w:rFonts w:ascii="Ebrima" w:hAnsi="Ebrima"/>
          <w:color w:val="000000"/>
          <w:sz w:val="22"/>
          <w:szCs w:val="22"/>
        </w:rPr>
        <w:t>powierzchnię terenu.</w:t>
      </w:r>
    </w:p>
    <w:p w14:paraId="4A989A5B" w14:textId="7B1884A3"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Wykonanie </w:t>
      </w:r>
      <w:r w:rsidR="00CC4D66" w:rsidRPr="007610D9">
        <w:rPr>
          <w:rFonts w:ascii="Ebrima" w:hAnsi="Ebrima"/>
          <w:color w:val="000000"/>
          <w:sz w:val="22"/>
          <w:szCs w:val="22"/>
        </w:rPr>
        <w:t>rozbiórki</w:t>
      </w:r>
      <w:r w:rsidRPr="007610D9">
        <w:rPr>
          <w:rFonts w:ascii="Ebrima" w:hAnsi="Ebrima"/>
          <w:color w:val="000000"/>
          <w:sz w:val="22"/>
          <w:szCs w:val="22"/>
        </w:rPr>
        <w:t xml:space="preserve"> podbudowy i nawierzchni z mas </w:t>
      </w:r>
      <w:proofErr w:type="spellStart"/>
      <w:r w:rsidRPr="007610D9">
        <w:rPr>
          <w:rFonts w:ascii="Ebrima" w:hAnsi="Ebrima"/>
          <w:color w:val="000000"/>
          <w:sz w:val="22"/>
          <w:szCs w:val="22"/>
        </w:rPr>
        <w:t>mineralno</w:t>
      </w:r>
      <w:proofErr w:type="spellEnd"/>
      <w:r w:rsidR="001F12D3" w:rsidRPr="007610D9">
        <w:rPr>
          <w:rFonts w:ascii="Ebrima" w:hAnsi="Ebrima"/>
          <w:color w:val="000000"/>
          <w:sz w:val="22"/>
          <w:szCs w:val="22"/>
        </w:rPr>
        <w:t xml:space="preserve"> – </w:t>
      </w:r>
      <w:r w:rsidRPr="007610D9">
        <w:rPr>
          <w:rFonts w:ascii="Ebrima" w:hAnsi="Ebrima"/>
          <w:color w:val="000000"/>
          <w:sz w:val="22"/>
          <w:szCs w:val="22"/>
        </w:rPr>
        <w:t>bitumicznych i betonowych należy</w:t>
      </w:r>
      <w:r w:rsidR="001F3291" w:rsidRPr="007610D9">
        <w:rPr>
          <w:rFonts w:ascii="Ebrima" w:hAnsi="Ebrima"/>
          <w:color w:val="000000"/>
          <w:sz w:val="22"/>
          <w:szCs w:val="22"/>
        </w:rPr>
        <w:t xml:space="preserve"> </w:t>
      </w:r>
      <w:r w:rsidRPr="007610D9">
        <w:rPr>
          <w:rFonts w:ascii="Ebrima" w:hAnsi="Ebrima"/>
          <w:color w:val="000000"/>
          <w:sz w:val="22"/>
          <w:szCs w:val="22"/>
        </w:rPr>
        <w:t xml:space="preserve">przeprowadzić poprzez mechaniczne lub ręczne wyłamanie nawierzchni. Granice </w:t>
      </w:r>
      <w:r w:rsidR="00CC4D66" w:rsidRPr="007610D9">
        <w:rPr>
          <w:rFonts w:ascii="Ebrima" w:hAnsi="Ebrima"/>
          <w:color w:val="000000"/>
          <w:sz w:val="22"/>
          <w:szCs w:val="22"/>
        </w:rPr>
        <w:t>rozbiórki</w:t>
      </w:r>
      <w:r w:rsidRPr="007610D9">
        <w:rPr>
          <w:rFonts w:ascii="Ebrima" w:hAnsi="Ebrima"/>
          <w:color w:val="000000"/>
          <w:sz w:val="22"/>
          <w:szCs w:val="22"/>
        </w:rPr>
        <w:t xml:space="preserve"> nawierzchni</w:t>
      </w:r>
      <w:r w:rsidR="001F3291" w:rsidRPr="007610D9">
        <w:rPr>
          <w:rFonts w:ascii="Ebrima" w:hAnsi="Ebrima"/>
          <w:color w:val="000000"/>
          <w:sz w:val="22"/>
          <w:szCs w:val="22"/>
        </w:rPr>
        <w:t xml:space="preserve"> </w:t>
      </w:r>
      <w:r w:rsidRPr="007610D9">
        <w:rPr>
          <w:rFonts w:ascii="Ebrima" w:hAnsi="Ebrima"/>
          <w:color w:val="000000"/>
          <w:sz w:val="22"/>
          <w:szCs w:val="22"/>
        </w:rPr>
        <w:t xml:space="preserve">asfaltowych należy oznaczyć i naciąć piłą do asfaltu. </w:t>
      </w:r>
      <w:r w:rsidR="00CC4D66" w:rsidRPr="007610D9">
        <w:rPr>
          <w:rFonts w:ascii="Ebrima" w:hAnsi="Ebrima"/>
          <w:color w:val="000000"/>
          <w:sz w:val="22"/>
          <w:szCs w:val="22"/>
        </w:rPr>
        <w:t>Drugi</w:t>
      </w:r>
      <w:r w:rsidRPr="007610D9">
        <w:rPr>
          <w:rFonts w:ascii="Ebrima" w:hAnsi="Ebrima"/>
          <w:color w:val="000000"/>
          <w:sz w:val="22"/>
          <w:szCs w:val="22"/>
        </w:rPr>
        <w:t xml:space="preserve"> z płyt prefabrykowanych należy</w:t>
      </w:r>
      <w:r w:rsidR="001F3291" w:rsidRPr="007610D9">
        <w:rPr>
          <w:rFonts w:ascii="Ebrima" w:hAnsi="Ebrima"/>
          <w:color w:val="000000"/>
          <w:sz w:val="22"/>
          <w:szCs w:val="22"/>
        </w:rPr>
        <w:t xml:space="preserve"> </w:t>
      </w:r>
      <w:r w:rsidRPr="007610D9">
        <w:rPr>
          <w:rFonts w:ascii="Ebrima" w:hAnsi="Ebrima"/>
          <w:color w:val="000000"/>
          <w:sz w:val="22"/>
          <w:szCs w:val="22"/>
        </w:rPr>
        <w:t>demontować przy użyciu właściwego sprzętu.</w:t>
      </w:r>
    </w:p>
    <w:p w14:paraId="5B6684DA" w14:textId="538AF562"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Obiekty żelbetowe należ rozbierać zaczynając od demontażu urządzeń i płyt stropowych. Ściany</w:t>
      </w:r>
      <w:r w:rsidR="001F3291" w:rsidRPr="007610D9">
        <w:rPr>
          <w:rFonts w:ascii="Ebrima" w:hAnsi="Ebrima"/>
          <w:color w:val="000000"/>
          <w:sz w:val="22"/>
          <w:szCs w:val="22"/>
        </w:rPr>
        <w:t xml:space="preserve"> </w:t>
      </w:r>
      <w:r w:rsidRPr="007610D9">
        <w:rPr>
          <w:rFonts w:ascii="Ebrima" w:hAnsi="Ebrima"/>
          <w:color w:val="000000"/>
          <w:sz w:val="22"/>
          <w:szCs w:val="22"/>
        </w:rPr>
        <w:t xml:space="preserve">żelbetowe, fundament oraz </w:t>
      </w:r>
      <w:proofErr w:type="spellStart"/>
      <w:r w:rsidRPr="007610D9">
        <w:rPr>
          <w:rFonts w:ascii="Ebrima" w:hAnsi="Ebrima"/>
          <w:color w:val="000000"/>
          <w:sz w:val="22"/>
          <w:szCs w:val="22"/>
        </w:rPr>
        <w:t>nadbetony</w:t>
      </w:r>
      <w:proofErr w:type="spellEnd"/>
      <w:r w:rsidRPr="007610D9">
        <w:rPr>
          <w:rFonts w:ascii="Ebrima" w:hAnsi="Ebrima"/>
          <w:color w:val="000000"/>
          <w:sz w:val="22"/>
          <w:szCs w:val="22"/>
        </w:rPr>
        <w:t xml:space="preserve"> należy rozbierać mechanicznie przy pomocy koparki</w:t>
      </w:r>
      <w:r w:rsidR="001F3291" w:rsidRPr="007610D9">
        <w:rPr>
          <w:rFonts w:ascii="Ebrima" w:hAnsi="Ebrima"/>
          <w:color w:val="000000"/>
          <w:sz w:val="22"/>
          <w:szCs w:val="22"/>
        </w:rPr>
        <w:t xml:space="preserve"> </w:t>
      </w:r>
      <w:r w:rsidRPr="007610D9">
        <w:rPr>
          <w:rFonts w:ascii="Ebrima" w:hAnsi="Ebrima"/>
          <w:color w:val="000000"/>
          <w:sz w:val="22"/>
          <w:szCs w:val="22"/>
        </w:rPr>
        <w:t>zaopatrzonej w młot hydrauliczny oraz ręcznie za pomocą narzędzi pneumatycznych. Elementy stalowe</w:t>
      </w:r>
      <w:r w:rsidR="001F3291" w:rsidRPr="007610D9">
        <w:rPr>
          <w:rFonts w:ascii="Ebrima" w:hAnsi="Ebrima"/>
          <w:color w:val="000000"/>
          <w:sz w:val="22"/>
          <w:szCs w:val="22"/>
        </w:rPr>
        <w:t xml:space="preserve"> </w:t>
      </w:r>
      <w:r w:rsidRPr="007610D9">
        <w:rPr>
          <w:rFonts w:ascii="Ebrima" w:hAnsi="Ebrima"/>
          <w:color w:val="000000"/>
          <w:sz w:val="22"/>
          <w:szCs w:val="22"/>
        </w:rPr>
        <w:t>i zbrojenia należy demontować przy użyciu przecinarki tarczowej lub palniki acetylenowo</w:t>
      </w:r>
      <w:r w:rsidR="001F12D3" w:rsidRPr="007610D9">
        <w:rPr>
          <w:rFonts w:ascii="Ebrima" w:hAnsi="Ebrima"/>
          <w:color w:val="000000"/>
          <w:sz w:val="22"/>
          <w:szCs w:val="22"/>
        </w:rPr>
        <w:t xml:space="preserve"> – </w:t>
      </w:r>
      <w:r w:rsidRPr="007610D9">
        <w:rPr>
          <w:rFonts w:ascii="Ebrima" w:hAnsi="Ebrima"/>
          <w:color w:val="000000"/>
          <w:sz w:val="22"/>
          <w:szCs w:val="22"/>
        </w:rPr>
        <w:t>tlenowego.</w:t>
      </w:r>
    </w:p>
    <w:p w14:paraId="07037956" w14:textId="76A56203" w:rsidR="00C86393" w:rsidRPr="007610D9" w:rsidRDefault="00C33BC0"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Roboty</w:t>
      </w:r>
      <w:r w:rsidR="00C86393" w:rsidRPr="007610D9">
        <w:rPr>
          <w:rFonts w:ascii="Ebrima" w:hAnsi="Ebrima"/>
          <w:color w:val="000000"/>
          <w:sz w:val="22"/>
          <w:szCs w:val="22"/>
        </w:rPr>
        <w:t xml:space="preserve"> </w:t>
      </w:r>
      <w:r w:rsidR="007608C9" w:rsidRPr="007610D9">
        <w:rPr>
          <w:rFonts w:ascii="Ebrima" w:hAnsi="Ebrima"/>
          <w:color w:val="000000"/>
          <w:sz w:val="22"/>
          <w:szCs w:val="22"/>
        </w:rPr>
        <w:t>rozbiórkowe</w:t>
      </w:r>
      <w:r w:rsidR="00C86393" w:rsidRPr="007610D9">
        <w:rPr>
          <w:rFonts w:ascii="Ebrima" w:hAnsi="Ebrima"/>
          <w:color w:val="000000"/>
          <w:sz w:val="22"/>
          <w:szCs w:val="22"/>
        </w:rPr>
        <w:t xml:space="preserve"> mogą być prowadzone ponad poziomem terenu jak </w:t>
      </w:r>
      <w:r w:rsidR="00CC4273" w:rsidRPr="007610D9">
        <w:rPr>
          <w:rFonts w:ascii="Ebrima" w:hAnsi="Ebrima"/>
          <w:color w:val="000000"/>
          <w:sz w:val="22"/>
          <w:szCs w:val="22"/>
        </w:rPr>
        <w:t>również</w:t>
      </w:r>
      <w:r w:rsidR="00C86393" w:rsidRPr="007610D9">
        <w:rPr>
          <w:rFonts w:ascii="Ebrima" w:hAnsi="Ebrima"/>
          <w:color w:val="000000"/>
          <w:sz w:val="22"/>
          <w:szCs w:val="22"/>
        </w:rPr>
        <w:t xml:space="preserve"> w wykopach</w:t>
      </w:r>
      <w:r w:rsidR="00D030AF" w:rsidRPr="007610D9">
        <w:rPr>
          <w:rFonts w:ascii="Ebrima" w:hAnsi="Ebrima"/>
          <w:color w:val="000000"/>
          <w:sz w:val="22"/>
          <w:szCs w:val="22"/>
        </w:rPr>
        <w:t xml:space="preserve"> </w:t>
      </w:r>
      <w:r w:rsidR="00C86393" w:rsidRPr="007610D9">
        <w:rPr>
          <w:rFonts w:ascii="Ebrima" w:hAnsi="Ebrima"/>
          <w:color w:val="000000"/>
          <w:sz w:val="22"/>
          <w:szCs w:val="22"/>
        </w:rPr>
        <w:t xml:space="preserve">wykonanych specjalnie dla wykonania </w:t>
      </w:r>
      <w:r w:rsidR="00CC4273" w:rsidRPr="007610D9">
        <w:rPr>
          <w:rFonts w:ascii="Ebrima" w:hAnsi="Ebrima"/>
          <w:color w:val="000000"/>
          <w:sz w:val="22"/>
          <w:szCs w:val="22"/>
        </w:rPr>
        <w:t>robót</w:t>
      </w:r>
      <w:r w:rsidR="00C86393" w:rsidRPr="007610D9">
        <w:rPr>
          <w:rFonts w:ascii="Ebrima" w:hAnsi="Ebrima"/>
          <w:color w:val="000000"/>
          <w:sz w:val="22"/>
          <w:szCs w:val="22"/>
        </w:rPr>
        <w:t xml:space="preserve"> </w:t>
      </w:r>
      <w:r w:rsidR="00DB3584" w:rsidRPr="007610D9">
        <w:rPr>
          <w:rFonts w:ascii="Ebrima" w:hAnsi="Ebrima"/>
          <w:color w:val="000000"/>
          <w:sz w:val="22"/>
          <w:szCs w:val="22"/>
        </w:rPr>
        <w:t>rozbiórkowych</w:t>
      </w:r>
      <w:r w:rsidR="00C86393" w:rsidRPr="007610D9">
        <w:rPr>
          <w:rFonts w:ascii="Ebrima" w:hAnsi="Ebrima"/>
          <w:color w:val="000000"/>
          <w:sz w:val="22"/>
          <w:szCs w:val="22"/>
        </w:rPr>
        <w:t xml:space="preserve">. Dlatego też, podczas prowadzenia </w:t>
      </w:r>
      <w:r w:rsidR="00CC4273" w:rsidRPr="007610D9">
        <w:rPr>
          <w:rFonts w:ascii="Ebrima" w:hAnsi="Ebrima"/>
          <w:color w:val="000000"/>
          <w:sz w:val="22"/>
          <w:szCs w:val="22"/>
        </w:rPr>
        <w:t>robót</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należy ze </w:t>
      </w:r>
      <w:r w:rsidR="007608C9" w:rsidRPr="007610D9">
        <w:rPr>
          <w:rFonts w:ascii="Ebrima" w:hAnsi="Ebrima"/>
          <w:color w:val="000000"/>
          <w:sz w:val="22"/>
          <w:szCs w:val="22"/>
        </w:rPr>
        <w:t>szczególną</w:t>
      </w:r>
      <w:r w:rsidR="00C86393" w:rsidRPr="007610D9">
        <w:rPr>
          <w:rFonts w:ascii="Ebrima" w:hAnsi="Ebrima"/>
          <w:color w:val="000000"/>
          <w:sz w:val="22"/>
          <w:szCs w:val="22"/>
        </w:rPr>
        <w:t xml:space="preserve"> starannością zadbać o przestrzeg</w:t>
      </w:r>
      <w:r w:rsidR="000347F8" w:rsidRPr="007610D9">
        <w:rPr>
          <w:rFonts w:ascii="Ebrima" w:hAnsi="Ebrima"/>
          <w:color w:val="000000"/>
          <w:sz w:val="22"/>
          <w:szCs w:val="22"/>
        </w:rPr>
        <w:t xml:space="preserve">anie </w:t>
      </w:r>
      <w:r w:rsidR="007608C9" w:rsidRPr="007610D9">
        <w:rPr>
          <w:rFonts w:ascii="Ebrima" w:hAnsi="Ebrima"/>
          <w:color w:val="000000"/>
          <w:sz w:val="22"/>
          <w:szCs w:val="22"/>
        </w:rPr>
        <w:t>przepisów</w:t>
      </w:r>
      <w:r w:rsidR="000347F8" w:rsidRPr="007610D9">
        <w:rPr>
          <w:rFonts w:ascii="Ebrima" w:hAnsi="Ebrima"/>
          <w:color w:val="000000"/>
          <w:sz w:val="22"/>
          <w:szCs w:val="22"/>
        </w:rPr>
        <w:t xml:space="preserve"> bezpieczeństwa i </w:t>
      </w:r>
      <w:r w:rsidR="00C86393" w:rsidRPr="007610D9">
        <w:rPr>
          <w:rFonts w:ascii="Ebrima" w:hAnsi="Ebrima"/>
          <w:color w:val="000000"/>
          <w:sz w:val="22"/>
          <w:szCs w:val="22"/>
        </w:rPr>
        <w:t>ochrony</w:t>
      </w:r>
      <w:r w:rsidR="001F3291" w:rsidRPr="007610D9">
        <w:rPr>
          <w:rFonts w:ascii="Ebrima" w:hAnsi="Ebrima"/>
          <w:color w:val="000000"/>
          <w:sz w:val="22"/>
          <w:szCs w:val="22"/>
        </w:rPr>
        <w:t xml:space="preserve"> </w:t>
      </w:r>
      <w:r w:rsidR="00C86393" w:rsidRPr="007610D9">
        <w:rPr>
          <w:rFonts w:ascii="Ebrima" w:hAnsi="Ebrima"/>
          <w:color w:val="000000"/>
          <w:sz w:val="22"/>
          <w:szCs w:val="22"/>
        </w:rPr>
        <w:t xml:space="preserve">zdrowia. W </w:t>
      </w:r>
      <w:r w:rsidR="007608C9" w:rsidRPr="007610D9">
        <w:rPr>
          <w:rFonts w:ascii="Ebrima" w:hAnsi="Ebrima"/>
          <w:color w:val="000000"/>
          <w:sz w:val="22"/>
          <w:szCs w:val="22"/>
        </w:rPr>
        <w:t>szczególności</w:t>
      </w:r>
      <w:r w:rsidR="00C86393" w:rsidRPr="007610D9">
        <w:rPr>
          <w:rFonts w:ascii="Ebrima" w:hAnsi="Ebrima"/>
          <w:color w:val="000000"/>
          <w:sz w:val="22"/>
          <w:szCs w:val="22"/>
        </w:rPr>
        <w:t xml:space="preserve"> zabronione jest:</w:t>
      </w:r>
    </w:p>
    <w:p w14:paraId="2B529F6D" w14:textId="77777777" w:rsidR="00C86393" w:rsidRPr="007610D9" w:rsidRDefault="00C86393" w:rsidP="007610D9">
      <w:pPr>
        <w:numPr>
          <w:ilvl w:val="0"/>
          <w:numId w:val="8"/>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zwalanie ścian metodą podcinania lub podkopywania</w:t>
      </w:r>
    </w:p>
    <w:p w14:paraId="1BBAE181" w14:textId="77777777" w:rsidR="00C86393" w:rsidRPr="007610D9" w:rsidRDefault="00C86393" w:rsidP="007610D9">
      <w:pPr>
        <w:numPr>
          <w:ilvl w:val="0"/>
          <w:numId w:val="8"/>
        </w:numPr>
        <w:autoSpaceDE w:val="0"/>
        <w:autoSpaceDN w:val="0"/>
        <w:adjustRightInd w:val="0"/>
        <w:ind w:left="0" w:firstLine="0"/>
        <w:jc w:val="both"/>
        <w:rPr>
          <w:rFonts w:ascii="Ebrima" w:hAnsi="Ebrima"/>
          <w:color w:val="000000"/>
          <w:sz w:val="22"/>
          <w:szCs w:val="22"/>
        </w:rPr>
      </w:pPr>
      <w:r w:rsidRPr="007610D9">
        <w:rPr>
          <w:rFonts w:ascii="Ebrima" w:hAnsi="Ebrima"/>
          <w:color w:val="000000"/>
          <w:sz w:val="22"/>
          <w:szCs w:val="22"/>
        </w:rPr>
        <w:t xml:space="preserve">prowadzenie </w:t>
      </w:r>
      <w:r w:rsidR="007608C9" w:rsidRPr="007610D9">
        <w:rPr>
          <w:rFonts w:ascii="Ebrima" w:hAnsi="Ebrima"/>
          <w:color w:val="000000"/>
          <w:sz w:val="22"/>
          <w:szCs w:val="22"/>
        </w:rPr>
        <w:t>rozbiórki</w:t>
      </w:r>
      <w:r w:rsidRPr="007610D9">
        <w:rPr>
          <w:rFonts w:ascii="Ebrima" w:hAnsi="Ebrima"/>
          <w:color w:val="000000"/>
          <w:sz w:val="22"/>
          <w:szCs w:val="22"/>
        </w:rPr>
        <w:t xml:space="preserve"> </w:t>
      </w:r>
      <w:r w:rsidR="007608C9" w:rsidRPr="007610D9">
        <w:rPr>
          <w:rFonts w:ascii="Ebrima" w:hAnsi="Ebrima"/>
          <w:color w:val="000000"/>
          <w:sz w:val="22"/>
          <w:szCs w:val="22"/>
        </w:rPr>
        <w:t>elementów</w:t>
      </w:r>
      <w:r w:rsidRPr="007610D9">
        <w:rPr>
          <w:rFonts w:ascii="Ebrima" w:hAnsi="Ebrima"/>
          <w:color w:val="000000"/>
          <w:sz w:val="22"/>
          <w:szCs w:val="22"/>
        </w:rPr>
        <w:t xml:space="preserve"> konstrukcyjnych jednocześnie na kilku poziomach,</w:t>
      </w:r>
    </w:p>
    <w:p w14:paraId="6B69E196" w14:textId="34F23F4B" w:rsidR="00C86393" w:rsidRPr="007610D9" w:rsidRDefault="00C86393" w:rsidP="007610D9">
      <w:pPr>
        <w:numPr>
          <w:ilvl w:val="0"/>
          <w:numId w:val="8"/>
        </w:numPr>
        <w:autoSpaceDE w:val="0"/>
        <w:autoSpaceDN w:val="0"/>
        <w:adjustRightInd w:val="0"/>
        <w:ind w:left="284" w:firstLine="0"/>
        <w:jc w:val="both"/>
        <w:rPr>
          <w:rFonts w:ascii="Ebrima" w:hAnsi="Ebrima"/>
          <w:color w:val="000000"/>
          <w:sz w:val="22"/>
          <w:szCs w:val="22"/>
        </w:rPr>
      </w:pPr>
      <w:r w:rsidRPr="007610D9">
        <w:rPr>
          <w:rFonts w:ascii="Ebrima" w:hAnsi="Ebrima"/>
          <w:color w:val="000000"/>
          <w:sz w:val="22"/>
          <w:szCs w:val="22"/>
        </w:rPr>
        <w:t xml:space="preserve">prowadzenie </w:t>
      </w:r>
      <w:r w:rsidR="00CC4273" w:rsidRPr="007610D9">
        <w:rPr>
          <w:rFonts w:ascii="Ebrima" w:hAnsi="Ebrima"/>
          <w:color w:val="000000"/>
          <w:sz w:val="22"/>
          <w:szCs w:val="22"/>
        </w:rPr>
        <w:t>robót</w:t>
      </w:r>
      <w:r w:rsidRPr="007610D9">
        <w:rPr>
          <w:rFonts w:ascii="Ebrima" w:hAnsi="Ebrima"/>
          <w:color w:val="000000"/>
          <w:sz w:val="22"/>
          <w:szCs w:val="22"/>
        </w:rPr>
        <w:t xml:space="preserve"> </w:t>
      </w:r>
      <w:r w:rsidR="00DB3584" w:rsidRPr="007610D9">
        <w:rPr>
          <w:rFonts w:ascii="Ebrima" w:hAnsi="Ebrima"/>
          <w:color w:val="000000"/>
          <w:sz w:val="22"/>
          <w:szCs w:val="22"/>
        </w:rPr>
        <w:t>rozbiórkowych</w:t>
      </w:r>
      <w:r w:rsidRPr="007610D9">
        <w:rPr>
          <w:rFonts w:ascii="Ebrima" w:hAnsi="Ebrima"/>
          <w:color w:val="000000"/>
          <w:sz w:val="22"/>
          <w:szCs w:val="22"/>
        </w:rPr>
        <w:t xml:space="preserve"> na zewnątrz w złych warunkach atmosferycznych </w:t>
      </w:r>
      <w:r w:rsidR="009A299E" w:rsidRPr="007610D9">
        <w:rPr>
          <w:rFonts w:ascii="Ebrima" w:hAnsi="Ebrima"/>
          <w:color w:val="000000"/>
          <w:sz w:val="22"/>
          <w:szCs w:val="22"/>
        </w:rPr>
        <w:t>–</w:t>
      </w:r>
      <w:r w:rsidR="001F12D3" w:rsidRPr="007610D9">
        <w:rPr>
          <w:rFonts w:ascii="Ebrima" w:hAnsi="Ebrima"/>
          <w:color w:val="000000"/>
          <w:sz w:val="22"/>
          <w:szCs w:val="22"/>
        </w:rPr>
        <w:t xml:space="preserve"> </w:t>
      </w:r>
      <w:r w:rsidRPr="007610D9">
        <w:rPr>
          <w:rFonts w:ascii="Ebrima" w:hAnsi="Ebrima"/>
          <w:color w:val="000000"/>
          <w:sz w:val="22"/>
          <w:szCs w:val="22"/>
        </w:rPr>
        <w:t>w czasie</w:t>
      </w:r>
      <w:r w:rsidR="001F3291" w:rsidRPr="007610D9">
        <w:rPr>
          <w:rFonts w:ascii="Ebrima" w:hAnsi="Ebrima"/>
          <w:color w:val="000000"/>
          <w:sz w:val="22"/>
          <w:szCs w:val="22"/>
        </w:rPr>
        <w:t xml:space="preserve"> </w:t>
      </w:r>
      <w:r w:rsidRPr="007610D9">
        <w:rPr>
          <w:rFonts w:ascii="Ebrima" w:hAnsi="Ebrima"/>
          <w:color w:val="000000"/>
          <w:sz w:val="22"/>
          <w:szCs w:val="22"/>
        </w:rPr>
        <w:t xml:space="preserve">deszczu, </w:t>
      </w:r>
      <w:r w:rsidR="007608C9" w:rsidRPr="007610D9">
        <w:rPr>
          <w:rFonts w:ascii="Ebrima" w:hAnsi="Ebrima"/>
          <w:color w:val="000000"/>
          <w:sz w:val="22"/>
          <w:szCs w:val="22"/>
        </w:rPr>
        <w:t>opadów</w:t>
      </w:r>
      <w:r w:rsidRPr="007610D9">
        <w:rPr>
          <w:rFonts w:ascii="Ebrima" w:hAnsi="Ebrima"/>
          <w:color w:val="000000"/>
          <w:sz w:val="22"/>
          <w:szCs w:val="22"/>
        </w:rPr>
        <w:t xml:space="preserve"> śniegu oraz silnych </w:t>
      </w:r>
      <w:r w:rsidR="007608C9" w:rsidRPr="007610D9">
        <w:rPr>
          <w:rFonts w:ascii="Ebrima" w:hAnsi="Ebrima"/>
          <w:color w:val="000000"/>
          <w:sz w:val="22"/>
          <w:szCs w:val="22"/>
        </w:rPr>
        <w:t>wiatrów</w:t>
      </w:r>
    </w:p>
    <w:p w14:paraId="58001B85" w14:textId="77777777" w:rsidR="00C86393" w:rsidRPr="007610D9" w:rsidRDefault="00C33BC0"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Roboty</w:t>
      </w:r>
      <w:r w:rsidR="00C86393" w:rsidRPr="007610D9">
        <w:rPr>
          <w:rFonts w:ascii="Ebrima" w:hAnsi="Ebrima"/>
          <w:color w:val="000000"/>
          <w:sz w:val="22"/>
          <w:szCs w:val="22"/>
        </w:rPr>
        <w:t xml:space="preserve"> należy prowadzić tak, aby nie została naruszona stateczność rozbieranego elementu, oraz tak,</w:t>
      </w:r>
      <w:r w:rsidR="001F3291" w:rsidRPr="007610D9">
        <w:rPr>
          <w:rFonts w:ascii="Ebrima" w:hAnsi="Ebrima"/>
          <w:color w:val="000000"/>
          <w:sz w:val="22"/>
          <w:szCs w:val="22"/>
        </w:rPr>
        <w:t xml:space="preserve"> </w:t>
      </w:r>
      <w:r w:rsidR="00C86393" w:rsidRPr="007610D9">
        <w:rPr>
          <w:rFonts w:ascii="Ebrima" w:hAnsi="Ebrima"/>
          <w:color w:val="000000"/>
          <w:sz w:val="22"/>
          <w:szCs w:val="22"/>
        </w:rPr>
        <w:t>aby usuwanie jednego elementu konstrukcyjnego nie wywołało nieprzewidzianego upadku lub</w:t>
      </w:r>
      <w:r w:rsidR="001F3291" w:rsidRPr="007610D9">
        <w:rPr>
          <w:rFonts w:ascii="Ebrima" w:hAnsi="Ebrima"/>
          <w:color w:val="000000"/>
          <w:sz w:val="22"/>
          <w:szCs w:val="22"/>
        </w:rPr>
        <w:t xml:space="preserve"> </w:t>
      </w:r>
      <w:r w:rsidR="007608C9" w:rsidRPr="007610D9">
        <w:rPr>
          <w:rFonts w:ascii="Ebrima" w:hAnsi="Ebrima"/>
          <w:color w:val="000000"/>
          <w:sz w:val="22"/>
          <w:szCs w:val="22"/>
        </w:rPr>
        <w:t>przewrócenia</w:t>
      </w:r>
      <w:r w:rsidR="00C86393" w:rsidRPr="007610D9">
        <w:rPr>
          <w:rFonts w:ascii="Ebrima" w:hAnsi="Ebrima"/>
          <w:color w:val="000000"/>
          <w:sz w:val="22"/>
          <w:szCs w:val="22"/>
        </w:rPr>
        <w:t xml:space="preserve"> się innego fragmentu konstrukcji.</w:t>
      </w:r>
    </w:p>
    <w:p w14:paraId="172CAA0A"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Elementy o większych gabarytach należy rozbijać/rozbierać przy pomocy narzędzi mechanicznych</w:t>
      </w:r>
      <w:r w:rsidR="001F3291" w:rsidRPr="007610D9">
        <w:rPr>
          <w:rFonts w:ascii="Ebrima" w:hAnsi="Ebrima"/>
          <w:color w:val="000000"/>
          <w:sz w:val="22"/>
          <w:szCs w:val="22"/>
        </w:rPr>
        <w:t xml:space="preserve"> </w:t>
      </w:r>
      <w:r w:rsidRPr="007610D9">
        <w:rPr>
          <w:rFonts w:ascii="Ebrima" w:hAnsi="Ebrima"/>
          <w:color w:val="000000"/>
          <w:sz w:val="22"/>
          <w:szCs w:val="22"/>
        </w:rPr>
        <w:t>(pneumatycznych) przecinając zbrojenie palnikiem acetylenowym.</w:t>
      </w:r>
    </w:p>
    <w:p w14:paraId="27840A9D"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Elementy konstrukcji stalowych należy przecinać w zależności od ich grubości palnikiem acetylenowym</w:t>
      </w:r>
      <w:r w:rsidR="001F3291" w:rsidRPr="007610D9">
        <w:rPr>
          <w:rFonts w:ascii="Ebrima" w:hAnsi="Ebrima"/>
          <w:color w:val="000000"/>
          <w:sz w:val="22"/>
          <w:szCs w:val="22"/>
        </w:rPr>
        <w:t xml:space="preserve"> </w:t>
      </w:r>
      <w:r w:rsidRPr="007610D9">
        <w:rPr>
          <w:rFonts w:ascii="Ebrima" w:hAnsi="Ebrima"/>
          <w:color w:val="000000"/>
          <w:sz w:val="22"/>
          <w:szCs w:val="22"/>
        </w:rPr>
        <w:t>lub przecinarkami elektrycznymi.</w:t>
      </w:r>
    </w:p>
    <w:p w14:paraId="0F97FFBB"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Przed przystąpieniem do demontażu linii energetycznych należy </w:t>
      </w:r>
      <w:r w:rsidR="007608C9" w:rsidRPr="007610D9">
        <w:rPr>
          <w:rFonts w:ascii="Ebrima" w:hAnsi="Ebrima"/>
          <w:color w:val="000000"/>
          <w:sz w:val="22"/>
          <w:szCs w:val="22"/>
        </w:rPr>
        <w:t>szczególnie</w:t>
      </w:r>
      <w:r w:rsidRPr="007610D9">
        <w:rPr>
          <w:rFonts w:ascii="Ebrima" w:hAnsi="Ebrima"/>
          <w:color w:val="000000"/>
          <w:sz w:val="22"/>
          <w:szCs w:val="22"/>
        </w:rPr>
        <w:t xml:space="preserve"> dokładnie sprawdzić, że</w:t>
      </w:r>
      <w:r w:rsidR="001F3291" w:rsidRPr="007610D9">
        <w:rPr>
          <w:rFonts w:ascii="Ebrima" w:hAnsi="Ebrima"/>
          <w:color w:val="000000"/>
          <w:sz w:val="22"/>
          <w:szCs w:val="22"/>
        </w:rPr>
        <w:t xml:space="preserve"> </w:t>
      </w:r>
      <w:r w:rsidRPr="007610D9">
        <w:rPr>
          <w:rFonts w:ascii="Ebrima" w:hAnsi="Ebrima"/>
          <w:color w:val="000000"/>
          <w:sz w:val="22"/>
          <w:szCs w:val="22"/>
        </w:rPr>
        <w:t>zostały one wyłączone (nie znajdują się pod napięciem).</w:t>
      </w:r>
    </w:p>
    <w:p w14:paraId="553A627A"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W trakcie wykonywania </w:t>
      </w:r>
      <w:r w:rsidR="00CC4273" w:rsidRPr="007610D9">
        <w:rPr>
          <w:rFonts w:ascii="Ebrima" w:hAnsi="Ebrima"/>
          <w:color w:val="000000"/>
          <w:sz w:val="22"/>
          <w:szCs w:val="22"/>
        </w:rPr>
        <w:t>robót</w:t>
      </w:r>
      <w:r w:rsidRPr="007610D9">
        <w:rPr>
          <w:rFonts w:ascii="Ebrima" w:hAnsi="Ebrima"/>
          <w:color w:val="000000"/>
          <w:sz w:val="22"/>
          <w:szCs w:val="22"/>
        </w:rPr>
        <w:t xml:space="preserve"> Wykonawca winien przeprowadzić segregację składowanych </w:t>
      </w:r>
      <w:r w:rsidR="007608C9" w:rsidRPr="007610D9">
        <w:rPr>
          <w:rFonts w:ascii="Ebrima" w:hAnsi="Ebrima"/>
          <w:color w:val="000000"/>
          <w:sz w:val="22"/>
          <w:szCs w:val="22"/>
        </w:rPr>
        <w:t>odpadów</w:t>
      </w:r>
      <w:r w:rsidRPr="007610D9">
        <w:rPr>
          <w:rFonts w:ascii="Ebrima" w:hAnsi="Ebrima"/>
          <w:color w:val="000000"/>
          <w:sz w:val="22"/>
          <w:szCs w:val="22"/>
        </w:rPr>
        <w:t>,</w:t>
      </w:r>
      <w:r w:rsidR="001F3291" w:rsidRPr="007610D9">
        <w:rPr>
          <w:rFonts w:ascii="Ebrima" w:hAnsi="Ebrima"/>
          <w:color w:val="000000"/>
          <w:sz w:val="22"/>
          <w:szCs w:val="22"/>
        </w:rPr>
        <w:t xml:space="preserve"> </w:t>
      </w:r>
      <w:r w:rsidRPr="007610D9">
        <w:rPr>
          <w:rFonts w:ascii="Ebrima" w:hAnsi="Ebrima"/>
          <w:color w:val="000000"/>
          <w:sz w:val="22"/>
          <w:szCs w:val="22"/>
        </w:rPr>
        <w:t xml:space="preserve">aby możliwy był ich </w:t>
      </w:r>
      <w:r w:rsidR="007608C9" w:rsidRPr="007610D9">
        <w:rPr>
          <w:rFonts w:ascii="Ebrima" w:hAnsi="Ebrima"/>
          <w:color w:val="000000"/>
          <w:sz w:val="22"/>
          <w:szCs w:val="22"/>
        </w:rPr>
        <w:t>wywóz</w:t>
      </w:r>
      <w:r w:rsidRPr="007610D9">
        <w:rPr>
          <w:rFonts w:ascii="Ebrima" w:hAnsi="Ebrima"/>
          <w:color w:val="000000"/>
          <w:sz w:val="22"/>
          <w:szCs w:val="22"/>
        </w:rPr>
        <w:t xml:space="preserve"> w jednorodnych partiach (w rozumieniu obowiązującej klasyfikacji </w:t>
      </w:r>
      <w:r w:rsidR="007608C9" w:rsidRPr="007610D9">
        <w:rPr>
          <w:rFonts w:ascii="Ebrima" w:hAnsi="Ebrima"/>
          <w:color w:val="000000"/>
          <w:sz w:val="22"/>
          <w:szCs w:val="22"/>
        </w:rPr>
        <w:t>odpadów</w:t>
      </w:r>
      <w:r w:rsidRPr="007610D9">
        <w:rPr>
          <w:rFonts w:ascii="Ebrima" w:hAnsi="Ebrima"/>
          <w:color w:val="000000"/>
          <w:sz w:val="22"/>
          <w:szCs w:val="22"/>
        </w:rPr>
        <w:t>)</w:t>
      </w:r>
      <w:r w:rsidR="001F3291" w:rsidRPr="007610D9">
        <w:rPr>
          <w:rFonts w:ascii="Ebrima" w:hAnsi="Ebrima"/>
          <w:color w:val="000000"/>
          <w:sz w:val="22"/>
          <w:szCs w:val="22"/>
        </w:rPr>
        <w:t xml:space="preserve"> </w:t>
      </w:r>
      <w:r w:rsidRPr="007610D9">
        <w:rPr>
          <w:rFonts w:ascii="Ebrima" w:hAnsi="Ebrima"/>
          <w:color w:val="000000"/>
          <w:sz w:val="22"/>
          <w:szCs w:val="22"/>
        </w:rPr>
        <w:t xml:space="preserve">w celu zastosowania właściwego </w:t>
      </w:r>
      <w:r w:rsidR="007608C9" w:rsidRPr="007610D9">
        <w:rPr>
          <w:rFonts w:ascii="Ebrima" w:hAnsi="Ebrima"/>
          <w:color w:val="000000"/>
          <w:sz w:val="22"/>
          <w:szCs w:val="22"/>
        </w:rPr>
        <w:t>sposobu</w:t>
      </w:r>
      <w:r w:rsidRPr="007610D9">
        <w:rPr>
          <w:rFonts w:ascii="Ebrima" w:hAnsi="Ebrima"/>
          <w:color w:val="000000"/>
          <w:sz w:val="22"/>
          <w:szCs w:val="22"/>
        </w:rPr>
        <w:t xml:space="preserve"> ich utylizacji.</w:t>
      </w:r>
    </w:p>
    <w:p w14:paraId="3BE0CF57" w14:textId="77777777" w:rsidR="000347F8"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Odpady należy utylizować w miejscu i w </w:t>
      </w:r>
      <w:r w:rsidR="001F3291" w:rsidRPr="007610D9">
        <w:rPr>
          <w:rFonts w:ascii="Ebrima" w:hAnsi="Ebrima"/>
          <w:color w:val="000000"/>
          <w:sz w:val="22"/>
          <w:szCs w:val="22"/>
        </w:rPr>
        <w:t>sposób</w:t>
      </w:r>
      <w:r w:rsidRPr="007610D9">
        <w:rPr>
          <w:rFonts w:ascii="Ebrima" w:hAnsi="Ebrima"/>
          <w:color w:val="000000"/>
          <w:sz w:val="22"/>
          <w:szCs w:val="22"/>
        </w:rPr>
        <w:t xml:space="preserve"> zgodny z wymogami prawa.</w:t>
      </w:r>
    </w:p>
    <w:p w14:paraId="3A7F2176" w14:textId="77777777" w:rsidR="000347F8" w:rsidRPr="007610D9" w:rsidRDefault="000347F8" w:rsidP="007610D9">
      <w:pPr>
        <w:autoSpaceDE w:val="0"/>
        <w:autoSpaceDN w:val="0"/>
        <w:adjustRightInd w:val="0"/>
        <w:jc w:val="both"/>
        <w:rPr>
          <w:rFonts w:ascii="Ebrima" w:hAnsi="Ebrima"/>
          <w:color w:val="000000"/>
          <w:sz w:val="22"/>
          <w:szCs w:val="22"/>
        </w:rPr>
      </w:pPr>
    </w:p>
    <w:p w14:paraId="3A337213" w14:textId="77777777" w:rsidR="00C86393" w:rsidRPr="007610D9" w:rsidRDefault="00C86393" w:rsidP="007610D9">
      <w:pPr>
        <w:numPr>
          <w:ilvl w:val="0"/>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KONTROLA JAKOŚCI ROB</w:t>
      </w:r>
      <w:r w:rsidR="00AB0738" w:rsidRPr="007610D9">
        <w:rPr>
          <w:rFonts w:ascii="Ebrima" w:hAnsi="Ebrima"/>
          <w:b/>
          <w:sz w:val="22"/>
          <w:szCs w:val="22"/>
        </w:rPr>
        <w:t>Ó</w:t>
      </w:r>
      <w:r w:rsidRPr="007610D9">
        <w:rPr>
          <w:rFonts w:ascii="Ebrima" w:hAnsi="Ebrima"/>
          <w:b/>
          <w:sz w:val="22"/>
          <w:szCs w:val="22"/>
        </w:rPr>
        <w:t>T</w:t>
      </w:r>
    </w:p>
    <w:p w14:paraId="62AC244F" w14:textId="77777777" w:rsidR="003F2013" w:rsidRPr="007610D9" w:rsidRDefault="003F2013" w:rsidP="007610D9">
      <w:pPr>
        <w:autoSpaceDE w:val="0"/>
        <w:autoSpaceDN w:val="0"/>
        <w:adjustRightInd w:val="0"/>
        <w:jc w:val="both"/>
        <w:rPr>
          <w:rFonts w:ascii="Ebrima" w:hAnsi="Ebrima"/>
          <w:color w:val="000000"/>
          <w:sz w:val="22"/>
          <w:szCs w:val="22"/>
        </w:rPr>
      </w:pPr>
    </w:p>
    <w:p w14:paraId="00F9C9A3" w14:textId="77777777" w:rsidR="00C86393" w:rsidRPr="007610D9" w:rsidRDefault="00DB3584"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Ogólne</w:t>
      </w:r>
      <w:r w:rsidR="00C86393" w:rsidRPr="007610D9">
        <w:rPr>
          <w:rFonts w:ascii="Ebrima" w:hAnsi="Ebrima"/>
          <w:color w:val="000000"/>
          <w:sz w:val="22"/>
          <w:szCs w:val="22"/>
        </w:rPr>
        <w:t xml:space="preserve"> zasady kontroli jakości </w:t>
      </w:r>
      <w:r w:rsidR="00CC4273" w:rsidRPr="007610D9">
        <w:rPr>
          <w:rFonts w:ascii="Ebrima" w:hAnsi="Ebrima"/>
          <w:color w:val="000000"/>
          <w:sz w:val="22"/>
          <w:szCs w:val="22"/>
        </w:rPr>
        <w:t>robót</w:t>
      </w:r>
      <w:r w:rsidR="00C86393" w:rsidRPr="007610D9">
        <w:rPr>
          <w:rFonts w:ascii="Ebrima" w:hAnsi="Ebrima"/>
          <w:color w:val="000000"/>
          <w:sz w:val="22"/>
          <w:szCs w:val="22"/>
        </w:rPr>
        <w:t xml:space="preserve"> podano w ST</w:t>
      </w:r>
      <w:r w:rsidR="009A299E" w:rsidRPr="007610D9">
        <w:rPr>
          <w:rFonts w:ascii="Ebrima" w:hAnsi="Ebrima"/>
          <w:color w:val="000000"/>
          <w:sz w:val="22"/>
          <w:szCs w:val="22"/>
        </w:rPr>
        <w:t xml:space="preserve"> – </w:t>
      </w:r>
      <w:r w:rsidR="00C86393" w:rsidRPr="007610D9">
        <w:rPr>
          <w:rFonts w:ascii="Ebrima" w:hAnsi="Ebrima"/>
          <w:color w:val="000000"/>
          <w:sz w:val="22"/>
          <w:szCs w:val="22"/>
        </w:rPr>
        <w:t>00.</w:t>
      </w:r>
    </w:p>
    <w:p w14:paraId="09B92B04" w14:textId="77777777" w:rsidR="009A0C86" w:rsidRPr="007610D9" w:rsidRDefault="009A0C86" w:rsidP="007610D9">
      <w:pPr>
        <w:autoSpaceDE w:val="0"/>
        <w:autoSpaceDN w:val="0"/>
        <w:adjustRightInd w:val="0"/>
        <w:jc w:val="both"/>
        <w:rPr>
          <w:rFonts w:ascii="Ebrima" w:hAnsi="Ebrima"/>
          <w:color w:val="000000"/>
          <w:sz w:val="22"/>
          <w:szCs w:val="22"/>
        </w:rPr>
      </w:pPr>
    </w:p>
    <w:p w14:paraId="1FB3DFCB"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Kontrola jakości </w:t>
      </w:r>
      <w:r w:rsidR="00CC4273" w:rsidRPr="007610D9">
        <w:rPr>
          <w:rFonts w:ascii="Ebrima" w:hAnsi="Ebrima"/>
          <w:color w:val="000000"/>
          <w:sz w:val="22"/>
          <w:szCs w:val="22"/>
        </w:rPr>
        <w:t>robót</w:t>
      </w:r>
      <w:r w:rsidRPr="007610D9">
        <w:rPr>
          <w:rFonts w:ascii="Ebrima" w:hAnsi="Ebrima"/>
          <w:color w:val="000000"/>
          <w:sz w:val="22"/>
          <w:szCs w:val="22"/>
        </w:rPr>
        <w:t xml:space="preserve"> polega na wizualnej ocenie kompletności wykonanych </w:t>
      </w:r>
      <w:r w:rsidR="00CC4273" w:rsidRPr="007610D9">
        <w:rPr>
          <w:rFonts w:ascii="Ebrima" w:hAnsi="Ebrima"/>
          <w:color w:val="000000"/>
          <w:sz w:val="22"/>
          <w:szCs w:val="22"/>
        </w:rPr>
        <w:t>robót</w:t>
      </w:r>
      <w:r w:rsidRPr="007610D9">
        <w:rPr>
          <w:rFonts w:ascii="Ebrima" w:hAnsi="Ebrima"/>
          <w:color w:val="000000"/>
          <w:sz w:val="22"/>
          <w:szCs w:val="22"/>
        </w:rPr>
        <w:t xml:space="preserve"> </w:t>
      </w:r>
      <w:r w:rsidR="00DB3584" w:rsidRPr="007610D9">
        <w:rPr>
          <w:rFonts w:ascii="Ebrima" w:hAnsi="Ebrima"/>
          <w:color w:val="000000"/>
          <w:sz w:val="22"/>
          <w:szCs w:val="22"/>
        </w:rPr>
        <w:t>rozbiórkowych</w:t>
      </w:r>
      <w:r w:rsidRPr="007610D9">
        <w:rPr>
          <w:rFonts w:ascii="Ebrima" w:hAnsi="Ebrima"/>
          <w:color w:val="000000"/>
          <w:sz w:val="22"/>
          <w:szCs w:val="22"/>
        </w:rPr>
        <w:t xml:space="preserve"> oraz</w:t>
      </w:r>
      <w:r w:rsidR="008C148E" w:rsidRPr="007610D9">
        <w:rPr>
          <w:rFonts w:ascii="Ebrima" w:hAnsi="Ebrima"/>
          <w:color w:val="000000"/>
          <w:sz w:val="22"/>
          <w:szCs w:val="22"/>
        </w:rPr>
        <w:t xml:space="preserve">  </w:t>
      </w:r>
      <w:r w:rsidRPr="007610D9">
        <w:rPr>
          <w:rFonts w:ascii="Ebrima" w:hAnsi="Ebrima"/>
          <w:color w:val="000000"/>
          <w:sz w:val="22"/>
          <w:szCs w:val="22"/>
        </w:rPr>
        <w:t xml:space="preserve">sprawdzeniu stopnia uszkodzenia </w:t>
      </w:r>
      <w:r w:rsidR="007608C9" w:rsidRPr="007610D9">
        <w:rPr>
          <w:rFonts w:ascii="Ebrima" w:hAnsi="Ebrima"/>
          <w:color w:val="000000"/>
          <w:sz w:val="22"/>
          <w:szCs w:val="22"/>
        </w:rPr>
        <w:t>elementów</w:t>
      </w:r>
      <w:r w:rsidRPr="007610D9">
        <w:rPr>
          <w:rFonts w:ascii="Ebrima" w:hAnsi="Ebrima"/>
          <w:color w:val="000000"/>
          <w:sz w:val="22"/>
          <w:szCs w:val="22"/>
        </w:rPr>
        <w:t xml:space="preserve"> przewidzianych do </w:t>
      </w:r>
      <w:r w:rsidR="007608C9" w:rsidRPr="007610D9">
        <w:rPr>
          <w:rFonts w:ascii="Ebrima" w:hAnsi="Ebrima"/>
          <w:color w:val="000000"/>
          <w:sz w:val="22"/>
          <w:szCs w:val="22"/>
        </w:rPr>
        <w:t>powtórnego</w:t>
      </w:r>
      <w:r w:rsidRPr="007610D9">
        <w:rPr>
          <w:rFonts w:ascii="Ebrima" w:hAnsi="Ebrima"/>
          <w:color w:val="000000"/>
          <w:sz w:val="22"/>
          <w:szCs w:val="22"/>
        </w:rPr>
        <w:t xml:space="preserve"> wykorzystania.</w:t>
      </w:r>
    </w:p>
    <w:p w14:paraId="529D3B96"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Zagęszczenie gruntu wypełniającego ewentualne doły po usuniętych elementach nawierzchni,</w:t>
      </w:r>
      <w:r w:rsidR="00D030AF" w:rsidRPr="007610D9">
        <w:rPr>
          <w:rFonts w:ascii="Ebrima" w:hAnsi="Ebrima"/>
          <w:color w:val="000000"/>
          <w:sz w:val="22"/>
          <w:szCs w:val="22"/>
        </w:rPr>
        <w:t xml:space="preserve"> </w:t>
      </w:r>
      <w:r w:rsidR="007608C9" w:rsidRPr="007610D9">
        <w:rPr>
          <w:rFonts w:ascii="Ebrima" w:hAnsi="Ebrima"/>
          <w:color w:val="000000"/>
          <w:sz w:val="22"/>
          <w:szCs w:val="22"/>
        </w:rPr>
        <w:t>chodników</w:t>
      </w:r>
      <w:r w:rsidRPr="007610D9">
        <w:rPr>
          <w:rFonts w:ascii="Ebrima" w:hAnsi="Ebrima"/>
          <w:color w:val="000000"/>
          <w:sz w:val="22"/>
          <w:szCs w:val="22"/>
        </w:rPr>
        <w:t>, ogrodzeń, itp. powinno spełniać od</w:t>
      </w:r>
      <w:r w:rsidR="000347F8" w:rsidRPr="007610D9">
        <w:rPr>
          <w:rFonts w:ascii="Ebrima" w:hAnsi="Ebrima"/>
          <w:color w:val="000000"/>
          <w:sz w:val="22"/>
          <w:szCs w:val="22"/>
        </w:rPr>
        <w:t>powiednie wymagania określone w </w:t>
      </w:r>
      <w:r w:rsidRPr="007610D9">
        <w:rPr>
          <w:rFonts w:ascii="Ebrima" w:hAnsi="Ebrima"/>
          <w:color w:val="000000"/>
          <w:sz w:val="22"/>
          <w:szCs w:val="22"/>
        </w:rPr>
        <w:t>Dokumentacji</w:t>
      </w:r>
      <w:r w:rsidR="008C148E" w:rsidRPr="007610D9">
        <w:rPr>
          <w:rFonts w:ascii="Ebrima" w:hAnsi="Ebrima"/>
          <w:color w:val="000000"/>
          <w:sz w:val="22"/>
          <w:szCs w:val="22"/>
        </w:rPr>
        <w:t xml:space="preserve"> </w:t>
      </w:r>
      <w:r w:rsidRPr="007610D9">
        <w:rPr>
          <w:rFonts w:ascii="Ebrima" w:hAnsi="Ebrima"/>
          <w:color w:val="000000"/>
          <w:sz w:val="22"/>
          <w:szCs w:val="22"/>
        </w:rPr>
        <w:t xml:space="preserve">Projektowej lub przez </w:t>
      </w:r>
      <w:r w:rsidR="00CC4273" w:rsidRPr="007610D9">
        <w:rPr>
          <w:rFonts w:ascii="Ebrima" w:hAnsi="Ebrima"/>
          <w:color w:val="000000"/>
          <w:sz w:val="22"/>
          <w:szCs w:val="22"/>
        </w:rPr>
        <w:t>Inspektora Nadzoru</w:t>
      </w:r>
      <w:r w:rsidRPr="007610D9">
        <w:rPr>
          <w:rFonts w:ascii="Ebrima" w:hAnsi="Ebrima"/>
          <w:color w:val="000000"/>
          <w:sz w:val="22"/>
          <w:szCs w:val="22"/>
        </w:rPr>
        <w:t>.</w:t>
      </w:r>
    </w:p>
    <w:p w14:paraId="7503BA99" w14:textId="77777777" w:rsidR="008C148E" w:rsidRPr="007610D9" w:rsidRDefault="008C148E" w:rsidP="007610D9">
      <w:pPr>
        <w:autoSpaceDE w:val="0"/>
        <w:autoSpaceDN w:val="0"/>
        <w:adjustRightInd w:val="0"/>
        <w:jc w:val="both"/>
        <w:rPr>
          <w:rFonts w:ascii="Ebrima" w:hAnsi="Ebrima"/>
          <w:color w:val="000000"/>
          <w:sz w:val="22"/>
          <w:szCs w:val="22"/>
        </w:rPr>
      </w:pPr>
    </w:p>
    <w:p w14:paraId="2B1A84A8" w14:textId="77777777" w:rsidR="00C86393" w:rsidRPr="007610D9" w:rsidRDefault="00C86393" w:rsidP="007610D9">
      <w:pPr>
        <w:numPr>
          <w:ilvl w:val="0"/>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OBMIAR ROBÓT</w:t>
      </w:r>
    </w:p>
    <w:p w14:paraId="335FEB49" w14:textId="77777777" w:rsidR="003F2013" w:rsidRPr="007610D9" w:rsidRDefault="003F2013" w:rsidP="007610D9">
      <w:pPr>
        <w:autoSpaceDE w:val="0"/>
        <w:autoSpaceDN w:val="0"/>
        <w:adjustRightInd w:val="0"/>
        <w:jc w:val="both"/>
        <w:rPr>
          <w:rFonts w:ascii="Ebrima" w:hAnsi="Ebrima"/>
          <w:color w:val="000000"/>
          <w:sz w:val="22"/>
          <w:szCs w:val="22"/>
        </w:rPr>
      </w:pPr>
    </w:p>
    <w:p w14:paraId="01D22996" w14:textId="77777777" w:rsidR="00C86393" w:rsidRPr="007610D9" w:rsidRDefault="00DB3584"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Ogólne</w:t>
      </w:r>
      <w:r w:rsidR="00C86393" w:rsidRPr="007610D9">
        <w:rPr>
          <w:rFonts w:ascii="Ebrima" w:hAnsi="Ebrima"/>
          <w:color w:val="000000"/>
          <w:sz w:val="22"/>
          <w:szCs w:val="22"/>
        </w:rPr>
        <w:t xml:space="preserve"> zasady obmiaru </w:t>
      </w:r>
      <w:r w:rsidR="00CC4273" w:rsidRPr="007610D9">
        <w:rPr>
          <w:rFonts w:ascii="Ebrima" w:hAnsi="Ebrima"/>
          <w:color w:val="000000"/>
          <w:sz w:val="22"/>
          <w:szCs w:val="22"/>
        </w:rPr>
        <w:t>robót</w:t>
      </w:r>
      <w:r w:rsidR="00C86393" w:rsidRPr="007610D9">
        <w:rPr>
          <w:rFonts w:ascii="Ebrima" w:hAnsi="Ebrima"/>
          <w:color w:val="000000"/>
          <w:sz w:val="22"/>
          <w:szCs w:val="22"/>
        </w:rPr>
        <w:t xml:space="preserve"> podano w ST</w:t>
      </w:r>
      <w:r w:rsidR="009A299E" w:rsidRPr="007610D9">
        <w:rPr>
          <w:rFonts w:ascii="Ebrima" w:hAnsi="Ebrima"/>
          <w:color w:val="000000"/>
          <w:sz w:val="22"/>
          <w:szCs w:val="22"/>
        </w:rPr>
        <w:t xml:space="preserve"> – </w:t>
      </w:r>
      <w:r w:rsidR="00C86393" w:rsidRPr="007610D9">
        <w:rPr>
          <w:rFonts w:ascii="Ebrima" w:hAnsi="Ebrima"/>
          <w:color w:val="000000"/>
          <w:sz w:val="22"/>
          <w:szCs w:val="22"/>
        </w:rPr>
        <w:t>00.</w:t>
      </w:r>
    </w:p>
    <w:p w14:paraId="76921FB4" w14:textId="77777777" w:rsidR="009A0C86" w:rsidRPr="007610D9" w:rsidRDefault="009A0C86" w:rsidP="007610D9">
      <w:pPr>
        <w:autoSpaceDE w:val="0"/>
        <w:autoSpaceDN w:val="0"/>
        <w:adjustRightInd w:val="0"/>
        <w:jc w:val="both"/>
        <w:rPr>
          <w:rFonts w:ascii="Ebrima" w:hAnsi="Ebrima"/>
          <w:color w:val="000000"/>
          <w:sz w:val="22"/>
          <w:szCs w:val="22"/>
        </w:rPr>
      </w:pPr>
    </w:p>
    <w:p w14:paraId="5ED72FC8" w14:textId="77777777" w:rsidR="0084498E"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Obmiar prowadzony będzie według poniższych wymagań:</w:t>
      </w:r>
    </w:p>
    <w:p w14:paraId="0050F216" w14:textId="77777777" w:rsidR="00C86393" w:rsidRPr="007610D9" w:rsidRDefault="00C86393" w:rsidP="007610D9">
      <w:pPr>
        <w:pStyle w:val="Akapitzlist"/>
        <w:numPr>
          <w:ilvl w:val="0"/>
          <w:numId w:val="16"/>
        </w:numPr>
        <w:autoSpaceDE w:val="0"/>
        <w:autoSpaceDN w:val="0"/>
        <w:adjustRightInd w:val="0"/>
        <w:spacing w:before="0" w:after="0" w:line="240" w:lineRule="auto"/>
        <w:ind w:left="0" w:firstLine="0"/>
        <w:jc w:val="both"/>
        <w:rPr>
          <w:rFonts w:ascii="Ebrima" w:hAnsi="Ebrima"/>
          <w:color w:val="000000"/>
          <w:sz w:val="22"/>
        </w:rPr>
      </w:pPr>
      <w:r w:rsidRPr="007610D9">
        <w:rPr>
          <w:rFonts w:ascii="Ebrima" w:hAnsi="Ebrima"/>
          <w:color w:val="000000"/>
          <w:sz w:val="22"/>
        </w:rPr>
        <w:t xml:space="preserve">Obmiar wykonywany będzie przed wykonaniem </w:t>
      </w:r>
      <w:r w:rsidR="00CC4273" w:rsidRPr="007610D9">
        <w:rPr>
          <w:rFonts w:ascii="Ebrima" w:hAnsi="Ebrima"/>
          <w:color w:val="000000"/>
          <w:sz w:val="22"/>
        </w:rPr>
        <w:t>robót</w:t>
      </w:r>
      <w:r w:rsidRPr="007610D9">
        <w:rPr>
          <w:rFonts w:ascii="Ebrima" w:hAnsi="Ebrima"/>
          <w:color w:val="000000"/>
          <w:sz w:val="22"/>
        </w:rPr>
        <w:t xml:space="preserve"> </w:t>
      </w:r>
      <w:r w:rsidR="00DB3584" w:rsidRPr="007610D9">
        <w:rPr>
          <w:rFonts w:ascii="Ebrima" w:hAnsi="Ebrima"/>
          <w:color w:val="000000"/>
          <w:sz w:val="22"/>
        </w:rPr>
        <w:t>rozbiórkowych</w:t>
      </w:r>
      <w:r w:rsidRPr="007610D9">
        <w:rPr>
          <w:rFonts w:ascii="Ebrima" w:hAnsi="Ebrima"/>
          <w:color w:val="000000"/>
          <w:sz w:val="22"/>
        </w:rPr>
        <w:t xml:space="preserve"> według rzeczywistych</w:t>
      </w:r>
      <w:r w:rsidR="008C148E" w:rsidRPr="007610D9">
        <w:rPr>
          <w:rFonts w:ascii="Ebrima" w:hAnsi="Ebrima"/>
          <w:color w:val="000000"/>
          <w:sz w:val="22"/>
        </w:rPr>
        <w:t xml:space="preserve"> </w:t>
      </w:r>
      <w:r w:rsidR="007608C9" w:rsidRPr="007610D9">
        <w:rPr>
          <w:rFonts w:ascii="Ebrima" w:hAnsi="Ebrima"/>
          <w:color w:val="000000"/>
          <w:sz w:val="22"/>
        </w:rPr>
        <w:t>wymiarów</w:t>
      </w:r>
      <w:r w:rsidRPr="007610D9">
        <w:rPr>
          <w:rFonts w:ascii="Ebrima" w:hAnsi="Ebrima"/>
          <w:color w:val="000000"/>
          <w:sz w:val="22"/>
        </w:rPr>
        <w:t xml:space="preserve"> </w:t>
      </w:r>
      <w:r w:rsidR="007608C9" w:rsidRPr="007610D9">
        <w:rPr>
          <w:rFonts w:ascii="Ebrima" w:hAnsi="Ebrima"/>
          <w:color w:val="000000"/>
          <w:sz w:val="22"/>
        </w:rPr>
        <w:t>elementów</w:t>
      </w:r>
      <w:r w:rsidRPr="007610D9">
        <w:rPr>
          <w:rFonts w:ascii="Ebrima" w:hAnsi="Ebrima"/>
          <w:color w:val="000000"/>
          <w:sz w:val="22"/>
        </w:rPr>
        <w:t xml:space="preserve"> </w:t>
      </w:r>
      <w:r w:rsidR="00CC4273" w:rsidRPr="007610D9">
        <w:rPr>
          <w:rFonts w:ascii="Ebrima" w:hAnsi="Ebrima"/>
          <w:color w:val="000000"/>
          <w:sz w:val="22"/>
        </w:rPr>
        <w:t>robót</w:t>
      </w:r>
      <w:r w:rsidRPr="007610D9">
        <w:rPr>
          <w:rFonts w:ascii="Ebrima" w:hAnsi="Ebrima"/>
          <w:color w:val="000000"/>
          <w:sz w:val="22"/>
        </w:rPr>
        <w:t>.</w:t>
      </w:r>
    </w:p>
    <w:p w14:paraId="3C63F515" w14:textId="41AE1695" w:rsidR="008C148E" w:rsidRPr="007610D9" w:rsidRDefault="00C86393" w:rsidP="007610D9">
      <w:pPr>
        <w:pStyle w:val="Akapitzlist"/>
        <w:numPr>
          <w:ilvl w:val="0"/>
          <w:numId w:val="16"/>
        </w:numPr>
        <w:autoSpaceDE w:val="0"/>
        <w:autoSpaceDN w:val="0"/>
        <w:adjustRightInd w:val="0"/>
        <w:spacing w:before="0" w:after="0" w:line="240" w:lineRule="auto"/>
        <w:ind w:left="0" w:firstLine="0"/>
        <w:jc w:val="both"/>
        <w:rPr>
          <w:rFonts w:ascii="Ebrima" w:hAnsi="Ebrima"/>
          <w:color w:val="000000"/>
          <w:sz w:val="22"/>
        </w:rPr>
      </w:pPr>
      <w:r w:rsidRPr="007610D9">
        <w:rPr>
          <w:rFonts w:ascii="Ebrima" w:hAnsi="Ebrima"/>
          <w:color w:val="000000"/>
          <w:sz w:val="22"/>
        </w:rPr>
        <w:t>Z obmiaru potrącone zostaną wszystkie wnęki i otwory o objętości większej niż 0,25</w:t>
      </w:r>
      <w:r w:rsidR="007D7AEA" w:rsidRPr="007610D9">
        <w:rPr>
          <w:rFonts w:ascii="Ebrima" w:hAnsi="Ebrima"/>
          <w:color w:val="000000"/>
          <w:sz w:val="22"/>
        </w:rPr>
        <w:t xml:space="preserve"> </w:t>
      </w:r>
      <w:r w:rsidRPr="007610D9">
        <w:rPr>
          <w:rFonts w:ascii="Ebrima" w:hAnsi="Ebrima"/>
          <w:color w:val="000000"/>
          <w:sz w:val="22"/>
        </w:rPr>
        <w:t>m</w:t>
      </w:r>
      <w:r w:rsidRPr="007610D9">
        <w:rPr>
          <w:rFonts w:ascii="Ebrima" w:hAnsi="Ebrima"/>
          <w:color w:val="000000"/>
          <w:sz w:val="22"/>
          <w:vertAlign w:val="superscript"/>
        </w:rPr>
        <w:t>3</w:t>
      </w:r>
      <w:r w:rsidRPr="007610D9">
        <w:rPr>
          <w:rFonts w:ascii="Ebrima" w:hAnsi="Ebrima"/>
          <w:color w:val="000000"/>
          <w:sz w:val="22"/>
        </w:rPr>
        <w:t>.</w:t>
      </w:r>
    </w:p>
    <w:p w14:paraId="61BDFE38" w14:textId="77777777" w:rsidR="00AC4268" w:rsidRPr="007610D9" w:rsidRDefault="00AC4268" w:rsidP="007610D9">
      <w:pPr>
        <w:pStyle w:val="Akapitzlist"/>
        <w:autoSpaceDE w:val="0"/>
        <w:autoSpaceDN w:val="0"/>
        <w:adjustRightInd w:val="0"/>
        <w:spacing w:before="0" w:after="0" w:line="240" w:lineRule="auto"/>
        <w:ind w:left="567"/>
        <w:jc w:val="both"/>
        <w:rPr>
          <w:rFonts w:ascii="Ebrima" w:hAnsi="Ebrima"/>
          <w:color w:val="000000"/>
          <w:sz w:val="22"/>
        </w:rPr>
      </w:pPr>
    </w:p>
    <w:p w14:paraId="50CE9F88" w14:textId="77777777" w:rsidR="00C86393" w:rsidRPr="007610D9" w:rsidRDefault="00C86393" w:rsidP="007610D9">
      <w:pPr>
        <w:numPr>
          <w:ilvl w:val="0"/>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ODBIÓR ROBÓT</w:t>
      </w:r>
    </w:p>
    <w:p w14:paraId="21CB018B" w14:textId="77777777" w:rsidR="003F2013" w:rsidRPr="007610D9" w:rsidRDefault="003F2013" w:rsidP="007610D9">
      <w:pPr>
        <w:autoSpaceDE w:val="0"/>
        <w:autoSpaceDN w:val="0"/>
        <w:adjustRightInd w:val="0"/>
        <w:jc w:val="both"/>
        <w:rPr>
          <w:rFonts w:ascii="Ebrima" w:hAnsi="Ebrima"/>
          <w:color w:val="000000"/>
          <w:sz w:val="22"/>
          <w:szCs w:val="22"/>
        </w:rPr>
      </w:pPr>
    </w:p>
    <w:p w14:paraId="040702DF" w14:textId="77777777" w:rsidR="00C86393" w:rsidRPr="007610D9" w:rsidRDefault="00DB3584"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Ogólne</w:t>
      </w:r>
      <w:r w:rsidR="00C86393" w:rsidRPr="007610D9">
        <w:rPr>
          <w:rFonts w:ascii="Ebrima" w:hAnsi="Ebrima"/>
          <w:color w:val="000000"/>
          <w:sz w:val="22"/>
          <w:szCs w:val="22"/>
        </w:rPr>
        <w:t xml:space="preserve"> zasady i wymagania dotyczące odbioru </w:t>
      </w:r>
      <w:r w:rsidR="00CC4273" w:rsidRPr="007610D9">
        <w:rPr>
          <w:rFonts w:ascii="Ebrima" w:hAnsi="Ebrima"/>
          <w:color w:val="000000"/>
          <w:sz w:val="22"/>
          <w:szCs w:val="22"/>
        </w:rPr>
        <w:t>robót</w:t>
      </w:r>
      <w:r w:rsidR="00C86393" w:rsidRPr="007610D9">
        <w:rPr>
          <w:rFonts w:ascii="Ebrima" w:hAnsi="Ebrima"/>
          <w:color w:val="000000"/>
          <w:sz w:val="22"/>
          <w:szCs w:val="22"/>
        </w:rPr>
        <w:t xml:space="preserve"> podano w ST</w:t>
      </w:r>
      <w:r w:rsidR="009A299E" w:rsidRPr="007610D9">
        <w:rPr>
          <w:rFonts w:ascii="Ebrima" w:hAnsi="Ebrima"/>
          <w:color w:val="000000"/>
          <w:sz w:val="22"/>
          <w:szCs w:val="22"/>
        </w:rPr>
        <w:t xml:space="preserve"> – </w:t>
      </w:r>
      <w:r w:rsidR="00C86393" w:rsidRPr="007610D9">
        <w:rPr>
          <w:rFonts w:ascii="Ebrima" w:hAnsi="Ebrima"/>
          <w:color w:val="000000"/>
          <w:sz w:val="22"/>
          <w:szCs w:val="22"/>
        </w:rPr>
        <w:t>00.</w:t>
      </w:r>
    </w:p>
    <w:p w14:paraId="1C05E288" w14:textId="77777777" w:rsidR="009A0C86" w:rsidRPr="007610D9" w:rsidRDefault="009A0C86" w:rsidP="007610D9">
      <w:pPr>
        <w:autoSpaceDE w:val="0"/>
        <w:autoSpaceDN w:val="0"/>
        <w:adjustRightInd w:val="0"/>
        <w:jc w:val="both"/>
        <w:rPr>
          <w:rFonts w:ascii="Ebrima" w:hAnsi="Ebrima"/>
          <w:color w:val="000000"/>
          <w:sz w:val="22"/>
          <w:szCs w:val="22"/>
        </w:rPr>
      </w:pPr>
    </w:p>
    <w:p w14:paraId="28D033C1"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Odbiorowi podlega wykonanie kompletnego demontażu każdego z </w:t>
      </w:r>
      <w:r w:rsidR="00CC4273" w:rsidRPr="007610D9">
        <w:rPr>
          <w:rFonts w:ascii="Ebrima" w:hAnsi="Ebrima"/>
          <w:color w:val="000000"/>
          <w:sz w:val="22"/>
          <w:szCs w:val="22"/>
        </w:rPr>
        <w:t>obiektów</w:t>
      </w:r>
      <w:r w:rsidRPr="007610D9">
        <w:rPr>
          <w:rFonts w:ascii="Ebrima" w:hAnsi="Ebrima"/>
          <w:color w:val="000000"/>
          <w:sz w:val="22"/>
          <w:szCs w:val="22"/>
        </w:rPr>
        <w:t xml:space="preserve"> lub </w:t>
      </w:r>
      <w:r w:rsidR="00CC4273" w:rsidRPr="007610D9">
        <w:rPr>
          <w:rFonts w:ascii="Ebrima" w:hAnsi="Ebrima"/>
          <w:color w:val="000000"/>
          <w:sz w:val="22"/>
          <w:szCs w:val="22"/>
        </w:rPr>
        <w:t>robót</w:t>
      </w:r>
      <w:r w:rsidRPr="007610D9">
        <w:rPr>
          <w:rFonts w:ascii="Ebrima" w:hAnsi="Ebrima"/>
          <w:color w:val="000000"/>
          <w:sz w:val="22"/>
          <w:szCs w:val="22"/>
        </w:rPr>
        <w:t xml:space="preserve"> przewidzianych</w:t>
      </w:r>
      <w:r w:rsidR="008C148E" w:rsidRPr="007610D9">
        <w:rPr>
          <w:rFonts w:ascii="Ebrima" w:hAnsi="Ebrima"/>
          <w:color w:val="000000"/>
          <w:sz w:val="22"/>
          <w:szCs w:val="22"/>
        </w:rPr>
        <w:t xml:space="preserve"> </w:t>
      </w:r>
      <w:r w:rsidRPr="007610D9">
        <w:rPr>
          <w:rFonts w:ascii="Ebrima" w:hAnsi="Ebrima"/>
          <w:color w:val="000000"/>
          <w:sz w:val="22"/>
          <w:szCs w:val="22"/>
        </w:rPr>
        <w:t>D</w:t>
      </w:r>
      <w:r w:rsidR="008C148E" w:rsidRPr="007610D9">
        <w:rPr>
          <w:rFonts w:ascii="Ebrima" w:hAnsi="Ebrima"/>
          <w:color w:val="000000"/>
          <w:sz w:val="22"/>
          <w:szCs w:val="22"/>
        </w:rPr>
        <w:t>okumentacją Projektową do rozbió</w:t>
      </w:r>
      <w:r w:rsidRPr="007610D9">
        <w:rPr>
          <w:rFonts w:ascii="Ebrima" w:hAnsi="Ebrima"/>
          <w:color w:val="000000"/>
          <w:sz w:val="22"/>
          <w:szCs w:val="22"/>
        </w:rPr>
        <w:t>rki.</w:t>
      </w:r>
    </w:p>
    <w:p w14:paraId="565E3D5E" w14:textId="77777777" w:rsidR="008C148E" w:rsidRPr="007610D9" w:rsidRDefault="007608C9"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Odbiór</w:t>
      </w:r>
      <w:r w:rsidR="00C86393" w:rsidRPr="007610D9">
        <w:rPr>
          <w:rFonts w:ascii="Ebrima" w:hAnsi="Ebrima"/>
          <w:color w:val="000000"/>
          <w:sz w:val="22"/>
          <w:szCs w:val="22"/>
        </w:rPr>
        <w:t xml:space="preserve"> jest potwierdzeniem wykonania </w:t>
      </w:r>
      <w:r w:rsidR="00CC4273" w:rsidRPr="007610D9">
        <w:rPr>
          <w:rFonts w:ascii="Ebrima" w:hAnsi="Ebrima"/>
          <w:color w:val="000000"/>
          <w:sz w:val="22"/>
          <w:szCs w:val="22"/>
        </w:rPr>
        <w:t>robót</w:t>
      </w:r>
      <w:r w:rsidR="00C86393" w:rsidRPr="007610D9">
        <w:rPr>
          <w:rFonts w:ascii="Ebrima" w:hAnsi="Ebrima"/>
          <w:color w:val="000000"/>
          <w:sz w:val="22"/>
          <w:szCs w:val="22"/>
        </w:rPr>
        <w:t xml:space="preserve"> zgodnie z Dokumentacją Projektową, Specyfikacjami</w:t>
      </w:r>
      <w:r w:rsidR="008C148E" w:rsidRPr="007610D9">
        <w:rPr>
          <w:rFonts w:ascii="Ebrima" w:hAnsi="Ebrima"/>
          <w:color w:val="000000"/>
          <w:sz w:val="22"/>
          <w:szCs w:val="22"/>
        </w:rPr>
        <w:t xml:space="preserve"> </w:t>
      </w:r>
      <w:r w:rsidR="00C86393" w:rsidRPr="007610D9">
        <w:rPr>
          <w:rFonts w:ascii="Ebrima" w:hAnsi="Ebrima"/>
          <w:color w:val="000000"/>
          <w:sz w:val="22"/>
          <w:szCs w:val="22"/>
        </w:rPr>
        <w:t xml:space="preserve">Technicznymi Wykonania i Odbioru </w:t>
      </w:r>
      <w:r w:rsidR="00CC4273" w:rsidRPr="007610D9">
        <w:rPr>
          <w:rFonts w:ascii="Ebrima" w:hAnsi="Ebrima"/>
          <w:color w:val="000000"/>
          <w:sz w:val="22"/>
          <w:szCs w:val="22"/>
        </w:rPr>
        <w:t>Robót</w:t>
      </w:r>
      <w:r w:rsidR="00C86393" w:rsidRPr="007610D9">
        <w:rPr>
          <w:rFonts w:ascii="Ebrima" w:hAnsi="Ebrima"/>
          <w:color w:val="000000"/>
          <w:sz w:val="22"/>
          <w:szCs w:val="22"/>
        </w:rPr>
        <w:t xml:space="preserve"> Budowlanych oraz obowiązującymi normami</w:t>
      </w:r>
      <w:r w:rsidR="00AC4268" w:rsidRPr="007610D9">
        <w:rPr>
          <w:rFonts w:ascii="Ebrima" w:hAnsi="Ebrima"/>
          <w:color w:val="000000"/>
          <w:sz w:val="22"/>
          <w:szCs w:val="22"/>
        </w:rPr>
        <w:t xml:space="preserve"> </w:t>
      </w:r>
      <w:r w:rsidR="00C86393" w:rsidRPr="007610D9">
        <w:rPr>
          <w:rFonts w:ascii="Ebrima" w:hAnsi="Ebrima"/>
          <w:color w:val="000000"/>
          <w:sz w:val="22"/>
          <w:szCs w:val="22"/>
        </w:rPr>
        <w:t>i przepisami</w:t>
      </w:r>
      <w:r w:rsidR="008C148E" w:rsidRPr="007610D9">
        <w:rPr>
          <w:rFonts w:ascii="Ebrima" w:hAnsi="Ebrima"/>
          <w:color w:val="000000"/>
          <w:sz w:val="22"/>
          <w:szCs w:val="22"/>
        </w:rPr>
        <w:t xml:space="preserve"> </w:t>
      </w:r>
      <w:r w:rsidR="00C86393" w:rsidRPr="007610D9">
        <w:rPr>
          <w:rFonts w:ascii="Ebrima" w:hAnsi="Ebrima"/>
          <w:color w:val="000000"/>
          <w:sz w:val="22"/>
          <w:szCs w:val="22"/>
        </w:rPr>
        <w:t>prawa.</w:t>
      </w:r>
    </w:p>
    <w:p w14:paraId="78651936" w14:textId="77777777" w:rsidR="009A0C86" w:rsidRPr="007610D9" w:rsidRDefault="009A0C86" w:rsidP="007610D9">
      <w:pPr>
        <w:autoSpaceDE w:val="0"/>
        <w:autoSpaceDN w:val="0"/>
        <w:adjustRightInd w:val="0"/>
        <w:jc w:val="both"/>
        <w:rPr>
          <w:rFonts w:ascii="Ebrima" w:hAnsi="Ebrima"/>
          <w:color w:val="000000"/>
          <w:sz w:val="22"/>
          <w:szCs w:val="22"/>
        </w:rPr>
      </w:pPr>
    </w:p>
    <w:p w14:paraId="59851331" w14:textId="77777777" w:rsidR="00C86393" w:rsidRPr="007610D9" w:rsidRDefault="00C86393" w:rsidP="007610D9">
      <w:pPr>
        <w:numPr>
          <w:ilvl w:val="0"/>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PODSTAWA PŁATNOŚCI</w:t>
      </w:r>
    </w:p>
    <w:p w14:paraId="613E3243" w14:textId="77777777" w:rsidR="003F2013" w:rsidRPr="007610D9" w:rsidRDefault="003F2013" w:rsidP="007610D9">
      <w:pPr>
        <w:autoSpaceDE w:val="0"/>
        <w:autoSpaceDN w:val="0"/>
        <w:adjustRightInd w:val="0"/>
        <w:jc w:val="both"/>
        <w:rPr>
          <w:rFonts w:ascii="Ebrima" w:hAnsi="Ebrima"/>
          <w:color w:val="000000"/>
          <w:sz w:val="22"/>
          <w:szCs w:val="22"/>
        </w:rPr>
      </w:pPr>
    </w:p>
    <w:p w14:paraId="2A1B3106"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 xml:space="preserve">Zasady i wymagania </w:t>
      </w:r>
      <w:r w:rsidR="00DB3584" w:rsidRPr="007610D9">
        <w:rPr>
          <w:rFonts w:ascii="Ebrima" w:hAnsi="Ebrima"/>
          <w:color w:val="000000"/>
          <w:sz w:val="22"/>
          <w:szCs w:val="22"/>
        </w:rPr>
        <w:t>ogólne</w:t>
      </w:r>
      <w:r w:rsidRPr="007610D9">
        <w:rPr>
          <w:rFonts w:ascii="Ebrima" w:hAnsi="Ebrima"/>
          <w:color w:val="000000"/>
          <w:sz w:val="22"/>
          <w:szCs w:val="22"/>
        </w:rPr>
        <w:t xml:space="preserve"> dotyczące płatności podano w ST</w:t>
      </w:r>
      <w:r w:rsidR="00A727E4" w:rsidRPr="007610D9">
        <w:rPr>
          <w:rFonts w:ascii="Ebrima" w:hAnsi="Ebrima"/>
          <w:color w:val="000000"/>
          <w:sz w:val="22"/>
          <w:szCs w:val="22"/>
        </w:rPr>
        <w:t xml:space="preserve"> – </w:t>
      </w:r>
      <w:r w:rsidRPr="007610D9">
        <w:rPr>
          <w:rFonts w:ascii="Ebrima" w:hAnsi="Ebrima"/>
          <w:color w:val="000000"/>
          <w:sz w:val="22"/>
          <w:szCs w:val="22"/>
        </w:rPr>
        <w:t>00.</w:t>
      </w:r>
    </w:p>
    <w:p w14:paraId="7034703E" w14:textId="77777777" w:rsidR="009A0C86" w:rsidRPr="007610D9" w:rsidRDefault="009A0C86" w:rsidP="007610D9">
      <w:pPr>
        <w:autoSpaceDE w:val="0"/>
        <w:autoSpaceDN w:val="0"/>
        <w:adjustRightInd w:val="0"/>
        <w:jc w:val="both"/>
        <w:rPr>
          <w:rFonts w:ascii="Ebrima" w:hAnsi="Ebrima"/>
          <w:color w:val="000000"/>
          <w:sz w:val="22"/>
          <w:szCs w:val="22"/>
        </w:rPr>
      </w:pPr>
    </w:p>
    <w:p w14:paraId="26C2FC27" w14:textId="77777777" w:rsidR="00C86393" w:rsidRPr="007610D9" w:rsidRDefault="00C86393"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Podstawą płatności jest zatwierdzona faktura wystawiona przez Wykonawcę sporządzona na</w:t>
      </w:r>
      <w:r w:rsidR="000347F8" w:rsidRPr="007610D9">
        <w:rPr>
          <w:rFonts w:ascii="Ebrima" w:hAnsi="Ebrima"/>
          <w:color w:val="000000"/>
          <w:sz w:val="22"/>
          <w:szCs w:val="22"/>
        </w:rPr>
        <w:t> </w:t>
      </w:r>
      <w:r w:rsidRPr="007610D9">
        <w:rPr>
          <w:rFonts w:ascii="Ebrima" w:hAnsi="Ebrima"/>
          <w:color w:val="000000"/>
          <w:sz w:val="22"/>
          <w:szCs w:val="22"/>
        </w:rPr>
        <w:t xml:space="preserve">podstawie </w:t>
      </w:r>
      <w:r w:rsidR="00D43729" w:rsidRPr="007610D9">
        <w:rPr>
          <w:rFonts w:ascii="Ebrima" w:hAnsi="Ebrima"/>
          <w:color w:val="000000"/>
          <w:sz w:val="22"/>
          <w:szCs w:val="22"/>
        </w:rPr>
        <w:t xml:space="preserve">Protokołu Odbioru </w:t>
      </w:r>
      <w:r w:rsidRPr="007610D9">
        <w:rPr>
          <w:rFonts w:ascii="Ebrima" w:hAnsi="Ebrima"/>
          <w:color w:val="000000"/>
          <w:sz w:val="22"/>
          <w:szCs w:val="22"/>
        </w:rPr>
        <w:t xml:space="preserve">wystawionego przez </w:t>
      </w:r>
      <w:r w:rsidR="00CC4273" w:rsidRPr="007610D9">
        <w:rPr>
          <w:rFonts w:ascii="Ebrima" w:hAnsi="Ebrima"/>
          <w:color w:val="000000"/>
          <w:sz w:val="22"/>
          <w:szCs w:val="22"/>
        </w:rPr>
        <w:t>Inspektora Nadzoru</w:t>
      </w:r>
      <w:r w:rsidRPr="007610D9">
        <w:rPr>
          <w:rFonts w:ascii="Ebrima" w:hAnsi="Ebrima"/>
          <w:color w:val="000000"/>
          <w:sz w:val="22"/>
          <w:szCs w:val="22"/>
        </w:rPr>
        <w:t>.</w:t>
      </w:r>
    </w:p>
    <w:p w14:paraId="215020F0" w14:textId="77777777" w:rsidR="003F2013" w:rsidRPr="007610D9" w:rsidRDefault="003F2013" w:rsidP="007610D9">
      <w:pPr>
        <w:autoSpaceDE w:val="0"/>
        <w:autoSpaceDN w:val="0"/>
        <w:adjustRightInd w:val="0"/>
        <w:jc w:val="both"/>
        <w:rPr>
          <w:rFonts w:ascii="Ebrima" w:hAnsi="Ebrima"/>
          <w:color w:val="000000"/>
          <w:sz w:val="22"/>
          <w:szCs w:val="22"/>
        </w:rPr>
      </w:pPr>
    </w:p>
    <w:p w14:paraId="1A0C5694" w14:textId="77777777" w:rsidR="00C86393" w:rsidRPr="007610D9" w:rsidRDefault="00AC4268" w:rsidP="007610D9">
      <w:pPr>
        <w:numPr>
          <w:ilvl w:val="0"/>
          <w:numId w:val="12"/>
        </w:numPr>
        <w:autoSpaceDE w:val="0"/>
        <w:autoSpaceDN w:val="0"/>
        <w:adjustRightInd w:val="0"/>
        <w:ind w:left="0" w:firstLine="0"/>
        <w:jc w:val="both"/>
        <w:rPr>
          <w:rFonts w:ascii="Ebrima" w:hAnsi="Ebrima"/>
          <w:b/>
          <w:sz w:val="22"/>
          <w:szCs w:val="22"/>
        </w:rPr>
      </w:pPr>
      <w:r w:rsidRPr="007610D9">
        <w:rPr>
          <w:rFonts w:ascii="Ebrima" w:hAnsi="Ebrima"/>
          <w:b/>
          <w:sz w:val="22"/>
          <w:szCs w:val="22"/>
        </w:rPr>
        <w:t xml:space="preserve"> </w:t>
      </w:r>
      <w:r w:rsidR="00C86393" w:rsidRPr="007610D9">
        <w:rPr>
          <w:rFonts w:ascii="Ebrima" w:hAnsi="Ebrima"/>
          <w:b/>
          <w:sz w:val="22"/>
          <w:szCs w:val="22"/>
        </w:rPr>
        <w:t>PRZEPISY ZWIĄZANE</w:t>
      </w:r>
    </w:p>
    <w:p w14:paraId="666238DD" w14:textId="77777777" w:rsidR="003F2013" w:rsidRPr="007610D9" w:rsidRDefault="003F2013" w:rsidP="007610D9">
      <w:pPr>
        <w:autoSpaceDE w:val="0"/>
        <w:autoSpaceDN w:val="0"/>
        <w:adjustRightInd w:val="0"/>
        <w:ind w:left="360"/>
        <w:jc w:val="both"/>
        <w:rPr>
          <w:rFonts w:ascii="Ebrima" w:hAnsi="Ebrima"/>
          <w:b/>
          <w:sz w:val="22"/>
          <w:szCs w:val="22"/>
        </w:rPr>
      </w:pPr>
    </w:p>
    <w:p w14:paraId="612C72F7" w14:textId="77777777" w:rsidR="00C86393" w:rsidRPr="007610D9" w:rsidRDefault="00C86393" w:rsidP="007610D9">
      <w:pPr>
        <w:pStyle w:val="Akapitzlist"/>
        <w:numPr>
          <w:ilvl w:val="0"/>
          <w:numId w:val="16"/>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Obowiązujące w Rzeczpospolitej Polskiej przep</w:t>
      </w:r>
      <w:r w:rsidR="00343B8B" w:rsidRPr="007610D9">
        <w:rPr>
          <w:rFonts w:ascii="Ebrima" w:hAnsi="Ebrima"/>
          <w:sz w:val="22"/>
        </w:rPr>
        <w:t xml:space="preserve">isy BHP i ochrony środowiska, </w:t>
      </w:r>
      <w:r w:rsidR="000347F8" w:rsidRPr="007610D9">
        <w:rPr>
          <w:rFonts w:ascii="Ebrima" w:hAnsi="Ebrima"/>
          <w:sz w:val="22"/>
        </w:rPr>
        <w:t>w </w:t>
      </w:r>
      <w:r w:rsidRPr="007610D9">
        <w:rPr>
          <w:rFonts w:ascii="Ebrima" w:hAnsi="Ebrima"/>
          <w:sz w:val="22"/>
        </w:rPr>
        <w:t>tym</w:t>
      </w:r>
      <w:r w:rsidR="008C148E" w:rsidRPr="007610D9">
        <w:rPr>
          <w:rFonts w:ascii="Ebrima" w:hAnsi="Ebrima"/>
          <w:sz w:val="22"/>
        </w:rPr>
        <w:t xml:space="preserve"> </w:t>
      </w:r>
      <w:r w:rsidRPr="007610D9">
        <w:rPr>
          <w:rFonts w:ascii="Ebrima" w:hAnsi="Ebrima"/>
          <w:sz w:val="22"/>
        </w:rPr>
        <w:t xml:space="preserve">ustawa o odpadach i wynikające z niej przepisy </w:t>
      </w:r>
      <w:r w:rsidR="007608C9" w:rsidRPr="007610D9">
        <w:rPr>
          <w:rFonts w:ascii="Ebrima" w:hAnsi="Ebrima"/>
          <w:sz w:val="22"/>
        </w:rPr>
        <w:t>szczegółowe</w:t>
      </w:r>
    </w:p>
    <w:p w14:paraId="0143512A" w14:textId="3BBEF5F8" w:rsidR="00C86393" w:rsidRPr="007610D9" w:rsidRDefault="00C86393" w:rsidP="007610D9">
      <w:pPr>
        <w:pStyle w:val="Akapitzlist"/>
        <w:numPr>
          <w:ilvl w:val="0"/>
          <w:numId w:val="16"/>
        </w:numPr>
        <w:autoSpaceDE w:val="0"/>
        <w:autoSpaceDN w:val="0"/>
        <w:adjustRightInd w:val="0"/>
        <w:spacing w:before="0" w:after="0" w:line="240" w:lineRule="auto"/>
        <w:ind w:left="0" w:firstLine="0"/>
        <w:jc w:val="both"/>
        <w:rPr>
          <w:rFonts w:ascii="Ebrima" w:hAnsi="Ebrima"/>
          <w:color w:val="000000"/>
          <w:sz w:val="22"/>
        </w:rPr>
      </w:pPr>
      <w:r w:rsidRPr="007610D9">
        <w:rPr>
          <w:rFonts w:ascii="Ebrima" w:hAnsi="Ebrima"/>
          <w:color w:val="000000"/>
          <w:sz w:val="22"/>
        </w:rPr>
        <w:t>Rozporządzenie Ministra Infrastruktury z dnia 6 lutego 200</w:t>
      </w:r>
      <w:r w:rsidR="000347F8" w:rsidRPr="007610D9">
        <w:rPr>
          <w:rFonts w:ascii="Ebrima" w:hAnsi="Ebrima"/>
          <w:color w:val="000000"/>
          <w:sz w:val="22"/>
        </w:rPr>
        <w:t>3 r. w sprawie bezpieczeństwa i </w:t>
      </w:r>
      <w:r w:rsidRPr="007610D9">
        <w:rPr>
          <w:rFonts w:ascii="Ebrima" w:hAnsi="Ebrima"/>
          <w:color w:val="000000"/>
          <w:sz w:val="22"/>
        </w:rPr>
        <w:t>higieny</w:t>
      </w:r>
      <w:r w:rsidR="008C148E" w:rsidRPr="007610D9">
        <w:rPr>
          <w:rFonts w:ascii="Ebrima" w:hAnsi="Ebrima"/>
          <w:color w:val="000000"/>
          <w:sz w:val="22"/>
        </w:rPr>
        <w:t xml:space="preserve"> </w:t>
      </w:r>
      <w:r w:rsidRPr="007610D9">
        <w:rPr>
          <w:rFonts w:ascii="Ebrima" w:hAnsi="Ebrima"/>
          <w:color w:val="000000"/>
          <w:sz w:val="22"/>
        </w:rPr>
        <w:t xml:space="preserve">pracy podczas wykonywania </w:t>
      </w:r>
      <w:r w:rsidR="00CC4273" w:rsidRPr="007610D9">
        <w:rPr>
          <w:rFonts w:ascii="Ebrima" w:hAnsi="Ebrima"/>
          <w:color w:val="000000"/>
          <w:sz w:val="22"/>
        </w:rPr>
        <w:t>robót</w:t>
      </w:r>
      <w:r w:rsidR="007610D9">
        <w:rPr>
          <w:rFonts w:ascii="Ebrima" w:hAnsi="Ebrima"/>
          <w:color w:val="000000"/>
          <w:sz w:val="22"/>
        </w:rPr>
        <w:t xml:space="preserve"> budowlanych </w:t>
      </w:r>
      <w:r w:rsidRPr="007610D9">
        <w:rPr>
          <w:rFonts w:ascii="Ebrima" w:hAnsi="Ebrima"/>
          <w:color w:val="000000"/>
          <w:sz w:val="22"/>
        </w:rPr>
        <w:t>(</w:t>
      </w:r>
      <w:r w:rsidR="00BE3DA3" w:rsidRPr="007610D9">
        <w:rPr>
          <w:rFonts w:ascii="Ebrima" w:hAnsi="Ebrima"/>
          <w:color w:val="000000"/>
          <w:sz w:val="22"/>
        </w:rPr>
        <w:t>Dz. U. 2003 nr 47 poz. 401 z późniejszymi zmianami)</w:t>
      </w:r>
    </w:p>
    <w:p w14:paraId="0E8D6D29" w14:textId="2C05CD67" w:rsidR="00C86393" w:rsidRPr="007610D9" w:rsidRDefault="00A323E5" w:rsidP="007610D9">
      <w:pPr>
        <w:pStyle w:val="Akapitzlist"/>
        <w:numPr>
          <w:ilvl w:val="0"/>
          <w:numId w:val="16"/>
        </w:numPr>
        <w:autoSpaceDE w:val="0"/>
        <w:autoSpaceDN w:val="0"/>
        <w:adjustRightInd w:val="0"/>
        <w:spacing w:before="0" w:after="0" w:line="240" w:lineRule="auto"/>
        <w:ind w:left="0" w:firstLine="0"/>
        <w:jc w:val="both"/>
        <w:rPr>
          <w:rFonts w:ascii="Ebrima" w:hAnsi="Ebrima"/>
          <w:color w:val="000000"/>
          <w:sz w:val="22"/>
        </w:rPr>
      </w:pPr>
      <w:r w:rsidRPr="007610D9">
        <w:rPr>
          <w:rFonts w:ascii="Ebrima" w:hAnsi="Ebrima"/>
          <w:color w:val="000000"/>
          <w:sz w:val="22"/>
        </w:rPr>
        <w:t>PN-IEC 60364-7-704:2010</w:t>
      </w:r>
      <w:r w:rsidR="00C86393" w:rsidRPr="007610D9">
        <w:rPr>
          <w:rFonts w:ascii="Ebrima" w:hAnsi="Ebrima"/>
          <w:color w:val="000000"/>
          <w:sz w:val="22"/>
        </w:rPr>
        <w:t xml:space="preserve"> Instalacje elektryczne w obiektach budowlanych. Wymagania dotyczące</w:t>
      </w:r>
      <w:r w:rsidR="008C148E" w:rsidRPr="007610D9">
        <w:rPr>
          <w:rFonts w:ascii="Ebrima" w:hAnsi="Ebrima"/>
          <w:color w:val="000000"/>
          <w:sz w:val="22"/>
        </w:rPr>
        <w:t xml:space="preserve"> </w:t>
      </w:r>
      <w:r w:rsidR="00C86393" w:rsidRPr="007610D9">
        <w:rPr>
          <w:rFonts w:ascii="Ebrima" w:hAnsi="Ebrima"/>
          <w:color w:val="000000"/>
          <w:sz w:val="22"/>
        </w:rPr>
        <w:t>specjalnych instalacji lub lokalizacji. Instalacje na terenie budowy</w:t>
      </w:r>
      <w:r w:rsidR="007610D9">
        <w:rPr>
          <w:rFonts w:ascii="Ebrima" w:hAnsi="Ebrima"/>
          <w:color w:val="000000"/>
          <w:sz w:val="22"/>
        </w:rPr>
        <w:t xml:space="preserve"> </w:t>
      </w:r>
      <w:r w:rsidR="00C86393" w:rsidRPr="007610D9">
        <w:rPr>
          <w:rFonts w:ascii="Ebrima" w:hAnsi="Ebrima"/>
          <w:color w:val="000000"/>
          <w:sz w:val="22"/>
        </w:rPr>
        <w:t xml:space="preserve">i </w:t>
      </w:r>
      <w:r w:rsidR="007608C9" w:rsidRPr="007610D9">
        <w:rPr>
          <w:rFonts w:ascii="Ebrima" w:hAnsi="Ebrima"/>
          <w:color w:val="000000"/>
          <w:sz w:val="22"/>
        </w:rPr>
        <w:t>rozbiórki</w:t>
      </w:r>
    </w:p>
    <w:p w14:paraId="62A17A83" w14:textId="77777777" w:rsidR="00E97B7F" w:rsidRPr="007610D9" w:rsidRDefault="00E97B7F" w:rsidP="007610D9">
      <w:pPr>
        <w:pStyle w:val="Akapitzlist"/>
        <w:autoSpaceDE w:val="0"/>
        <w:autoSpaceDN w:val="0"/>
        <w:adjustRightInd w:val="0"/>
        <w:spacing w:before="0" w:after="0" w:line="240" w:lineRule="auto"/>
        <w:jc w:val="both"/>
        <w:rPr>
          <w:rFonts w:ascii="Ebrima" w:hAnsi="Ebrima"/>
          <w:color w:val="000000"/>
          <w:sz w:val="22"/>
        </w:rPr>
      </w:pPr>
    </w:p>
    <w:p w14:paraId="0246AC0C" w14:textId="77777777" w:rsidR="00E97B7F" w:rsidRPr="007610D9" w:rsidRDefault="0020161B" w:rsidP="007610D9">
      <w:pPr>
        <w:pStyle w:val="Akapitzlist"/>
        <w:autoSpaceDE w:val="0"/>
        <w:autoSpaceDN w:val="0"/>
        <w:adjustRightInd w:val="0"/>
        <w:spacing w:before="0" w:after="0" w:line="240" w:lineRule="auto"/>
        <w:ind w:left="0"/>
        <w:jc w:val="both"/>
        <w:rPr>
          <w:rFonts w:ascii="Ebrima" w:hAnsi="Ebrima"/>
          <w:b/>
          <w:color w:val="000000"/>
          <w:sz w:val="22"/>
        </w:rPr>
      </w:pPr>
      <w:r w:rsidRPr="007610D9">
        <w:rPr>
          <w:rFonts w:ascii="Ebrima" w:hAnsi="Ebrima"/>
          <w:b/>
          <w:color w:val="000000"/>
          <w:sz w:val="22"/>
        </w:rPr>
        <w:t>Wszystkie materiały pochodzące z rozbiórki są własnością Zamawiającego. Wykonawca składować będzie materiały w miejscu wskazanym przez Zamawiającego.</w:t>
      </w:r>
      <w:r w:rsidR="00A727E4" w:rsidRPr="007610D9">
        <w:rPr>
          <w:rFonts w:ascii="Ebrima" w:hAnsi="Ebrima"/>
          <w:b/>
          <w:color w:val="000000"/>
          <w:sz w:val="22"/>
        </w:rPr>
        <w:t xml:space="preserve"> </w:t>
      </w:r>
      <w:r w:rsidRPr="007610D9">
        <w:rPr>
          <w:rFonts w:ascii="Ebrima" w:hAnsi="Ebrima"/>
          <w:b/>
          <w:color w:val="000000"/>
          <w:sz w:val="22"/>
        </w:rPr>
        <w:t>Wykonawca koszty demontażu, transportu oraz składowania</w:t>
      </w:r>
      <w:r w:rsidR="001F12D3" w:rsidRPr="007610D9">
        <w:rPr>
          <w:rFonts w:ascii="Ebrima" w:hAnsi="Ebrima"/>
          <w:b/>
          <w:color w:val="000000"/>
          <w:sz w:val="22"/>
        </w:rPr>
        <w:t xml:space="preserve"> </w:t>
      </w:r>
      <w:r w:rsidRPr="007610D9">
        <w:rPr>
          <w:rFonts w:ascii="Ebrima" w:hAnsi="Ebrima"/>
          <w:b/>
          <w:color w:val="000000"/>
          <w:sz w:val="22"/>
        </w:rPr>
        <w:t>powinien uwzględnić</w:t>
      </w:r>
      <w:r w:rsidR="001F12D3" w:rsidRPr="007610D9">
        <w:rPr>
          <w:rFonts w:ascii="Ebrima" w:hAnsi="Ebrima"/>
          <w:b/>
          <w:color w:val="000000"/>
          <w:sz w:val="22"/>
        </w:rPr>
        <w:t xml:space="preserve"> </w:t>
      </w:r>
      <w:r w:rsidRPr="007610D9">
        <w:rPr>
          <w:rFonts w:ascii="Ebrima" w:hAnsi="Ebrima"/>
          <w:b/>
          <w:color w:val="000000"/>
          <w:sz w:val="22"/>
        </w:rPr>
        <w:t>w cenie</w:t>
      </w:r>
      <w:r w:rsidR="00BE3DA3" w:rsidRPr="007610D9">
        <w:rPr>
          <w:rFonts w:ascii="Ebrima" w:hAnsi="Ebrima"/>
          <w:b/>
          <w:color w:val="000000"/>
          <w:sz w:val="22"/>
        </w:rPr>
        <w:t xml:space="preserve"> </w:t>
      </w:r>
      <w:r w:rsidRPr="007610D9">
        <w:rPr>
          <w:rFonts w:ascii="Ebrima" w:hAnsi="Ebrima"/>
          <w:b/>
          <w:color w:val="000000"/>
          <w:sz w:val="22"/>
        </w:rPr>
        <w:t>ofertowej.</w:t>
      </w:r>
    </w:p>
    <w:p w14:paraId="67E5D6E8" w14:textId="1DCAA5C8" w:rsidR="001F12D3" w:rsidRPr="007610D9" w:rsidRDefault="001F12D3" w:rsidP="007610D9">
      <w:pPr>
        <w:pStyle w:val="Akapitzlist"/>
        <w:autoSpaceDE w:val="0"/>
        <w:autoSpaceDN w:val="0"/>
        <w:adjustRightInd w:val="0"/>
        <w:spacing w:before="0" w:after="0" w:line="240" w:lineRule="auto"/>
        <w:ind w:left="0"/>
        <w:jc w:val="both"/>
        <w:rPr>
          <w:rFonts w:ascii="Ebrima" w:hAnsi="Ebrima"/>
          <w:b/>
          <w:color w:val="000000"/>
          <w:sz w:val="22"/>
        </w:rPr>
        <w:sectPr w:rsidR="001F12D3" w:rsidRPr="007610D9" w:rsidSect="006B5A44">
          <w:footerReference w:type="default" r:id="rId10"/>
          <w:pgSz w:w="11906" w:h="16838"/>
          <w:pgMar w:top="1418" w:right="851" w:bottom="1418" w:left="1418" w:header="708" w:footer="708" w:gutter="0"/>
          <w:cols w:space="708"/>
          <w:docGrid w:linePitch="360"/>
        </w:sectPr>
      </w:pPr>
    </w:p>
    <w:p w14:paraId="7772663C" w14:textId="77777777" w:rsidR="00010BF9" w:rsidRPr="007610D9" w:rsidRDefault="00010BF9" w:rsidP="007610D9">
      <w:pPr>
        <w:jc w:val="center"/>
        <w:rPr>
          <w:rFonts w:ascii="Ebrima" w:hAnsi="Ebrima"/>
          <w:b/>
          <w:sz w:val="22"/>
          <w:szCs w:val="22"/>
        </w:rPr>
      </w:pPr>
    </w:p>
    <w:p w14:paraId="7AC8F179" w14:textId="77777777" w:rsidR="00010BF9" w:rsidRPr="007610D9" w:rsidRDefault="00010BF9" w:rsidP="007610D9">
      <w:pPr>
        <w:jc w:val="center"/>
        <w:rPr>
          <w:rFonts w:ascii="Ebrima" w:hAnsi="Ebrima"/>
          <w:b/>
          <w:sz w:val="22"/>
          <w:szCs w:val="22"/>
        </w:rPr>
      </w:pPr>
    </w:p>
    <w:p w14:paraId="09E49B88" w14:textId="77777777" w:rsidR="00010BF9" w:rsidRPr="007610D9" w:rsidRDefault="00010BF9" w:rsidP="007610D9">
      <w:pPr>
        <w:jc w:val="center"/>
        <w:rPr>
          <w:rFonts w:ascii="Ebrima" w:hAnsi="Ebrima"/>
          <w:b/>
          <w:sz w:val="22"/>
          <w:szCs w:val="22"/>
        </w:rPr>
      </w:pPr>
    </w:p>
    <w:p w14:paraId="222F6B87" w14:textId="77777777" w:rsidR="00010BF9" w:rsidRPr="007610D9" w:rsidRDefault="00010BF9" w:rsidP="007610D9">
      <w:pPr>
        <w:jc w:val="center"/>
        <w:rPr>
          <w:rFonts w:ascii="Ebrima" w:hAnsi="Ebrima"/>
          <w:b/>
          <w:sz w:val="22"/>
          <w:szCs w:val="22"/>
        </w:rPr>
      </w:pPr>
    </w:p>
    <w:p w14:paraId="27EEFE7E" w14:textId="77777777" w:rsidR="007610D9" w:rsidRDefault="007610D9" w:rsidP="007610D9">
      <w:pPr>
        <w:jc w:val="center"/>
        <w:rPr>
          <w:rFonts w:ascii="Ebrima" w:hAnsi="Ebrima"/>
          <w:b/>
          <w:sz w:val="22"/>
          <w:szCs w:val="22"/>
        </w:rPr>
      </w:pPr>
    </w:p>
    <w:p w14:paraId="16A5E19F" w14:textId="77777777" w:rsidR="007610D9" w:rsidRDefault="007610D9" w:rsidP="007610D9">
      <w:pPr>
        <w:jc w:val="center"/>
        <w:rPr>
          <w:rFonts w:ascii="Ebrima" w:hAnsi="Ebrima"/>
          <w:b/>
          <w:sz w:val="22"/>
          <w:szCs w:val="22"/>
        </w:rPr>
      </w:pPr>
    </w:p>
    <w:p w14:paraId="74CD4CED" w14:textId="77777777" w:rsidR="007610D9" w:rsidRDefault="007610D9" w:rsidP="007610D9">
      <w:pPr>
        <w:jc w:val="center"/>
        <w:rPr>
          <w:rFonts w:ascii="Ebrima" w:hAnsi="Ebrima"/>
          <w:b/>
          <w:sz w:val="22"/>
          <w:szCs w:val="22"/>
        </w:rPr>
      </w:pPr>
    </w:p>
    <w:p w14:paraId="030D1AD6" w14:textId="77777777" w:rsidR="007610D9" w:rsidRDefault="007610D9" w:rsidP="007610D9">
      <w:pPr>
        <w:jc w:val="center"/>
        <w:rPr>
          <w:rFonts w:ascii="Ebrima" w:hAnsi="Ebrima"/>
          <w:b/>
          <w:sz w:val="22"/>
          <w:szCs w:val="22"/>
        </w:rPr>
      </w:pPr>
    </w:p>
    <w:p w14:paraId="28CB253D" w14:textId="77777777" w:rsidR="007610D9" w:rsidRDefault="007610D9" w:rsidP="007610D9">
      <w:pPr>
        <w:jc w:val="center"/>
        <w:rPr>
          <w:rFonts w:ascii="Ebrima" w:hAnsi="Ebrima"/>
          <w:b/>
          <w:sz w:val="22"/>
          <w:szCs w:val="22"/>
        </w:rPr>
      </w:pPr>
    </w:p>
    <w:p w14:paraId="1460500F" w14:textId="77777777" w:rsidR="007610D9" w:rsidRDefault="007610D9" w:rsidP="007610D9">
      <w:pPr>
        <w:jc w:val="center"/>
        <w:rPr>
          <w:rFonts w:ascii="Ebrima" w:hAnsi="Ebrima"/>
          <w:b/>
          <w:sz w:val="22"/>
          <w:szCs w:val="22"/>
        </w:rPr>
      </w:pPr>
    </w:p>
    <w:p w14:paraId="4DEC1116" w14:textId="77777777" w:rsidR="007610D9" w:rsidRDefault="007610D9" w:rsidP="007610D9">
      <w:pPr>
        <w:jc w:val="center"/>
        <w:rPr>
          <w:rFonts w:ascii="Ebrima" w:hAnsi="Ebrima"/>
          <w:b/>
          <w:sz w:val="22"/>
          <w:szCs w:val="22"/>
        </w:rPr>
      </w:pPr>
    </w:p>
    <w:p w14:paraId="74585753" w14:textId="77777777" w:rsidR="007610D9" w:rsidRDefault="007610D9" w:rsidP="007610D9">
      <w:pPr>
        <w:jc w:val="center"/>
        <w:rPr>
          <w:rFonts w:ascii="Ebrima" w:hAnsi="Ebrima"/>
          <w:b/>
          <w:sz w:val="22"/>
          <w:szCs w:val="22"/>
        </w:rPr>
      </w:pPr>
    </w:p>
    <w:p w14:paraId="7C1AFF4A" w14:textId="77777777" w:rsidR="007610D9" w:rsidRDefault="007610D9" w:rsidP="007610D9">
      <w:pPr>
        <w:jc w:val="center"/>
        <w:rPr>
          <w:rFonts w:ascii="Ebrima" w:hAnsi="Ebrima"/>
          <w:b/>
          <w:sz w:val="22"/>
          <w:szCs w:val="22"/>
        </w:rPr>
      </w:pPr>
    </w:p>
    <w:p w14:paraId="32C0A8B4" w14:textId="77777777" w:rsidR="007610D9" w:rsidRDefault="007610D9" w:rsidP="007610D9">
      <w:pPr>
        <w:jc w:val="center"/>
        <w:rPr>
          <w:rFonts w:ascii="Ebrima" w:hAnsi="Ebrima"/>
          <w:b/>
          <w:sz w:val="22"/>
          <w:szCs w:val="22"/>
        </w:rPr>
      </w:pPr>
    </w:p>
    <w:p w14:paraId="56A8F002" w14:textId="77777777" w:rsidR="001F12D3" w:rsidRPr="007610D9" w:rsidRDefault="001966B1" w:rsidP="007610D9">
      <w:pPr>
        <w:jc w:val="center"/>
        <w:rPr>
          <w:rFonts w:ascii="Ebrima" w:hAnsi="Ebrima"/>
          <w:b/>
          <w:sz w:val="22"/>
          <w:szCs w:val="22"/>
        </w:rPr>
      </w:pPr>
      <w:r w:rsidRPr="007610D9">
        <w:rPr>
          <w:rFonts w:ascii="Ebrima" w:hAnsi="Ebrima"/>
          <w:b/>
          <w:sz w:val="22"/>
          <w:szCs w:val="22"/>
        </w:rPr>
        <w:t xml:space="preserve">SPECYFIKACJA TECHNICZNA WYKONANIA </w:t>
      </w:r>
    </w:p>
    <w:p w14:paraId="0974042C" w14:textId="37955C83" w:rsidR="001966B1" w:rsidRPr="007610D9" w:rsidRDefault="001966B1" w:rsidP="007610D9">
      <w:pPr>
        <w:jc w:val="center"/>
        <w:rPr>
          <w:rFonts w:ascii="Ebrima" w:hAnsi="Ebrima"/>
          <w:b/>
          <w:sz w:val="22"/>
          <w:szCs w:val="22"/>
        </w:rPr>
      </w:pPr>
      <w:r w:rsidRPr="007610D9">
        <w:rPr>
          <w:rFonts w:ascii="Ebrima" w:hAnsi="Ebrima"/>
          <w:b/>
          <w:sz w:val="22"/>
          <w:szCs w:val="22"/>
        </w:rPr>
        <w:t>I ODBIORU</w:t>
      </w:r>
      <w:r w:rsidR="001F12D3" w:rsidRPr="007610D9">
        <w:rPr>
          <w:rFonts w:ascii="Ebrima" w:hAnsi="Ebrima"/>
          <w:b/>
          <w:sz w:val="22"/>
          <w:szCs w:val="22"/>
        </w:rPr>
        <w:t xml:space="preserve"> </w:t>
      </w:r>
      <w:r w:rsidRPr="007610D9">
        <w:rPr>
          <w:rFonts w:ascii="Ebrima" w:hAnsi="Ebrima"/>
          <w:b/>
          <w:sz w:val="22"/>
          <w:szCs w:val="22"/>
        </w:rPr>
        <w:t>ROBÓT</w:t>
      </w:r>
    </w:p>
    <w:p w14:paraId="42D0B3B2" w14:textId="77777777" w:rsidR="004342AD" w:rsidRPr="007610D9" w:rsidRDefault="004342AD" w:rsidP="007610D9">
      <w:pPr>
        <w:jc w:val="center"/>
        <w:rPr>
          <w:rFonts w:ascii="Ebrima" w:hAnsi="Ebrima"/>
          <w:b/>
          <w:sz w:val="22"/>
          <w:szCs w:val="22"/>
        </w:rPr>
      </w:pPr>
    </w:p>
    <w:p w14:paraId="5B8A97D8" w14:textId="77777777" w:rsidR="001966B1" w:rsidRPr="007610D9" w:rsidRDefault="001966B1" w:rsidP="007610D9">
      <w:pPr>
        <w:jc w:val="center"/>
        <w:rPr>
          <w:rFonts w:ascii="Ebrima" w:hAnsi="Ebrima"/>
          <w:b/>
          <w:sz w:val="22"/>
          <w:szCs w:val="22"/>
        </w:rPr>
      </w:pPr>
      <w:r w:rsidRPr="007610D9">
        <w:rPr>
          <w:rFonts w:ascii="Ebrima" w:hAnsi="Ebrima"/>
          <w:b/>
          <w:sz w:val="22"/>
          <w:szCs w:val="22"/>
        </w:rPr>
        <w:t xml:space="preserve">ST – </w:t>
      </w:r>
      <w:r w:rsidR="00AF40AF" w:rsidRPr="007610D9">
        <w:rPr>
          <w:rFonts w:ascii="Ebrima" w:hAnsi="Ebrima"/>
          <w:b/>
          <w:sz w:val="22"/>
          <w:szCs w:val="22"/>
        </w:rPr>
        <w:t>0</w:t>
      </w:r>
      <w:r w:rsidR="00896A11" w:rsidRPr="007610D9">
        <w:rPr>
          <w:rFonts w:ascii="Ebrima" w:hAnsi="Ebrima"/>
          <w:b/>
          <w:sz w:val="22"/>
          <w:szCs w:val="22"/>
        </w:rPr>
        <w:t>2</w:t>
      </w:r>
    </w:p>
    <w:p w14:paraId="6EF00DB0" w14:textId="77777777" w:rsidR="004342AD" w:rsidRPr="007610D9" w:rsidRDefault="004342AD" w:rsidP="007610D9">
      <w:pPr>
        <w:jc w:val="center"/>
        <w:rPr>
          <w:rFonts w:ascii="Ebrima" w:hAnsi="Ebrima"/>
          <w:b/>
          <w:sz w:val="22"/>
          <w:szCs w:val="22"/>
        </w:rPr>
      </w:pPr>
    </w:p>
    <w:p w14:paraId="0A49F913" w14:textId="77777777" w:rsidR="001966B1" w:rsidRPr="007610D9" w:rsidRDefault="001966B1" w:rsidP="007610D9">
      <w:pPr>
        <w:jc w:val="center"/>
        <w:rPr>
          <w:rFonts w:ascii="Ebrima" w:hAnsi="Ebrima"/>
          <w:b/>
          <w:sz w:val="22"/>
          <w:szCs w:val="22"/>
        </w:rPr>
      </w:pPr>
      <w:r w:rsidRPr="007610D9">
        <w:rPr>
          <w:rFonts w:ascii="Ebrima" w:hAnsi="Ebrima"/>
          <w:b/>
          <w:sz w:val="22"/>
          <w:szCs w:val="22"/>
        </w:rPr>
        <w:t>RUROCIĄGI TECHNOLOGICZNE WEWNĄTRZOBIEKTOWE</w:t>
      </w:r>
    </w:p>
    <w:p w14:paraId="52E5032D" w14:textId="77777777" w:rsidR="001966B1" w:rsidRPr="007610D9" w:rsidRDefault="001966B1" w:rsidP="007610D9">
      <w:pPr>
        <w:jc w:val="center"/>
        <w:rPr>
          <w:rFonts w:ascii="Ebrima" w:hAnsi="Ebrima"/>
          <w:sz w:val="22"/>
          <w:szCs w:val="22"/>
        </w:rPr>
      </w:pPr>
      <w:r w:rsidRPr="007610D9">
        <w:rPr>
          <w:rFonts w:ascii="Ebrima" w:hAnsi="Ebrima"/>
          <w:b/>
          <w:sz w:val="22"/>
          <w:szCs w:val="22"/>
        </w:rPr>
        <w:t>I MIĘDZYOBIEKTOWE</w:t>
      </w:r>
    </w:p>
    <w:p w14:paraId="36B7B4CF" w14:textId="77777777" w:rsidR="001966B1" w:rsidRPr="007610D9" w:rsidRDefault="001966B1" w:rsidP="007610D9">
      <w:pPr>
        <w:jc w:val="both"/>
        <w:rPr>
          <w:rFonts w:ascii="Ebrima" w:hAnsi="Ebrima"/>
          <w:sz w:val="22"/>
          <w:szCs w:val="22"/>
        </w:rPr>
      </w:pPr>
    </w:p>
    <w:p w14:paraId="40A02C69" w14:textId="77777777" w:rsidR="00DF6DC9" w:rsidRPr="007610D9" w:rsidRDefault="00DF6DC9" w:rsidP="007610D9">
      <w:pPr>
        <w:jc w:val="both"/>
        <w:rPr>
          <w:rFonts w:ascii="Ebrima" w:hAnsi="Ebrima"/>
          <w:sz w:val="22"/>
          <w:szCs w:val="22"/>
        </w:rPr>
        <w:sectPr w:rsidR="00DF6DC9" w:rsidRPr="007610D9" w:rsidSect="001F12D3">
          <w:footerReference w:type="default" r:id="rId11"/>
          <w:pgSz w:w="11906" w:h="16838"/>
          <w:pgMar w:top="1418" w:right="851" w:bottom="1418" w:left="1418" w:header="708" w:footer="708" w:gutter="0"/>
          <w:cols w:space="708"/>
          <w:docGrid w:linePitch="360"/>
        </w:sectPr>
      </w:pPr>
    </w:p>
    <w:p w14:paraId="5BD48F5C" w14:textId="77777777" w:rsidR="001966B1" w:rsidRPr="007610D9" w:rsidRDefault="001966B1" w:rsidP="007610D9">
      <w:pPr>
        <w:numPr>
          <w:ilvl w:val="0"/>
          <w:numId w:val="18"/>
        </w:numPr>
        <w:autoSpaceDE w:val="0"/>
        <w:autoSpaceDN w:val="0"/>
        <w:adjustRightInd w:val="0"/>
        <w:jc w:val="both"/>
        <w:rPr>
          <w:rFonts w:ascii="Ebrima" w:hAnsi="Ebrima"/>
          <w:b/>
          <w:sz w:val="22"/>
          <w:szCs w:val="22"/>
        </w:rPr>
      </w:pPr>
      <w:r w:rsidRPr="007610D9">
        <w:rPr>
          <w:rFonts w:ascii="Ebrima" w:hAnsi="Ebrima"/>
          <w:b/>
          <w:sz w:val="22"/>
          <w:szCs w:val="22"/>
        </w:rPr>
        <w:t>CZĘŚĆ OGÓLNA</w:t>
      </w:r>
    </w:p>
    <w:p w14:paraId="048CA6C0" w14:textId="77777777" w:rsidR="003F2013" w:rsidRPr="007610D9" w:rsidRDefault="003F2013" w:rsidP="007610D9">
      <w:pPr>
        <w:autoSpaceDE w:val="0"/>
        <w:autoSpaceDN w:val="0"/>
        <w:adjustRightInd w:val="0"/>
        <w:ind w:left="360"/>
        <w:jc w:val="both"/>
        <w:rPr>
          <w:rFonts w:ascii="Ebrima" w:hAnsi="Ebrima"/>
          <w:b/>
          <w:sz w:val="22"/>
          <w:szCs w:val="22"/>
        </w:rPr>
      </w:pPr>
    </w:p>
    <w:p w14:paraId="22E5BD90"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Przedmiot ST</w:t>
      </w:r>
    </w:p>
    <w:p w14:paraId="62A5FE6C" w14:textId="77777777" w:rsidR="003F2013" w:rsidRPr="007610D9" w:rsidRDefault="003F2013" w:rsidP="007610D9">
      <w:pPr>
        <w:jc w:val="both"/>
        <w:rPr>
          <w:rFonts w:ascii="Ebrima" w:hAnsi="Ebrima"/>
          <w:sz w:val="22"/>
          <w:szCs w:val="22"/>
        </w:rPr>
      </w:pPr>
    </w:p>
    <w:p w14:paraId="4D25CF62" w14:textId="33608613" w:rsidR="007610D9" w:rsidRPr="007610D9" w:rsidRDefault="001966B1" w:rsidP="007610D9">
      <w:pPr>
        <w:jc w:val="both"/>
        <w:rPr>
          <w:rFonts w:ascii="Ebrima" w:hAnsi="Ebrima"/>
          <w:sz w:val="22"/>
          <w:szCs w:val="22"/>
        </w:rPr>
      </w:pPr>
      <w:r w:rsidRPr="007610D9">
        <w:rPr>
          <w:rFonts w:ascii="Ebrima" w:hAnsi="Ebrima"/>
          <w:sz w:val="22"/>
          <w:szCs w:val="22"/>
        </w:rPr>
        <w:t>Przedmiotem niniejszej Specyfikacji Technicznej Wykona</w:t>
      </w:r>
      <w:r w:rsidR="00711986" w:rsidRPr="007610D9">
        <w:rPr>
          <w:rFonts w:ascii="Ebrima" w:hAnsi="Ebrima"/>
          <w:sz w:val="22"/>
          <w:szCs w:val="22"/>
        </w:rPr>
        <w:t xml:space="preserve">nia i Odbioru Robót Budowlanych </w:t>
      </w:r>
      <w:r w:rsidRPr="007610D9">
        <w:rPr>
          <w:rFonts w:ascii="Ebrima" w:hAnsi="Ebrima"/>
          <w:sz w:val="22"/>
          <w:szCs w:val="22"/>
        </w:rPr>
        <w:t>są wymagania dotyczące wykonania i odbioru robót w zakresie rurociągów technologicznych wewnątrz</w:t>
      </w:r>
      <w:r w:rsidR="00DF6DC9" w:rsidRPr="007610D9">
        <w:rPr>
          <w:rFonts w:ascii="Ebrima" w:hAnsi="Ebrima"/>
          <w:sz w:val="22"/>
          <w:szCs w:val="22"/>
        </w:rPr>
        <w:t>- i</w:t>
      </w:r>
      <w:r w:rsidRPr="007610D9">
        <w:rPr>
          <w:rFonts w:ascii="Ebrima" w:hAnsi="Ebrima"/>
          <w:sz w:val="22"/>
          <w:szCs w:val="22"/>
        </w:rPr>
        <w:t xml:space="preserve"> </w:t>
      </w:r>
      <w:proofErr w:type="spellStart"/>
      <w:r w:rsidRPr="007610D9">
        <w:rPr>
          <w:rFonts w:ascii="Ebrima" w:hAnsi="Ebrima"/>
          <w:sz w:val="22"/>
          <w:szCs w:val="22"/>
        </w:rPr>
        <w:t>międzyobiektowych</w:t>
      </w:r>
      <w:proofErr w:type="spellEnd"/>
      <w:r w:rsidRPr="007610D9">
        <w:rPr>
          <w:rFonts w:ascii="Ebrima" w:hAnsi="Ebrima"/>
          <w:sz w:val="22"/>
          <w:szCs w:val="22"/>
        </w:rPr>
        <w:t xml:space="preserve">, które zostaną wykonane w ramach przedsięwzięcia </w:t>
      </w:r>
      <w:r w:rsidR="00B01A1E" w:rsidRPr="003B301D">
        <w:rPr>
          <w:rFonts w:ascii="Ebrima" w:hAnsi="Ebrima" w:cstheme="majorHAnsi"/>
          <w:bCs/>
          <w:sz w:val="22"/>
        </w:rPr>
        <w:t>Budowa Stacji Uzdatniania Wody w miejscowości Barczew</w:t>
      </w:r>
      <w:r w:rsidR="00B01A1E" w:rsidRPr="003B301D">
        <w:rPr>
          <w:rFonts w:ascii="Ebrima" w:hAnsi="Ebrima"/>
          <w:b/>
          <w:sz w:val="22"/>
          <w:szCs w:val="22"/>
        </w:rPr>
        <w:t>.</w:t>
      </w:r>
    </w:p>
    <w:p w14:paraId="4BA90593" w14:textId="2414CDBF" w:rsidR="002C667A" w:rsidRPr="007610D9" w:rsidRDefault="002C667A" w:rsidP="007610D9">
      <w:pPr>
        <w:jc w:val="both"/>
        <w:rPr>
          <w:rFonts w:ascii="Ebrima" w:hAnsi="Ebrima"/>
          <w:sz w:val="22"/>
          <w:szCs w:val="22"/>
        </w:rPr>
      </w:pPr>
    </w:p>
    <w:p w14:paraId="2E47C473"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Zakres stosowania ST</w:t>
      </w:r>
    </w:p>
    <w:p w14:paraId="124846C6" w14:textId="77777777" w:rsidR="003F2013" w:rsidRPr="007610D9" w:rsidRDefault="003F2013" w:rsidP="007610D9">
      <w:pPr>
        <w:jc w:val="both"/>
        <w:rPr>
          <w:rFonts w:ascii="Ebrima" w:hAnsi="Ebrima"/>
          <w:sz w:val="22"/>
          <w:szCs w:val="22"/>
        </w:rPr>
      </w:pPr>
    </w:p>
    <w:p w14:paraId="79CFC8FB" w14:textId="77777777" w:rsidR="001966B1" w:rsidRPr="007610D9" w:rsidRDefault="001966B1" w:rsidP="007610D9">
      <w:pPr>
        <w:jc w:val="both"/>
        <w:rPr>
          <w:rFonts w:ascii="Ebrima" w:hAnsi="Ebrima"/>
          <w:sz w:val="22"/>
          <w:szCs w:val="22"/>
        </w:rPr>
      </w:pPr>
      <w:r w:rsidRPr="007610D9">
        <w:rPr>
          <w:rFonts w:ascii="Ebrima" w:hAnsi="Ebrima"/>
          <w:sz w:val="22"/>
          <w:szCs w:val="22"/>
        </w:rPr>
        <w:t xml:space="preserve">Specyfikację Techniczną Wykonania i Odbioru Robót Budowlanych ST </w:t>
      </w:r>
      <w:r w:rsidR="00540018" w:rsidRPr="007610D9">
        <w:rPr>
          <w:rFonts w:ascii="Ebrima" w:hAnsi="Ebrima"/>
          <w:sz w:val="22"/>
          <w:szCs w:val="22"/>
        </w:rPr>
        <w:t xml:space="preserve">02 </w:t>
      </w:r>
      <w:r w:rsidRPr="007610D9">
        <w:rPr>
          <w:rFonts w:ascii="Ebrima" w:hAnsi="Ebrima"/>
          <w:sz w:val="22"/>
          <w:szCs w:val="22"/>
        </w:rPr>
        <w:t>– jako część Dokumentów Przetargowych i Kontraktowych, należy odczytywać i rozumieć w odniesieniu do robót objętych kontraktem wskazanym w punkcie 1.1.</w:t>
      </w:r>
    </w:p>
    <w:p w14:paraId="335E4816" w14:textId="3E91C8E1" w:rsidR="001966B1" w:rsidRPr="007610D9" w:rsidRDefault="001966B1" w:rsidP="007610D9">
      <w:pPr>
        <w:jc w:val="both"/>
        <w:rPr>
          <w:rFonts w:ascii="Ebrima" w:hAnsi="Ebrima"/>
          <w:sz w:val="22"/>
          <w:szCs w:val="22"/>
        </w:rPr>
      </w:pPr>
      <w:r w:rsidRPr="007610D9">
        <w:rPr>
          <w:rFonts w:ascii="Ebrima" w:hAnsi="Ebrima"/>
          <w:sz w:val="22"/>
          <w:szCs w:val="22"/>
        </w:rPr>
        <w:t>Ustalenia zawarte w niniejszej Specyfikacji obejmują wymagania szczegółowe dla robót</w:t>
      </w:r>
      <w:r w:rsidR="00DF6DC9" w:rsidRPr="007610D9">
        <w:rPr>
          <w:rFonts w:ascii="Ebrima" w:hAnsi="Ebrima"/>
          <w:sz w:val="22"/>
          <w:szCs w:val="22"/>
        </w:rPr>
        <w:t xml:space="preserve"> w </w:t>
      </w:r>
      <w:r w:rsidRPr="007610D9">
        <w:rPr>
          <w:rFonts w:ascii="Ebrima" w:hAnsi="Ebrima"/>
          <w:sz w:val="22"/>
          <w:szCs w:val="22"/>
        </w:rPr>
        <w:t xml:space="preserve">zakresie rurociągów technologicznych wewnątrz- i </w:t>
      </w:r>
      <w:proofErr w:type="spellStart"/>
      <w:r w:rsidRPr="007610D9">
        <w:rPr>
          <w:rFonts w:ascii="Ebrima" w:hAnsi="Ebrima"/>
          <w:sz w:val="22"/>
          <w:szCs w:val="22"/>
        </w:rPr>
        <w:t>międzyobiektowych</w:t>
      </w:r>
      <w:proofErr w:type="spellEnd"/>
      <w:r w:rsidRPr="007610D9">
        <w:rPr>
          <w:rFonts w:ascii="Ebrima" w:hAnsi="Ebrima"/>
          <w:sz w:val="22"/>
          <w:szCs w:val="22"/>
        </w:rPr>
        <w:t xml:space="preserve"> ujętyc</w:t>
      </w:r>
      <w:r w:rsidR="00A727E4" w:rsidRPr="007610D9">
        <w:rPr>
          <w:rFonts w:ascii="Ebrima" w:hAnsi="Ebrima"/>
          <w:sz w:val="22"/>
          <w:szCs w:val="22"/>
        </w:rPr>
        <w:t xml:space="preserve">h </w:t>
      </w:r>
      <w:r w:rsidR="00BE3DA3" w:rsidRPr="007610D9">
        <w:rPr>
          <w:rFonts w:ascii="Ebrima" w:hAnsi="Ebrima"/>
          <w:sz w:val="22"/>
          <w:szCs w:val="22"/>
        </w:rPr>
        <w:t xml:space="preserve"> </w:t>
      </w:r>
      <w:r w:rsidRPr="007610D9">
        <w:rPr>
          <w:rFonts w:ascii="Ebrima" w:hAnsi="Ebrima"/>
          <w:sz w:val="22"/>
          <w:szCs w:val="22"/>
        </w:rPr>
        <w:t>w punkcie 1.3.</w:t>
      </w:r>
    </w:p>
    <w:p w14:paraId="4300340E" w14:textId="77777777" w:rsidR="001966B1" w:rsidRPr="007610D9" w:rsidRDefault="001966B1" w:rsidP="007610D9">
      <w:pPr>
        <w:jc w:val="both"/>
        <w:rPr>
          <w:rFonts w:ascii="Ebrima" w:hAnsi="Ebrima"/>
          <w:sz w:val="22"/>
          <w:szCs w:val="22"/>
        </w:rPr>
      </w:pPr>
    </w:p>
    <w:p w14:paraId="79D9E289"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Zakres robót objętych ST</w:t>
      </w:r>
    </w:p>
    <w:p w14:paraId="36D49FBA" w14:textId="77777777" w:rsidR="003F2013" w:rsidRPr="007610D9" w:rsidRDefault="003F2013" w:rsidP="007610D9">
      <w:pPr>
        <w:pStyle w:val="Nagwek"/>
        <w:jc w:val="both"/>
        <w:rPr>
          <w:rFonts w:ascii="Ebrima" w:hAnsi="Ebrima"/>
          <w:sz w:val="22"/>
          <w:szCs w:val="22"/>
        </w:rPr>
      </w:pPr>
    </w:p>
    <w:p w14:paraId="27E60588" w14:textId="46D7218C" w:rsidR="00F01C8B" w:rsidRPr="007610D9" w:rsidRDefault="001966B1" w:rsidP="005A2142">
      <w:pPr>
        <w:jc w:val="both"/>
        <w:rPr>
          <w:rFonts w:ascii="Ebrima" w:hAnsi="Ebrima"/>
          <w:sz w:val="22"/>
          <w:szCs w:val="22"/>
          <w:u w:val="single"/>
        </w:rPr>
      </w:pPr>
      <w:r w:rsidRPr="007610D9">
        <w:rPr>
          <w:rFonts w:ascii="Ebrima" w:hAnsi="Ebrima"/>
          <w:sz w:val="22"/>
          <w:szCs w:val="22"/>
        </w:rPr>
        <w:t>Ustalenia zawarte w niniejszej Specyfikacji obejmują wszy</w:t>
      </w:r>
      <w:r w:rsidR="00DF6DC9" w:rsidRPr="007610D9">
        <w:rPr>
          <w:rFonts w:ascii="Ebrima" w:hAnsi="Ebrima"/>
          <w:sz w:val="22"/>
          <w:szCs w:val="22"/>
        </w:rPr>
        <w:t>stkie czynności umożliwiające i </w:t>
      </w:r>
      <w:r w:rsidRPr="007610D9">
        <w:rPr>
          <w:rFonts w:ascii="Ebrima" w:hAnsi="Ebrima"/>
          <w:sz w:val="22"/>
          <w:szCs w:val="22"/>
        </w:rPr>
        <w:t>mające na celu wykonanie robót w zakresie rurociągów</w:t>
      </w:r>
      <w:r w:rsidR="00DF6DC9" w:rsidRPr="007610D9">
        <w:rPr>
          <w:rFonts w:ascii="Ebrima" w:hAnsi="Ebrima"/>
          <w:sz w:val="22"/>
          <w:szCs w:val="22"/>
        </w:rPr>
        <w:t xml:space="preserve"> technologicznych wewnątrz- i </w:t>
      </w:r>
      <w:proofErr w:type="spellStart"/>
      <w:r w:rsidRPr="007610D9">
        <w:rPr>
          <w:rFonts w:ascii="Ebrima" w:hAnsi="Ebrima"/>
          <w:sz w:val="22"/>
          <w:szCs w:val="22"/>
        </w:rPr>
        <w:t>międzyobiektowych</w:t>
      </w:r>
      <w:proofErr w:type="spellEnd"/>
      <w:r w:rsidRPr="007610D9">
        <w:rPr>
          <w:rFonts w:ascii="Ebrima" w:hAnsi="Ebrima"/>
          <w:sz w:val="22"/>
          <w:szCs w:val="22"/>
        </w:rPr>
        <w:t xml:space="preserve"> ujętych w Dokumentacji Projektowej dla przedsięwzięcia</w:t>
      </w:r>
      <w:r w:rsidR="00BE3DA3" w:rsidRPr="007610D9">
        <w:rPr>
          <w:rFonts w:ascii="Ebrima" w:hAnsi="Ebrima"/>
          <w:sz w:val="22"/>
          <w:szCs w:val="22"/>
        </w:rPr>
        <w:t xml:space="preserve">: </w:t>
      </w:r>
      <w:r w:rsidR="005A2142" w:rsidRPr="003B301D">
        <w:rPr>
          <w:rFonts w:ascii="Ebrima" w:hAnsi="Ebrima" w:cstheme="majorHAnsi"/>
          <w:bCs/>
          <w:sz w:val="22"/>
        </w:rPr>
        <w:t>Budowa Stacji Uzdatniania Wody w miejscowości Barczew</w:t>
      </w:r>
      <w:r w:rsidR="005A2142" w:rsidRPr="003B301D">
        <w:rPr>
          <w:rFonts w:ascii="Ebrima" w:hAnsi="Ebrima"/>
          <w:b/>
          <w:sz w:val="22"/>
          <w:szCs w:val="22"/>
        </w:rPr>
        <w:t>.</w:t>
      </w:r>
    </w:p>
    <w:p w14:paraId="3E6EF146" w14:textId="796A78E3" w:rsidR="001966B1" w:rsidRPr="007610D9" w:rsidRDefault="001966B1" w:rsidP="007610D9">
      <w:pPr>
        <w:jc w:val="both"/>
        <w:rPr>
          <w:rFonts w:ascii="Ebrima" w:hAnsi="Ebrima"/>
          <w:sz w:val="22"/>
          <w:szCs w:val="22"/>
        </w:rPr>
      </w:pPr>
      <w:r w:rsidRPr="007610D9">
        <w:rPr>
          <w:rFonts w:ascii="Ebrima" w:hAnsi="Ebrima"/>
          <w:sz w:val="22"/>
          <w:szCs w:val="22"/>
        </w:rPr>
        <w:t>Ustalenia zawarte w niniejszej Specyfikacji dotyczą wykonania robót w zakresie rurociągów</w:t>
      </w:r>
      <w:r w:rsidR="00711986" w:rsidRPr="007610D9">
        <w:rPr>
          <w:rFonts w:ascii="Ebrima" w:hAnsi="Ebrima"/>
          <w:sz w:val="22"/>
          <w:szCs w:val="22"/>
        </w:rPr>
        <w:t xml:space="preserve"> </w:t>
      </w:r>
      <w:r w:rsidRPr="007610D9">
        <w:rPr>
          <w:rFonts w:ascii="Ebrima" w:hAnsi="Ebrima"/>
          <w:sz w:val="22"/>
          <w:szCs w:val="22"/>
        </w:rPr>
        <w:t xml:space="preserve">technologicznych i </w:t>
      </w:r>
      <w:proofErr w:type="spellStart"/>
      <w:r w:rsidRPr="007610D9">
        <w:rPr>
          <w:rFonts w:ascii="Ebrima" w:hAnsi="Ebrima"/>
          <w:sz w:val="22"/>
          <w:szCs w:val="22"/>
        </w:rPr>
        <w:t>międzyobiektowych</w:t>
      </w:r>
      <w:proofErr w:type="spellEnd"/>
      <w:r w:rsidRPr="007610D9">
        <w:rPr>
          <w:rFonts w:ascii="Ebrima" w:hAnsi="Ebrima"/>
          <w:sz w:val="22"/>
          <w:szCs w:val="22"/>
        </w:rPr>
        <w:t xml:space="preserve"> (naziemnych i podziemnych) i obejmują budowę wraz z ich wyposażeniem</w:t>
      </w:r>
      <w:r w:rsidR="00AC48F8" w:rsidRPr="007610D9">
        <w:rPr>
          <w:rFonts w:ascii="Ebrima" w:hAnsi="Ebrima"/>
          <w:sz w:val="22"/>
          <w:szCs w:val="22"/>
        </w:rPr>
        <w:t>.</w:t>
      </w:r>
    </w:p>
    <w:p w14:paraId="412ACD1E" w14:textId="77777777" w:rsidR="00CF7FCB" w:rsidRPr="007610D9" w:rsidRDefault="00CF7FCB" w:rsidP="007610D9">
      <w:pPr>
        <w:jc w:val="both"/>
        <w:rPr>
          <w:rFonts w:ascii="Ebrima" w:hAnsi="Ebrima"/>
          <w:sz w:val="22"/>
          <w:szCs w:val="22"/>
        </w:rPr>
      </w:pPr>
    </w:p>
    <w:p w14:paraId="220BC4B4" w14:textId="77777777" w:rsidR="00CF7FCB" w:rsidRPr="007610D9" w:rsidRDefault="00CF7FCB" w:rsidP="007610D9">
      <w:pPr>
        <w:pStyle w:val="N3"/>
        <w:numPr>
          <w:ilvl w:val="0"/>
          <w:numId w:val="0"/>
        </w:numPr>
        <w:spacing w:line="240" w:lineRule="auto"/>
        <w:rPr>
          <w:rFonts w:ascii="Ebrima" w:hAnsi="Ebrima"/>
          <w:sz w:val="22"/>
          <w:szCs w:val="22"/>
        </w:rPr>
      </w:pPr>
      <w:bookmarkStart w:id="1380" w:name="_Toc300734522"/>
      <w:bookmarkStart w:id="1381" w:name="_Toc406506764"/>
      <w:r w:rsidRPr="007610D9">
        <w:rPr>
          <w:rFonts w:ascii="Ebrima" w:hAnsi="Ebrima"/>
          <w:sz w:val="22"/>
          <w:szCs w:val="22"/>
        </w:rPr>
        <w:t>Kanalizacja zewn</w:t>
      </w:r>
      <w:r w:rsidRPr="007610D9">
        <w:rPr>
          <w:rFonts w:ascii="Ebrima" w:eastAsia="TimesNewRoman" w:hAnsi="Ebrima"/>
          <w:sz w:val="22"/>
          <w:szCs w:val="22"/>
        </w:rPr>
        <w:t>ę</w:t>
      </w:r>
      <w:r w:rsidRPr="007610D9">
        <w:rPr>
          <w:rFonts w:ascii="Ebrima" w:hAnsi="Ebrima"/>
          <w:sz w:val="22"/>
          <w:szCs w:val="22"/>
        </w:rPr>
        <w:t>trzna.</w:t>
      </w:r>
      <w:bookmarkEnd w:id="1380"/>
      <w:bookmarkEnd w:id="1381"/>
    </w:p>
    <w:p w14:paraId="3885E7D6" w14:textId="77777777" w:rsidR="003F2013" w:rsidRPr="007610D9" w:rsidRDefault="003F2013" w:rsidP="007610D9">
      <w:pPr>
        <w:pStyle w:val="tekst"/>
        <w:spacing w:line="240" w:lineRule="auto"/>
        <w:ind w:firstLine="0"/>
        <w:rPr>
          <w:rFonts w:ascii="Ebrima" w:hAnsi="Ebrima"/>
          <w:sz w:val="22"/>
        </w:rPr>
      </w:pPr>
    </w:p>
    <w:p w14:paraId="041BCA4C" w14:textId="7741DEBF" w:rsidR="00BE3DA3" w:rsidRPr="007610D9" w:rsidRDefault="00BE3DA3" w:rsidP="007610D9">
      <w:pPr>
        <w:pStyle w:val="tekst"/>
        <w:spacing w:line="240" w:lineRule="auto"/>
        <w:ind w:firstLine="0"/>
        <w:rPr>
          <w:rFonts w:ascii="Ebrima" w:hAnsi="Ebrima" w:cs="Arial"/>
          <w:sz w:val="22"/>
        </w:rPr>
      </w:pPr>
      <w:r w:rsidRPr="007610D9">
        <w:rPr>
          <w:rFonts w:ascii="Ebrima" w:hAnsi="Ebrima" w:cs="Arial"/>
          <w:sz w:val="22"/>
        </w:rPr>
        <w:t>Z obiektów Stacji Uzdatniania Wody w m</w:t>
      </w:r>
      <w:r w:rsidR="00AC48F8" w:rsidRPr="007610D9">
        <w:rPr>
          <w:rFonts w:ascii="Ebrima" w:hAnsi="Ebrima" w:cs="Arial"/>
          <w:sz w:val="22"/>
        </w:rPr>
        <w:t xml:space="preserve">iejscowości </w:t>
      </w:r>
      <w:r w:rsidR="005A2142">
        <w:rPr>
          <w:rFonts w:ascii="Ebrima" w:hAnsi="Ebrima" w:cs="Arial"/>
          <w:sz w:val="22"/>
        </w:rPr>
        <w:t>Barczew</w:t>
      </w:r>
      <w:r w:rsidR="00AC48F8" w:rsidRPr="007610D9">
        <w:rPr>
          <w:rFonts w:ascii="Ebrima" w:hAnsi="Ebrima" w:cs="Arial"/>
          <w:sz w:val="22"/>
        </w:rPr>
        <w:t xml:space="preserve">, gm. </w:t>
      </w:r>
      <w:r w:rsidR="005A2142">
        <w:rPr>
          <w:rFonts w:ascii="Ebrima" w:hAnsi="Ebrima" w:cs="Arial"/>
          <w:sz w:val="22"/>
        </w:rPr>
        <w:t>Brzeźnio</w:t>
      </w:r>
      <w:r w:rsidR="00AC48F8" w:rsidRPr="007610D9">
        <w:rPr>
          <w:rFonts w:ascii="Ebrima" w:hAnsi="Ebrima" w:cs="Arial"/>
          <w:sz w:val="22"/>
        </w:rPr>
        <w:t xml:space="preserve">, </w:t>
      </w:r>
      <w:r w:rsidRPr="007610D9">
        <w:rPr>
          <w:rFonts w:ascii="Ebrima" w:hAnsi="Ebrima" w:cs="Arial"/>
          <w:sz w:val="22"/>
        </w:rPr>
        <w:t>odprowadzane będ</w:t>
      </w:r>
      <w:r w:rsidRPr="007610D9">
        <w:rPr>
          <w:rFonts w:ascii="Ebrima" w:eastAsia="TimesNewRoman" w:hAnsi="Ebrima" w:cs="Arial"/>
          <w:sz w:val="22"/>
        </w:rPr>
        <w:t>ą</w:t>
      </w:r>
      <w:r w:rsidRPr="007610D9">
        <w:rPr>
          <w:rFonts w:ascii="Ebrima" w:hAnsi="Ebrima" w:cs="Arial"/>
          <w:sz w:val="22"/>
        </w:rPr>
        <w:t>:</w:t>
      </w:r>
    </w:p>
    <w:p w14:paraId="54FF492E" w14:textId="77777777" w:rsidR="00A9560B" w:rsidRPr="007610D9" w:rsidRDefault="00A9560B" w:rsidP="007610D9">
      <w:pPr>
        <w:pStyle w:val="tekst"/>
        <w:spacing w:line="240" w:lineRule="auto"/>
        <w:ind w:firstLine="0"/>
        <w:rPr>
          <w:rFonts w:ascii="Ebrima" w:hAnsi="Ebrima" w:cs="Arial"/>
          <w:sz w:val="22"/>
        </w:rPr>
      </w:pPr>
    </w:p>
    <w:p w14:paraId="392C7903" w14:textId="77777777" w:rsidR="00BE3DA3" w:rsidRPr="007610D9" w:rsidRDefault="00BE3DA3" w:rsidP="007610D9">
      <w:pPr>
        <w:pStyle w:val="tekst"/>
        <w:spacing w:line="240" w:lineRule="auto"/>
        <w:ind w:left="284" w:firstLine="0"/>
        <w:rPr>
          <w:rFonts w:ascii="Ebrima" w:hAnsi="Ebrima" w:cs="Arial"/>
          <w:sz w:val="22"/>
        </w:rPr>
      </w:pPr>
      <w:r w:rsidRPr="007610D9">
        <w:rPr>
          <w:rFonts w:ascii="Ebrima" w:eastAsia="TimesNewRoman" w:hAnsi="Ebrima" w:cs="Arial"/>
          <w:sz w:val="22"/>
        </w:rPr>
        <w:t>- ś</w:t>
      </w:r>
      <w:r w:rsidRPr="007610D9">
        <w:rPr>
          <w:rFonts w:ascii="Ebrima" w:hAnsi="Ebrima" w:cs="Arial"/>
          <w:sz w:val="22"/>
        </w:rPr>
        <w:t>cieki chemiczne odprowadzane awaryjnie z pomieszcze</w:t>
      </w:r>
      <w:r w:rsidRPr="007610D9">
        <w:rPr>
          <w:rFonts w:ascii="Ebrima" w:eastAsia="TimesNewRoman" w:hAnsi="Ebrima" w:cs="Arial"/>
          <w:sz w:val="22"/>
        </w:rPr>
        <w:t xml:space="preserve">ń </w:t>
      </w:r>
      <w:r w:rsidRPr="007610D9">
        <w:rPr>
          <w:rFonts w:ascii="Ebrima" w:hAnsi="Ebrima" w:cs="Arial"/>
          <w:sz w:val="22"/>
        </w:rPr>
        <w:t xml:space="preserve">magazynowania i dozowania </w:t>
      </w:r>
      <w:proofErr w:type="spellStart"/>
      <w:r w:rsidRPr="007610D9">
        <w:rPr>
          <w:rFonts w:ascii="Ebrima" w:hAnsi="Ebrima" w:cs="Arial"/>
          <w:sz w:val="22"/>
        </w:rPr>
        <w:t>dezynfekanta</w:t>
      </w:r>
      <w:proofErr w:type="spellEnd"/>
      <w:r w:rsidRPr="007610D9">
        <w:rPr>
          <w:rFonts w:ascii="Ebrima" w:hAnsi="Ebrima" w:cs="Arial"/>
          <w:sz w:val="22"/>
        </w:rPr>
        <w:t xml:space="preserve"> – do projektowanego bezodpływowego zbiornika (neutralizatora), po zneutralizowaniu </w:t>
      </w:r>
      <w:r w:rsidRPr="007610D9">
        <w:rPr>
          <w:rFonts w:ascii="Ebrima" w:eastAsia="TimesNewRoman" w:hAnsi="Ebrima" w:cs="Arial"/>
          <w:sz w:val="22"/>
        </w:rPr>
        <w:t>ś</w:t>
      </w:r>
      <w:r w:rsidRPr="007610D9">
        <w:rPr>
          <w:rFonts w:ascii="Ebrima" w:hAnsi="Ebrima" w:cs="Arial"/>
          <w:sz w:val="22"/>
        </w:rPr>
        <w:t>cieki te odwo</w:t>
      </w:r>
      <w:r w:rsidRPr="007610D9">
        <w:rPr>
          <w:rFonts w:ascii="Ebrima" w:eastAsia="TimesNewRoman" w:hAnsi="Ebrima" w:cs="Arial"/>
          <w:sz w:val="22"/>
        </w:rPr>
        <w:t>ż</w:t>
      </w:r>
      <w:r w:rsidRPr="007610D9">
        <w:rPr>
          <w:rFonts w:ascii="Ebrima" w:hAnsi="Ebrima" w:cs="Arial"/>
          <w:sz w:val="22"/>
        </w:rPr>
        <w:t>one b</w:t>
      </w:r>
      <w:r w:rsidRPr="007610D9">
        <w:rPr>
          <w:rFonts w:ascii="Ebrima" w:eastAsia="TimesNewRoman" w:hAnsi="Ebrima" w:cs="Arial"/>
          <w:sz w:val="22"/>
        </w:rPr>
        <w:t>ę</w:t>
      </w:r>
      <w:r w:rsidRPr="007610D9">
        <w:rPr>
          <w:rFonts w:ascii="Ebrima" w:hAnsi="Ebrima" w:cs="Arial"/>
          <w:sz w:val="22"/>
        </w:rPr>
        <w:t>d</w:t>
      </w:r>
      <w:r w:rsidRPr="007610D9">
        <w:rPr>
          <w:rFonts w:ascii="Ebrima" w:eastAsia="TimesNewRoman" w:hAnsi="Ebrima" w:cs="Arial"/>
          <w:sz w:val="22"/>
        </w:rPr>
        <w:t xml:space="preserve">ą </w:t>
      </w:r>
      <w:r w:rsidRPr="007610D9">
        <w:rPr>
          <w:rFonts w:ascii="Ebrima" w:hAnsi="Ebrima" w:cs="Arial"/>
          <w:sz w:val="22"/>
        </w:rPr>
        <w:t>uprawnionym transportem na oczyszczalni</w:t>
      </w:r>
      <w:r w:rsidRPr="007610D9">
        <w:rPr>
          <w:rFonts w:ascii="Ebrima" w:eastAsia="TimesNewRoman" w:hAnsi="Ebrima" w:cs="Arial"/>
          <w:sz w:val="22"/>
        </w:rPr>
        <w:t>ę ś</w:t>
      </w:r>
      <w:r w:rsidRPr="007610D9">
        <w:rPr>
          <w:rFonts w:ascii="Ebrima" w:hAnsi="Ebrima" w:cs="Arial"/>
          <w:sz w:val="22"/>
        </w:rPr>
        <w:t xml:space="preserve">cieków. </w:t>
      </w:r>
    </w:p>
    <w:p w14:paraId="6B39A6B9" w14:textId="68099A38" w:rsidR="00AC48F8" w:rsidRPr="007610D9" w:rsidRDefault="00BE3DA3" w:rsidP="007610D9">
      <w:pPr>
        <w:pStyle w:val="tekst"/>
        <w:spacing w:line="240" w:lineRule="auto"/>
        <w:ind w:left="284" w:firstLine="0"/>
        <w:rPr>
          <w:rFonts w:ascii="Ebrima" w:hAnsi="Ebrima" w:cs="Arial"/>
          <w:sz w:val="22"/>
        </w:rPr>
      </w:pPr>
      <w:r w:rsidRPr="007610D9">
        <w:rPr>
          <w:rFonts w:ascii="Ebrima" w:eastAsia="TimesNewRoman" w:hAnsi="Ebrima" w:cs="Arial"/>
          <w:sz w:val="22"/>
        </w:rPr>
        <w:t>- ś</w:t>
      </w:r>
      <w:r w:rsidRPr="007610D9">
        <w:rPr>
          <w:rFonts w:ascii="Ebrima" w:hAnsi="Ebrima" w:cs="Arial"/>
          <w:sz w:val="22"/>
        </w:rPr>
        <w:t>cieki technologiczne z płukania filtrów odprowadzane będą</w:t>
      </w:r>
      <w:r w:rsidR="00AC48F8" w:rsidRPr="007610D9">
        <w:rPr>
          <w:rFonts w:ascii="Ebrima" w:hAnsi="Ebrima" w:cs="Arial"/>
          <w:sz w:val="22"/>
        </w:rPr>
        <w:t xml:space="preserve"> projektowanym rurociągiem do istniejącego osadnika wód </w:t>
      </w:r>
      <w:proofErr w:type="spellStart"/>
      <w:r w:rsidR="00AC48F8" w:rsidRPr="007610D9">
        <w:rPr>
          <w:rFonts w:ascii="Ebrima" w:hAnsi="Ebrima" w:cs="Arial"/>
          <w:sz w:val="22"/>
        </w:rPr>
        <w:t>popłucznych</w:t>
      </w:r>
      <w:proofErr w:type="spellEnd"/>
      <w:r w:rsidR="00AC48F8" w:rsidRPr="007610D9">
        <w:rPr>
          <w:rFonts w:ascii="Ebrima" w:hAnsi="Ebrima" w:cs="Arial"/>
          <w:sz w:val="22"/>
        </w:rPr>
        <w:t xml:space="preserve">, zlokalizowanego na działkach należących do Inwestora. Po sklarowaniu odprowadzenie ścieków do </w:t>
      </w:r>
      <w:r w:rsidR="007610D9">
        <w:rPr>
          <w:rFonts w:ascii="Ebrima" w:hAnsi="Ebrima" w:cs="Arial"/>
          <w:sz w:val="22"/>
        </w:rPr>
        <w:t>rowu zgodnie z pozwoleniem wodnoprawnym</w:t>
      </w:r>
      <w:r w:rsidR="00AC48F8" w:rsidRPr="007610D9">
        <w:rPr>
          <w:rFonts w:ascii="Ebrima" w:hAnsi="Ebrima" w:cs="Arial"/>
          <w:sz w:val="22"/>
        </w:rPr>
        <w:t>.</w:t>
      </w:r>
    </w:p>
    <w:p w14:paraId="097AF2E8" w14:textId="68EFE33D" w:rsidR="00AC48F8" w:rsidRPr="007610D9" w:rsidRDefault="00AC48F8" w:rsidP="007610D9">
      <w:pPr>
        <w:pStyle w:val="tekst"/>
        <w:spacing w:line="240" w:lineRule="auto"/>
        <w:ind w:left="284" w:firstLine="0"/>
        <w:rPr>
          <w:rFonts w:ascii="Ebrima" w:hAnsi="Ebrima" w:cs="Arial"/>
          <w:sz w:val="22"/>
        </w:rPr>
      </w:pPr>
      <w:r w:rsidRPr="007610D9">
        <w:rPr>
          <w:rFonts w:ascii="Ebrima" w:hAnsi="Ebrima" w:cs="Arial"/>
          <w:sz w:val="22"/>
        </w:rPr>
        <w:t>- ścieki bytowe z pomieszczenia WC – odprowadzan</w:t>
      </w:r>
      <w:r w:rsidR="004775A2">
        <w:rPr>
          <w:rFonts w:ascii="Ebrima" w:hAnsi="Ebrima" w:cs="Arial"/>
          <w:sz w:val="22"/>
        </w:rPr>
        <w:t>e projektowanym rurociągiem do projektowanego</w:t>
      </w:r>
      <w:r w:rsidRPr="007610D9">
        <w:rPr>
          <w:rFonts w:ascii="Ebrima" w:hAnsi="Ebrima" w:cs="Arial"/>
          <w:sz w:val="22"/>
        </w:rPr>
        <w:t xml:space="preserve"> zbiornika bezodpływowego.</w:t>
      </w:r>
    </w:p>
    <w:p w14:paraId="0F036476" w14:textId="699DB501" w:rsidR="00AC48F8" w:rsidRPr="007610D9" w:rsidRDefault="00AC48F8" w:rsidP="007610D9">
      <w:pPr>
        <w:pStyle w:val="tekst"/>
        <w:spacing w:line="240" w:lineRule="auto"/>
        <w:ind w:left="284" w:firstLine="0"/>
        <w:rPr>
          <w:rFonts w:ascii="Ebrima" w:hAnsi="Ebrima" w:cs="Arial"/>
          <w:sz w:val="22"/>
        </w:rPr>
      </w:pPr>
      <w:r w:rsidRPr="007610D9">
        <w:rPr>
          <w:rFonts w:ascii="Ebrima" w:hAnsi="Ebrima" w:cs="Arial"/>
          <w:sz w:val="22"/>
        </w:rPr>
        <w:t>- awaryjne wody przelewowe i spustowe ze zbiorników wody czystej – odprowadzane będą do istniejące</w:t>
      </w:r>
      <w:r w:rsidR="004775A2">
        <w:rPr>
          <w:rFonts w:ascii="Ebrima" w:hAnsi="Ebrima" w:cs="Arial"/>
          <w:sz w:val="22"/>
        </w:rPr>
        <w:t>go odstojnika popłuczyn</w:t>
      </w:r>
      <w:r w:rsidRPr="007610D9">
        <w:rPr>
          <w:rFonts w:ascii="Ebrima" w:hAnsi="Ebrima" w:cs="Arial"/>
          <w:sz w:val="22"/>
        </w:rPr>
        <w:t>.</w:t>
      </w:r>
    </w:p>
    <w:p w14:paraId="0F01F378" w14:textId="77777777" w:rsidR="00BE3DA3" w:rsidRPr="007610D9" w:rsidRDefault="00BE3DA3" w:rsidP="007610D9">
      <w:pPr>
        <w:pStyle w:val="tekst"/>
        <w:spacing w:line="240" w:lineRule="auto"/>
        <w:ind w:left="1134" w:firstLine="0"/>
        <w:rPr>
          <w:rFonts w:ascii="Ebrima" w:hAnsi="Ebrima" w:cs="Arial"/>
          <w:sz w:val="22"/>
        </w:rPr>
      </w:pPr>
    </w:p>
    <w:p w14:paraId="58E5FB3D" w14:textId="53335010" w:rsidR="00BC386E" w:rsidRPr="007610D9" w:rsidRDefault="00AD488B" w:rsidP="007610D9">
      <w:pPr>
        <w:pStyle w:val="tekst"/>
        <w:spacing w:line="240" w:lineRule="auto"/>
        <w:ind w:firstLine="0"/>
        <w:rPr>
          <w:rFonts w:ascii="Ebrima" w:hAnsi="Ebrima"/>
          <w:sz w:val="22"/>
        </w:rPr>
      </w:pPr>
      <w:r w:rsidRPr="007610D9">
        <w:rPr>
          <w:rFonts w:ascii="Ebrima" w:hAnsi="Ebrima"/>
          <w:sz w:val="22"/>
        </w:rPr>
        <w:t xml:space="preserve">Przewody kanalizacji zewnętrznej </w:t>
      </w:r>
      <w:r w:rsidR="00BC386E" w:rsidRPr="007610D9">
        <w:rPr>
          <w:rFonts w:ascii="Ebrima" w:hAnsi="Ebrima"/>
          <w:sz w:val="22"/>
        </w:rPr>
        <w:t>wykonać</w:t>
      </w:r>
      <w:r w:rsidRPr="007610D9">
        <w:rPr>
          <w:rFonts w:ascii="Ebrima" w:hAnsi="Ebrima"/>
          <w:sz w:val="22"/>
        </w:rPr>
        <w:t xml:space="preserve"> z rur kanalizacyjnych PVC-U, łączonych kielichowo z uszczelką gumową.</w:t>
      </w:r>
      <w:r w:rsidR="00BC386E" w:rsidRPr="007610D9">
        <w:rPr>
          <w:rFonts w:ascii="Ebrima" w:hAnsi="Ebrima"/>
          <w:sz w:val="22"/>
        </w:rPr>
        <w:t xml:space="preserve"> Przewody kanalizacyjne należy ułożyć na podsypce</w:t>
      </w:r>
      <w:r w:rsidR="00BE3DA3" w:rsidRPr="007610D9">
        <w:rPr>
          <w:rFonts w:ascii="Ebrima" w:hAnsi="Ebrima"/>
          <w:sz w:val="22"/>
        </w:rPr>
        <w:t xml:space="preserve"> </w:t>
      </w:r>
      <w:r w:rsidR="00BC386E" w:rsidRPr="007610D9">
        <w:rPr>
          <w:rFonts w:ascii="Ebrima" w:hAnsi="Ebrima"/>
          <w:sz w:val="22"/>
        </w:rPr>
        <w:t>o gr.</w:t>
      </w:r>
      <w:r w:rsidR="00540018" w:rsidRPr="007610D9">
        <w:rPr>
          <w:rFonts w:ascii="Ebrima" w:hAnsi="Ebrima"/>
          <w:sz w:val="22"/>
        </w:rPr>
        <w:t xml:space="preserve"> </w:t>
      </w:r>
      <w:r w:rsidR="00BC386E" w:rsidRPr="007610D9">
        <w:rPr>
          <w:rFonts w:ascii="Ebrima" w:hAnsi="Ebrima"/>
          <w:sz w:val="22"/>
        </w:rPr>
        <w:t xml:space="preserve">10 cm. </w:t>
      </w:r>
    </w:p>
    <w:p w14:paraId="7AEC6DD9" w14:textId="6DBDAC66" w:rsidR="00C62AFE" w:rsidRPr="007610D9" w:rsidRDefault="00BC386E" w:rsidP="007610D9">
      <w:pPr>
        <w:pStyle w:val="tekst"/>
        <w:spacing w:line="240" w:lineRule="auto"/>
        <w:ind w:firstLine="0"/>
        <w:rPr>
          <w:rFonts w:ascii="Ebrima" w:hAnsi="Ebrima"/>
          <w:sz w:val="22"/>
        </w:rPr>
      </w:pPr>
      <w:r w:rsidRPr="007610D9">
        <w:rPr>
          <w:rFonts w:ascii="Ebrima" w:hAnsi="Ebrima"/>
          <w:sz w:val="22"/>
        </w:rPr>
        <w:t>Na zmianie kierunku i w miejscach wł</w:t>
      </w:r>
      <w:r w:rsidRPr="007610D9">
        <w:rPr>
          <w:rFonts w:ascii="Ebrima" w:eastAsia="TimesNewRoman" w:hAnsi="Ebrima"/>
          <w:sz w:val="22"/>
        </w:rPr>
        <w:t>ą</w:t>
      </w:r>
      <w:r w:rsidRPr="007610D9">
        <w:rPr>
          <w:rFonts w:ascii="Ebrima" w:hAnsi="Ebrima"/>
          <w:sz w:val="22"/>
        </w:rPr>
        <w:t>cze</w:t>
      </w:r>
      <w:r w:rsidRPr="007610D9">
        <w:rPr>
          <w:rFonts w:ascii="Ebrima" w:eastAsia="TimesNewRoman" w:hAnsi="Ebrima"/>
          <w:sz w:val="22"/>
        </w:rPr>
        <w:t xml:space="preserve">ń </w:t>
      </w:r>
      <w:proofErr w:type="spellStart"/>
      <w:r w:rsidRPr="007610D9">
        <w:rPr>
          <w:rFonts w:ascii="Ebrima" w:hAnsi="Ebrima"/>
          <w:sz w:val="22"/>
        </w:rPr>
        <w:t>przykanalików</w:t>
      </w:r>
      <w:proofErr w:type="spellEnd"/>
      <w:r w:rsidRPr="007610D9">
        <w:rPr>
          <w:rFonts w:ascii="Ebrima" w:hAnsi="Ebrima"/>
          <w:sz w:val="22"/>
        </w:rPr>
        <w:t xml:space="preserve"> przewidzieć studzienki </w:t>
      </w:r>
      <w:r w:rsidRPr="007610D9">
        <w:rPr>
          <w:rFonts w:ascii="Ebrima" w:eastAsia="TimesNewRoman" w:hAnsi="Ebrima"/>
          <w:sz w:val="22"/>
        </w:rPr>
        <w:t>kanalizacyjne</w:t>
      </w:r>
      <w:r w:rsidR="00F35134" w:rsidRPr="007610D9">
        <w:rPr>
          <w:rFonts w:ascii="Ebrima" w:eastAsia="TimesNewRoman" w:hAnsi="Ebrima"/>
          <w:sz w:val="22"/>
        </w:rPr>
        <w:t>.</w:t>
      </w:r>
    </w:p>
    <w:p w14:paraId="13769577" w14:textId="5B3F0A67" w:rsidR="00157A6F" w:rsidRPr="007610D9" w:rsidRDefault="00157A6F" w:rsidP="007610D9">
      <w:pPr>
        <w:pStyle w:val="tekst"/>
        <w:spacing w:line="240" w:lineRule="auto"/>
        <w:ind w:firstLine="0"/>
        <w:rPr>
          <w:rFonts w:ascii="Ebrima" w:hAnsi="Ebrima"/>
          <w:sz w:val="22"/>
        </w:rPr>
      </w:pPr>
      <w:r w:rsidRPr="007610D9">
        <w:rPr>
          <w:rFonts w:ascii="Ebrima" w:hAnsi="Ebrima"/>
          <w:sz w:val="22"/>
        </w:rPr>
        <w:t xml:space="preserve">Rury i kształtki z </w:t>
      </w:r>
      <w:proofErr w:type="spellStart"/>
      <w:r w:rsidRPr="007610D9">
        <w:rPr>
          <w:rFonts w:ascii="Ebrima" w:hAnsi="Ebrima"/>
          <w:sz w:val="22"/>
        </w:rPr>
        <w:t>nieplastyfikowanego</w:t>
      </w:r>
      <w:proofErr w:type="spellEnd"/>
      <w:r w:rsidRPr="007610D9">
        <w:rPr>
          <w:rFonts w:ascii="Ebrima" w:hAnsi="Ebrima"/>
          <w:sz w:val="22"/>
        </w:rPr>
        <w:t xml:space="preserve"> polichlorku winylu PVC. </w:t>
      </w:r>
    </w:p>
    <w:p w14:paraId="4750B7F1" w14:textId="77777777" w:rsidR="00BC386E" w:rsidRPr="007610D9" w:rsidRDefault="00BC386E" w:rsidP="007610D9">
      <w:pPr>
        <w:pStyle w:val="tekst"/>
        <w:spacing w:line="240" w:lineRule="auto"/>
        <w:ind w:firstLine="0"/>
        <w:rPr>
          <w:rFonts w:ascii="Ebrima" w:hAnsi="Ebrima"/>
          <w:sz w:val="22"/>
        </w:rPr>
      </w:pPr>
    </w:p>
    <w:p w14:paraId="7EAD7DDA" w14:textId="77777777" w:rsidR="00CF7FCB" w:rsidRPr="007610D9" w:rsidRDefault="00BE3DA3" w:rsidP="007610D9">
      <w:pPr>
        <w:pStyle w:val="N3"/>
        <w:numPr>
          <w:ilvl w:val="0"/>
          <w:numId w:val="0"/>
        </w:numPr>
        <w:spacing w:line="240" w:lineRule="auto"/>
        <w:rPr>
          <w:rFonts w:ascii="Ebrima" w:hAnsi="Ebrima"/>
          <w:sz w:val="22"/>
          <w:szCs w:val="22"/>
        </w:rPr>
      </w:pPr>
      <w:r w:rsidRPr="007610D9">
        <w:rPr>
          <w:rFonts w:ascii="Ebrima" w:hAnsi="Ebrima"/>
          <w:sz w:val="22"/>
          <w:szCs w:val="22"/>
        </w:rPr>
        <w:t>Rurociągi</w:t>
      </w:r>
      <w:r w:rsidR="00CF7FCB" w:rsidRPr="007610D9">
        <w:rPr>
          <w:rFonts w:ascii="Ebrima" w:hAnsi="Ebrima"/>
          <w:sz w:val="22"/>
          <w:szCs w:val="22"/>
        </w:rPr>
        <w:t xml:space="preserve"> technologiczne:</w:t>
      </w:r>
    </w:p>
    <w:p w14:paraId="60C20436" w14:textId="77777777" w:rsidR="003F2013" w:rsidRPr="007610D9" w:rsidRDefault="003F2013" w:rsidP="007610D9">
      <w:pPr>
        <w:pStyle w:val="tekst"/>
        <w:spacing w:line="240" w:lineRule="auto"/>
        <w:rPr>
          <w:rFonts w:ascii="Ebrima" w:hAnsi="Ebrima"/>
          <w:sz w:val="22"/>
        </w:rPr>
      </w:pPr>
    </w:p>
    <w:p w14:paraId="0E287ABD" w14:textId="29649735" w:rsidR="00CF7FCB" w:rsidRPr="007610D9" w:rsidRDefault="00CF7FCB" w:rsidP="007610D9">
      <w:pPr>
        <w:pStyle w:val="tekst"/>
        <w:spacing w:line="240" w:lineRule="auto"/>
        <w:ind w:firstLine="0"/>
        <w:rPr>
          <w:rFonts w:ascii="Ebrima" w:hAnsi="Ebrima"/>
          <w:sz w:val="22"/>
        </w:rPr>
      </w:pPr>
      <w:r w:rsidRPr="007610D9">
        <w:rPr>
          <w:rFonts w:ascii="Ebrima" w:hAnsi="Ebrima"/>
          <w:sz w:val="22"/>
        </w:rPr>
        <w:t xml:space="preserve">Na terenie Stacji </w:t>
      </w:r>
      <w:r w:rsidR="00DD33A5" w:rsidRPr="007610D9">
        <w:rPr>
          <w:rFonts w:ascii="Ebrima" w:hAnsi="Ebrima"/>
          <w:sz w:val="22"/>
        </w:rPr>
        <w:t>Uzdatniania Wody</w:t>
      </w:r>
      <w:r w:rsidRPr="007610D9">
        <w:rPr>
          <w:rFonts w:ascii="Ebrima" w:hAnsi="Ebrima"/>
          <w:sz w:val="22"/>
        </w:rPr>
        <w:t xml:space="preserve"> </w:t>
      </w:r>
      <w:r w:rsidR="00377E44" w:rsidRPr="007610D9">
        <w:rPr>
          <w:rFonts w:ascii="Ebrima" w:hAnsi="Ebrima"/>
          <w:sz w:val="22"/>
        </w:rPr>
        <w:t xml:space="preserve">w </w:t>
      </w:r>
      <w:r w:rsidR="00C62AFE" w:rsidRPr="007610D9">
        <w:rPr>
          <w:rFonts w:ascii="Ebrima" w:hAnsi="Ebrima"/>
          <w:sz w:val="22"/>
        </w:rPr>
        <w:t xml:space="preserve">miejscowości </w:t>
      </w:r>
      <w:r w:rsidR="00B01A1E">
        <w:rPr>
          <w:rFonts w:ascii="Ebrima" w:hAnsi="Ebrima"/>
          <w:sz w:val="22"/>
        </w:rPr>
        <w:t>Barczew</w:t>
      </w:r>
      <w:r w:rsidRPr="007610D9">
        <w:rPr>
          <w:rFonts w:ascii="Ebrima" w:hAnsi="Ebrima"/>
          <w:sz w:val="22"/>
        </w:rPr>
        <w:t xml:space="preserve"> wykonane będą następujące </w:t>
      </w:r>
      <w:r w:rsidR="00BE3DA3" w:rsidRPr="007610D9">
        <w:rPr>
          <w:rFonts w:ascii="Ebrima" w:hAnsi="Ebrima"/>
          <w:sz w:val="22"/>
        </w:rPr>
        <w:t>rurociągi</w:t>
      </w:r>
      <w:r w:rsidRPr="007610D9">
        <w:rPr>
          <w:rFonts w:ascii="Ebrima" w:hAnsi="Ebrima"/>
          <w:sz w:val="22"/>
        </w:rPr>
        <w:t xml:space="preserve"> technologiczne:</w:t>
      </w:r>
    </w:p>
    <w:p w14:paraId="41F96673" w14:textId="68B04B16" w:rsidR="001966B1" w:rsidRPr="007610D9" w:rsidRDefault="00BE3DA3" w:rsidP="007610D9">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t>
      </w:r>
      <w:r w:rsidR="00C62AFE" w:rsidRPr="007610D9">
        <w:rPr>
          <w:rFonts w:ascii="Ebrima" w:hAnsi="Ebrima"/>
          <w:sz w:val="22"/>
        </w:rPr>
        <w:t xml:space="preserve">wody surowej </w:t>
      </w:r>
      <w:r w:rsidR="003420F3" w:rsidRPr="007610D9">
        <w:rPr>
          <w:rFonts w:ascii="Ebrima" w:hAnsi="Ebrima"/>
          <w:sz w:val="22"/>
        </w:rPr>
        <w:t>z</w:t>
      </w:r>
      <w:r w:rsidR="00DD33A5" w:rsidRPr="007610D9">
        <w:rPr>
          <w:rFonts w:ascii="Ebrima" w:hAnsi="Ebrima"/>
          <w:sz w:val="22"/>
        </w:rPr>
        <w:t xml:space="preserve"> rur </w:t>
      </w:r>
      <w:r w:rsidR="00536695" w:rsidRPr="007610D9">
        <w:rPr>
          <w:rFonts w:ascii="Ebrima" w:hAnsi="Ebrima"/>
          <w:sz w:val="22"/>
        </w:rPr>
        <w:t xml:space="preserve">ø110x6,6 </w:t>
      </w:r>
      <w:r w:rsidRPr="007610D9">
        <w:rPr>
          <w:rFonts w:ascii="Ebrima" w:hAnsi="Ebrima"/>
          <w:sz w:val="22"/>
        </w:rPr>
        <w:t>PE HD 100</w:t>
      </w:r>
      <w:r w:rsidR="00C62AFE" w:rsidRPr="007610D9">
        <w:rPr>
          <w:rFonts w:ascii="Ebrima" w:hAnsi="Ebrima"/>
          <w:sz w:val="22"/>
        </w:rPr>
        <w:t xml:space="preserve"> </w:t>
      </w:r>
      <w:r w:rsidR="00DD33A5" w:rsidRPr="007610D9">
        <w:rPr>
          <w:rFonts w:ascii="Ebrima" w:hAnsi="Ebrima"/>
          <w:sz w:val="22"/>
        </w:rPr>
        <w:t>SDR 17</w:t>
      </w:r>
      <w:r w:rsidR="00C62AFE" w:rsidRPr="007610D9">
        <w:rPr>
          <w:rFonts w:ascii="Ebrima" w:hAnsi="Ebrima"/>
          <w:sz w:val="22"/>
        </w:rPr>
        <w:t xml:space="preserve">, </w:t>
      </w:r>
    </w:p>
    <w:p w14:paraId="5E207E25" w14:textId="4188641E" w:rsidR="00C62AFE" w:rsidRPr="007610D9" w:rsidRDefault="00C62AFE" w:rsidP="007610D9">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kanalizacyjny / przyłącze do neutralizatora z rur ø160x4,7 PVC-U, </w:t>
      </w:r>
    </w:p>
    <w:p w14:paraId="7AFA2B4F" w14:textId="0170A5A2" w:rsidR="00C62AFE" w:rsidRPr="007610D9" w:rsidRDefault="00C62AFE" w:rsidP="007610D9">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wodociągowy na sieć z rur </w:t>
      </w:r>
      <w:r w:rsidR="00765F4B" w:rsidRPr="007610D9">
        <w:rPr>
          <w:rFonts w:ascii="Ebrima" w:hAnsi="Ebrima"/>
          <w:sz w:val="22"/>
        </w:rPr>
        <w:t xml:space="preserve">ø110x6,6 </w:t>
      </w:r>
      <w:r w:rsidRPr="007610D9">
        <w:rPr>
          <w:rFonts w:ascii="Ebrima" w:hAnsi="Ebrima"/>
          <w:sz w:val="22"/>
        </w:rPr>
        <w:t xml:space="preserve">PE HD 100 SDR 17, </w:t>
      </w:r>
    </w:p>
    <w:p w14:paraId="32DB7D71" w14:textId="22B3409C" w:rsidR="00311EE6" w:rsidRPr="007610D9" w:rsidRDefault="00311EE6" w:rsidP="007610D9">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wody uzdatnionej ze zbiornika z rur ø200x11,9 PE HD 100 SDR 17,       </w:t>
      </w:r>
    </w:p>
    <w:p w14:paraId="3F02EB34" w14:textId="4DBA0C12" w:rsidR="00311EE6" w:rsidRPr="007610D9" w:rsidRDefault="00311EE6" w:rsidP="007610D9">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wody uzdatnionej do zbiornika z rur ø160x9,5 PE HD 100 SDR 17, </w:t>
      </w:r>
    </w:p>
    <w:p w14:paraId="0B4DC7AD" w14:textId="4BE6B98E" w:rsidR="00C62AFE" w:rsidRDefault="00311EE6" w:rsidP="008571D6">
      <w:pPr>
        <w:pStyle w:val="tekst"/>
        <w:numPr>
          <w:ilvl w:val="0"/>
          <w:numId w:val="43"/>
        </w:numPr>
        <w:spacing w:line="240" w:lineRule="auto"/>
        <w:ind w:left="0" w:firstLine="0"/>
        <w:rPr>
          <w:rFonts w:ascii="Ebrima" w:hAnsi="Ebrima"/>
          <w:sz w:val="22"/>
        </w:rPr>
      </w:pPr>
      <w:r w:rsidRPr="00536695">
        <w:rPr>
          <w:rFonts w:ascii="Ebrima" w:hAnsi="Ebrima"/>
          <w:sz w:val="22"/>
        </w:rPr>
        <w:t xml:space="preserve">Rurociąg spustowo – przelewowy, wód </w:t>
      </w:r>
      <w:proofErr w:type="spellStart"/>
      <w:r w:rsidRPr="00536695">
        <w:rPr>
          <w:rFonts w:ascii="Ebrima" w:hAnsi="Ebrima"/>
          <w:sz w:val="22"/>
        </w:rPr>
        <w:t>popłucznych</w:t>
      </w:r>
      <w:proofErr w:type="spellEnd"/>
      <w:r w:rsidRPr="00536695">
        <w:rPr>
          <w:rFonts w:ascii="Ebrima" w:hAnsi="Ebrima"/>
          <w:sz w:val="22"/>
        </w:rPr>
        <w:t xml:space="preserve"> z rur ø</w:t>
      </w:r>
      <w:r w:rsidR="00D52CAB" w:rsidRPr="00536695">
        <w:rPr>
          <w:rFonts w:ascii="Ebrima" w:hAnsi="Ebrima"/>
          <w:sz w:val="22"/>
        </w:rPr>
        <w:t>20</w:t>
      </w:r>
      <w:r w:rsidRPr="00536695">
        <w:rPr>
          <w:rFonts w:ascii="Ebrima" w:hAnsi="Ebrima"/>
          <w:sz w:val="22"/>
        </w:rPr>
        <w:t>0x</w:t>
      </w:r>
      <w:r w:rsidR="00D52CAB" w:rsidRPr="00536695">
        <w:rPr>
          <w:rFonts w:ascii="Ebrima" w:hAnsi="Ebrima"/>
          <w:sz w:val="22"/>
        </w:rPr>
        <w:t>5,9</w:t>
      </w:r>
      <w:r w:rsidRPr="00536695">
        <w:rPr>
          <w:rFonts w:ascii="Ebrima" w:hAnsi="Ebrima"/>
          <w:sz w:val="22"/>
        </w:rPr>
        <w:t xml:space="preserve"> </w:t>
      </w:r>
      <w:r w:rsidR="00D52CAB" w:rsidRPr="00536695">
        <w:rPr>
          <w:rFonts w:ascii="Ebrima" w:hAnsi="Ebrima"/>
          <w:sz w:val="22"/>
        </w:rPr>
        <w:t xml:space="preserve">PVC-U, </w:t>
      </w:r>
    </w:p>
    <w:p w14:paraId="6D6967A8" w14:textId="77777777" w:rsidR="00536695" w:rsidRPr="00536695" w:rsidRDefault="00536695" w:rsidP="00536695">
      <w:pPr>
        <w:pStyle w:val="tekst"/>
        <w:spacing w:line="240" w:lineRule="auto"/>
        <w:ind w:firstLine="0"/>
        <w:rPr>
          <w:rFonts w:ascii="Ebrima" w:hAnsi="Ebrima"/>
          <w:sz w:val="22"/>
        </w:rPr>
      </w:pPr>
    </w:p>
    <w:p w14:paraId="434211EE"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Określenia podstawowe</w:t>
      </w:r>
    </w:p>
    <w:p w14:paraId="58B6BA97" w14:textId="77777777" w:rsidR="003F2013" w:rsidRPr="007610D9" w:rsidRDefault="003F2013" w:rsidP="007610D9">
      <w:pPr>
        <w:jc w:val="both"/>
        <w:rPr>
          <w:rFonts w:ascii="Ebrima" w:hAnsi="Ebrima"/>
          <w:sz w:val="22"/>
          <w:szCs w:val="22"/>
        </w:rPr>
      </w:pPr>
    </w:p>
    <w:p w14:paraId="7521189B" w14:textId="77777777" w:rsidR="001966B1" w:rsidRPr="007610D9" w:rsidRDefault="001966B1" w:rsidP="007610D9">
      <w:pPr>
        <w:jc w:val="both"/>
        <w:rPr>
          <w:rFonts w:ascii="Ebrima" w:hAnsi="Ebrima"/>
          <w:sz w:val="22"/>
          <w:szCs w:val="22"/>
        </w:rPr>
      </w:pPr>
      <w:r w:rsidRPr="007610D9">
        <w:rPr>
          <w:rFonts w:ascii="Ebrima" w:hAnsi="Ebrima"/>
          <w:sz w:val="22"/>
          <w:szCs w:val="22"/>
        </w:rPr>
        <w:t>Określenia podstawowe są zgodne z obowiązującymi, od</w:t>
      </w:r>
      <w:r w:rsidR="00314DD9" w:rsidRPr="007610D9">
        <w:rPr>
          <w:rFonts w:ascii="Ebrima" w:hAnsi="Ebrima"/>
          <w:sz w:val="22"/>
          <w:szCs w:val="22"/>
        </w:rPr>
        <w:t>powiednimi polskimi normami i z </w:t>
      </w:r>
      <w:r w:rsidRPr="007610D9">
        <w:rPr>
          <w:rFonts w:ascii="Ebrima" w:hAnsi="Ebrima"/>
          <w:sz w:val="22"/>
          <w:szCs w:val="22"/>
        </w:rPr>
        <w:t>definicjami podanymi w ST</w:t>
      </w:r>
      <w:r w:rsidR="00A727E4" w:rsidRPr="007610D9">
        <w:rPr>
          <w:rFonts w:ascii="Ebrima" w:hAnsi="Ebrima"/>
          <w:sz w:val="22"/>
          <w:szCs w:val="22"/>
        </w:rPr>
        <w:t xml:space="preserve"> – </w:t>
      </w:r>
      <w:r w:rsidRPr="007610D9">
        <w:rPr>
          <w:rFonts w:ascii="Ebrima" w:hAnsi="Ebrima"/>
          <w:sz w:val="22"/>
          <w:szCs w:val="22"/>
        </w:rPr>
        <w:t>00.</w:t>
      </w:r>
    </w:p>
    <w:p w14:paraId="11B9E5C7" w14:textId="77777777" w:rsidR="001966B1" w:rsidRPr="007610D9" w:rsidRDefault="001966B1" w:rsidP="007610D9">
      <w:pPr>
        <w:jc w:val="both"/>
        <w:rPr>
          <w:rFonts w:ascii="Ebrima" w:hAnsi="Ebrima"/>
          <w:sz w:val="22"/>
          <w:szCs w:val="22"/>
        </w:rPr>
      </w:pPr>
    </w:p>
    <w:p w14:paraId="23B0B353"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Ogólne wymagania dotyczące robót</w:t>
      </w:r>
    </w:p>
    <w:p w14:paraId="4CDC3B30" w14:textId="77777777" w:rsidR="003F2013" w:rsidRPr="007610D9" w:rsidRDefault="003F2013" w:rsidP="007610D9">
      <w:pPr>
        <w:jc w:val="both"/>
        <w:rPr>
          <w:rFonts w:ascii="Ebrima" w:hAnsi="Ebrima"/>
          <w:sz w:val="22"/>
          <w:szCs w:val="22"/>
        </w:rPr>
      </w:pPr>
    </w:p>
    <w:p w14:paraId="37D77794" w14:textId="77777777" w:rsidR="001966B1" w:rsidRPr="007610D9" w:rsidRDefault="001966B1" w:rsidP="007610D9">
      <w:pPr>
        <w:jc w:val="both"/>
        <w:rPr>
          <w:rFonts w:ascii="Ebrima" w:hAnsi="Ebrima"/>
          <w:sz w:val="22"/>
          <w:szCs w:val="22"/>
        </w:rPr>
      </w:pPr>
      <w:r w:rsidRPr="007610D9">
        <w:rPr>
          <w:rFonts w:ascii="Ebrima" w:hAnsi="Ebrima"/>
          <w:sz w:val="22"/>
          <w:szCs w:val="22"/>
        </w:rPr>
        <w:t>Ogólne wymagania dotyczące robót podano w ST</w:t>
      </w:r>
      <w:r w:rsidR="00A727E4" w:rsidRPr="007610D9">
        <w:rPr>
          <w:rFonts w:ascii="Ebrima" w:hAnsi="Ebrima"/>
          <w:sz w:val="22"/>
          <w:szCs w:val="22"/>
        </w:rPr>
        <w:t xml:space="preserve"> – </w:t>
      </w:r>
      <w:r w:rsidRPr="007610D9">
        <w:rPr>
          <w:rFonts w:ascii="Ebrima" w:hAnsi="Ebrima"/>
          <w:sz w:val="22"/>
          <w:szCs w:val="22"/>
        </w:rPr>
        <w:t>00.</w:t>
      </w:r>
    </w:p>
    <w:p w14:paraId="60134C1E" w14:textId="77777777" w:rsidR="00711986" w:rsidRPr="007610D9" w:rsidRDefault="00711986" w:rsidP="007610D9">
      <w:pPr>
        <w:jc w:val="both"/>
        <w:rPr>
          <w:rFonts w:ascii="Ebrima" w:hAnsi="Ebrima"/>
          <w:sz w:val="22"/>
          <w:szCs w:val="22"/>
        </w:rPr>
      </w:pPr>
    </w:p>
    <w:p w14:paraId="5F5C158E" w14:textId="77777777" w:rsidR="001966B1" w:rsidRPr="007610D9" w:rsidRDefault="001966B1" w:rsidP="007610D9">
      <w:pPr>
        <w:jc w:val="both"/>
        <w:rPr>
          <w:rFonts w:ascii="Ebrima" w:hAnsi="Ebrima"/>
          <w:sz w:val="22"/>
          <w:szCs w:val="22"/>
        </w:rPr>
      </w:pPr>
      <w:r w:rsidRPr="007610D9">
        <w:rPr>
          <w:rFonts w:ascii="Ebrima" w:hAnsi="Ebrima"/>
          <w:sz w:val="22"/>
          <w:szCs w:val="22"/>
        </w:rPr>
        <w:t>Wykonawca jest odpowiedzialny za jakość wykonania robót</w:t>
      </w:r>
      <w:r w:rsidR="00314DD9" w:rsidRPr="007610D9">
        <w:rPr>
          <w:rFonts w:ascii="Ebrima" w:hAnsi="Ebrima"/>
          <w:sz w:val="22"/>
          <w:szCs w:val="22"/>
        </w:rPr>
        <w:t xml:space="preserve"> oraz za zgodność z </w:t>
      </w:r>
      <w:r w:rsidRPr="007610D9">
        <w:rPr>
          <w:rFonts w:ascii="Ebrima" w:hAnsi="Ebrima"/>
          <w:sz w:val="22"/>
          <w:szCs w:val="22"/>
        </w:rPr>
        <w:t>Dokumentacją Projektową, Specyfikacjami Technicznymi Wykonania i Odbioru Robót Budowlanych i poleceniami Inspektora Nadzoru. Wprowadzenie jakichkolwiek odstępstw od tych dokumentów wymaga akceptacji Inspektora Nadzoru.</w:t>
      </w:r>
    </w:p>
    <w:p w14:paraId="6AB3CFAF" w14:textId="77777777" w:rsidR="00E74CAD" w:rsidRPr="007610D9" w:rsidRDefault="00E74CAD" w:rsidP="007610D9">
      <w:pPr>
        <w:jc w:val="both"/>
        <w:rPr>
          <w:rFonts w:ascii="Ebrima" w:hAnsi="Ebrima"/>
          <w:sz w:val="22"/>
          <w:szCs w:val="22"/>
        </w:rPr>
      </w:pPr>
    </w:p>
    <w:p w14:paraId="0F336A62" w14:textId="77777777" w:rsidR="001966B1" w:rsidRPr="007610D9" w:rsidRDefault="001966B1" w:rsidP="007610D9">
      <w:pPr>
        <w:numPr>
          <w:ilvl w:val="0"/>
          <w:numId w:val="18"/>
        </w:numPr>
        <w:autoSpaceDE w:val="0"/>
        <w:autoSpaceDN w:val="0"/>
        <w:adjustRightInd w:val="0"/>
        <w:jc w:val="both"/>
        <w:rPr>
          <w:rFonts w:ascii="Ebrima" w:hAnsi="Ebrima"/>
          <w:b/>
          <w:sz w:val="22"/>
          <w:szCs w:val="22"/>
        </w:rPr>
      </w:pPr>
      <w:r w:rsidRPr="007610D9">
        <w:rPr>
          <w:rFonts w:ascii="Ebrima" w:hAnsi="Ebrima"/>
          <w:b/>
          <w:sz w:val="22"/>
          <w:szCs w:val="22"/>
        </w:rPr>
        <w:t>MATERIAŁY</w:t>
      </w:r>
    </w:p>
    <w:p w14:paraId="4284E41A" w14:textId="77777777" w:rsidR="003F2013" w:rsidRPr="007610D9" w:rsidRDefault="003F2013" w:rsidP="007610D9">
      <w:pPr>
        <w:jc w:val="both"/>
        <w:rPr>
          <w:rFonts w:ascii="Ebrima" w:hAnsi="Ebrima"/>
          <w:sz w:val="22"/>
          <w:szCs w:val="22"/>
        </w:rPr>
      </w:pPr>
    </w:p>
    <w:p w14:paraId="7F2FA39D" w14:textId="77777777" w:rsidR="001966B1" w:rsidRPr="007610D9" w:rsidRDefault="001966B1" w:rsidP="007610D9">
      <w:pPr>
        <w:jc w:val="both"/>
        <w:rPr>
          <w:rFonts w:ascii="Ebrima" w:hAnsi="Ebrima"/>
          <w:sz w:val="22"/>
          <w:szCs w:val="22"/>
        </w:rPr>
      </w:pPr>
      <w:r w:rsidRPr="007610D9">
        <w:rPr>
          <w:rFonts w:ascii="Ebrima" w:hAnsi="Ebrima"/>
          <w:sz w:val="22"/>
          <w:szCs w:val="22"/>
        </w:rPr>
        <w:t>Ogólne wymagania dotyczące materiałów podano w ST</w:t>
      </w:r>
      <w:r w:rsidR="00A727E4" w:rsidRPr="007610D9">
        <w:rPr>
          <w:rFonts w:ascii="Ebrima" w:hAnsi="Ebrima"/>
          <w:sz w:val="22"/>
          <w:szCs w:val="22"/>
        </w:rPr>
        <w:t xml:space="preserve"> – </w:t>
      </w:r>
      <w:r w:rsidRPr="007610D9">
        <w:rPr>
          <w:rFonts w:ascii="Ebrima" w:hAnsi="Ebrima"/>
          <w:sz w:val="22"/>
          <w:szCs w:val="22"/>
        </w:rPr>
        <w:t>00.</w:t>
      </w:r>
    </w:p>
    <w:p w14:paraId="61A4CCFF" w14:textId="77777777" w:rsidR="006A54FD" w:rsidRPr="007610D9" w:rsidRDefault="006A54FD" w:rsidP="007610D9">
      <w:pPr>
        <w:jc w:val="both"/>
        <w:rPr>
          <w:rFonts w:ascii="Ebrima" w:hAnsi="Ebrima"/>
          <w:sz w:val="22"/>
          <w:szCs w:val="22"/>
        </w:rPr>
      </w:pPr>
    </w:p>
    <w:p w14:paraId="0A59425C" w14:textId="77777777" w:rsidR="00DF6DC9" w:rsidRPr="007610D9" w:rsidRDefault="00DF6DC9" w:rsidP="007610D9">
      <w:pPr>
        <w:pStyle w:val="Akapitzlist"/>
        <w:numPr>
          <w:ilvl w:val="0"/>
          <w:numId w:val="19"/>
        </w:numPr>
        <w:autoSpaceDE w:val="0"/>
        <w:autoSpaceDN w:val="0"/>
        <w:adjustRightInd w:val="0"/>
        <w:spacing w:before="0" w:after="0" w:line="240" w:lineRule="auto"/>
        <w:jc w:val="both"/>
        <w:rPr>
          <w:rFonts w:ascii="Ebrima" w:hAnsi="Ebrima"/>
          <w:b/>
          <w:vanish/>
          <w:sz w:val="22"/>
        </w:rPr>
      </w:pPr>
    </w:p>
    <w:p w14:paraId="1D53703B"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Wymagania dla materiałów</w:t>
      </w:r>
    </w:p>
    <w:p w14:paraId="250552BD" w14:textId="77777777" w:rsidR="003F2013" w:rsidRPr="007610D9" w:rsidRDefault="003F2013" w:rsidP="007610D9">
      <w:pPr>
        <w:jc w:val="both"/>
        <w:rPr>
          <w:rFonts w:ascii="Ebrima" w:hAnsi="Ebrima"/>
          <w:sz w:val="22"/>
          <w:szCs w:val="22"/>
        </w:rPr>
      </w:pPr>
    </w:p>
    <w:p w14:paraId="5843E531" w14:textId="77777777" w:rsidR="001966B1" w:rsidRPr="007610D9" w:rsidRDefault="001966B1" w:rsidP="007610D9">
      <w:pPr>
        <w:jc w:val="both"/>
        <w:rPr>
          <w:rFonts w:ascii="Ebrima" w:hAnsi="Ebrima"/>
          <w:sz w:val="22"/>
          <w:szCs w:val="22"/>
        </w:rPr>
      </w:pPr>
      <w:r w:rsidRPr="007610D9">
        <w:rPr>
          <w:rFonts w:ascii="Ebrima" w:hAnsi="Ebrima"/>
          <w:sz w:val="22"/>
          <w:szCs w:val="22"/>
        </w:rPr>
        <w:t xml:space="preserve">Przy wykonywaniu robót mają zastosowanie materiały </w:t>
      </w:r>
      <w:r w:rsidR="00314DD9" w:rsidRPr="007610D9">
        <w:rPr>
          <w:rFonts w:ascii="Ebrima" w:hAnsi="Ebrima"/>
          <w:sz w:val="22"/>
          <w:szCs w:val="22"/>
        </w:rPr>
        <w:t>wyszczególnione</w:t>
      </w:r>
      <w:r w:rsidRPr="007610D9">
        <w:rPr>
          <w:rFonts w:ascii="Ebrima" w:hAnsi="Ebrima"/>
          <w:sz w:val="22"/>
          <w:szCs w:val="22"/>
        </w:rPr>
        <w:t xml:space="preserve"> w Dokumentacji Projektowej spełniające wymagania:</w:t>
      </w:r>
    </w:p>
    <w:p w14:paraId="3FBC5C0C" w14:textId="3133EF4F" w:rsidR="001966B1" w:rsidRPr="007610D9" w:rsidRDefault="003914E9"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w:t>
      </w:r>
      <w:r w:rsidR="000C00F9" w:rsidRPr="007610D9">
        <w:rPr>
          <w:rFonts w:ascii="Ebrima" w:hAnsi="Ebrima"/>
          <w:sz w:val="22"/>
        </w:rPr>
        <w:t>EN 124-1:2015</w:t>
      </w:r>
      <w:r w:rsidRPr="007610D9">
        <w:rPr>
          <w:rFonts w:ascii="Ebrima" w:hAnsi="Ebrima"/>
          <w:sz w:val="22"/>
        </w:rPr>
        <w:t>-07</w:t>
      </w:r>
      <w:r w:rsidR="000E05B9" w:rsidRPr="007610D9">
        <w:rPr>
          <w:rFonts w:ascii="Ebrima" w:hAnsi="Ebrima"/>
          <w:sz w:val="22"/>
        </w:rPr>
        <w:t xml:space="preserve"> </w:t>
      </w:r>
      <w:r w:rsidR="001966B1" w:rsidRPr="007610D9">
        <w:rPr>
          <w:rFonts w:ascii="Ebrima" w:hAnsi="Ebrima"/>
          <w:sz w:val="22"/>
        </w:rPr>
        <w:t xml:space="preserve">Zwieńczenia wpustów </w:t>
      </w:r>
      <w:r w:rsidRPr="007610D9">
        <w:rPr>
          <w:rFonts w:ascii="Ebrima" w:hAnsi="Ebrima"/>
          <w:sz w:val="22"/>
        </w:rPr>
        <w:t xml:space="preserve">ściekowych </w:t>
      </w:r>
      <w:r w:rsidR="001966B1" w:rsidRPr="007610D9">
        <w:rPr>
          <w:rFonts w:ascii="Ebrima" w:hAnsi="Ebrima"/>
          <w:sz w:val="22"/>
        </w:rPr>
        <w:t>i studzienek</w:t>
      </w:r>
      <w:r w:rsidRPr="007610D9">
        <w:rPr>
          <w:rFonts w:ascii="Ebrima" w:hAnsi="Ebrima"/>
          <w:sz w:val="22"/>
        </w:rPr>
        <w:t xml:space="preserve"> włazowych </w:t>
      </w:r>
      <w:r w:rsidR="001966B1" w:rsidRPr="007610D9">
        <w:rPr>
          <w:rFonts w:ascii="Ebrima" w:hAnsi="Ebrima"/>
          <w:sz w:val="22"/>
        </w:rPr>
        <w:t>do nawierzchni dla ruchu pieszego i kołowego</w:t>
      </w:r>
      <w:r w:rsidRPr="007610D9">
        <w:rPr>
          <w:rFonts w:ascii="Ebrima" w:hAnsi="Ebrima"/>
          <w:sz w:val="22"/>
        </w:rPr>
        <w:t xml:space="preserve"> – Część 1: Definicje, klasyfikacja, ogólne zasady projektowania, właściwości użytkowe i metody badań </w:t>
      </w:r>
    </w:p>
    <w:p w14:paraId="38240AA2" w14:textId="2A02ABCC" w:rsidR="006A5C42" w:rsidRPr="007610D9" w:rsidRDefault="000C00F9"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PN-EN 752:2017-06</w:t>
      </w:r>
      <w:r w:rsidR="000E05B9" w:rsidRPr="007610D9">
        <w:rPr>
          <w:rFonts w:ascii="Ebrima" w:hAnsi="Ebrima" w:cs="Times New Roman"/>
          <w:sz w:val="22"/>
        </w:rPr>
        <w:t xml:space="preserve">  </w:t>
      </w:r>
      <w:r w:rsidR="006A5C42" w:rsidRPr="007610D9">
        <w:rPr>
          <w:rFonts w:ascii="Ebrima" w:hAnsi="Ebrima" w:cs="Times New Roman"/>
          <w:sz w:val="22"/>
        </w:rPr>
        <w:t xml:space="preserve">Zewnętrzne systemy </w:t>
      </w:r>
      <w:r w:rsidRPr="007610D9">
        <w:rPr>
          <w:rFonts w:ascii="Ebrima" w:hAnsi="Ebrima" w:cs="Times New Roman"/>
          <w:sz w:val="22"/>
        </w:rPr>
        <w:t xml:space="preserve">odwadniające i </w:t>
      </w:r>
      <w:r w:rsidR="006A5C42" w:rsidRPr="007610D9">
        <w:rPr>
          <w:rFonts w:ascii="Ebrima" w:hAnsi="Ebrima" w:cs="Times New Roman"/>
          <w:sz w:val="22"/>
        </w:rPr>
        <w:t xml:space="preserve">kanalizacyjne. </w:t>
      </w:r>
      <w:r w:rsidRPr="007610D9">
        <w:rPr>
          <w:rFonts w:ascii="Ebrima" w:hAnsi="Ebrima" w:cs="Times New Roman"/>
          <w:sz w:val="22"/>
        </w:rPr>
        <w:t>Zarządzanie systemem kanalizacyjnym</w:t>
      </w:r>
    </w:p>
    <w:p w14:paraId="59B8AD43" w14:textId="3A9B66CA" w:rsidR="00DC50E8" w:rsidRPr="007610D9" w:rsidRDefault="00DC50E8" w:rsidP="007610D9">
      <w:pPr>
        <w:pStyle w:val="Akapitzlist"/>
        <w:numPr>
          <w:ilvl w:val="0"/>
          <w:numId w:val="14"/>
        </w:numPr>
        <w:spacing w:before="0" w:after="0" w:line="240" w:lineRule="auto"/>
        <w:ind w:left="0" w:firstLine="0"/>
        <w:jc w:val="both"/>
        <w:rPr>
          <w:rFonts w:ascii="Ebrima" w:hAnsi="Ebrima"/>
          <w:kern w:val="1"/>
          <w:sz w:val="22"/>
          <w:lang w:eastAsia="hi-IN" w:bidi="hi-IN"/>
        </w:rPr>
      </w:pPr>
      <w:r w:rsidRPr="007610D9">
        <w:rPr>
          <w:rFonts w:ascii="Ebrima" w:hAnsi="Ebrima"/>
          <w:kern w:val="1"/>
          <w:sz w:val="22"/>
          <w:lang w:eastAsia="hi-IN" w:bidi="hi-IN"/>
        </w:rPr>
        <w:t>PN-EN 12201-1:2012 Systemy przewodów rurowych z tworzyw sztucznych do przesyłania wody oraz do ciśnieniowej kana</w:t>
      </w:r>
      <w:r w:rsidR="00054DF0" w:rsidRPr="007610D9">
        <w:rPr>
          <w:rFonts w:ascii="Ebrima" w:hAnsi="Ebrima"/>
          <w:kern w:val="1"/>
          <w:sz w:val="22"/>
          <w:lang w:eastAsia="hi-IN" w:bidi="hi-IN"/>
        </w:rPr>
        <w:t>lizacji deszczowej i sanitarnej</w:t>
      </w:r>
      <w:r w:rsidR="003914E9" w:rsidRPr="007610D9">
        <w:rPr>
          <w:rFonts w:ascii="Ebrima" w:hAnsi="Ebrima"/>
          <w:kern w:val="1"/>
          <w:sz w:val="22"/>
          <w:lang w:eastAsia="hi-IN" w:bidi="hi-IN"/>
        </w:rPr>
        <w:t xml:space="preserve"> – </w:t>
      </w:r>
      <w:r w:rsidR="00054DF0" w:rsidRPr="007610D9">
        <w:rPr>
          <w:rFonts w:ascii="Ebrima" w:hAnsi="Ebrima"/>
          <w:kern w:val="1"/>
          <w:sz w:val="22"/>
          <w:lang w:eastAsia="hi-IN" w:bidi="hi-IN"/>
        </w:rPr>
        <w:t>Polietylen </w:t>
      </w:r>
      <w:r w:rsidRPr="007610D9">
        <w:rPr>
          <w:rFonts w:ascii="Ebrima" w:hAnsi="Ebrima"/>
          <w:kern w:val="1"/>
          <w:sz w:val="22"/>
          <w:lang w:eastAsia="hi-IN" w:bidi="hi-IN"/>
        </w:rPr>
        <w:t>(PE)</w:t>
      </w:r>
      <w:r w:rsidR="003914E9" w:rsidRPr="007610D9">
        <w:rPr>
          <w:rFonts w:ascii="Ebrima" w:hAnsi="Ebrima"/>
          <w:kern w:val="1"/>
          <w:sz w:val="22"/>
          <w:lang w:eastAsia="hi-IN" w:bidi="hi-IN"/>
        </w:rPr>
        <w:t xml:space="preserve"> – </w:t>
      </w:r>
      <w:r w:rsidR="00054DF0" w:rsidRPr="007610D9">
        <w:rPr>
          <w:rFonts w:ascii="Ebrima" w:hAnsi="Ebrima"/>
          <w:kern w:val="1"/>
          <w:sz w:val="22"/>
          <w:lang w:eastAsia="hi-IN" w:bidi="hi-IN"/>
        </w:rPr>
        <w:t xml:space="preserve"> </w:t>
      </w:r>
      <w:r w:rsidRPr="007610D9">
        <w:rPr>
          <w:rFonts w:ascii="Ebrima" w:hAnsi="Ebrima"/>
          <w:kern w:val="1"/>
          <w:sz w:val="22"/>
          <w:lang w:eastAsia="hi-IN" w:bidi="hi-IN"/>
        </w:rPr>
        <w:t>Część 1: Postanowienia ogólne</w:t>
      </w:r>
    </w:p>
    <w:p w14:paraId="1CDBB6F6" w14:textId="0F61A53D" w:rsidR="00DC50E8" w:rsidRPr="007610D9" w:rsidRDefault="000C00F9" w:rsidP="007610D9">
      <w:pPr>
        <w:pStyle w:val="Akapitzlist"/>
        <w:numPr>
          <w:ilvl w:val="0"/>
          <w:numId w:val="14"/>
        </w:numPr>
        <w:spacing w:before="0" w:after="0" w:line="240" w:lineRule="auto"/>
        <w:ind w:left="0" w:firstLine="0"/>
        <w:jc w:val="both"/>
        <w:rPr>
          <w:rFonts w:ascii="Ebrima" w:hAnsi="Ebrima"/>
          <w:kern w:val="1"/>
          <w:sz w:val="22"/>
          <w:lang w:eastAsia="hi-IN" w:bidi="hi-IN"/>
        </w:rPr>
      </w:pPr>
      <w:r w:rsidRPr="007610D9">
        <w:rPr>
          <w:rFonts w:ascii="Ebrima" w:hAnsi="Ebrima"/>
          <w:kern w:val="1"/>
          <w:sz w:val="22"/>
          <w:lang w:eastAsia="hi-IN" w:bidi="hi-IN"/>
        </w:rPr>
        <w:t>PN-EN 12201-2+A1:2013-12</w:t>
      </w:r>
      <w:r w:rsidR="00DC50E8" w:rsidRPr="007610D9">
        <w:rPr>
          <w:rFonts w:ascii="Ebrima" w:hAnsi="Ebrima"/>
          <w:kern w:val="1"/>
          <w:sz w:val="22"/>
          <w:lang w:eastAsia="hi-IN" w:bidi="hi-IN"/>
        </w:rPr>
        <w:t xml:space="preserve"> Systemy przewodów rurowych z tworzyw sztucznych do przesyłania wody oraz do ciśnieniowej kana</w:t>
      </w:r>
      <w:r w:rsidR="00054DF0" w:rsidRPr="007610D9">
        <w:rPr>
          <w:rFonts w:ascii="Ebrima" w:hAnsi="Ebrima"/>
          <w:kern w:val="1"/>
          <w:sz w:val="22"/>
          <w:lang w:eastAsia="hi-IN" w:bidi="hi-IN"/>
        </w:rPr>
        <w:t>lizacji deszczowej i sanitarnej</w:t>
      </w:r>
      <w:r w:rsidR="00B1729E" w:rsidRPr="007610D9">
        <w:rPr>
          <w:rFonts w:ascii="Ebrima" w:hAnsi="Ebrima"/>
          <w:kern w:val="1"/>
          <w:sz w:val="22"/>
          <w:lang w:eastAsia="hi-IN" w:bidi="hi-IN"/>
        </w:rPr>
        <w:t xml:space="preserve"> – </w:t>
      </w:r>
      <w:r w:rsidR="00054DF0" w:rsidRPr="007610D9">
        <w:rPr>
          <w:rFonts w:ascii="Ebrima" w:hAnsi="Ebrima"/>
          <w:kern w:val="1"/>
          <w:sz w:val="22"/>
          <w:lang w:eastAsia="hi-IN" w:bidi="hi-IN"/>
        </w:rPr>
        <w:t xml:space="preserve"> Polietylen </w:t>
      </w:r>
      <w:r w:rsidR="00DC50E8" w:rsidRPr="007610D9">
        <w:rPr>
          <w:rFonts w:ascii="Ebrima" w:hAnsi="Ebrima"/>
          <w:kern w:val="1"/>
          <w:sz w:val="22"/>
          <w:lang w:eastAsia="hi-IN" w:bidi="hi-IN"/>
        </w:rPr>
        <w:t>(PE)</w:t>
      </w:r>
      <w:r w:rsidR="00B1729E" w:rsidRPr="007610D9">
        <w:rPr>
          <w:rFonts w:ascii="Ebrima" w:hAnsi="Ebrima"/>
          <w:kern w:val="1"/>
          <w:sz w:val="22"/>
          <w:lang w:eastAsia="hi-IN" w:bidi="hi-IN"/>
        </w:rPr>
        <w:t xml:space="preserve"> – </w:t>
      </w:r>
      <w:r w:rsidR="00DC50E8" w:rsidRPr="007610D9">
        <w:rPr>
          <w:rFonts w:ascii="Ebrima" w:hAnsi="Ebrima"/>
          <w:kern w:val="1"/>
          <w:sz w:val="22"/>
          <w:lang w:eastAsia="hi-IN" w:bidi="hi-IN"/>
        </w:rPr>
        <w:t>Część 2: Rury</w:t>
      </w:r>
    </w:p>
    <w:p w14:paraId="3406CA1E" w14:textId="3BF215E1" w:rsidR="00DC50E8" w:rsidRPr="007610D9" w:rsidRDefault="000C00F9" w:rsidP="007610D9">
      <w:pPr>
        <w:pStyle w:val="Akapitzlist"/>
        <w:numPr>
          <w:ilvl w:val="0"/>
          <w:numId w:val="14"/>
        </w:numPr>
        <w:spacing w:before="0" w:after="0" w:line="240" w:lineRule="auto"/>
        <w:ind w:left="0" w:firstLine="0"/>
        <w:jc w:val="both"/>
        <w:rPr>
          <w:rFonts w:ascii="Ebrima" w:hAnsi="Ebrima"/>
          <w:kern w:val="1"/>
          <w:sz w:val="22"/>
          <w:lang w:eastAsia="hi-IN" w:bidi="hi-IN"/>
        </w:rPr>
      </w:pPr>
      <w:r w:rsidRPr="007610D9">
        <w:rPr>
          <w:rFonts w:ascii="Ebrima" w:hAnsi="Ebrima"/>
          <w:kern w:val="1"/>
          <w:sz w:val="22"/>
          <w:lang w:eastAsia="hi-IN" w:bidi="hi-IN"/>
        </w:rPr>
        <w:t>PN-EN 12201-3+A1:2013-05</w:t>
      </w:r>
      <w:r w:rsidR="00DC50E8" w:rsidRPr="007610D9">
        <w:rPr>
          <w:rFonts w:ascii="Ebrima" w:hAnsi="Ebrima"/>
          <w:kern w:val="1"/>
          <w:sz w:val="22"/>
          <w:lang w:eastAsia="hi-IN" w:bidi="hi-IN"/>
        </w:rPr>
        <w:t xml:space="preserve"> Systemy przewodów rurowych z tworzyw sztucznych do przesyłania wody oraz do ciśnieniowej kana</w:t>
      </w:r>
      <w:r w:rsidR="00054DF0" w:rsidRPr="007610D9">
        <w:rPr>
          <w:rFonts w:ascii="Ebrima" w:hAnsi="Ebrima"/>
          <w:kern w:val="1"/>
          <w:sz w:val="22"/>
          <w:lang w:eastAsia="hi-IN" w:bidi="hi-IN"/>
        </w:rPr>
        <w:t>lizacji deszczowej i sanitarnej</w:t>
      </w:r>
      <w:r w:rsidR="00B1729E" w:rsidRPr="007610D9">
        <w:rPr>
          <w:rFonts w:ascii="Ebrima" w:hAnsi="Ebrima"/>
          <w:kern w:val="1"/>
          <w:sz w:val="22"/>
          <w:lang w:eastAsia="hi-IN" w:bidi="hi-IN"/>
        </w:rPr>
        <w:t xml:space="preserve"> – </w:t>
      </w:r>
      <w:r w:rsidR="00054DF0" w:rsidRPr="007610D9">
        <w:rPr>
          <w:rFonts w:ascii="Ebrima" w:hAnsi="Ebrima"/>
          <w:kern w:val="1"/>
          <w:sz w:val="22"/>
          <w:lang w:eastAsia="hi-IN" w:bidi="hi-IN"/>
        </w:rPr>
        <w:t xml:space="preserve"> Polietylen </w:t>
      </w:r>
      <w:r w:rsidR="00DC50E8" w:rsidRPr="007610D9">
        <w:rPr>
          <w:rFonts w:ascii="Ebrima" w:hAnsi="Ebrima"/>
          <w:kern w:val="1"/>
          <w:sz w:val="22"/>
          <w:lang w:eastAsia="hi-IN" w:bidi="hi-IN"/>
        </w:rPr>
        <w:t>(PE)</w:t>
      </w:r>
      <w:r w:rsidR="00B1729E" w:rsidRPr="007610D9">
        <w:rPr>
          <w:rFonts w:ascii="Ebrima" w:hAnsi="Ebrima"/>
          <w:kern w:val="1"/>
          <w:sz w:val="22"/>
          <w:lang w:eastAsia="hi-IN" w:bidi="hi-IN"/>
        </w:rPr>
        <w:t xml:space="preserve"> – </w:t>
      </w:r>
      <w:r w:rsidR="00DC50E8" w:rsidRPr="007610D9">
        <w:rPr>
          <w:rFonts w:ascii="Ebrima" w:hAnsi="Ebrima"/>
          <w:kern w:val="1"/>
          <w:sz w:val="22"/>
          <w:lang w:eastAsia="hi-IN" w:bidi="hi-IN"/>
        </w:rPr>
        <w:t>Część 3: Kształtki</w:t>
      </w:r>
    </w:p>
    <w:p w14:paraId="0384B712" w14:textId="598ED7FF" w:rsidR="00DC50E8" w:rsidRPr="007610D9" w:rsidRDefault="000C00F9" w:rsidP="007610D9">
      <w:pPr>
        <w:pStyle w:val="Akapitzlist"/>
        <w:numPr>
          <w:ilvl w:val="0"/>
          <w:numId w:val="14"/>
        </w:numPr>
        <w:spacing w:before="0" w:after="0" w:line="240" w:lineRule="auto"/>
        <w:ind w:left="0" w:firstLine="0"/>
        <w:jc w:val="both"/>
        <w:rPr>
          <w:rFonts w:ascii="Ebrima" w:hAnsi="Ebrima"/>
          <w:kern w:val="1"/>
          <w:sz w:val="22"/>
          <w:lang w:eastAsia="hi-IN" w:bidi="hi-IN"/>
        </w:rPr>
      </w:pPr>
      <w:r w:rsidRPr="007610D9">
        <w:rPr>
          <w:rFonts w:ascii="Ebrima" w:hAnsi="Ebrima"/>
          <w:kern w:val="1"/>
          <w:sz w:val="22"/>
          <w:lang w:eastAsia="hi-IN" w:bidi="hi-IN"/>
        </w:rPr>
        <w:t xml:space="preserve">PN-EN 12201-4:2012 </w:t>
      </w:r>
      <w:r w:rsidR="00DC50E8" w:rsidRPr="007610D9">
        <w:rPr>
          <w:rFonts w:ascii="Ebrima" w:hAnsi="Ebrima"/>
          <w:kern w:val="1"/>
          <w:sz w:val="22"/>
          <w:lang w:eastAsia="hi-IN" w:bidi="hi-IN"/>
        </w:rPr>
        <w:t xml:space="preserve">Systemy przewodów rurowych z tworzyw sztucznych do przesyłania wody </w:t>
      </w:r>
      <w:r w:rsidR="00B1729E" w:rsidRPr="007610D9">
        <w:rPr>
          <w:rFonts w:ascii="Ebrima" w:hAnsi="Ebrima"/>
          <w:kern w:val="1"/>
          <w:sz w:val="22"/>
          <w:lang w:eastAsia="hi-IN" w:bidi="hi-IN"/>
        </w:rPr>
        <w:t>oraz</w:t>
      </w:r>
      <w:r w:rsidR="00DC50E8" w:rsidRPr="007610D9">
        <w:rPr>
          <w:rFonts w:ascii="Ebrima" w:hAnsi="Ebrima"/>
          <w:kern w:val="1"/>
          <w:sz w:val="22"/>
          <w:lang w:eastAsia="hi-IN" w:bidi="hi-IN"/>
        </w:rPr>
        <w:t xml:space="preserve"> do ciśnieniowe</w:t>
      </w:r>
      <w:r w:rsidR="00B1729E" w:rsidRPr="007610D9">
        <w:rPr>
          <w:rFonts w:ascii="Ebrima" w:hAnsi="Ebrima"/>
          <w:kern w:val="1"/>
          <w:sz w:val="22"/>
          <w:lang w:eastAsia="hi-IN" w:bidi="hi-IN"/>
        </w:rPr>
        <w:t xml:space="preserve">j kanalizacji deszczowej i sanitarnej – </w:t>
      </w:r>
      <w:r w:rsidR="00DC50E8" w:rsidRPr="007610D9">
        <w:rPr>
          <w:rFonts w:ascii="Ebrima" w:hAnsi="Ebrima"/>
          <w:kern w:val="1"/>
          <w:sz w:val="22"/>
          <w:lang w:eastAsia="hi-IN" w:bidi="hi-IN"/>
        </w:rPr>
        <w:t>Polietylen</w:t>
      </w:r>
      <w:r w:rsidR="00054DF0" w:rsidRPr="007610D9">
        <w:rPr>
          <w:rFonts w:ascii="Ebrima" w:hAnsi="Ebrima"/>
          <w:kern w:val="1"/>
          <w:sz w:val="22"/>
          <w:lang w:eastAsia="hi-IN" w:bidi="hi-IN"/>
        </w:rPr>
        <w:t xml:space="preserve"> </w:t>
      </w:r>
      <w:r w:rsidR="00DC50E8" w:rsidRPr="007610D9">
        <w:rPr>
          <w:rFonts w:ascii="Ebrima" w:hAnsi="Ebrima"/>
          <w:kern w:val="1"/>
          <w:sz w:val="22"/>
          <w:lang w:eastAsia="hi-IN" w:bidi="hi-IN"/>
        </w:rPr>
        <w:t>(PE)</w:t>
      </w:r>
      <w:r w:rsidR="00B1729E" w:rsidRPr="007610D9">
        <w:rPr>
          <w:rFonts w:ascii="Ebrima" w:hAnsi="Ebrima"/>
          <w:kern w:val="1"/>
          <w:sz w:val="22"/>
          <w:lang w:eastAsia="hi-IN" w:bidi="hi-IN"/>
        </w:rPr>
        <w:t xml:space="preserve"> –</w:t>
      </w:r>
      <w:r w:rsidR="00DC50E8" w:rsidRPr="007610D9">
        <w:rPr>
          <w:rFonts w:ascii="Ebrima" w:hAnsi="Ebrima"/>
          <w:kern w:val="1"/>
          <w:sz w:val="22"/>
          <w:lang w:eastAsia="hi-IN" w:bidi="hi-IN"/>
        </w:rPr>
        <w:t>Część 4: Armatura</w:t>
      </w:r>
    </w:p>
    <w:p w14:paraId="156FDCAC" w14:textId="1D1C098D" w:rsidR="00DC50E8" w:rsidRPr="007610D9" w:rsidRDefault="00DC50E8" w:rsidP="007610D9">
      <w:pPr>
        <w:pStyle w:val="Akapitzlist"/>
        <w:numPr>
          <w:ilvl w:val="0"/>
          <w:numId w:val="14"/>
        </w:numPr>
        <w:spacing w:before="0" w:after="0" w:line="240" w:lineRule="auto"/>
        <w:ind w:left="0" w:firstLine="0"/>
        <w:jc w:val="both"/>
        <w:rPr>
          <w:rFonts w:ascii="Ebrima" w:hAnsi="Ebrima"/>
          <w:kern w:val="1"/>
          <w:sz w:val="22"/>
          <w:lang w:eastAsia="hi-IN" w:bidi="hi-IN"/>
        </w:rPr>
      </w:pPr>
      <w:r w:rsidRPr="007610D9">
        <w:rPr>
          <w:rFonts w:ascii="Ebrima" w:hAnsi="Ebrima"/>
          <w:kern w:val="1"/>
          <w:sz w:val="22"/>
          <w:lang w:eastAsia="hi-IN" w:bidi="hi-IN"/>
        </w:rPr>
        <w:t>PN-EN 12201-</w:t>
      </w:r>
      <w:r w:rsidR="000C00F9" w:rsidRPr="007610D9">
        <w:rPr>
          <w:rFonts w:ascii="Ebrima" w:hAnsi="Ebrima"/>
          <w:kern w:val="1"/>
          <w:sz w:val="22"/>
          <w:lang w:eastAsia="hi-IN" w:bidi="hi-IN"/>
        </w:rPr>
        <w:t>5</w:t>
      </w:r>
      <w:r w:rsidRPr="007610D9">
        <w:rPr>
          <w:rFonts w:ascii="Ebrima" w:hAnsi="Ebrima"/>
          <w:kern w:val="1"/>
          <w:sz w:val="22"/>
          <w:lang w:eastAsia="hi-IN" w:bidi="hi-IN"/>
        </w:rPr>
        <w:t>:2012 Systemy przewodów r</w:t>
      </w:r>
      <w:r w:rsidR="00054DF0" w:rsidRPr="007610D9">
        <w:rPr>
          <w:rFonts w:ascii="Ebrima" w:hAnsi="Ebrima"/>
          <w:kern w:val="1"/>
          <w:sz w:val="22"/>
          <w:lang w:eastAsia="hi-IN" w:bidi="hi-IN"/>
        </w:rPr>
        <w:t>urowych z tworzyw sztucznych do p</w:t>
      </w:r>
      <w:r w:rsidRPr="007610D9">
        <w:rPr>
          <w:rFonts w:ascii="Ebrima" w:hAnsi="Ebrima"/>
          <w:kern w:val="1"/>
          <w:sz w:val="22"/>
          <w:lang w:eastAsia="hi-IN" w:bidi="hi-IN"/>
        </w:rPr>
        <w:t>rzesyłania wody oraz do ciśnieniowej kanalizacji deszczowej i sanitarnej</w:t>
      </w:r>
      <w:r w:rsidR="00B1729E" w:rsidRPr="007610D9">
        <w:rPr>
          <w:rFonts w:ascii="Ebrima" w:hAnsi="Ebrima"/>
          <w:kern w:val="1"/>
          <w:sz w:val="22"/>
          <w:lang w:eastAsia="hi-IN" w:bidi="hi-IN"/>
        </w:rPr>
        <w:t xml:space="preserve"> – </w:t>
      </w:r>
      <w:r w:rsidR="00054DF0" w:rsidRPr="007610D9">
        <w:rPr>
          <w:rFonts w:ascii="Ebrima" w:hAnsi="Ebrima"/>
          <w:kern w:val="1"/>
          <w:sz w:val="22"/>
          <w:lang w:eastAsia="hi-IN" w:bidi="hi-IN"/>
        </w:rPr>
        <w:t>Polietylen (PE)</w:t>
      </w:r>
      <w:r w:rsidR="00B1729E" w:rsidRPr="007610D9">
        <w:rPr>
          <w:rFonts w:ascii="Ebrima" w:hAnsi="Ebrima"/>
          <w:kern w:val="1"/>
          <w:sz w:val="22"/>
          <w:lang w:eastAsia="hi-IN" w:bidi="hi-IN"/>
        </w:rPr>
        <w:t xml:space="preserve"> – </w:t>
      </w:r>
      <w:r w:rsidR="00054DF0" w:rsidRPr="007610D9">
        <w:rPr>
          <w:rFonts w:ascii="Ebrima" w:hAnsi="Ebrima"/>
          <w:kern w:val="1"/>
          <w:sz w:val="22"/>
          <w:lang w:eastAsia="hi-IN" w:bidi="hi-IN"/>
        </w:rPr>
        <w:t xml:space="preserve"> </w:t>
      </w:r>
      <w:r w:rsidRPr="007610D9">
        <w:rPr>
          <w:rFonts w:ascii="Ebrima" w:hAnsi="Ebrima"/>
          <w:kern w:val="1"/>
          <w:sz w:val="22"/>
          <w:lang w:eastAsia="hi-IN" w:bidi="hi-IN"/>
        </w:rPr>
        <w:t>Część 5: Przydatność systemu do stosowania</w:t>
      </w:r>
    </w:p>
    <w:p w14:paraId="7F716F9F" w14:textId="57BAED23" w:rsidR="000C00F9" w:rsidRPr="007610D9" w:rsidRDefault="006A5C42"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 xml:space="preserve">PN-EN 1917:2004 Studzienki włazowe i </w:t>
      </w:r>
      <w:proofErr w:type="spellStart"/>
      <w:r w:rsidRPr="007610D9">
        <w:rPr>
          <w:rFonts w:ascii="Ebrima" w:hAnsi="Ebrima" w:cs="Times New Roman"/>
          <w:sz w:val="22"/>
        </w:rPr>
        <w:t>niewłazowe</w:t>
      </w:r>
      <w:proofErr w:type="spellEnd"/>
      <w:r w:rsidRPr="007610D9">
        <w:rPr>
          <w:rFonts w:ascii="Ebrima" w:hAnsi="Ebrima" w:cs="Times New Roman"/>
          <w:sz w:val="22"/>
        </w:rPr>
        <w:t xml:space="preserve"> z betonu niezbrojonego, z betonu zbrojonego włóknem stalowym i żelbetowe</w:t>
      </w:r>
      <w:r w:rsidR="00B80E04" w:rsidRPr="007610D9">
        <w:rPr>
          <w:rFonts w:ascii="Ebrima" w:hAnsi="Ebrima" w:cs="Times New Roman"/>
          <w:sz w:val="22"/>
        </w:rPr>
        <w:t xml:space="preserve"> </w:t>
      </w:r>
    </w:p>
    <w:p w14:paraId="3DD42F5B" w14:textId="77777777" w:rsidR="000E05B9" w:rsidRPr="007610D9" w:rsidRDefault="000E05B9"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PN-EN 1555-1:2012 Systemy przewodów rurowych z tworzyw sztucznych do przesyłania paliw gazowych – Polietylen (PE) – Część 1: Postanowienia ogólne</w:t>
      </w:r>
    </w:p>
    <w:p w14:paraId="102994FF" w14:textId="5801288E" w:rsidR="000E05B9" w:rsidRPr="007610D9" w:rsidRDefault="000E05B9"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PN-EN 1555-2:2012 Systemy przewodów rurowych z tworzyw sztucznych do przesyłania paliw gazowych – Polietylen (PE) – Część 2: Rury</w:t>
      </w:r>
    </w:p>
    <w:p w14:paraId="2645B36F" w14:textId="76481CE4" w:rsidR="000E05B9" w:rsidRPr="007610D9" w:rsidRDefault="000E05B9"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PN-EN 1555-3</w:t>
      </w:r>
      <w:r w:rsidR="009C484D" w:rsidRPr="007610D9">
        <w:rPr>
          <w:rFonts w:ascii="Ebrima" w:hAnsi="Ebrima" w:cs="Times New Roman"/>
          <w:sz w:val="22"/>
        </w:rPr>
        <w:t>+A1:2013-05</w:t>
      </w:r>
      <w:r w:rsidRPr="007610D9">
        <w:rPr>
          <w:rFonts w:ascii="Ebrima" w:hAnsi="Ebrima" w:cs="Times New Roman"/>
          <w:sz w:val="22"/>
        </w:rPr>
        <w:t xml:space="preserve"> Systemy przewodów rurowych z tworzyw sztucznych do przesyłania paliw gazowych – Polietylen (PE) – Część 3: Kształtki</w:t>
      </w:r>
    </w:p>
    <w:p w14:paraId="5B017706" w14:textId="52DC6C24" w:rsidR="000E05B9" w:rsidRPr="007610D9" w:rsidRDefault="000E05B9"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PN-EN 1555-4:2012 Systemy przewodów rurowych z tworzyw sztucznych</w:t>
      </w:r>
      <w:r w:rsidR="00765F4B">
        <w:rPr>
          <w:rFonts w:ascii="Ebrima" w:hAnsi="Ebrima" w:cs="Times New Roman"/>
          <w:sz w:val="22"/>
        </w:rPr>
        <w:t xml:space="preserve"> </w:t>
      </w:r>
      <w:r w:rsidRPr="007610D9">
        <w:rPr>
          <w:rFonts w:ascii="Ebrima" w:hAnsi="Ebrima" w:cs="Times New Roman"/>
          <w:sz w:val="22"/>
        </w:rPr>
        <w:t>do przesyłania paliw gazowych – Polietylen (PE) – Część 4: Armatur</w:t>
      </w:r>
      <w:r w:rsidR="007C4CE1" w:rsidRPr="007610D9">
        <w:rPr>
          <w:rFonts w:ascii="Ebrima" w:hAnsi="Ebrima" w:cs="Times New Roman"/>
          <w:sz w:val="22"/>
        </w:rPr>
        <w:t>a</w:t>
      </w:r>
    </w:p>
    <w:p w14:paraId="624008E1" w14:textId="3400AA4A" w:rsidR="000E05B9" w:rsidRPr="007610D9" w:rsidRDefault="000E05B9"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PN-EN 1555-5:2012 Systemy przewodów rurowych z tworzyw sztucznych do przesyłania paliw gazowych – Polietylen (PE) – Część 5: Przydatność systemu</w:t>
      </w:r>
      <w:r w:rsidR="009C484D" w:rsidRPr="007610D9">
        <w:rPr>
          <w:rFonts w:ascii="Ebrima" w:hAnsi="Ebrima" w:cs="Times New Roman"/>
          <w:sz w:val="22"/>
        </w:rPr>
        <w:t xml:space="preserve"> </w:t>
      </w:r>
      <w:r w:rsidRPr="007610D9">
        <w:rPr>
          <w:rFonts w:ascii="Ebrima" w:hAnsi="Ebrima" w:cs="Times New Roman"/>
          <w:sz w:val="22"/>
        </w:rPr>
        <w:t>do stosowania</w:t>
      </w:r>
    </w:p>
    <w:p w14:paraId="4DA18890" w14:textId="77777777" w:rsidR="006A5C42" w:rsidRPr="007610D9" w:rsidRDefault="006A5C42"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Kołnierze ruchome dociskowe do połączeń kołnierzowych ze stali nierdzewnej</w:t>
      </w:r>
    </w:p>
    <w:p w14:paraId="4900DA92" w14:textId="77777777" w:rsidR="006A5C42" w:rsidRPr="007610D9" w:rsidRDefault="006A5C42" w:rsidP="007610D9">
      <w:pPr>
        <w:pStyle w:val="Akapitzlist2"/>
        <w:numPr>
          <w:ilvl w:val="0"/>
          <w:numId w:val="14"/>
        </w:numPr>
        <w:spacing w:before="0" w:after="0" w:line="240" w:lineRule="auto"/>
        <w:ind w:left="0" w:firstLine="0"/>
        <w:jc w:val="both"/>
        <w:rPr>
          <w:rFonts w:ascii="Ebrima" w:hAnsi="Ebrima" w:cs="Times New Roman"/>
          <w:sz w:val="22"/>
        </w:rPr>
      </w:pPr>
      <w:r w:rsidRPr="007610D9">
        <w:rPr>
          <w:rFonts w:ascii="Ebrima" w:hAnsi="Ebrima" w:cs="Times New Roman"/>
          <w:sz w:val="22"/>
        </w:rPr>
        <w:t>Śruby i nakrętki do połączeń kołnierzowych oraz podkładki ze stali nierdzewnej</w:t>
      </w:r>
    </w:p>
    <w:p w14:paraId="40CE0036" w14:textId="77777777" w:rsidR="0061036F" w:rsidRPr="007610D9" w:rsidRDefault="0061036F" w:rsidP="007610D9">
      <w:pPr>
        <w:jc w:val="both"/>
        <w:rPr>
          <w:rFonts w:ascii="Ebrima" w:hAnsi="Ebrima"/>
          <w:sz w:val="22"/>
          <w:szCs w:val="22"/>
        </w:rPr>
      </w:pPr>
    </w:p>
    <w:p w14:paraId="39EAE40B" w14:textId="77777777" w:rsidR="001966B1" w:rsidRPr="007610D9" w:rsidRDefault="001966B1" w:rsidP="007610D9">
      <w:pPr>
        <w:jc w:val="both"/>
        <w:rPr>
          <w:rFonts w:ascii="Ebrima" w:hAnsi="Ebrima"/>
          <w:sz w:val="22"/>
          <w:szCs w:val="22"/>
        </w:rPr>
      </w:pPr>
      <w:r w:rsidRPr="007610D9">
        <w:rPr>
          <w:rFonts w:ascii="Ebrima" w:hAnsi="Ebrima"/>
          <w:sz w:val="22"/>
          <w:szCs w:val="22"/>
        </w:rPr>
        <w:t>Rury oraz wszelkie elementy łączące je, przewidziane do zastosowania w ramach realizowanego przedsięwzięcia, muszą być materiałami</w:t>
      </w:r>
      <w:r w:rsidR="00314DD9" w:rsidRPr="007610D9">
        <w:rPr>
          <w:rFonts w:ascii="Ebrima" w:hAnsi="Ebrima"/>
          <w:sz w:val="22"/>
          <w:szCs w:val="22"/>
        </w:rPr>
        <w:t xml:space="preserve"> pierwszej klasy, o regularnym, </w:t>
      </w:r>
      <w:r w:rsidRPr="007610D9">
        <w:rPr>
          <w:rFonts w:ascii="Ebrima" w:hAnsi="Ebrima"/>
          <w:sz w:val="22"/>
          <w:szCs w:val="22"/>
        </w:rPr>
        <w:t>kołowym przekroju</w:t>
      </w:r>
      <w:r w:rsidR="000C00F9" w:rsidRPr="007610D9">
        <w:rPr>
          <w:rFonts w:ascii="Ebrima" w:hAnsi="Ebrima"/>
          <w:sz w:val="22"/>
          <w:szCs w:val="22"/>
        </w:rPr>
        <w:t xml:space="preserve"> </w:t>
      </w:r>
      <w:r w:rsidRPr="007610D9">
        <w:rPr>
          <w:rFonts w:ascii="Ebrima" w:hAnsi="Ebrima"/>
          <w:sz w:val="22"/>
          <w:szCs w:val="22"/>
        </w:rPr>
        <w:t>i jednakowej grubości, wolne od zgorzelin, rozwarstwień, poro</w:t>
      </w:r>
      <w:r w:rsidR="00314DD9" w:rsidRPr="007610D9">
        <w:rPr>
          <w:rFonts w:ascii="Ebrima" w:hAnsi="Ebrima"/>
          <w:sz w:val="22"/>
          <w:szCs w:val="22"/>
        </w:rPr>
        <w:t xml:space="preserve">watych </w:t>
      </w:r>
      <w:r w:rsidRPr="007610D9">
        <w:rPr>
          <w:rFonts w:ascii="Ebrima" w:hAnsi="Ebrima"/>
          <w:sz w:val="22"/>
          <w:szCs w:val="22"/>
        </w:rPr>
        <w:t>struktur i innych defektów</w:t>
      </w:r>
      <w:r w:rsidR="000C00F9" w:rsidRPr="007610D9">
        <w:rPr>
          <w:rFonts w:ascii="Ebrima" w:hAnsi="Ebrima"/>
          <w:sz w:val="22"/>
          <w:szCs w:val="22"/>
        </w:rPr>
        <w:t xml:space="preserve"> </w:t>
      </w:r>
      <w:r w:rsidRPr="007610D9">
        <w:rPr>
          <w:rFonts w:ascii="Ebrima" w:hAnsi="Ebrima"/>
          <w:sz w:val="22"/>
          <w:szCs w:val="22"/>
        </w:rPr>
        <w:t xml:space="preserve">i zostaną dobrane tak, </w:t>
      </w:r>
      <w:r w:rsidR="00314DD9" w:rsidRPr="007610D9">
        <w:rPr>
          <w:rFonts w:ascii="Ebrima" w:hAnsi="Ebrima"/>
          <w:sz w:val="22"/>
          <w:szCs w:val="22"/>
        </w:rPr>
        <w:t>aby bezawaryjnie funkcjonować w </w:t>
      </w:r>
      <w:r w:rsidRPr="007610D9">
        <w:rPr>
          <w:rFonts w:ascii="Ebrima" w:hAnsi="Ebrima"/>
          <w:sz w:val="22"/>
          <w:szCs w:val="22"/>
        </w:rPr>
        <w:t>warunkach zadanych wyjściowych temperatur i ciśnienia.</w:t>
      </w:r>
    </w:p>
    <w:p w14:paraId="033B5E54" w14:textId="77777777" w:rsidR="001966B1" w:rsidRPr="007610D9" w:rsidRDefault="001966B1" w:rsidP="007610D9">
      <w:pPr>
        <w:jc w:val="both"/>
        <w:rPr>
          <w:rFonts w:ascii="Ebrima" w:hAnsi="Ebrima"/>
          <w:sz w:val="22"/>
          <w:szCs w:val="22"/>
        </w:rPr>
      </w:pPr>
      <w:r w:rsidRPr="007610D9">
        <w:rPr>
          <w:rFonts w:ascii="Ebrima" w:hAnsi="Ebrima"/>
          <w:sz w:val="22"/>
          <w:szCs w:val="22"/>
        </w:rPr>
        <w:t>Instalacja musi być złożona z uwzględnieniem późniejszego łatwego demontażu i wymiany pomp oraz armatury i innych urządzeń.</w:t>
      </w:r>
    </w:p>
    <w:p w14:paraId="179E7850" w14:textId="77777777" w:rsidR="001966B1" w:rsidRPr="007610D9" w:rsidRDefault="001966B1" w:rsidP="007610D9">
      <w:pPr>
        <w:jc w:val="both"/>
        <w:rPr>
          <w:rFonts w:ascii="Ebrima" w:hAnsi="Ebrima"/>
          <w:sz w:val="22"/>
          <w:szCs w:val="22"/>
        </w:rPr>
      </w:pPr>
      <w:r w:rsidRPr="007610D9">
        <w:rPr>
          <w:rFonts w:ascii="Ebrima" w:hAnsi="Ebrima"/>
          <w:sz w:val="22"/>
          <w:szCs w:val="22"/>
        </w:rPr>
        <w:t xml:space="preserve">Złącza kompensacyjne i </w:t>
      </w:r>
      <w:proofErr w:type="spellStart"/>
      <w:r w:rsidRPr="007610D9">
        <w:rPr>
          <w:rFonts w:ascii="Ebrima" w:hAnsi="Ebrima"/>
          <w:sz w:val="22"/>
          <w:szCs w:val="22"/>
        </w:rPr>
        <w:t>rozł</w:t>
      </w:r>
      <w:r w:rsidR="00314DD9" w:rsidRPr="007610D9">
        <w:rPr>
          <w:rFonts w:ascii="Ebrima" w:hAnsi="Ebrima"/>
          <w:sz w:val="22"/>
          <w:szCs w:val="22"/>
        </w:rPr>
        <w:t>ą</w:t>
      </w:r>
      <w:r w:rsidRPr="007610D9">
        <w:rPr>
          <w:rFonts w:ascii="Ebrima" w:hAnsi="Ebrima"/>
          <w:sz w:val="22"/>
          <w:szCs w:val="22"/>
        </w:rPr>
        <w:t>czki</w:t>
      </w:r>
      <w:proofErr w:type="spellEnd"/>
      <w:r w:rsidRPr="007610D9">
        <w:rPr>
          <w:rFonts w:ascii="Ebrima" w:hAnsi="Ebrima"/>
          <w:sz w:val="22"/>
          <w:szCs w:val="22"/>
        </w:rPr>
        <w:t xml:space="preserve"> będą miały postać tulei z podwójnym kołnierzem. </w:t>
      </w:r>
      <w:proofErr w:type="spellStart"/>
      <w:r w:rsidRPr="007610D9">
        <w:rPr>
          <w:rFonts w:ascii="Ebrima" w:hAnsi="Ebrima"/>
          <w:sz w:val="22"/>
          <w:szCs w:val="22"/>
        </w:rPr>
        <w:t>Rozłączki</w:t>
      </w:r>
      <w:proofErr w:type="spellEnd"/>
      <w:r w:rsidRPr="007610D9">
        <w:rPr>
          <w:rFonts w:ascii="Ebrima" w:hAnsi="Ebrima"/>
          <w:sz w:val="22"/>
          <w:szCs w:val="22"/>
        </w:rPr>
        <w:t xml:space="preserve"> muszą być odporne na maksymalne ciśnienie występujące w rurach i wykonane zostaną</w:t>
      </w:r>
      <w:r w:rsidR="003F2013" w:rsidRPr="007610D9">
        <w:rPr>
          <w:rFonts w:ascii="Ebrima" w:hAnsi="Ebrima"/>
          <w:sz w:val="22"/>
          <w:szCs w:val="22"/>
        </w:rPr>
        <w:t xml:space="preserve"> </w:t>
      </w:r>
      <w:r w:rsidRPr="007610D9">
        <w:rPr>
          <w:rFonts w:ascii="Ebrima" w:hAnsi="Ebrima"/>
          <w:sz w:val="22"/>
          <w:szCs w:val="22"/>
        </w:rPr>
        <w:t>z materiału jak pozostała część rurociągu.</w:t>
      </w:r>
    </w:p>
    <w:p w14:paraId="357A4698" w14:textId="77777777" w:rsidR="001966B1" w:rsidRPr="007610D9" w:rsidRDefault="001966B1" w:rsidP="007610D9">
      <w:pPr>
        <w:jc w:val="both"/>
        <w:rPr>
          <w:rFonts w:ascii="Ebrima" w:hAnsi="Ebrima"/>
          <w:sz w:val="22"/>
          <w:szCs w:val="22"/>
        </w:rPr>
      </w:pPr>
      <w:r w:rsidRPr="007610D9">
        <w:rPr>
          <w:rFonts w:ascii="Ebrima" w:hAnsi="Ebrima"/>
          <w:sz w:val="22"/>
          <w:szCs w:val="22"/>
        </w:rPr>
        <w:t>Należy zastosować połączenia kołnierzowe rur na połączen</w:t>
      </w:r>
      <w:r w:rsidR="00314DD9" w:rsidRPr="007610D9">
        <w:rPr>
          <w:rFonts w:ascii="Ebrima" w:hAnsi="Ebrima"/>
          <w:sz w:val="22"/>
          <w:szCs w:val="22"/>
        </w:rPr>
        <w:t>iu z maszynami i urządzeniami w </w:t>
      </w:r>
      <w:r w:rsidRPr="007610D9">
        <w:rPr>
          <w:rFonts w:ascii="Ebrima" w:hAnsi="Ebrima"/>
          <w:sz w:val="22"/>
          <w:szCs w:val="22"/>
        </w:rPr>
        <w:t>celu łatwego demontażu. Niezbędne jest zwrócenie uwagi na konieczność takiego wykonania połączeń, aby późniejszy ich demontaż nie nastręczał problemów. Końce rur użytych do połączenia</w:t>
      </w:r>
      <w:r w:rsidR="000C00F9" w:rsidRPr="007610D9">
        <w:rPr>
          <w:rFonts w:ascii="Ebrima" w:hAnsi="Ebrima"/>
          <w:sz w:val="22"/>
          <w:szCs w:val="22"/>
        </w:rPr>
        <w:t xml:space="preserve"> </w:t>
      </w:r>
      <w:r w:rsidRPr="007610D9">
        <w:rPr>
          <w:rFonts w:ascii="Ebrima" w:hAnsi="Ebrima"/>
          <w:sz w:val="22"/>
          <w:szCs w:val="22"/>
        </w:rPr>
        <w:t xml:space="preserve">z kołnierzami i zwężkami kołnierzowymi należy </w:t>
      </w:r>
      <w:proofErr w:type="spellStart"/>
      <w:r w:rsidRPr="007610D9">
        <w:rPr>
          <w:rFonts w:ascii="Ebrima" w:hAnsi="Ebrima"/>
          <w:sz w:val="22"/>
          <w:szCs w:val="22"/>
        </w:rPr>
        <w:t>zlicować</w:t>
      </w:r>
      <w:proofErr w:type="spellEnd"/>
      <w:r w:rsidRPr="007610D9">
        <w:rPr>
          <w:rFonts w:ascii="Ebrima" w:hAnsi="Ebrima"/>
          <w:sz w:val="22"/>
          <w:szCs w:val="22"/>
        </w:rPr>
        <w:t xml:space="preserve"> i scalić zgodnie</w:t>
      </w:r>
      <w:r w:rsidR="00A727E4" w:rsidRPr="007610D9">
        <w:rPr>
          <w:rFonts w:ascii="Ebrima" w:hAnsi="Ebrima"/>
          <w:sz w:val="22"/>
          <w:szCs w:val="22"/>
        </w:rPr>
        <w:t xml:space="preserve"> </w:t>
      </w:r>
      <w:r w:rsidRPr="007610D9">
        <w:rPr>
          <w:rFonts w:ascii="Ebrima" w:hAnsi="Ebrima"/>
          <w:sz w:val="22"/>
          <w:szCs w:val="22"/>
        </w:rPr>
        <w:t>z wymogami producenta połączeń. Wszystkie luźne (występujące osobno) kołnierze należy połączyć z kołnierzami zamocowanymi na stałe przy pomocy śrub.</w:t>
      </w:r>
    </w:p>
    <w:p w14:paraId="2EF3022C" w14:textId="77777777" w:rsidR="001966B1" w:rsidRPr="007610D9" w:rsidRDefault="001966B1" w:rsidP="007610D9">
      <w:pPr>
        <w:jc w:val="both"/>
        <w:rPr>
          <w:rFonts w:ascii="Ebrima" w:hAnsi="Ebrima"/>
          <w:sz w:val="22"/>
          <w:szCs w:val="22"/>
        </w:rPr>
      </w:pPr>
      <w:r w:rsidRPr="007610D9">
        <w:rPr>
          <w:rFonts w:ascii="Ebrima" w:hAnsi="Ebrima"/>
          <w:sz w:val="22"/>
          <w:szCs w:val="22"/>
        </w:rPr>
        <w:t>Wszystkie przewody zostaną zaopatrzone w niezbędne mocowania. Przy przejściach przez ściany zastosowane zostanie przejście mechaniczne.</w:t>
      </w:r>
    </w:p>
    <w:p w14:paraId="3BA71A5E" w14:textId="77777777" w:rsidR="001966B1" w:rsidRPr="007610D9" w:rsidRDefault="001966B1" w:rsidP="007610D9">
      <w:pPr>
        <w:jc w:val="both"/>
        <w:rPr>
          <w:rFonts w:ascii="Ebrima" w:hAnsi="Ebrima"/>
          <w:sz w:val="22"/>
          <w:szCs w:val="22"/>
        </w:rPr>
      </w:pPr>
      <w:r w:rsidRPr="007610D9">
        <w:rPr>
          <w:rFonts w:ascii="Ebrima" w:hAnsi="Ebrima"/>
          <w:sz w:val="22"/>
          <w:szCs w:val="22"/>
        </w:rPr>
        <w:t>Kształtki przejściowe należy zamontować na rurociągach wszędzie tam, gdzie niezbędne jest</w:t>
      </w:r>
      <w:r w:rsidR="00711986" w:rsidRPr="007610D9">
        <w:rPr>
          <w:rFonts w:ascii="Ebrima" w:hAnsi="Ebrima"/>
          <w:sz w:val="22"/>
          <w:szCs w:val="22"/>
        </w:rPr>
        <w:t xml:space="preserve"> </w:t>
      </w:r>
      <w:r w:rsidRPr="007610D9">
        <w:rPr>
          <w:rFonts w:ascii="Ebrima" w:hAnsi="Ebrima"/>
          <w:sz w:val="22"/>
          <w:szCs w:val="22"/>
        </w:rPr>
        <w:t>przeprowadzenie szybkiego, łatwego demontażu kołnierzy, zaworów i innych elementów bez</w:t>
      </w:r>
      <w:r w:rsidR="00711986" w:rsidRPr="007610D9">
        <w:rPr>
          <w:rFonts w:ascii="Ebrima" w:hAnsi="Ebrima"/>
          <w:sz w:val="22"/>
          <w:szCs w:val="22"/>
        </w:rPr>
        <w:t xml:space="preserve"> </w:t>
      </w:r>
      <w:r w:rsidRPr="007610D9">
        <w:rPr>
          <w:rFonts w:ascii="Ebrima" w:hAnsi="Ebrima"/>
          <w:sz w:val="22"/>
          <w:szCs w:val="22"/>
        </w:rPr>
        <w:t>konieczności rozbierania całych sekcji instalacji.</w:t>
      </w:r>
    </w:p>
    <w:p w14:paraId="14AB4D76" w14:textId="77777777" w:rsidR="001966B1" w:rsidRPr="007610D9" w:rsidRDefault="001966B1" w:rsidP="007610D9">
      <w:pPr>
        <w:jc w:val="both"/>
        <w:rPr>
          <w:rFonts w:ascii="Ebrima" w:hAnsi="Ebrima"/>
          <w:sz w:val="22"/>
          <w:szCs w:val="22"/>
        </w:rPr>
      </w:pPr>
      <w:r w:rsidRPr="007610D9">
        <w:rPr>
          <w:rFonts w:ascii="Ebrima" w:hAnsi="Ebrima"/>
          <w:sz w:val="22"/>
          <w:szCs w:val="22"/>
        </w:rPr>
        <w:t>Połączenia kołnierzowe zaopatrzone zostaną w gumowe uszcze</w:t>
      </w:r>
      <w:r w:rsidR="00314DD9" w:rsidRPr="007610D9">
        <w:rPr>
          <w:rFonts w:ascii="Ebrima" w:hAnsi="Ebrima"/>
          <w:sz w:val="22"/>
          <w:szCs w:val="22"/>
        </w:rPr>
        <w:t>lki o grubości 3 mm z </w:t>
      </w:r>
      <w:r w:rsidRPr="007610D9">
        <w:rPr>
          <w:rFonts w:ascii="Ebrima" w:hAnsi="Ebrima"/>
          <w:sz w:val="22"/>
          <w:szCs w:val="22"/>
        </w:rPr>
        <w:t>otworami na śruby. Lico wszystkich kołnierzy musi być wyrobione maszynowo, co da pewność, że jego krawędź utworzy kąt 90° z osią rurociągu lub armatury.</w:t>
      </w:r>
    </w:p>
    <w:p w14:paraId="0AC75C05" w14:textId="77777777" w:rsidR="001966B1" w:rsidRPr="007610D9" w:rsidRDefault="001966B1" w:rsidP="007610D9">
      <w:pPr>
        <w:jc w:val="both"/>
        <w:rPr>
          <w:rFonts w:ascii="Ebrima" w:hAnsi="Ebrima"/>
          <w:sz w:val="22"/>
          <w:szCs w:val="22"/>
        </w:rPr>
      </w:pPr>
      <w:r w:rsidRPr="007610D9">
        <w:rPr>
          <w:rFonts w:ascii="Ebrima" w:hAnsi="Ebrima"/>
          <w:sz w:val="22"/>
          <w:szCs w:val="22"/>
        </w:rPr>
        <w:t>Wszystkie materiały niezbędne do połączenia i montażu rurociągów, łącznie z podporami rur, zostaną przewidziane w ramach podpisanego Kontraktu.</w:t>
      </w:r>
    </w:p>
    <w:p w14:paraId="1D21EF7B" w14:textId="6D2D7658" w:rsidR="001966B1" w:rsidRPr="007610D9" w:rsidRDefault="001966B1" w:rsidP="007610D9">
      <w:pPr>
        <w:jc w:val="both"/>
        <w:rPr>
          <w:rFonts w:ascii="Ebrima" w:hAnsi="Ebrima"/>
          <w:sz w:val="22"/>
          <w:szCs w:val="22"/>
        </w:rPr>
      </w:pPr>
      <w:r w:rsidRPr="007610D9">
        <w:rPr>
          <w:rFonts w:ascii="Ebrima" w:hAnsi="Ebrima"/>
          <w:sz w:val="22"/>
          <w:szCs w:val="22"/>
        </w:rPr>
        <w:t>Próby ciśnieniowe instalacji prowadzone będą na podwójne ciśnienie robocze bądź na 1,5 razy większe ciśnienie od maksymalnego ciśnienia roboczego, zależnie od tego które ciśnienie ma większą wartość.</w:t>
      </w:r>
    </w:p>
    <w:p w14:paraId="39ECF5FC" w14:textId="77777777" w:rsidR="001966B1" w:rsidRPr="007610D9" w:rsidRDefault="001966B1" w:rsidP="007610D9">
      <w:pPr>
        <w:jc w:val="both"/>
        <w:rPr>
          <w:rFonts w:ascii="Ebrima" w:hAnsi="Ebrima"/>
          <w:sz w:val="22"/>
          <w:szCs w:val="22"/>
        </w:rPr>
      </w:pPr>
      <w:r w:rsidRPr="007610D9">
        <w:rPr>
          <w:rFonts w:ascii="Ebrima" w:hAnsi="Ebrima"/>
          <w:sz w:val="22"/>
          <w:szCs w:val="22"/>
        </w:rPr>
        <w:t>Na Wykonawcy spoczywa obowiązek sprawdzenia przed, w trakcie montażu i przed odbiorem instalacji, czy wewnętrzne powierzchnie wszystkich rur są oczyszczone. Oczyszczenie polegać ma na usunięciu wszelkich zanieczyszczeń,</w:t>
      </w:r>
      <w:r w:rsidR="00314DD9" w:rsidRPr="007610D9">
        <w:rPr>
          <w:rFonts w:ascii="Ebrima" w:hAnsi="Ebrima"/>
          <w:sz w:val="22"/>
          <w:szCs w:val="22"/>
        </w:rPr>
        <w:t xml:space="preserve"> brudu, rdzy, zgorzelin i </w:t>
      </w:r>
      <w:r w:rsidRPr="007610D9">
        <w:rPr>
          <w:rFonts w:ascii="Ebrima" w:hAnsi="Ebrima"/>
          <w:sz w:val="22"/>
          <w:szCs w:val="22"/>
        </w:rPr>
        <w:t>odpadów po spawaniu. Przed opuszczeniem miejsca produkcji, wszystkie końce rur, przewodów technologicznych, itp. Zostaną zabezpieczone zaślepkami w celu ochrony przed brudem i uszkodzeniami. Osłony te zostaną usunięte dopiero w momencie montażu.</w:t>
      </w:r>
      <w:r w:rsidR="00536B72" w:rsidRPr="007610D9">
        <w:rPr>
          <w:rFonts w:ascii="Ebrima" w:hAnsi="Ebrima"/>
          <w:sz w:val="22"/>
          <w:szCs w:val="22"/>
        </w:rPr>
        <w:t xml:space="preserve"> </w:t>
      </w:r>
      <w:r w:rsidRPr="007610D9">
        <w:rPr>
          <w:rFonts w:ascii="Ebrima" w:hAnsi="Ebrima"/>
          <w:sz w:val="22"/>
          <w:szCs w:val="22"/>
        </w:rPr>
        <w:t>Wszystkie ponawiercane przewody zostaną przed podłączeniem do urządzeń przedmuchane</w:t>
      </w:r>
      <w:r w:rsidR="00B84317" w:rsidRPr="007610D9">
        <w:rPr>
          <w:rFonts w:ascii="Ebrima" w:hAnsi="Ebrima"/>
          <w:sz w:val="22"/>
          <w:szCs w:val="22"/>
        </w:rPr>
        <w:t xml:space="preserve"> </w:t>
      </w:r>
      <w:r w:rsidRPr="007610D9">
        <w:rPr>
          <w:rFonts w:ascii="Ebrima" w:hAnsi="Ebrima"/>
          <w:sz w:val="22"/>
          <w:szCs w:val="22"/>
        </w:rPr>
        <w:t>sprężonym powietrzem.</w:t>
      </w:r>
    </w:p>
    <w:p w14:paraId="52A59625" w14:textId="77777777" w:rsidR="001966B1" w:rsidRPr="007610D9" w:rsidRDefault="001966B1" w:rsidP="007610D9">
      <w:pPr>
        <w:jc w:val="both"/>
        <w:rPr>
          <w:rFonts w:ascii="Ebrima" w:hAnsi="Ebrima"/>
          <w:sz w:val="22"/>
          <w:szCs w:val="22"/>
        </w:rPr>
      </w:pPr>
      <w:r w:rsidRPr="007610D9">
        <w:rPr>
          <w:rFonts w:ascii="Ebrima" w:hAnsi="Ebrima"/>
          <w:sz w:val="22"/>
          <w:szCs w:val="22"/>
        </w:rPr>
        <w:t xml:space="preserve">Wykonawca zwróci uwagę na konieczność zastosowania „luzów” na łącznikach rur z uwagi na osiadanie konstrukcji i konieczność kompensowania </w:t>
      </w:r>
      <w:proofErr w:type="spellStart"/>
      <w:r w:rsidRPr="007610D9">
        <w:rPr>
          <w:rFonts w:ascii="Ebrima" w:hAnsi="Ebrima"/>
          <w:sz w:val="22"/>
          <w:szCs w:val="22"/>
        </w:rPr>
        <w:t>naprężeń</w:t>
      </w:r>
      <w:proofErr w:type="spellEnd"/>
      <w:r w:rsidRPr="007610D9">
        <w:rPr>
          <w:rFonts w:ascii="Ebrima" w:hAnsi="Ebrima"/>
          <w:sz w:val="22"/>
          <w:szCs w:val="22"/>
        </w:rPr>
        <w:t xml:space="preserve"> </w:t>
      </w:r>
      <w:r w:rsidR="00314DD9" w:rsidRPr="007610D9">
        <w:rPr>
          <w:rFonts w:ascii="Ebrima" w:hAnsi="Ebrima"/>
          <w:sz w:val="22"/>
          <w:szCs w:val="22"/>
        </w:rPr>
        <w:t>mechanicznych i </w:t>
      </w:r>
      <w:r w:rsidRPr="007610D9">
        <w:rPr>
          <w:rFonts w:ascii="Ebrima" w:hAnsi="Ebrima"/>
          <w:sz w:val="22"/>
          <w:szCs w:val="22"/>
        </w:rPr>
        <w:t xml:space="preserve">termicznych, które nie mogą być przenoszone przez elementy nośne. Należy zastosować połączenia elastyczne, pierścienie dystansowe i karbowane rury, by zabezpieczyć pewien margines błędu. </w:t>
      </w:r>
      <w:r w:rsidR="006A54FD" w:rsidRPr="007610D9">
        <w:rPr>
          <w:rFonts w:ascii="Ebrima" w:hAnsi="Ebrima"/>
          <w:sz w:val="22"/>
          <w:szCs w:val="22"/>
        </w:rPr>
        <w:t>Rurarz</w:t>
      </w:r>
      <w:r w:rsidRPr="007610D9">
        <w:rPr>
          <w:rFonts w:ascii="Ebrima" w:hAnsi="Ebrima"/>
          <w:sz w:val="22"/>
          <w:szCs w:val="22"/>
        </w:rPr>
        <w:t xml:space="preserve"> zostanie zaprojektowany w taki sposób, aby liczba kotew, ślepych zakończeń, zakrętów, </w:t>
      </w:r>
      <w:r w:rsidR="00314DD9" w:rsidRPr="007610D9">
        <w:rPr>
          <w:rFonts w:ascii="Ebrima" w:hAnsi="Ebrima"/>
          <w:sz w:val="22"/>
          <w:szCs w:val="22"/>
        </w:rPr>
        <w:t>trójników</w:t>
      </w:r>
      <w:r w:rsidRPr="007610D9">
        <w:rPr>
          <w:rFonts w:ascii="Ebrima" w:hAnsi="Ebrima"/>
          <w:sz w:val="22"/>
          <w:szCs w:val="22"/>
        </w:rPr>
        <w:t xml:space="preserve"> i zasuw była jak najmniejsza. Wykonawca naniesie na rysunkach wykonawczych wszystkie bloki oporowe, niezbędne do zakotwienia rurociągów. W miarę możliwości ocenę materiałów należy prowadzić</w:t>
      </w:r>
      <w:r w:rsidR="000C00F9" w:rsidRPr="007610D9">
        <w:rPr>
          <w:rFonts w:ascii="Ebrima" w:hAnsi="Ebrima"/>
          <w:sz w:val="22"/>
          <w:szCs w:val="22"/>
        </w:rPr>
        <w:t xml:space="preserve"> </w:t>
      </w:r>
      <w:r w:rsidRPr="007610D9">
        <w:rPr>
          <w:rFonts w:ascii="Ebrima" w:hAnsi="Ebrima"/>
          <w:sz w:val="22"/>
          <w:szCs w:val="22"/>
        </w:rPr>
        <w:t>w oparciu o PN.</w:t>
      </w:r>
    </w:p>
    <w:p w14:paraId="357DDBDD" w14:textId="77777777" w:rsidR="001966B1" w:rsidRPr="007610D9" w:rsidRDefault="001966B1" w:rsidP="007610D9">
      <w:pPr>
        <w:jc w:val="both"/>
        <w:rPr>
          <w:rFonts w:ascii="Ebrima" w:hAnsi="Ebrima"/>
          <w:sz w:val="22"/>
          <w:szCs w:val="22"/>
        </w:rPr>
      </w:pPr>
      <w:r w:rsidRPr="007610D9">
        <w:rPr>
          <w:rFonts w:ascii="Ebrima" w:hAnsi="Ebrima"/>
          <w:sz w:val="22"/>
          <w:szCs w:val="22"/>
        </w:rPr>
        <w:t>Do wykonania robót w zakresie rurociągów technologicznych należy stosować następujące materiały zgodnie z Dokumentacją Projektową:</w:t>
      </w:r>
    </w:p>
    <w:p w14:paraId="639380B0" w14:textId="77777777" w:rsidR="00A9560B" w:rsidRPr="007610D9" w:rsidRDefault="00A9560B" w:rsidP="007610D9">
      <w:pPr>
        <w:jc w:val="both"/>
        <w:rPr>
          <w:rFonts w:ascii="Ebrima" w:hAnsi="Ebrima"/>
          <w:sz w:val="22"/>
          <w:szCs w:val="22"/>
        </w:rPr>
      </w:pPr>
    </w:p>
    <w:p w14:paraId="1BF5353B" w14:textId="77777777" w:rsidR="001966B1" w:rsidRPr="007610D9" w:rsidRDefault="001966B1" w:rsidP="007610D9">
      <w:pPr>
        <w:jc w:val="both"/>
        <w:rPr>
          <w:rFonts w:ascii="Ebrima" w:hAnsi="Ebrima"/>
          <w:b/>
          <w:sz w:val="22"/>
          <w:szCs w:val="22"/>
        </w:rPr>
      </w:pPr>
      <w:r w:rsidRPr="007610D9">
        <w:rPr>
          <w:rFonts w:ascii="Ebrima" w:hAnsi="Ebrima"/>
          <w:b/>
          <w:sz w:val="22"/>
          <w:szCs w:val="22"/>
        </w:rPr>
        <w:t>Rury i kształtki</w:t>
      </w:r>
    </w:p>
    <w:p w14:paraId="2907E7EF" w14:textId="77777777" w:rsidR="0061036F" w:rsidRPr="007610D9" w:rsidRDefault="0061036F" w:rsidP="007610D9">
      <w:pPr>
        <w:jc w:val="both"/>
        <w:rPr>
          <w:rFonts w:ascii="Ebrima" w:hAnsi="Ebrima"/>
          <w:sz w:val="22"/>
          <w:szCs w:val="22"/>
        </w:rPr>
      </w:pPr>
    </w:p>
    <w:p w14:paraId="2F598AF3" w14:textId="77777777" w:rsidR="001966B1" w:rsidRPr="007610D9" w:rsidRDefault="001966B1" w:rsidP="007610D9">
      <w:pPr>
        <w:jc w:val="both"/>
        <w:rPr>
          <w:rFonts w:ascii="Ebrima" w:hAnsi="Ebrima"/>
          <w:sz w:val="22"/>
          <w:szCs w:val="22"/>
        </w:rPr>
      </w:pPr>
      <w:r w:rsidRPr="007610D9">
        <w:rPr>
          <w:rFonts w:ascii="Ebrima" w:hAnsi="Ebrima"/>
          <w:sz w:val="22"/>
          <w:szCs w:val="22"/>
        </w:rPr>
        <w:t>Do budowy rurociągów technologicznych, należy zastosować rury zgodne z Dokumentacją Projektową oraz niniejszą Specyfikacją i Dokumentacją Projektową.</w:t>
      </w:r>
    </w:p>
    <w:p w14:paraId="19345EED" w14:textId="77777777" w:rsidR="001966B1" w:rsidRPr="007610D9" w:rsidRDefault="001966B1" w:rsidP="007610D9">
      <w:pPr>
        <w:jc w:val="both"/>
        <w:rPr>
          <w:rFonts w:ascii="Ebrima" w:hAnsi="Ebrima"/>
          <w:sz w:val="22"/>
          <w:szCs w:val="22"/>
        </w:rPr>
      </w:pPr>
      <w:r w:rsidRPr="007610D9">
        <w:rPr>
          <w:rFonts w:ascii="Ebrima" w:hAnsi="Ebrima"/>
          <w:sz w:val="22"/>
          <w:szCs w:val="22"/>
        </w:rPr>
        <w:t xml:space="preserve">Rury z </w:t>
      </w:r>
      <w:proofErr w:type="spellStart"/>
      <w:r w:rsidRPr="007610D9">
        <w:rPr>
          <w:rFonts w:ascii="Ebrima" w:hAnsi="Ebrima"/>
          <w:sz w:val="22"/>
          <w:szCs w:val="22"/>
        </w:rPr>
        <w:t>nieplastyfikowanego</w:t>
      </w:r>
      <w:proofErr w:type="spellEnd"/>
      <w:r w:rsidRPr="007610D9">
        <w:rPr>
          <w:rFonts w:ascii="Ebrima" w:hAnsi="Ebrima"/>
          <w:sz w:val="22"/>
          <w:szCs w:val="22"/>
        </w:rPr>
        <w:t xml:space="preserve"> polichlorku winylu PVC.</w:t>
      </w:r>
    </w:p>
    <w:p w14:paraId="092A6AFD" w14:textId="77777777" w:rsidR="0061036F" w:rsidRPr="007610D9" w:rsidRDefault="0061036F" w:rsidP="007610D9">
      <w:pPr>
        <w:autoSpaceDE w:val="0"/>
        <w:autoSpaceDN w:val="0"/>
        <w:adjustRightInd w:val="0"/>
        <w:jc w:val="both"/>
        <w:rPr>
          <w:rFonts w:ascii="Ebrima" w:hAnsi="Ebrima"/>
          <w:sz w:val="22"/>
          <w:szCs w:val="22"/>
        </w:rPr>
      </w:pPr>
    </w:p>
    <w:p w14:paraId="3B572AED" w14:textId="77777777" w:rsidR="00D25577" w:rsidRPr="007610D9" w:rsidRDefault="00D25577" w:rsidP="007610D9">
      <w:pPr>
        <w:autoSpaceDE w:val="0"/>
        <w:autoSpaceDN w:val="0"/>
        <w:adjustRightInd w:val="0"/>
        <w:jc w:val="both"/>
        <w:rPr>
          <w:rFonts w:ascii="Ebrima" w:hAnsi="Ebrima"/>
          <w:sz w:val="22"/>
          <w:szCs w:val="22"/>
        </w:rPr>
      </w:pPr>
      <w:r w:rsidRPr="007610D9">
        <w:rPr>
          <w:rFonts w:ascii="Ebrima" w:hAnsi="Ebrima"/>
          <w:sz w:val="22"/>
          <w:szCs w:val="22"/>
        </w:rPr>
        <w:t>Podstawowe wymagania dla rur (systemów) z PVC przedstawiono poniżej:</w:t>
      </w:r>
    </w:p>
    <w:p w14:paraId="1A1696B9" w14:textId="0A9CFDB2" w:rsidR="000C00F9" w:rsidRPr="007610D9" w:rsidRDefault="000C00F9" w:rsidP="00904092">
      <w:pPr>
        <w:pStyle w:val="Akapitzlist"/>
        <w:numPr>
          <w:ilvl w:val="0"/>
          <w:numId w:val="62"/>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Klasy S (SN8), ze ścianką litą jednorodną, z uszczelkami EPDM, pierścieniami mocującymi (tam gdzie występują), które dostarcza producent rur według PN-EN 1329</w:t>
      </w:r>
      <w:r w:rsidRPr="007610D9">
        <w:rPr>
          <w:rFonts w:ascii="Ebrima" w:hAnsi="Ebrima" w:cs="Arial"/>
          <w:sz w:val="22"/>
        </w:rPr>
        <w:noBreakHyphen/>
        <w:t>1+A1:2018-05, ISO 4435:1991, PN-EN 1401-1:20</w:t>
      </w:r>
      <w:r w:rsidR="009C484D" w:rsidRPr="007610D9">
        <w:rPr>
          <w:rFonts w:ascii="Ebrima" w:hAnsi="Ebrima" w:cs="Arial"/>
          <w:sz w:val="22"/>
        </w:rPr>
        <w:t>1</w:t>
      </w:r>
      <w:r w:rsidRPr="007610D9">
        <w:rPr>
          <w:rFonts w:ascii="Ebrima" w:hAnsi="Ebrima" w:cs="Arial"/>
          <w:sz w:val="22"/>
        </w:rPr>
        <w:t>9</w:t>
      </w:r>
      <w:r w:rsidR="009C484D" w:rsidRPr="007610D9">
        <w:rPr>
          <w:rFonts w:ascii="Ebrima" w:hAnsi="Ebrima" w:cs="Arial"/>
          <w:sz w:val="22"/>
        </w:rPr>
        <w:t>-07</w:t>
      </w:r>
      <w:r w:rsidRPr="007610D9">
        <w:rPr>
          <w:rFonts w:ascii="Ebrima" w:hAnsi="Ebrima" w:cs="Arial"/>
          <w:sz w:val="22"/>
        </w:rPr>
        <w:t xml:space="preserve"> i PN-EN 1610:2015-10</w:t>
      </w:r>
    </w:p>
    <w:p w14:paraId="6FA0FBC4" w14:textId="43BD4DEF"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Kształtki do sieci kanalizacyjnej z PVC według PN-EN 1329-1+A1:2018-05 i ISO 4435:1991</w:t>
      </w:r>
    </w:p>
    <w:p w14:paraId="0DE76FC3"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Tuleje ochronne z uszczelką, krótkie (dla przejścia szczelnego np. przez ścianki betonowe studzienek) z PVC o odpowiednich średnicach</w:t>
      </w:r>
    </w:p>
    <w:p w14:paraId="02B75280"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 xml:space="preserve">Współczynnik chropowatości dla rur nowych według </w:t>
      </w:r>
      <w:proofErr w:type="spellStart"/>
      <w:r w:rsidRPr="007610D9">
        <w:rPr>
          <w:rFonts w:ascii="Ebrima" w:hAnsi="Ebrima" w:cs="Arial"/>
          <w:sz w:val="22"/>
        </w:rPr>
        <w:t>Colebrooka</w:t>
      </w:r>
      <w:proofErr w:type="spellEnd"/>
      <w:r w:rsidRPr="007610D9">
        <w:rPr>
          <w:rFonts w:ascii="Ebrima" w:hAnsi="Ebrima" w:cs="Arial"/>
          <w:sz w:val="22"/>
        </w:rPr>
        <w:t xml:space="preserve"> – </w:t>
      </w:r>
      <w:proofErr w:type="spellStart"/>
      <w:r w:rsidRPr="007610D9">
        <w:rPr>
          <w:rFonts w:ascii="Ebrima" w:hAnsi="Ebrima" w:cs="Arial"/>
          <w:sz w:val="22"/>
        </w:rPr>
        <w:t>White’a</w:t>
      </w:r>
      <w:proofErr w:type="spellEnd"/>
      <w:r w:rsidRPr="007610D9">
        <w:rPr>
          <w:rFonts w:ascii="Ebrima" w:hAnsi="Ebrima" w:cs="Arial"/>
          <w:sz w:val="22"/>
        </w:rPr>
        <w:t xml:space="preserve">  k &lt; 0,05 mm</w:t>
      </w:r>
    </w:p>
    <w:p w14:paraId="4DE4B6FD"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Sztywność nominalna minimum SN = 8000 N/m</w:t>
      </w:r>
      <w:r w:rsidRPr="007610D9">
        <w:rPr>
          <w:rFonts w:ascii="Ebrima" w:hAnsi="Ebrima" w:cs="Arial"/>
          <w:sz w:val="22"/>
          <w:vertAlign w:val="superscript"/>
        </w:rPr>
        <w:t>2</w:t>
      </w:r>
    </w:p>
    <w:p w14:paraId="5A4CF47B"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Posiadają Aprobatę Techniczną, deklaracje zgodności producenta z normą lub Aprobatą Techniczną</w:t>
      </w:r>
    </w:p>
    <w:p w14:paraId="554C0B18" w14:textId="77777777" w:rsidR="0061036F" w:rsidRPr="007610D9" w:rsidRDefault="0061036F" w:rsidP="007610D9">
      <w:pPr>
        <w:jc w:val="both"/>
        <w:rPr>
          <w:rFonts w:ascii="Ebrima" w:hAnsi="Ebrima"/>
          <w:sz w:val="22"/>
          <w:szCs w:val="22"/>
        </w:rPr>
      </w:pPr>
    </w:p>
    <w:p w14:paraId="61526D96" w14:textId="77777777" w:rsidR="001966B1" w:rsidRPr="007610D9" w:rsidRDefault="001966B1" w:rsidP="007610D9">
      <w:pPr>
        <w:jc w:val="both"/>
        <w:rPr>
          <w:rFonts w:ascii="Ebrima" w:hAnsi="Ebrima"/>
          <w:sz w:val="22"/>
          <w:szCs w:val="22"/>
        </w:rPr>
      </w:pPr>
      <w:r w:rsidRPr="007610D9">
        <w:rPr>
          <w:rFonts w:ascii="Ebrima" w:hAnsi="Ebrima"/>
          <w:sz w:val="22"/>
          <w:szCs w:val="22"/>
        </w:rPr>
        <w:t>Rury winny odznaczać się też znaczną odpornością na oddziaływanie ruchu ciężarowego oraz</w:t>
      </w:r>
      <w:r w:rsidR="000C00F9" w:rsidRPr="007610D9">
        <w:rPr>
          <w:rFonts w:ascii="Ebrima" w:hAnsi="Ebrima"/>
          <w:sz w:val="22"/>
          <w:szCs w:val="22"/>
        </w:rPr>
        <w:t xml:space="preserve"> </w:t>
      </w:r>
      <w:r w:rsidRPr="007610D9">
        <w:rPr>
          <w:rFonts w:ascii="Ebrima" w:hAnsi="Ebrima"/>
          <w:sz w:val="22"/>
          <w:szCs w:val="22"/>
        </w:rPr>
        <w:t xml:space="preserve">wykazywać się szczelnością, nawet w przypadku podwyższonego ciśnienia do 2,5 </w:t>
      </w:r>
      <w:proofErr w:type="spellStart"/>
      <w:r w:rsidRPr="007610D9">
        <w:rPr>
          <w:rFonts w:ascii="Ebrima" w:hAnsi="Ebrima"/>
          <w:sz w:val="22"/>
          <w:szCs w:val="22"/>
        </w:rPr>
        <w:t>bara</w:t>
      </w:r>
      <w:proofErr w:type="spellEnd"/>
      <w:r w:rsidRPr="007610D9">
        <w:rPr>
          <w:rFonts w:ascii="Ebrima" w:hAnsi="Ebrima"/>
          <w:sz w:val="22"/>
          <w:szCs w:val="22"/>
        </w:rPr>
        <w:t>.</w:t>
      </w:r>
      <w:r w:rsidR="00310D99" w:rsidRPr="007610D9">
        <w:rPr>
          <w:rFonts w:ascii="Ebrima" w:hAnsi="Ebrima"/>
          <w:sz w:val="22"/>
          <w:szCs w:val="22"/>
        </w:rPr>
        <w:t xml:space="preserve"> Rur</w:t>
      </w:r>
      <w:r w:rsidR="003F2013" w:rsidRPr="007610D9">
        <w:rPr>
          <w:rFonts w:ascii="Ebrima" w:hAnsi="Ebrima"/>
          <w:sz w:val="22"/>
          <w:szCs w:val="22"/>
        </w:rPr>
        <w:t xml:space="preserve">y </w:t>
      </w:r>
      <w:r w:rsidRPr="007610D9">
        <w:rPr>
          <w:rFonts w:ascii="Ebrima" w:hAnsi="Ebrima"/>
          <w:sz w:val="22"/>
          <w:szCs w:val="22"/>
        </w:rPr>
        <w:t>z PVC muszą posiadać aprobatę techniczna Mi</w:t>
      </w:r>
      <w:r w:rsidR="00310D99" w:rsidRPr="007610D9">
        <w:rPr>
          <w:rFonts w:ascii="Ebrima" w:hAnsi="Ebrima"/>
          <w:sz w:val="22"/>
          <w:szCs w:val="22"/>
        </w:rPr>
        <w:t>nisterstwa Spraw Wewnętrznych</w:t>
      </w:r>
      <w:r w:rsidR="007F5D7E" w:rsidRPr="007610D9">
        <w:rPr>
          <w:rFonts w:ascii="Ebrima" w:hAnsi="Ebrima"/>
          <w:sz w:val="22"/>
          <w:szCs w:val="22"/>
        </w:rPr>
        <w:t xml:space="preserve"> i</w:t>
      </w:r>
      <w:r w:rsidR="00310D99" w:rsidRPr="007610D9">
        <w:rPr>
          <w:rFonts w:ascii="Ebrima" w:hAnsi="Ebrima"/>
          <w:sz w:val="22"/>
          <w:szCs w:val="22"/>
        </w:rPr>
        <w:t> </w:t>
      </w:r>
      <w:r w:rsidRPr="007610D9">
        <w:rPr>
          <w:rFonts w:ascii="Ebrima" w:hAnsi="Ebrima"/>
          <w:sz w:val="22"/>
          <w:szCs w:val="22"/>
        </w:rPr>
        <w:t>Administracji oraz jednostki aprobującej.</w:t>
      </w:r>
    </w:p>
    <w:p w14:paraId="3242F37A" w14:textId="77777777" w:rsidR="00A16B5B" w:rsidRPr="007610D9" w:rsidRDefault="00A16B5B" w:rsidP="007610D9">
      <w:pPr>
        <w:jc w:val="both"/>
        <w:rPr>
          <w:rFonts w:ascii="Ebrima" w:hAnsi="Ebrima"/>
          <w:sz w:val="22"/>
          <w:szCs w:val="22"/>
        </w:rPr>
      </w:pPr>
    </w:p>
    <w:p w14:paraId="4D835CF2" w14:textId="77777777" w:rsidR="001966B1" w:rsidRPr="007610D9" w:rsidRDefault="0061036F" w:rsidP="007610D9">
      <w:pPr>
        <w:jc w:val="both"/>
        <w:rPr>
          <w:rFonts w:ascii="Ebrima" w:hAnsi="Ebrima"/>
          <w:b/>
          <w:sz w:val="22"/>
          <w:szCs w:val="22"/>
        </w:rPr>
      </w:pPr>
      <w:r w:rsidRPr="007610D9">
        <w:rPr>
          <w:rFonts w:ascii="Ebrima" w:hAnsi="Ebrima"/>
          <w:b/>
          <w:sz w:val="22"/>
          <w:szCs w:val="22"/>
        </w:rPr>
        <w:t>Rury z polietylenu PE-HD</w:t>
      </w:r>
    </w:p>
    <w:p w14:paraId="439190A6" w14:textId="77777777" w:rsidR="0061036F" w:rsidRPr="007610D9" w:rsidRDefault="0061036F" w:rsidP="007610D9">
      <w:pPr>
        <w:jc w:val="both"/>
        <w:rPr>
          <w:rFonts w:ascii="Ebrima" w:hAnsi="Ebrima"/>
          <w:sz w:val="22"/>
          <w:szCs w:val="22"/>
        </w:rPr>
      </w:pPr>
    </w:p>
    <w:p w14:paraId="4266F6E3" w14:textId="77777777" w:rsidR="00E067E9" w:rsidRPr="007610D9" w:rsidRDefault="00E067E9" w:rsidP="007610D9">
      <w:pPr>
        <w:jc w:val="both"/>
        <w:rPr>
          <w:rFonts w:ascii="Ebrima" w:hAnsi="Ebrima"/>
          <w:sz w:val="22"/>
          <w:szCs w:val="22"/>
        </w:rPr>
      </w:pPr>
      <w:r w:rsidRPr="007610D9">
        <w:rPr>
          <w:rFonts w:ascii="Ebrima" w:hAnsi="Ebrima"/>
          <w:sz w:val="22"/>
          <w:szCs w:val="22"/>
        </w:rPr>
        <w:t>Podstawowe wymagania dla rur (systemów) z PE</w:t>
      </w:r>
      <w:r w:rsidR="00C818BC" w:rsidRPr="007610D9">
        <w:rPr>
          <w:rFonts w:ascii="Ebrima" w:hAnsi="Ebrima"/>
          <w:sz w:val="22"/>
          <w:szCs w:val="22"/>
        </w:rPr>
        <w:t xml:space="preserve"> – </w:t>
      </w:r>
      <w:r w:rsidRPr="007610D9">
        <w:rPr>
          <w:rFonts w:ascii="Ebrima" w:hAnsi="Ebrima"/>
          <w:sz w:val="22"/>
          <w:szCs w:val="22"/>
        </w:rPr>
        <w:t>HD przedstawiono poniżej:</w:t>
      </w:r>
    </w:p>
    <w:p w14:paraId="031A405B"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Rury o dużej gęstości (0,93 - 0,96 g/cm</w:t>
      </w:r>
      <w:r w:rsidRPr="007610D9">
        <w:rPr>
          <w:rFonts w:ascii="Ebrima" w:hAnsi="Ebrima" w:cs="Arial"/>
          <w:sz w:val="22"/>
          <w:vertAlign w:val="superscript"/>
        </w:rPr>
        <w:t>3</w:t>
      </w:r>
      <w:r w:rsidRPr="007610D9">
        <w:rPr>
          <w:rFonts w:ascii="Ebrima" w:hAnsi="Ebrima" w:cs="Arial"/>
          <w:sz w:val="22"/>
        </w:rPr>
        <w:t>) produkowane metodą niskociśnieniową</w:t>
      </w:r>
    </w:p>
    <w:p w14:paraId="21238707"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Materiał: PE100 SDR17</w:t>
      </w:r>
    </w:p>
    <w:p w14:paraId="6AFFD236"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Rodzaje połączeń: zgrzewane elektrooporowo i doczołowo, połączenia PE/stal skręcane lub typu bruzdowego (fabryczne)</w:t>
      </w:r>
    </w:p>
    <w:p w14:paraId="73305B13"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 xml:space="preserve">Ciśnienie robocze: minimum </w:t>
      </w:r>
      <w:proofErr w:type="spellStart"/>
      <w:r w:rsidRPr="007610D9">
        <w:rPr>
          <w:rFonts w:ascii="Ebrima" w:hAnsi="Ebrima" w:cs="Arial"/>
          <w:sz w:val="22"/>
        </w:rPr>
        <w:t>Pn</w:t>
      </w:r>
      <w:proofErr w:type="spellEnd"/>
      <w:r w:rsidRPr="007610D9">
        <w:rPr>
          <w:rFonts w:ascii="Ebrima" w:hAnsi="Ebrima" w:cs="Arial"/>
          <w:sz w:val="22"/>
        </w:rPr>
        <w:t xml:space="preserve"> = 10 bar</w:t>
      </w:r>
    </w:p>
    <w:p w14:paraId="2122D2AD"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Atest PZH</w:t>
      </w:r>
    </w:p>
    <w:p w14:paraId="4FF90A8B"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 xml:space="preserve">Aprobata Techniczna ITB potwierdzająca przydatność w technikach </w:t>
      </w:r>
      <w:proofErr w:type="spellStart"/>
      <w:r w:rsidRPr="007610D9">
        <w:rPr>
          <w:rFonts w:ascii="Ebrima" w:hAnsi="Ebrima" w:cs="Arial"/>
          <w:sz w:val="22"/>
        </w:rPr>
        <w:t>bezwykopowych</w:t>
      </w:r>
      <w:proofErr w:type="spellEnd"/>
      <w:r w:rsidRPr="007610D9">
        <w:rPr>
          <w:rFonts w:ascii="Ebrima" w:hAnsi="Ebrima" w:cs="Arial"/>
          <w:sz w:val="22"/>
        </w:rPr>
        <w:t xml:space="preserve"> oraz możliwość montażu bez osypki i podsypki piaskowej</w:t>
      </w:r>
    </w:p>
    <w:p w14:paraId="20164C37"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Wskaźniki bezpieczeństwa &gt; 2,1 (wg PAS 1075)</w:t>
      </w:r>
    </w:p>
    <w:p w14:paraId="1276AC08" w14:textId="55C3D648"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 xml:space="preserve">Muszą odpowiadać typowi 2 klasyfikacji PAS 1075 i posiadać potwierdzenie tego faktu certyfikatem wydanym przez niezależny, akredytowany instytut (DIN CERTCO lub </w:t>
      </w:r>
      <w:r w:rsidR="00CC43DB" w:rsidRPr="007610D9">
        <w:rPr>
          <w:rFonts w:ascii="Ebrima" w:hAnsi="Ebrima" w:cs="Arial"/>
          <w:sz w:val="22"/>
        </w:rPr>
        <w:t xml:space="preserve">  </w:t>
      </w:r>
      <w:r w:rsidRPr="007610D9">
        <w:rPr>
          <w:rFonts w:ascii="Ebrima" w:hAnsi="Ebrima" w:cs="Arial"/>
          <w:sz w:val="22"/>
        </w:rPr>
        <w:t>TUV SUD), tj. test FNCT wg ISO 16770 – wynik badań &gt; 8760 h, test karbu</w:t>
      </w:r>
      <w:r w:rsidR="00CC43DB" w:rsidRPr="007610D9">
        <w:rPr>
          <w:rFonts w:ascii="Ebrima" w:hAnsi="Ebrima" w:cs="Arial"/>
          <w:sz w:val="22"/>
        </w:rPr>
        <w:t xml:space="preserve"> </w:t>
      </w:r>
      <w:r w:rsidRPr="007610D9">
        <w:rPr>
          <w:rFonts w:ascii="Ebrima" w:hAnsi="Ebrima" w:cs="Arial"/>
          <w:sz w:val="22"/>
        </w:rPr>
        <w:t>(</w:t>
      </w:r>
      <w:proofErr w:type="spellStart"/>
      <w:r w:rsidRPr="007610D9">
        <w:rPr>
          <w:rFonts w:ascii="Ebrima" w:hAnsi="Ebrima" w:cs="Arial"/>
          <w:sz w:val="22"/>
        </w:rPr>
        <w:t>Notch</w:t>
      </w:r>
      <w:proofErr w:type="spellEnd"/>
      <w:r w:rsidRPr="007610D9">
        <w:rPr>
          <w:rFonts w:ascii="Ebrima" w:hAnsi="Ebrima" w:cs="Arial"/>
          <w:sz w:val="22"/>
        </w:rPr>
        <w:t>-test) wg ISO 13479 – wynik badań &gt; 8760 h, test odporności na naciski punktowe wg metod</w:t>
      </w:r>
      <w:r w:rsidR="00CC43DB" w:rsidRPr="007610D9">
        <w:rPr>
          <w:rFonts w:ascii="Ebrima" w:hAnsi="Ebrima" w:cs="Arial"/>
          <w:sz w:val="22"/>
        </w:rPr>
        <w:t xml:space="preserve">y     </w:t>
      </w:r>
      <w:r w:rsidRPr="007610D9">
        <w:rPr>
          <w:rFonts w:ascii="Ebrima" w:hAnsi="Ebrima" w:cs="Arial"/>
          <w:sz w:val="22"/>
        </w:rPr>
        <w:t xml:space="preserve">dr </w:t>
      </w:r>
      <w:proofErr w:type="spellStart"/>
      <w:r w:rsidRPr="007610D9">
        <w:rPr>
          <w:rFonts w:ascii="Ebrima" w:hAnsi="Ebrima" w:cs="Arial"/>
          <w:sz w:val="22"/>
        </w:rPr>
        <w:t>Hessela</w:t>
      </w:r>
      <w:proofErr w:type="spellEnd"/>
      <w:r w:rsidRPr="007610D9">
        <w:rPr>
          <w:rFonts w:ascii="Ebrima" w:hAnsi="Ebrima" w:cs="Arial"/>
          <w:sz w:val="22"/>
        </w:rPr>
        <w:t xml:space="preserve"> – wynik badań &gt; 8760 h</w:t>
      </w:r>
    </w:p>
    <w:p w14:paraId="6DB25E69" w14:textId="77777777" w:rsidR="000C00F9" w:rsidRPr="007610D9" w:rsidRDefault="000C00F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Odporność na powolną propagację pęknięć dostarczonych rur powinna zostać potwierdzona świadectwem odbioru (certyfikat 3.1 – PN-EN 10204:2006)</w:t>
      </w:r>
    </w:p>
    <w:p w14:paraId="6EDCC220" w14:textId="77777777" w:rsidR="001966B1" w:rsidRPr="007610D9" w:rsidRDefault="001966B1" w:rsidP="007610D9">
      <w:pPr>
        <w:jc w:val="both"/>
        <w:rPr>
          <w:rFonts w:ascii="Ebrima" w:hAnsi="Ebrima"/>
          <w:b/>
          <w:sz w:val="22"/>
          <w:szCs w:val="22"/>
        </w:rPr>
      </w:pPr>
    </w:p>
    <w:p w14:paraId="261039B1" w14:textId="77777777" w:rsidR="001966B1" w:rsidRPr="007610D9" w:rsidRDefault="0061036F" w:rsidP="007610D9">
      <w:pPr>
        <w:jc w:val="both"/>
        <w:rPr>
          <w:rFonts w:ascii="Ebrima" w:hAnsi="Ebrima"/>
          <w:b/>
          <w:sz w:val="22"/>
          <w:szCs w:val="22"/>
        </w:rPr>
      </w:pPr>
      <w:r w:rsidRPr="007610D9">
        <w:rPr>
          <w:rFonts w:ascii="Ebrima" w:hAnsi="Ebrima"/>
          <w:b/>
          <w:sz w:val="22"/>
          <w:szCs w:val="22"/>
        </w:rPr>
        <w:t>Rury stalowe bez szwu</w:t>
      </w:r>
    </w:p>
    <w:p w14:paraId="5781FCB6" w14:textId="77777777" w:rsidR="0061036F" w:rsidRPr="007610D9" w:rsidRDefault="0061036F" w:rsidP="007610D9">
      <w:pPr>
        <w:jc w:val="both"/>
        <w:rPr>
          <w:rFonts w:ascii="Ebrima" w:hAnsi="Ebrima"/>
          <w:b/>
          <w:sz w:val="22"/>
          <w:szCs w:val="22"/>
        </w:rPr>
      </w:pPr>
    </w:p>
    <w:p w14:paraId="30C8C1E9" w14:textId="77777777" w:rsidR="00EF1467" w:rsidRPr="007610D9" w:rsidRDefault="00310D99" w:rsidP="007610D9">
      <w:pPr>
        <w:suppressAutoHyphens/>
        <w:jc w:val="both"/>
        <w:rPr>
          <w:rFonts w:ascii="Ebrima" w:hAnsi="Ebrima"/>
          <w:sz w:val="22"/>
          <w:szCs w:val="22"/>
        </w:rPr>
      </w:pPr>
      <w:r w:rsidRPr="007610D9">
        <w:rPr>
          <w:rFonts w:ascii="Ebrima" w:hAnsi="Ebrima"/>
          <w:sz w:val="22"/>
          <w:szCs w:val="22"/>
        </w:rPr>
        <w:t>R</w:t>
      </w:r>
      <w:r w:rsidR="001966B1" w:rsidRPr="007610D9">
        <w:rPr>
          <w:rFonts w:ascii="Ebrima" w:hAnsi="Ebrima"/>
          <w:sz w:val="22"/>
          <w:szCs w:val="22"/>
        </w:rPr>
        <w:t xml:space="preserve">ury stalowe </w:t>
      </w:r>
      <w:r w:rsidR="00EF1467" w:rsidRPr="007610D9">
        <w:rPr>
          <w:rFonts w:ascii="Ebrima" w:hAnsi="Ebrima"/>
          <w:sz w:val="22"/>
          <w:szCs w:val="22"/>
        </w:rPr>
        <w:t xml:space="preserve">łączone poprzez spawanie bez szwu walcowane na gorąco wg normy </w:t>
      </w:r>
      <w:r w:rsidR="00BA1E01" w:rsidRPr="007610D9">
        <w:rPr>
          <w:rFonts w:ascii="Ebrima" w:hAnsi="Ebrima"/>
          <w:sz w:val="22"/>
          <w:szCs w:val="22"/>
        </w:rPr>
        <w:t xml:space="preserve">              </w:t>
      </w:r>
      <w:r w:rsidR="00EF1467" w:rsidRPr="007610D9">
        <w:rPr>
          <w:rFonts w:ascii="Ebrima" w:hAnsi="Ebrima"/>
          <w:sz w:val="22"/>
          <w:szCs w:val="22"/>
        </w:rPr>
        <w:t xml:space="preserve">PN-EN </w:t>
      </w:r>
      <w:r w:rsidR="00BA1E01" w:rsidRPr="007610D9">
        <w:rPr>
          <w:rFonts w:ascii="Ebrima" w:hAnsi="Ebrima"/>
          <w:sz w:val="22"/>
          <w:szCs w:val="22"/>
        </w:rPr>
        <w:t>ISO 3183:2020</w:t>
      </w:r>
      <w:r w:rsidR="009F60A2" w:rsidRPr="007610D9">
        <w:rPr>
          <w:rFonts w:ascii="Ebrima" w:hAnsi="Ebrima"/>
          <w:sz w:val="22"/>
          <w:szCs w:val="22"/>
        </w:rPr>
        <w:t xml:space="preserve"> (Norma wieloarkuszowa)</w:t>
      </w:r>
      <w:r w:rsidR="00EF1467" w:rsidRPr="007610D9">
        <w:rPr>
          <w:rFonts w:ascii="Ebrima" w:hAnsi="Ebrima"/>
          <w:sz w:val="22"/>
          <w:szCs w:val="22"/>
        </w:rPr>
        <w:t>. Rury klasy A. Izolacja odcinka stalowego taśmą polietylenową w klasie C, rury posiadające certyfikat na znak B.</w:t>
      </w:r>
    </w:p>
    <w:p w14:paraId="20C3E1C9" w14:textId="77777777" w:rsidR="003B4B56" w:rsidRPr="007610D9" w:rsidRDefault="003B4B56" w:rsidP="007610D9">
      <w:pPr>
        <w:suppressAutoHyphens/>
        <w:jc w:val="both"/>
        <w:rPr>
          <w:rFonts w:ascii="Ebrima" w:hAnsi="Ebrima"/>
          <w:sz w:val="22"/>
          <w:szCs w:val="22"/>
        </w:rPr>
      </w:pPr>
    </w:p>
    <w:p w14:paraId="15B9A334" w14:textId="77777777" w:rsidR="00EF1467" w:rsidRPr="007610D9" w:rsidRDefault="00EF1467" w:rsidP="007610D9">
      <w:pPr>
        <w:suppressAutoHyphens/>
        <w:jc w:val="both"/>
        <w:rPr>
          <w:rFonts w:ascii="Ebrima" w:hAnsi="Ebrima"/>
          <w:b/>
          <w:bCs/>
          <w:sz w:val="22"/>
          <w:szCs w:val="22"/>
        </w:rPr>
      </w:pPr>
      <w:r w:rsidRPr="007610D9">
        <w:rPr>
          <w:rFonts w:ascii="Ebrima" w:hAnsi="Ebrima"/>
          <w:b/>
          <w:bCs/>
          <w:sz w:val="22"/>
          <w:szCs w:val="22"/>
        </w:rPr>
        <w:t>Rurociągi ze stali nierdzewnej</w:t>
      </w:r>
    </w:p>
    <w:p w14:paraId="0DB6CACD" w14:textId="77777777" w:rsidR="00A727E4" w:rsidRPr="007610D9" w:rsidRDefault="00A727E4" w:rsidP="007610D9">
      <w:pPr>
        <w:suppressAutoHyphens/>
        <w:jc w:val="both"/>
        <w:rPr>
          <w:rFonts w:ascii="Ebrima" w:hAnsi="Ebrima"/>
          <w:b/>
          <w:bCs/>
          <w:sz w:val="22"/>
          <w:szCs w:val="22"/>
        </w:rPr>
      </w:pPr>
    </w:p>
    <w:p w14:paraId="388EC3D5" w14:textId="5063B379" w:rsidR="0018123A" w:rsidRPr="007610D9" w:rsidRDefault="00EF1467" w:rsidP="007610D9">
      <w:pPr>
        <w:jc w:val="both"/>
        <w:rPr>
          <w:rFonts w:ascii="Ebrima" w:hAnsi="Ebrima"/>
          <w:sz w:val="22"/>
          <w:szCs w:val="22"/>
        </w:rPr>
      </w:pPr>
      <w:r w:rsidRPr="007610D9">
        <w:rPr>
          <w:rFonts w:ascii="Ebrima" w:hAnsi="Ebrima"/>
          <w:sz w:val="22"/>
          <w:szCs w:val="22"/>
        </w:rPr>
        <w:t xml:space="preserve">Wszystkie rury i ich wyposażenie ze stali nierdzewnej wykonane zostaną ze stali </w:t>
      </w:r>
      <w:r w:rsidR="001B14F7" w:rsidRPr="007610D9">
        <w:rPr>
          <w:rFonts w:ascii="Ebrima" w:hAnsi="Ebrima"/>
          <w:sz w:val="22"/>
          <w:szCs w:val="22"/>
        </w:rPr>
        <w:t>1.4</w:t>
      </w:r>
      <w:r w:rsidR="00D25577" w:rsidRPr="007610D9">
        <w:rPr>
          <w:rFonts w:ascii="Ebrima" w:hAnsi="Ebrima"/>
          <w:sz w:val="22"/>
          <w:szCs w:val="22"/>
        </w:rPr>
        <w:t>4</w:t>
      </w:r>
      <w:r w:rsidR="001B14F7" w:rsidRPr="007610D9">
        <w:rPr>
          <w:rFonts w:ascii="Ebrima" w:hAnsi="Ebrima"/>
          <w:sz w:val="22"/>
          <w:szCs w:val="22"/>
        </w:rPr>
        <w:t>01</w:t>
      </w:r>
      <w:r w:rsidR="00BA1E01" w:rsidRPr="007610D9">
        <w:rPr>
          <w:rFonts w:ascii="Ebrima" w:hAnsi="Ebrima"/>
          <w:sz w:val="22"/>
          <w:szCs w:val="22"/>
        </w:rPr>
        <w:t xml:space="preserve"> </w:t>
      </w:r>
      <w:r w:rsidRPr="007610D9">
        <w:rPr>
          <w:rFonts w:ascii="Ebrima" w:hAnsi="Ebrima"/>
          <w:sz w:val="22"/>
          <w:szCs w:val="22"/>
        </w:rPr>
        <w:t>wg normy PN-EN 10088-1:</w:t>
      </w:r>
      <w:r w:rsidR="00BA1E01" w:rsidRPr="007610D9">
        <w:rPr>
          <w:rFonts w:ascii="Ebrima" w:hAnsi="Ebrima"/>
          <w:sz w:val="22"/>
          <w:szCs w:val="22"/>
        </w:rPr>
        <w:t>2014-12</w:t>
      </w:r>
      <w:r w:rsidR="0018123A" w:rsidRPr="007610D9">
        <w:rPr>
          <w:rFonts w:ascii="Ebrima" w:hAnsi="Ebrima"/>
          <w:sz w:val="22"/>
          <w:szCs w:val="22"/>
        </w:rPr>
        <w:t xml:space="preserve"> Stale odporne na korozję</w:t>
      </w:r>
      <w:r w:rsidR="00CC43DB" w:rsidRPr="007610D9">
        <w:rPr>
          <w:rFonts w:ascii="Ebrima" w:hAnsi="Ebrima"/>
          <w:sz w:val="22"/>
          <w:szCs w:val="22"/>
        </w:rPr>
        <w:t xml:space="preserve"> – </w:t>
      </w:r>
      <w:r w:rsidR="0018123A" w:rsidRPr="007610D9">
        <w:rPr>
          <w:rFonts w:ascii="Ebrima" w:hAnsi="Ebrima"/>
          <w:sz w:val="22"/>
          <w:szCs w:val="22"/>
        </w:rPr>
        <w:t xml:space="preserve">Część 1: </w:t>
      </w:r>
      <w:r w:rsidR="00CC43DB" w:rsidRPr="007610D9">
        <w:rPr>
          <w:rFonts w:ascii="Ebrima" w:hAnsi="Ebrima"/>
          <w:sz w:val="22"/>
          <w:szCs w:val="22"/>
        </w:rPr>
        <w:t>Wykaz</w:t>
      </w:r>
      <w:r w:rsidR="0018123A" w:rsidRPr="007610D9">
        <w:rPr>
          <w:rFonts w:ascii="Ebrima" w:hAnsi="Ebrima"/>
          <w:sz w:val="22"/>
          <w:szCs w:val="22"/>
        </w:rPr>
        <w:t xml:space="preserve"> stali odpornych na korozję.</w:t>
      </w:r>
    </w:p>
    <w:p w14:paraId="57FBA668" w14:textId="77777777" w:rsidR="00D25577" w:rsidRPr="007610D9" w:rsidRDefault="00D25577" w:rsidP="007610D9">
      <w:pPr>
        <w:jc w:val="both"/>
        <w:rPr>
          <w:rFonts w:ascii="Ebrima" w:hAnsi="Ebrima"/>
          <w:b/>
          <w:sz w:val="22"/>
          <w:szCs w:val="22"/>
        </w:rPr>
      </w:pPr>
    </w:p>
    <w:p w14:paraId="6C2BD06D" w14:textId="77777777" w:rsidR="001966B1" w:rsidRPr="007610D9" w:rsidRDefault="001966B1" w:rsidP="007610D9">
      <w:pPr>
        <w:jc w:val="both"/>
        <w:rPr>
          <w:rFonts w:ascii="Ebrima" w:hAnsi="Ebrima"/>
          <w:b/>
          <w:sz w:val="22"/>
          <w:szCs w:val="22"/>
        </w:rPr>
      </w:pPr>
      <w:r w:rsidRPr="007610D9">
        <w:rPr>
          <w:rFonts w:ascii="Ebrima" w:hAnsi="Ebrima"/>
          <w:b/>
          <w:sz w:val="22"/>
          <w:szCs w:val="22"/>
        </w:rPr>
        <w:t>Połączenia</w:t>
      </w:r>
    </w:p>
    <w:p w14:paraId="67E7CDF8" w14:textId="77777777" w:rsidR="00A727E4" w:rsidRPr="007610D9" w:rsidRDefault="00A727E4" w:rsidP="007610D9">
      <w:pPr>
        <w:jc w:val="both"/>
        <w:rPr>
          <w:rFonts w:ascii="Ebrima" w:hAnsi="Ebrima"/>
          <w:b/>
          <w:sz w:val="22"/>
          <w:szCs w:val="22"/>
        </w:rPr>
      </w:pPr>
    </w:p>
    <w:p w14:paraId="42D5A458" w14:textId="77777777" w:rsidR="00BA1E01" w:rsidRPr="007610D9" w:rsidRDefault="00BA1E01"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montażowe: spawanie</w:t>
      </w:r>
    </w:p>
    <w:p w14:paraId="190EAA79" w14:textId="77777777" w:rsidR="00BA1E01" w:rsidRPr="007610D9" w:rsidRDefault="00BA1E01"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 xml:space="preserve">z armaturą i rurociągami z PE: kołnierze luźne z </w:t>
      </w:r>
      <w:proofErr w:type="spellStart"/>
      <w:r w:rsidRPr="007610D9">
        <w:rPr>
          <w:rFonts w:ascii="Ebrima" w:hAnsi="Ebrima" w:cs="Arial"/>
          <w:sz w:val="22"/>
        </w:rPr>
        <w:t>owierceniem</w:t>
      </w:r>
      <w:proofErr w:type="spellEnd"/>
      <w:r w:rsidRPr="007610D9">
        <w:rPr>
          <w:rFonts w:ascii="Ebrima" w:hAnsi="Ebrima" w:cs="Arial"/>
          <w:sz w:val="22"/>
        </w:rPr>
        <w:t xml:space="preserve"> na PN 10; materiał kołnierzy – stal ocynkowana; wieńce kołnierzowe (tuleje) tłoczone z materiału jak dla rur</w:t>
      </w:r>
    </w:p>
    <w:p w14:paraId="62AEAA03" w14:textId="77777777" w:rsidR="0061036F" w:rsidRPr="007610D9" w:rsidRDefault="0061036F" w:rsidP="007610D9">
      <w:pPr>
        <w:pStyle w:val="Akapitzlist"/>
        <w:autoSpaceDE w:val="0"/>
        <w:autoSpaceDN w:val="0"/>
        <w:adjustRightInd w:val="0"/>
        <w:spacing w:before="0" w:after="0" w:line="240" w:lineRule="auto"/>
        <w:jc w:val="both"/>
        <w:rPr>
          <w:rFonts w:ascii="Ebrima" w:hAnsi="Ebrima"/>
          <w:sz w:val="22"/>
        </w:rPr>
      </w:pPr>
    </w:p>
    <w:p w14:paraId="61BD2EEC" w14:textId="77777777" w:rsidR="001966B1" w:rsidRPr="007610D9" w:rsidRDefault="001966B1" w:rsidP="007610D9">
      <w:pPr>
        <w:autoSpaceDE w:val="0"/>
        <w:autoSpaceDN w:val="0"/>
        <w:adjustRightInd w:val="0"/>
        <w:jc w:val="both"/>
        <w:rPr>
          <w:rFonts w:ascii="Ebrima" w:hAnsi="Ebrima"/>
          <w:sz w:val="22"/>
          <w:szCs w:val="22"/>
        </w:rPr>
      </w:pPr>
      <w:r w:rsidRPr="007610D9">
        <w:rPr>
          <w:rFonts w:ascii="Ebrima" w:hAnsi="Ebrima"/>
          <w:sz w:val="22"/>
          <w:szCs w:val="22"/>
        </w:rPr>
        <w:t>Dopuszcza się transport następujących rodzajów medium:</w:t>
      </w:r>
    </w:p>
    <w:p w14:paraId="31BDFAE9"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sprężone powietrze</w:t>
      </w:r>
    </w:p>
    <w:p w14:paraId="604F9B0D"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ścieki, osady, mieszanina ścieków i osadów</w:t>
      </w:r>
    </w:p>
    <w:p w14:paraId="68FC3CD4" w14:textId="77777777" w:rsidR="00D6743A" w:rsidRPr="007610D9" w:rsidRDefault="00D6743A" w:rsidP="007610D9">
      <w:pPr>
        <w:jc w:val="both"/>
        <w:rPr>
          <w:rFonts w:ascii="Ebrima" w:hAnsi="Ebrima"/>
          <w:b/>
          <w:sz w:val="22"/>
          <w:szCs w:val="22"/>
        </w:rPr>
      </w:pPr>
    </w:p>
    <w:p w14:paraId="2FB67B91" w14:textId="77777777" w:rsidR="001966B1" w:rsidRPr="007610D9" w:rsidRDefault="001966B1" w:rsidP="007610D9">
      <w:pPr>
        <w:jc w:val="both"/>
        <w:rPr>
          <w:rFonts w:ascii="Ebrima" w:hAnsi="Ebrima"/>
          <w:b/>
          <w:sz w:val="22"/>
          <w:szCs w:val="22"/>
        </w:rPr>
      </w:pPr>
      <w:r w:rsidRPr="007610D9">
        <w:rPr>
          <w:rFonts w:ascii="Ebrima" w:hAnsi="Ebrima"/>
          <w:b/>
          <w:sz w:val="22"/>
          <w:szCs w:val="22"/>
        </w:rPr>
        <w:t xml:space="preserve">Materiał na podsypkę, </w:t>
      </w:r>
      <w:proofErr w:type="spellStart"/>
      <w:r w:rsidRPr="007610D9">
        <w:rPr>
          <w:rFonts w:ascii="Ebrima" w:hAnsi="Ebrima"/>
          <w:b/>
          <w:sz w:val="22"/>
          <w:szCs w:val="22"/>
        </w:rPr>
        <w:t>obsypkę</w:t>
      </w:r>
      <w:proofErr w:type="spellEnd"/>
      <w:r w:rsidRPr="007610D9">
        <w:rPr>
          <w:rFonts w:ascii="Ebrima" w:hAnsi="Ebrima"/>
          <w:b/>
          <w:sz w:val="22"/>
          <w:szCs w:val="22"/>
        </w:rPr>
        <w:t xml:space="preserve"> i zasypkę wstępną przewodów</w:t>
      </w:r>
    </w:p>
    <w:p w14:paraId="06AF2865" w14:textId="77777777" w:rsidR="0061036F" w:rsidRPr="007610D9" w:rsidRDefault="0061036F" w:rsidP="007610D9">
      <w:pPr>
        <w:jc w:val="both"/>
        <w:rPr>
          <w:rFonts w:ascii="Ebrima" w:hAnsi="Ebrima"/>
          <w:sz w:val="22"/>
          <w:szCs w:val="22"/>
        </w:rPr>
      </w:pPr>
    </w:p>
    <w:p w14:paraId="08AD5F72" w14:textId="13282271" w:rsidR="00310D99" w:rsidRPr="007610D9" w:rsidRDefault="001966B1" w:rsidP="007610D9">
      <w:pPr>
        <w:jc w:val="both"/>
        <w:rPr>
          <w:rFonts w:ascii="Ebrima" w:hAnsi="Ebrima"/>
          <w:sz w:val="22"/>
          <w:szCs w:val="22"/>
        </w:rPr>
      </w:pPr>
      <w:r w:rsidRPr="007610D9">
        <w:rPr>
          <w:rFonts w:ascii="Ebrima" w:hAnsi="Ebrima"/>
          <w:sz w:val="22"/>
          <w:szCs w:val="22"/>
        </w:rPr>
        <w:t xml:space="preserve">Materiałami stosowanymi przy wykonaniu robót będących przedmiotem niniejszej specyfikacji jest </w:t>
      </w:r>
      <w:r w:rsidR="00375A43" w:rsidRPr="007610D9">
        <w:rPr>
          <w:rFonts w:ascii="Ebrima" w:hAnsi="Ebrima"/>
          <w:sz w:val="22"/>
          <w:szCs w:val="22"/>
        </w:rPr>
        <w:t xml:space="preserve">gruntowy materiał ziarnisty (piasek, żwir lub pospółka) jednorodny, obojętny chemicznie </w:t>
      </w:r>
      <w:r w:rsidR="003F2013" w:rsidRPr="007610D9">
        <w:rPr>
          <w:rFonts w:ascii="Ebrima" w:hAnsi="Ebrima"/>
          <w:sz w:val="22"/>
          <w:szCs w:val="22"/>
        </w:rPr>
        <w:t xml:space="preserve"> </w:t>
      </w:r>
      <w:r w:rsidR="00375A43" w:rsidRPr="007610D9">
        <w:rPr>
          <w:rFonts w:ascii="Ebrima" w:hAnsi="Ebrima"/>
          <w:sz w:val="22"/>
          <w:szCs w:val="22"/>
        </w:rPr>
        <w:t>i łatwo zagęszczany. Nie może zawierać korzeni ani innych części roślinnych, gruzu ani odpadów budowlanych, gliny ani kamieni zatrzymywanych na sicie o oczku 25 mm, lodu ani materiałów rozpuszczalnych w wodzie gruntowej.</w:t>
      </w:r>
    </w:p>
    <w:p w14:paraId="103B43C8" w14:textId="77777777" w:rsidR="001966B1" w:rsidRPr="007610D9" w:rsidRDefault="001966B1" w:rsidP="007610D9">
      <w:pPr>
        <w:autoSpaceDE w:val="0"/>
        <w:autoSpaceDN w:val="0"/>
        <w:adjustRightInd w:val="0"/>
        <w:jc w:val="both"/>
        <w:rPr>
          <w:rFonts w:ascii="Ebrima" w:hAnsi="Ebrima"/>
          <w:sz w:val="22"/>
          <w:szCs w:val="22"/>
        </w:rPr>
      </w:pPr>
      <w:r w:rsidRPr="007610D9">
        <w:rPr>
          <w:rFonts w:ascii="Ebrima" w:hAnsi="Ebrima"/>
          <w:sz w:val="22"/>
          <w:szCs w:val="22"/>
        </w:rPr>
        <w:t>Ponadto wykorzystane zostaną następujące materiały:</w:t>
      </w:r>
    </w:p>
    <w:p w14:paraId="4CA3FE09"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Studnie kana</w:t>
      </w:r>
      <w:r w:rsidR="00E067E9" w:rsidRPr="007610D9">
        <w:rPr>
          <w:rFonts w:ascii="Ebrima" w:hAnsi="Ebrima"/>
          <w:sz w:val="22"/>
        </w:rPr>
        <w:t>lizacyjne z tworzyw sztucznych</w:t>
      </w:r>
      <w:r w:rsidRPr="007610D9">
        <w:rPr>
          <w:rFonts w:ascii="Ebrima" w:hAnsi="Ebrima"/>
          <w:sz w:val="22"/>
        </w:rPr>
        <w:t>, z włazem żeliwnym typu B i D</w:t>
      </w:r>
    </w:p>
    <w:p w14:paraId="4A5589D1"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Zasuwa kołnierzowa z obudową i skrzynką uliczną</w:t>
      </w:r>
    </w:p>
    <w:p w14:paraId="4E94FC01"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Połączenia PE/stal z </w:t>
      </w:r>
      <w:proofErr w:type="spellStart"/>
      <w:r w:rsidRPr="007610D9">
        <w:rPr>
          <w:rFonts w:ascii="Ebrima" w:hAnsi="Ebrima"/>
          <w:sz w:val="22"/>
        </w:rPr>
        <w:t>przeciwkołnierzem</w:t>
      </w:r>
      <w:proofErr w:type="spellEnd"/>
      <w:r w:rsidRPr="007610D9">
        <w:rPr>
          <w:rFonts w:ascii="Ebrima" w:hAnsi="Ebrima"/>
          <w:sz w:val="22"/>
        </w:rPr>
        <w:t xml:space="preserve"> i śrubami ze stali nierdzewnej </w:t>
      </w:r>
    </w:p>
    <w:p w14:paraId="44948D7A"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Przejścia szczelne dla rur</w:t>
      </w:r>
    </w:p>
    <w:p w14:paraId="1204565E"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Kołnierze ruchome dociskowe do połączeń kołnierzowych ze stali nierdzewnej</w:t>
      </w:r>
    </w:p>
    <w:p w14:paraId="4B720DD8"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Śruby i nakrętki do połączeń kołnierzowych oraz podkładki ze stali nierdzewnej</w:t>
      </w:r>
    </w:p>
    <w:p w14:paraId="7189EC0F" w14:textId="77777777" w:rsidR="0061036F" w:rsidRPr="007610D9" w:rsidRDefault="0061036F" w:rsidP="007610D9">
      <w:pPr>
        <w:jc w:val="both"/>
        <w:rPr>
          <w:rFonts w:ascii="Ebrima" w:eastAsia="Calibri" w:hAnsi="Ebrima"/>
          <w:sz w:val="22"/>
          <w:szCs w:val="22"/>
          <w:lang w:eastAsia="en-US"/>
        </w:rPr>
      </w:pPr>
    </w:p>
    <w:p w14:paraId="5331FE6C" w14:textId="77777777" w:rsidR="001966B1" w:rsidRPr="007610D9" w:rsidRDefault="001966B1" w:rsidP="007610D9">
      <w:pPr>
        <w:jc w:val="both"/>
        <w:rPr>
          <w:rFonts w:ascii="Ebrima" w:hAnsi="Ebrima"/>
          <w:sz w:val="22"/>
          <w:szCs w:val="22"/>
        </w:rPr>
      </w:pPr>
      <w:r w:rsidRPr="007610D9">
        <w:rPr>
          <w:rFonts w:ascii="Ebrima" w:eastAsia="Calibri" w:hAnsi="Ebrima"/>
          <w:sz w:val="22"/>
          <w:szCs w:val="22"/>
          <w:lang w:eastAsia="en-US"/>
        </w:rPr>
        <w:t>Należy stosować materiały o parametrach zgodnych z przedstawionymi w Dokumentacji</w:t>
      </w:r>
      <w:r w:rsidRPr="007610D9">
        <w:rPr>
          <w:rFonts w:ascii="Ebrima" w:hAnsi="Ebrima"/>
          <w:sz w:val="22"/>
          <w:szCs w:val="22"/>
        </w:rPr>
        <w:t xml:space="preserve"> Projektowej oraz w niniejszych Specyfikacjach.</w:t>
      </w:r>
    </w:p>
    <w:p w14:paraId="3FFA628E" w14:textId="77777777" w:rsidR="007F5D7E" w:rsidRPr="007610D9" w:rsidRDefault="007F5D7E" w:rsidP="007610D9">
      <w:pPr>
        <w:jc w:val="both"/>
        <w:rPr>
          <w:rFonts w:ascii="Ebrima" w:hAnsi="Ebrima"/>
          <w:sz w:val="22"/>
          <w:szCs w:val="22"/>
        </w:rPr>
      </w:pPr>
    </w:p>
    <w:p w14:paraId="03A3BBF4" w14:textId="77777777" w:rsidR="001966B1" w:rsidRPr="007610D9" w:rsidRDefault="001966B1" w:rsidP="007610D9">
      <w:pPr>
        <w:jc w:val="both"/>
        <w:rPr>
          <w:rFonts w:ascii="Ebrima" w:hAnsi="Ebrima"/>
          <w:b/>
          <w:bCs/>
          <w:sz w:val="22"/>
          <w:szCs w:val="22"/>
        </w:rPr>
      </w:pPr>
      <w:r w:rsidRPr="007610D9">
        <w:rPr>
          <w:rFonts w:ascii="Ebrima" w:hAnsi="Ebrima"/>
          <w:b/>
          <w:bCs/>
          <w:sz w:val="22"/>
          <w:szCs w:val="22"/>
        </w:rPr>
        <w:t>Wymagania w zakresie armatury:</w:t>
      </w:r>
    </w:p>
    <w:p w14:paraId="3B6E355D" w14:textId="77777777" w:rsidR="007F5D7E" w:rsidRPr="007610D9" w:rsidRDefault="007F5D7E" w:rsidP="007610D9">
      <w:pPr>
        <w:jc w:val="both"/>
        <w:rPr>
          <w:rFonts w:ascii="Ebrima" w:hAnsi="Ebrima"/>
          <w:sz w:val="22"/>
          <w:szCs w:val="22"/>
        </w:rPr>
      </w:pPr>
    </w:p>
    <w:p w14:paraId="0E0213B2" w14:textId="14B27DD6" w:rsidR="001966B1" w:rsidRPr="007610D9" w:rsidRDefault="005E3A57" w:rsidP="007610D9">
      <w:pPr>
        <w:jc w:val="both"/>
        <w:rPr>
          <w:rFonts w:ascii="Ebrima" w:hAnsi="Ebrima"/>
          <w:sz w:val="22"/>
          <w:szCs w:val="22"/>
        </w:rPr>
      </w:pPr>
      <w:r w:rsidRPr="007610D9">
        <w:rPr>
          <w:rFonts w:ascii="Ebrima" w:eastAsia="Calibri" w:hAnsi="Ebrima"/>
          <w:sz w:val="22"/>
          <w:szCs w:val="22"/>
          <w:lang w:eastAsia="en-US"/>
        </w:rPr>
        <w:t>Do</w:t>
      </w:r>
      <w:r w:rsidR="001966B1" w:rsidRPr="007610D9">
        <w:rPr>
          <w:rFonts w:ascii="Ebrima" w:eastAsia="Calibri" w:hAnsi="Ebrima"/>
          <w:sz w:val="22"/>
          <w:szCs w:val="22"/>
          <w:lang w:eastAsia="en-US"/>
        </w:rPr>
        <w:t xml:space="preserve"> wody</w:t>
      </w:r>
      <w:r w:rsidRPr="007610D9">
        <w:rPr>
          <w:rFonts w:ascii="Ebrima" w:eastAsia="Calibri" w:hAnsi="Ebrima"/>
          <w:sz w:val="22"/>
          <w:szCs w:val="22"/>
          <w:lang w:eastAsia="en-US"/>
        </w:rPr>
        <w:t xml:space="preserve"> stosować</w:t>
      </w:r>
      <w:r w:rsidR="001966B1" w:rsidRPr="007610D9">
        <w:rPr>
          <w:rFonts w:ascii="Ebrima" w:eastAsia="Calibri" w:hAnsi="Ebrima"/>
          <w:sz w:val="22"/>
          <w:szCs w:val="22"/>
          <w:lang w:eastAsia="en-US"/>
        </w:rPr>
        <w:t xml:space="preserve"> zasuwy kołnierzowe, klinowe z miękkim uszczelnieniem i gładkim,</w:t>
      </w:r>
      <w:r w:rsidR="001966B1" w:rsidRPr="007610D9">
        <w:rPr>
          <w:rFonts w:ascii="Ebrima" w:hAnsi="Ebrima"/>
          <w:sz w:val="22"/>
          <w:szCs w:val="22"/>
        </w:rPr>
        <w:t xml:space="preserve"> równym przelotem, o zabudowie krótkiej zgodnie </w:t>
      </w:r>
      <w:r w:rsidR="001966B1" w:rsidRPr="007610D9">
        <w:rPr>
          <w:rFonts w:ascii="Ebrima" w:eastAsia="Calibri" w:hAnsi="Ebrima"/>
          <w:sz w:val="22"/>
          <w:szCs w:val="22"/>
          <w:lang w:eastAsia="en-US"/>
        </w:rPr>
        <w:t xml:space="preserve">z </w:t>
      </w:r>
      <w:r w:rsidR="0018123A" w:rsidRPr="007610D9">
        <w:rPr>
          <w:rFonts w:ascii="Ebrima" w:eastAsia="Calibri" w:hAnsi="Ebrima"/>
          <w:sz w:val="22"/>
          <w:szCs w:val="22"/>
          <w:lang w:eastAsia="en-US"/>
        </w:rPr>
        <w:t>PN-EN 558</w:t>
      </w:r>
      <w:r w:rsidR="00BA1E01" w:rsidRPr="007610D9">
        <w:rPr>
          <w:rFonts w:ascii="Ebrima" w:eastAsia="Calibri" w:hAnsi="Ebrima"/>
          <w:sz w:val="22"/>
          <w:szCs w:val="22"/>
          <w:lang w:eastAsia="en-US"/>
        </w:rPr>
        <w:t>:2017-04</w:t>
      </w:r>
      <w:r w:rsidR="0018123A" w:rsidRPr="007610D9">
        <w:rPr>
          <w:rFonts w:ascii="Ebrima" w:eastAsia="Calibri" w:hAnsi="Ebrima"/>
          <w:sz w:val="22"/>
          <w:szCs w:val="22"/>
          <w:lang w:eastAsia="en-US"/>
        </w:rPr>
        <w:t xml:space="preserve"> Armatura przemysłowa – Długości zabudowy armatury metalowej prostej i kątowej do rurociągów kołnierzowych – Armatura</w:t>
      </w:r>
      <w:r w:rsidR="00BA1E01" w:rsidRPr="007610D9">
        <w:rPr>
          <w:rFonts w:ascii="Ebrima" w:eastAsia="Calibri" w:hAnsi="Ebrima"/>
          <w:sz w:val="22"/>
          <w:szCs w:val="22"/>
          <w:lang w:eastAsia="en-US"/>
        </w:rPr>
        <w:t xml:space="preserve"> </w:t>
      </w:r>
      <w:r w:rsidR="0018123A" w:rsidRPr="007610D9">
        <w:rPr>
          <w:rFonts w:ascii="Ebrima" w:eastAsia="Calibri" w:hAnsi="Ebrima"/>
          <w:sz w:val="22"/>
          <w:szCs w:val="22"/>
          <w:lang w:eastAsia="en-US"/>
        </w:rPr>
        <w:t xml:space="preserve">z oznaczeniem PN i klasy </w:t>
      </w:r>
      <w:r w:rsidR="001966B1" w:rsidRPr="007610D9">
        <w:rPr>
          <w:rFonts w:ascii="Ebrima" w:eastAsia="Calibri" w:hAnsi="Ebrima"/>
          <w:sz w:val="22"/>
          <w:szCs w:val="22"/>
          <w:lang w:eastAsia="en-US"/>
        </w:rPr>
        <w:t>oraz posiadające</w:t>
      </w:r>
      <w:r w:rsidR="001966B1" w:rsidRPr="007610D9">
        <w:rPr>
          <w:rFonts w:ascii="Ebrima" w:hAnsi="Ebrima"/>
          <w:sz w:val="22"/>
          <w:szCs w:val="22"/>
        </w:rPr>
        <w:t xml:space="preserve"> atest PZH.</w:t>
      </w:r>
    </w:p>
    <w:p w14:paraId="00BA3E27" w14:textId="77777777" w:rsidR="00A5607C" w:rsidRPr="007610D9" w:rsidRDefault="00A5607C" w:rsidP="007610D9">
      <w:pPr>
        <w:jc w:val="both"/>
        <w:rPr>
          <w:rFonts w:ascii="Ebrima" w:hAnsi="Ebrima"/>
          <w:sz w:val="22"/>
          <w:szCs w:val="22"/>
        </w:rPr>
      </w:pPr>
    </w:p>
    <w:p w14:paraId="03EF1146" w14:textId="77777777" w:rsidR="00BA1E01" w:rsidRPr="007610D9" w:rsidRDefault="00BA1E01" w:rsidP="007610D9">
      <w:pPr>
        <w:autoSpaceDE w:val="0"/>
        <w:autoSpaceDN w:val="0"/>
        <w:adjustRightInd w:val="0"/>
        <w:jc w:val="both"/>
        <w:rPr>
          <w:rFonts w:ascii="Ebrima" w:hAnsi="Ebrima" w:cs="Arial"/>
          <w:sz w:val="22"/>
          <w:szCs w:val="22"/>
        </w:rPr>
      </w:pPr>
      <w:r w:rsidRPr="007610D9">
        <w:rPr>
          <w:rFonts w:ascii="Ebrima" w:hAnsi="Ebrima" w:cs="Arial"/>
          <w:sz w:val="22"/>
          <w:szCs w:val="22"/>
        </w:rPr>
        <w:t>Armaturę zaporowo zwrotną stanowią:</w:t>
      </w:r>
    </w:p>
    <w:p w14:paraId="05765944" w14:textId="77777777" w:rsidR="00BA1E01" w:rsidRPr="007610D9" w:rsidRDefault="00BA1E01" w:rsidP="00904092">
      <w:pPr>
        <w:numPr>
          <w:ilvl w:val="0"/>
          <w:numId w:val="62"/>
        </w:numPr>
        <w:ind w:left="0" w:firstLine="0"/>
        <w:jc w:val="both"/>
        <w:rPr>
          <w:rFonts w:ascii="Ebrima" w:hAnsi="Ebrima" w:cs="Arial"/>
          <w:sz w:val="22"/>
          <w:szCs w:val="22"/>
        </w:rPr>
      </w:pPr>
      <w:r w:rsidRPr="007610D9">
        <w:rPr>
          <w:rFonts w:ascii="Ebrima" w:hAnsi="Ebrima" w:cs="Arial"/>
          <w:sz w:val="22"/>
          <w:szCs w:val="22"/>
        </w:rPr>
        <w:t xml:space="preserve">Zasuwy  klinowe </w:t>
      </w:r>
      <w:proofErr w:type="spellStart"/>
      <w:r w:rsidRPr="007610D9">
        <w:rPr>
          <w:rFonts w:ascii="Ebrima" w:hAnsi="Ebrima" w:cs="Arial"/>
          <w:sz w:val="22"/>
          <w:szCs w:val="22"/>
        </w:rPr>
        <w:t>miękkouszczelnione</w:t>
      </w:r>
      <w:proofErr w:type="spellEnd"/>
    </w:p>
    <w:p w14:paraId="284B3278"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w:t>
      </w:r>
      <w:proofErr w:type="spellStart"/>
      <w:r w:rsidRPr="007610D9">
        <w:rPr>
          <w:rFonts w:ascii="Ebrima" w:hAnsi="Ebrima" w:cs="Arial"/>
          <w:sz w:val="22"/>
          <w:szCs w:val="22"/>
        </w:rPr>
        <w:t>miękkouszczelniająca</w:t>
      </w:r>
      <w:proofErr w:type="spellEnd"/>
      <w:r w:rsidRPr="007610D9">
        <w:rPr>
          <w:rFonts w:ascii="Ebrima" w:hAnsi="Ebrima" w:cs="Arial"/>
          <w:sz w:val="22"/>
          <w:szCs w:val="22"/>
        </w:rPr>
        <w:t xml:space="preserve"> zasuwa klinowa z gładkim i wolnym przelotem, o krótkiej zabudowie, kołnierzowa</w:t>
      </w:r>
    </w:p>
    <w:p w14:paraId="67DBF8F7"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korpus i pokrywa z żeliwa sferoidalnego GGG40, z pokryciem antykorozyjnym </w:t>
      </w:r>
      <w:proofErr w:type="spellStart"/>
      <w:r w:rsidRPr="007610D9">
        <w:rPr>
          <w:rFonts w:ascii="Ebrima" w:hAnsi="Ebrima" w:cs="Arial"/>
          <w:sz w:val="22"/>
          <w:szCs w:val="22"/>
        </w:rPr>
        <w:t>epoxy</w:t>
      </w:r>
      <w:proofErr w:type="spellEnd"/>
      <w:r w:rsidRPr="007610D9">
        <w:rPr>
          <w:rFonts w:ascii="Ebrima" w:hAnsi="Ebrima" w:cs="Arial"/>
          <w:sz w:val="22"/>
          <w:szCs w:val="22"/>
        </w:rPr>
        <w:t xml:space="preserve"> lub równoważnym</w:t>
      </w:r>
    </w:p>
    <w:p w14:paraId="7CEAFC29"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klin z żeliwa sferoidalnego GGG40, z </w:t>
      </w:r>
      <w:proofErr w:type="spellStart"/>
      <w:r w:rsidRPr="007610D9">
        <w:rPr>
          <w:rFonts w:ascii="Ebrima" w:hAnsi="Ebrima" w:cs="Arial"/>
          <w:sz w:val="22"/>
          <w:szCs w:val="22"/>
        </w:rPr>
        <w:t>nawulkanizowaną</w:t>
      </w:r>
      <w:proofErr w:type="spellEnd"/>
      <w:r w:rsidRPr="007610D9">
        <w:rPr>
          <w:rFonts w:ascii="Ebrima" w:hAnsi="Ebrima" w:cs="Arial"/>
          <w:sz w:val="22"/>
          <w:szCs w:val="22"/>
        </w:rPr>
        <w:t xml:space="preserve"> zewnątrz i wewnątrz powłoką elastomerową dopuszczoną do kontaktu z wodą pitną, z opróżnieniem</w:t>
      </w:r>
    </w:p>
    <w:p w14:paraId="5DD8A854"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prowadzenie klina z tworzywa odpornego na zużycie, o wysokich właściwościach ślizgowych, konstrukcji zapewniającej minimalne zużycie i minimalne momenty obrotowe zamykania</w:t>
      </w:r>
    </w:p>
    <w:p w14:paraId="5BBE8D09"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wrzeciono ze stali nierdzewnej, z walcowanym gwintem</w:t>
      </w:r>
    </w:p>
    <w:p w14:paraId="3835690A"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nakrętka z mosiądzu, o konstrukcji pozwalającej na duże obciążenia momentem obrotowym</w:t>
      </w:r>
    </w:p>
    <w:p w14:paraId="740B6525" w14:textId="550058B4"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uszczelki, o-ringi, pierścienie (w tym dławicowy) z elastomeru zasuwy do zabudowy w komorach, z napędem ręcznym, powinny być wyposażone w przekładnię</w:t>
      </w:r>
    </w:p>
    <w:p w14:paraId="74342557"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dla średnic DN &gt; 500 zasuwy powinny być w wersji z odciążeniem</w:t>
      </w:r>
    </w:p>
    <w:p w14:paraId="6379E78F" w14:textId="77777777" w:rsidR="00A9560B" w:rsidRPr="007610D9" w:rsidRDefault="00A9560B" w:rsidP="007610D9">
      <w:pPr>
        <w:ind w:left="567"/>
        <w:jc w:val="both"/>
        <w:rPr>
          <w:rFonts w:ascii="Ebrima" w:hAnsi="Ebrima" w:cs="Arial"/>
          <w:sz w:val="22"/>
          <w:szCs w:val="22"/>
        </w:rPr>
      </w:pPr>
    </w:p>
    <w:p w14:paraId="242E5781" w14:textId="77777777" w:rsidR="00BA1E01" w:rsidRPr="007610D9" w:rsidRDefault="00BA1E01" w:rsidP="00904092">
      <w:pPr>
        <w:numPr>
          <w:ilvl w:val="0"/>
          <w:numId w:val="62"/>
        </w:numPr>
        <w:ind w:left="0" w:firstLine="0"/>
        <w:jc w:val="both"/>
        <w:rPr>
          <w:rFonts w:ascii="Ebrima" w:hAnsi="Ebrima" w:cs="Arial"/>
          <w:sz w:val="22"/>
          <w:szCs w:val="22"/>
        </w:rPr>
      </w:pPr>
      <w:r w:rsidRPr="007610D9">
        <w:rPr>
          <w:rFonts w:ascii="Ebrima" w:hAnsi="Ebrima" w:cs="Arial"/>
          <w:sz w:val="22"/>
          <w:szCs w:val="22"/>
        </w:rPr>
        <w:t>Zasuwy nożowe</w:t>
      </w:r>
    </w:p>
    <w:p w14:paraId="20DFC3A3"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zabudowa między kołnierzowa</w:t>
      </w:r>
    </w:p>
    <w:p w14:paraId="4360FA8A"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zawieradło ze stali kwasoodpornej</w:t>
      </w:r>
    </w:p>
    <w:p w14:paraId="7A784E0E" w14:textId="0957D559"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korpus żeliwo szare z pokryciem antykorozyjnym proszkowe </w:t>
      </w:r>
      <w:proofErr w:type="spellStart"/>
      <w:r w:rsidRPr="007610D9">
        <w:rPr>
          <w:rFonts w:ascii="Ebrima" w:hAnsi="Ebrima" w:cs="Arial"/>
          <w:sz w:val="22"/>
          <w:szCs w:val="22"/>
        </w:rPr>
        <w:t>epoxy</w:t>
      </w:r>
      <w:proofErr w:type="spellEnd"/>
      <w:r w:rsidRPr="007610D9">
        <w:rPr>
          <w:rFonts w:ascii="Ebrima" w:hAnsi="Ebrima" w:cs="Arial"/>
          <w:sz w:val="22"/>
          <w:szCs w:val="22"/>
        </w:rPr>
        <w:t xml:space="preserve"> (grubość: 175 </w:t>
      </w:r>
      <w:proofErr w:type="spellStart"/>
      <w:r w:rsidRPr="007610D9">
        <w:rPr>
          <w:rFonts w:ascii="Ebrima" w:hAnsi="Ebrima" w:cs="Arial"/>
          <w:sz w:val="22"/>
          <w:szCs w:val="22"/>
        </w:rPr>
        <w:t>pm</w:t>
      </w:r>
      <w:proofErr w:type="spellEnd"/>
      <w:r w:rsidRPr="007610D9">
        <w:rPr>
          <w:rFonts w:ascii="Ebrima" w:hAnsi="Ebrima" w:cs="Arial"/>
          <w:sz w:val="22"/>
          <w:szCs w:val="22"/>
        </w:rPr>
        <w:t>) szczelność zasuw w obu kierunkach</w:t>
      </w:r>
    </w:p>
    <w:p w14:paraId="74576BB0" w14:textId="7FBA8785"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uszczelnienie obwodowe krawędziowe bez przestrzeni martwych, zamontowane  w korpusie w sposób zabezpieczający przed wycieraniem przez przepływające medium odpowiednie ukształtowanie dolnej części płyty w celu utworzenia turbulencji medium: pod koniec zamykania zasuwy wypłukuje się ewentualne osady</w:t>
      </w:r>
    </w:p>
    <w:p w14:paraId="58CB41D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uszczelnienie poprzeczne zasuwy-wargowe (EPDM lub NBR) wewnątrz wypełnione sprasowaną masą uszczelniającą</w:t>
      </w:r>
    </w:p>
    <w:p w14:paraId="08A9952C" w14:textId="77777777" w:rsidR="00BA1E01" w:rsidRPr="007610D9" w:rsidRDefault="00BA1E01" w:rsidP="007610D9">
      <w:pPr>
        <w:ind w:left="927"/>
        <w:jc w:val="both"/>
        <w:rPr>
          <w:rFonts w:ascii="Ebrima" w:hAnsi="Ebrima" w:cs="Arial"/>
          <w:sz w:val="22"/>
          <w:szCs w:val="22"/>
        </w:rPr>
      </w:pPr>
    </w:p>
    <w:p w14:paraId="6CCC7812" w14:textId="77777777" w:rsidR="00BA1E01" w:rsidRPr="007610D9" w:rsidRDefault="00BA1E01" w:rsidP="00904092">
      <w:pPr>
        <w:numPr>
          <w:ilvl w:val="0"/>
          <w:numId w:val="62"/>
        </w:numPr>
        <w:ind w:left="0" w:firstLine="0"/>
        <w:jc w:val="both"/>
        <w:rPr>
          <w:rFonts w:ascii="Ebrima" w:hAnsi="Ebrima" w:cs="Arial"/>
          <w:sz w:val="22"/>
          <w:szCs w:val="22"/>
        </w:rPr>
      </w:pPr>
      <w:r w:rsidRPr="007610D9">
        <w:rPr>
          <w:rFonts w:ascii="Ebrima" w:hAnsi="Ebrima" w:cs="Arial"/>
          <w:sz w:val="22"/>
          <w:szCs w:val="22"/>
        </w:rPr>
        <w:t>Zawory zwrotne</w:t>
      </w:r>
    </w:p>
    <w:p w14:paraId="7B27487E"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zawory zwrotne do zabudowy </w:t>
      </w:r>
      <w:proofErr w:type="spellStart"/>
      <w:r w:rsidRPr="007610D9">
        <w:rPr>
          <w:rFonts w:ascii="Ebrima" w:hAnsi="Ebrima" w:cs="Arial"/>
          <w:sz w:val="22"/>
          <w:szCs w:val="22"/>
        </w:rPr>
        <w:t>miedzykołnierzowej</w:t>
      </w:r>
      <w:proofErr w:type="spellEnd"/>
    </w:p>
    <w:p w14:paraId="2D14F0A7"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korpus z żeliwa sferoidalnego GGG40</w:t>
      </w:r>
    </w:p>
    <w:p w14:paraId="1760F948"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tarcza i sprężyna ze stali nierdzewnej</w:t>
      </w:r>
    </w:p>
    <w:p w14:paraId="7E4804FC"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o-ring z elastomeru odpornego na działanie chloru</w:t>
      </w:r>
    </w:p>
    <w:p w14:paraId="2BF442D7" w14:textId="77777777" w:rsidR="00BA1E01" w:rsidRPr="007610D9" w:rsidRDefault="00BA1E01" w:rsidP="007610D9">
      <w:pPr>
        <w:ind w:left="567"/>
        <w:jc w:val="both"/>
        <w:rPr>
          <w:rFonts w:ascii="Ebrima" w:hAnsi="Ebrima" w:cs="Arial"/>
          <w:sz w:val="22"/>
          <w:szCs w:val="22"/>
        </w:rPr>
      </w:pPr>
    </w:p>
    <w:p w14:paraId="54B4FF5B" w14:textId="77777777" w:rsidR="00BA1E01" w:rsidRPr="007610D9" w:rsidRDefault="00BA1E01" w:rsidP="00904092">
      <w:pPr>
        <w:numPr>
          <w:ilvl w:val="0"/>
          <w:numId w:val="62"/>
        </w:numPr>
        <w:ind w:left="0" w:firstLine="0"/>
        <w:jc w:val="both"/>
        <w:rPr>
          <w:rFonts w:ascii="Ebrima" w:hAnsi="Ebrima" w:cs="Arial"/>
          <w:sz w:val="22"/>
          <w:szCs w:val="22"/>
        </w:rPr>
      </w:pPr>
      <w:r w:rsidRPr="007610D9">
        <w:rPr>
          <w:rFonts w:ascii="Ebrima" w:hAnsi="Ebrima" w:cs="Arial"/>
          <w:sz w:val="22"/>
          <w:szCs w:val="22"/>
        </w:rPr>
        <w:t>Przepustnice</w:t>
      </w:r>
    </w:p>
    <w:p w14:paraId="3EB52A50"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przepustnica centryczna (osiowa), do zabudowy </w:t>
      </w:r>
      <w:proofErr w:type="spellStart"/>
      <w:r w:rsidRPr="007610D9">
        <w:rPr>
          <w:rFonts w:ascii="Ebrima" w:hAnsi="Ebrima" w:cs="Arial"/>
          <w:sz w:val="22"/>
          <w:szCs w:val="22"/>
        </w:rPr>
        <w:t>międzykołnierzowej</w:t>
      </w:r>
      <w:proofErr w:type="spellEnd"/>
      <w:r w:rsidRPr="007610D9">
        <w:rPr>
          <w:rFonts w:ascii="Ebrima" w:hAnsi="Ebrima" w:cs="Arial"/>
          <w:sz w:val="22"/>
          <w:szCs w:val="22"/>
        </w:rPr>
        <w:t>, o krótkiej zabudowie, z uszczelnieniem miękkim</w:t>
      </w:r>
    </w:p>
    <w:p w14:paraId="47251A40"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korpus z kołnierzem centrującym ułatwiającym montaż</w:t>
      </w:r>
    </w:p>
    <w:p w14:paraId="756CE542" w14:textId="72BF0F96"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dla DN25 - DN400</w:t>
      </w:r>
      <w:r w:rsidR="005E3A57" w:rsidRPr="007610D9">
        <w:rPr>
          <w:rFonts w:ascii="Ebrima" w:hAnsi="Ebrima" w:cs="Arial"/>
          <w:sz w:val="22"/>
          <w:szCs w:val="22"/>
        </w:rPr>
        <w:t xml:space="preserve"> – </w:t>
      </w:r>
      <w:r w:rsidRPr="007610D9">
        <w:rPr>
          <w:rFonts w:ascii="Ebrima" w:hAnsi="Ebrima" w:cs="Arial"/>
          <w:sz w:val="22"/>
          <w:szCs w:val="22"/>
        </w:rPr>
        <w:t>korpus  z  żeliwa   sferoidalnego  GGG40  z  pokryciem antykorozyjnym (grubość min. 250 urn)</w:t>
      </w:r>
    </w:p>
    <w:p w14:paraId="6DA4174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wałek wykonany ze stali nierdzewnej: dla DN25 - DN400 - osadzony w korpusie na powierzchni ślizgowej wykonanej z poliamidu, nie dopuszcza się stosowania potrójnego łożyskowania</w:t>
      </w:r>
    </w:p>
    <w:p w14:paraId="4B1DD3D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uszczelnienie wałka w korpusie wyłącznie poprzez manszetę, bez dodatkowych uszczelnień dławnicowych i typu o-ring; tarcza - stal nierdzewna</w:t>
      </w:r>
    </w:p>
    <w:p w14:paraId="5FB963AD" w14:textId="77777777" w:rsidR="00BA1E01" w:rsidRPr="007610D9" w:rsidRDefault="00BA1E01" w:rsidP="007610D9">
      <w:pPr>
        <w:ind w:left="567" w:hanging="283"/>
        <w:jc w:val="both"/>
        <w:rPr>
          <w:rFonts w:ascii="Ebrima" w:hAnsi="Ebrima" w:cs="Arial"/>
          <w:sz w:val="22"/>
          <w:szCs w:val="22"/>
        </w:rPr>
      </w:pPr>
    </w:p>
    <w:p w14:paraId="6631D18A" w14:textId="77777777" w:rsidR="00BA1E01" w:rsidRPr="007610D9" w:rsidRDefault="00BA1E01" w:rsidP="00904092">
      <w:pPr>
        <w:pStyle w:val="Akapitzlist"/>
        <w:numPr>
          <w:ilvl w:val="0"/>
          <w:numId w:val="62"/>
        </w:numPr>
        <w:spacing w:before="0" w:after="0" w:line="240" w:lineRule="auto"/>
        <w:ind w:left="0" w:right="499" w:firstLine="0"/>
        <w:jc w:val="both"/>
        <w:rPr>
          <w:rFonts w:ascii="Ebrima" w:hAnsi="Ebrima" w:cs="Arial"/>
          <w:sz w:val="22"/>
        </w:rPr>
      </w:pPr>
      <w:r w:rsidRPr="007610D9">
        <w:rPr>
          <w:rFonts w:ascii="Ebrima" w:hAnsi="Ebrima" w:cs="Arial"/>
          <w:sz w:val="22"/>
        </w:rPr>
        <w:t>Złącza naprawcze i montażowe nieprzenoszące sił osiowych</w:t>
      </w:r>
    </w:p>
    <w:p w14:paraId="20409857"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szczelność połączenia uzyskiwana przez docisk uszczelki wargowej wykonanej </w:t>
      </w:r>
      <w:r w:rsidRPr="007610D9">
        <w:rPr>
          <w:rFonts w:ascii="Ebrima" w:hAnsi="Ebrima" w:cs="Arial"/>
          <w:sz w:val="22"/>
          <w:szCs w:val="22"/>
        </w:rPr>
        <w:br/>
        <w:t>z elastomeru, za pomocą stalowej obudowy</w:t>
      </w:r>
    </w:p>
    <w:p w14:paraId="6921091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obudowa złącza z stali nierdzewnej lub stali ocynkowanej</w:t>
      </w:r>
    </w:p>
    <w:p w14:paraId="336675C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zamki z stali nierdzewnej lub stali ocynkowanej</w:t>
      </w:r>
    </w:p>
    <w:p w14:paraId="7CC0EC2A"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uszczelka elastomerowa powinna być odporna chemicznie na działanie medium (chlor)</w:t>
      </w:r>
    </w:p>
    <w:p w14:paraId="10311327"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uszczelka powinna zapewniać progresywny efekt uszczelnienia, tzn. za pomocą kanalików wykonanych w uszczelce elastomerowej, ciśnienie medium powinno dociskać uszczelkę do zewnętrznej powierzchni rury</w:t>
      </w:r>
    </w:p>
    <w:p w14:paraId="45B87770" w14:textId="05BE176E"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złącza naprawcze powinny posiadać przeciętą uszczelkę i możliwość rozpięcia w celu nałożenia na rurę w miejscu uszkodzenia</w:t>
      </w:r>
    </w:p>
    <w:p w14:paraId="50CAED5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uszczelka elastomerowa powinna być odporna chemicznie na działanie medium (chlor)</w:t>
      </w:r>
    </w:p>
    <w:p w14:paraId="13FFDA6E" w14:textId="77777777" w:rsidR="00BA1E01" w:rsidRPr="007610D9" w:rsidRDefault="00BA1E01" w:rsidP="007610D9">
      <w:pPr>
        <w:ind w:left="567"/>
        <w:jc w:val="both"/>
        <w:rPr>
          <w:rFonts w:ascii="Ebrima" w:hAnsi="Ebrima" w:cs="Arial"/>
          <w:sz w:val="22"/>
          <w:szCs w:val="22"/>
        </w:rPr>
      </w:pPr>
    </w:p>
    <w:p w14:paraId="596B6DCC" w14:textId="77777777" w:rsidR="00BA1E01" w:rsidRPr="007610D9" w:rsidRDefault="00BA1E01" w:rsidP="00904092">
      <w:pPr>
        <w:numPr>
          <w:ilvl w:val="0"/>
          <w:numId w:val="62"/>
        </w:numPr>
        <w:ind w:left="0" w:firstLine="0"/>
        <w:jc w:val="both"/>
        <w:rPr>
          <w:rFonts w:ascii="Ebrima" w:hAnsi="Ebrima" w:cs="Arial"/>
          <w:sz w:val="22"/>
          <w:szCs w:val="22"/>
        </w:rPr>
      </w:pPr>
      <w:r w:rsidRPr="007610D9">
        <w:rPr>
          <w:rFonts w:ascii="Ebrima" w:hAnsi="Ebrima" w:cs="Arial"/>
          <w:sz w:val="22"/>
          <w:szCs w:val="22"/>
        </w:rPr>
        <w:t>Złącza montażowe przenoszące siły osiowe</w:t>
      </w:r>
    </w:p>
    <w:p w14:paraId="0960220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xml:space="preserve">- szczelność połączenia uzyskiwana przez docisk uszczelki wargowej wykonanej </w:t>
      </w:r>
      <w:r w:rsidRPr="007610D9">
        <w:rPr>
          <w:rFonts w:ascii="Ebrima" w:hAnsi="Ebrima" w:cs="Arial"/>
          <w:sz w:val="22"/>
          <w:szCs w:val="22"/>
        </w:rPr>
        <w:br/>
        <w:t>z elastomeru, za pomocą stalowej obudowy</w:t>
      </w:r>
    </w:p>
    <w:p w14:paraId="4805FDC5"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obudowa złącza ze stali nierdzewnej</w:t>
      </w:r>
    </w:p>
    <w:p w14:paraId="28E5543F"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zamki ze stali ocynkowanej</w:t>
      </w:r>
    </w:p>
    <w:p w14:paraId="00DDBB06"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uszczelka elastomerowa powinna być odporna chemicznie na działanie medium (chlor)</w:t>
      </w:r>
    </w:p>
    <w:p w14:paraId="555C8941"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uszczelka powinna zapewniać progresywny efekt uszczelnienia tzn. za pomocą kanalików wykonanych w uszczelce elastomerowej, ciśnienie medium powinno dociskać uszczelkę do zewnętrznej powierzchni rury</w:t>
      </w:r>
    </w:p>
    <w:p w14:paraId="5A0A65AB"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kotwiczenie złącza powinno odbywać się za pomocą pierścieni z ząbkami dla rur metalowych i płaskich do rur z tworzyw sztucznych, które wcinając się w powierzchnię zewnętrzną rury zapewniają odporność połączenia na obciążenia wzdłużne</w:t>
      </w:r>
    </w:p>
    <w:p w14:paraId="5BEB3B5E" w14:textId="77777777" w:rsidR="00BA1E01" w:rsidRPr="007610D9" w:rsidRDefault="00BA1E01" w:rsidP="007610D9">
      <w:pPr>
        <w:ind w:left="1287"/>
        <w:jc w:val="both"/>
        <w:rPr>
          <w:rFonts w:ascii="Ebrima" w:hAnsi="Ebrima" w:cs="Arial"/>
          <w:sz w:val="22"/>
          <w:szCs w:val="22"/>
        </w:rPr>
      </w:pPr>
    </w:p>
    <w:p w14:paraId="6A5174B7" w14:textId="77777777" w:rsidR="00BA1E01" w:rsidRPr="007610D9" w:rsidRDefault="00BA1E01" w:rsidP="00904092">
      <w:pPr>
        <w:numPr>
          <w:ilvl w:val="0"/>
          <w:numId w:val="62"/>
        </w:numPr>
        <w:ind w:left="0" w:firstLine="0"/>
        <w:jc w:val="both"/>
        <w:rPr>
          <w:rFonts w:ascii="Ebrima" w:hAnsi="Ebrima" w:cs="Arial"/>
          <w:sz w:val="22"/>
          <w:szCs w:val="22"/>
        </w:rPr>
      </w:pPr>
      <w:r w:rsidRPr="007610D9">
        <w:rPr>
          <w:rFonts w:ascii="Ebrima" w:hAnsi="Ebrima" w:cs="Arial"/>
          <w:sz w:val="22"/>
          <w:szCs w:val="22"/>
        </w:rPr>
        <w:t>Łączniki kołnierzowe i rurowe</w:t>
      </w:r>
    </w:p>
    <w:p w14:paraId="51F77C14"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łączniki kołnierzowe i rurowe, z uszczelnieniem z elastomeru</w:t>
      </w:r>
    </w:p>
    <w:p w14:paraId="1E5FDED0" w14:textId="77777777" w:rsidR="00BA1E01" w:rsidRPr="007610D9" w:rsidRDefault="00BA1E01" w:rsidP="007610D9">
      <w:pPr>
        <w:ind w:left="284"/>
        <w:jc w:val="both"/>
        <w:rPr>
          <w:rFonts w:ascii="Ebrima" w:hAnsi="Ebrima" w:cs="Arial"/>
          <w:sz w:val="22"/>
          <w:szCs w:val="22"/>
        </w:rPr>
      </w:pPr>
      <w:r w:rsidRPr="007610D9">
        <w:rPr>
          <w:rFonts w:ascii="Ebrima" w:hAnsi="Ebrima" w:cs="Arial"/>
          <w:sz w:val="22"/>
          <w:szCs w:val="22"/>
        </w:rPr>
        <w:t>- łączniki powinny posiadać oznakowanie CE, deklarację zgodności z Dyrektywami Unii Europejskiej, atest PZH</w:t>
      </w:r>
    </w:p>
    <w:p w14:paraId="5EF39958" w14:textId="77777777" w:rsidR="00BA1E01" w:rsidRPr="007610D9" w:rsidRDefault="00BA1E01" w:rsidP="007610D9">
      <w:pPr>
        <w:jc w:val="both"/>
        <w:rPr>
          <w:rFonts w:ascii="Ebrima" w:hAnsi="Ebrima" w:cs="Arial"/>
          <w:sz w:val="22"/>
          <w:szCs w:val="22"/>
        </w:rPr>
      </w:pPr>
    </w:p>
    <w:p w14:paraId="424E9F42" w14:textId="77777777" w:rsidR="00BA1E01" w:rsidRPr="007610D9" w:rsidRDefault="00BA1E01" w:rsidP="00904092">
      <w:pPr>
        <w:pStyle w:val="Akapitzlist"/>
        <w:numPr>
          <w:ilvl w:val="0"/>
          <w:numId w:val="62"/>
        </w:numPr>
        <w:spacing w:before="0" w:after="0" w:line="240" w:lineRule="auto"/>
        <w:ind w:left="0" w:right="499" w:firstLine="0"/>
        <w:jc w:val="both"/>
        <w:rPr>
          <w:rFonts w:ascii="Ebrima" w:hAnsi="Ebrima" w:cs="Arial"/>
          <w:sz w:val="22"/>
        </w:rPr>
      </w:pPr>
      <w:r w:rsidRPr="007610D9">
        <w:rPr>
          <w:rFonts w:ascii="Ebrima" w:hAnsi="Ebrima" w:cs="Arial"/>
          <w:sz w:val="22"/>
        </w:rPr>
        <w:t>Napędy elektryczne</w:t>
      </w:r>
    </w:p>
    <w:p w14:paraId="27EE7A06" w14:textId="77777777" w:rsidR="00536695" w:rsidRDefault="00536695" w:rsidP="00536695">
      <w:pPr>
        <w:ind w:left="284"/>
        <w:jc w:val="both"/>
        <w:rPr>
          <w:rFonts w:ascii="Ebrima" w:hAnsi="Ebrima" w:cs="Arial"/>
          <w:sz w:val="22"/>
          <w:szCs w:val="22"/>
        </w:rPr>
      </w:pPr>
    </w:p>
    <w:p w14:paraId="5A534172" w14:textId="77777777" w:rsidR="008571D6" w:rsidRPr="001B1EC2" w:rsidRDefault="008571D6" w:rsidP="008571D6">
      <w:pPr>
        <w:pStyle w:val="Normalnypogrubiony"/>
      </w:pPr>
      <w:r>
        <w:t>N</w:t>
      </w:r>
      <w:r w:rsidRPr="001B1EC2">
        <w:t xml:space="preserve">apędy elektryczne regulacyjne </w:t>
      </w:r>
    </w:p>
    <w:p w14:paraId="47029339" w14:textId="77777777" w:rsidR="008571D6" w:rsidRPr="001B1EC2" w:rsidRDefault="008571D6" w:rsidP="008571D6">
      <w:pPr>
        <w:pStyle w:val="PP"/>
      </w:pPr>
      <w:r w:rsidRPr="001B1EC2">
        <w:t xml:space="preserve">wytrzymały korpus z aluminium (pokrycie proszkowe) </w:t>
      </w:r>
    </w:p>
    <w:p w14:paraId="48D6BF42" w14:textId="77777777" w:rsidR="008571D6" w:rsidRPr="001B1EC2" w:rsidRDefault="008571D6" w:rsidP="008571D6">
      <w:pPr>
        <w:pStyle w:val="PP"/>
      </w:pPr>
      <w:r w:rsidRPr="001B1EC2">
        <w:t xml:space="preserve">zabezpieczenie przed korozją C4 wg EN WI 6900095 </w:t>
      </w:r>
    </w:p>
    <w:p w14:paraId="717420BD" w14:textId="77777777" w:rsidR="008571D6" w:rsidRPr="001B1EC2" w:rsidRDefault="008571D6" w:rsidP="008571D6">
      <w:pPr>
        <w:pStyle w:val="PP"/>
      </w:pPr>
      <w:r w:rsidRPr="001B1EC2">
        <w:t xml:space="preserve">zabezpieczenie przed wilgocią IP 67 wg EN IEC 60529 </w:t>
      </w:r>
    </w:p>
    <w:p w14:paraId="0F18E3BB" w14:textId="77777777" w:rsidR="008571D6" w:rsidRPr="001B1EC2" w:rsidRDefault="008571D6" w:rsidP="008571D6">
      <w:pPr>
        <w:pStyle w:val="PP"/>
      </w:pPr>
      <w:r w:rsidRPr="001B1EC2">
        <w:t xml:space="preserve">przekładnia łożyskowa na łożyskach kulkowych </w:t>
      </w:r>
    </w:p>
    <w:p w14:paraId="48E53428" w14:textId="77777777" w:rsidR="008571D6" w:rsidRPr="001B1EC2" w:rsidRDefault="008571D6" w:rsidP="008571D6">
      <w:pPr>
        <w:pStyle w:val="PP"/>
      </w:pPr>
      <w:r w:rsidRPr="001B1EC2">
        <w:t xml:space="preserve">silnik z termiczną ochroną uzwojeń </w:t>
      </w:r>
    </w:p>
    <w:p w14:paraId="1C0EB75A" w14:textId="77777777" w:rsidR="008571D6" w:rsidRPr="001B1EC2" w:rsidRDefault="008571D6" w:rsidP="008571D6">
      <w:pPr>
        <w:pStyle w:val="PP"/>
      </w:pPr>
      <w:r w:rsidRPr="001B1EC2">
        <w:t xml:space="preserve">grzałka </w:t>
      </w:r>
      <w:proofErr w:type="spellStart"/>
      <w:r w:rsidRPr="001B1EC2">
        <w:t>antykondensacyjna</w:t>
      </w:r>
      <w:proofErr w:type="spellEnd"/>
      <w:r w:rsidRPr="001B1EC2">
        <w:t xml:space="preserve">: 230V AC, 5W </w:t>
      </w:r>
    </w:p>
    <w:p w14:paraId="7B9CC2D8" w14:textId="77777777" w:rsidR="008571D6" w:rsidRPr="001B1EC2" w:rsidRDefault="008571D6" w:rsidP="008571D6">
      <w:pPr>
        <w:pStyle w:val="PP"/>
      </w:pPr>
      <w:r w:rsidRPr="001B1EC2">
        <w:t xml:space="preserve">kółko ręczne pozwala na natychmiastowe przesterowanie ręczne w przypadku awarii </w:t>
      </w:r>
    </w:p>
    <w:p w14:paraId="47EBDFCA" w14:textId="77777777" w:rsidR="008571D6" w:rsidRPr="001B1EC2" w:rsidRDefault="008571D6" w:rsidP="008571D6">
      <w:pPr>
        <w:pStyle w:val="PP"/>
      </w:pPr>
      <w:r w:rsidRPr="001B1EC2">
        <w:t xml:space="preserve">cykl pracy: klasa C (max 1200 c/n) </w:t>
      </w:r>
    </w:p>
    <w:p w14:paraId="3EF52405" w14:textId="77777777" w:rsidR="008571D6" w:rsidRPr="001B1EC2" w:rsidRDefault="008571D6" w:rsidP="008571D6">
      <w:pPr>
        <w:pStyle w:val="PP"/>
      </w:pPr>
      <w:r w:rsidRPr="001B1EC2">
        <w:t xml:space="preserve">prąd zasilania od 110V AC/1 do 480V AC/3 </w:t>
      </w:r>
    </w:p>
    <w:p w14:paraId="5D73B346" w14:textId="77777777" w:rsidR="008571D6" w:rsidRPr="001B1EC2" w:rsidRDefault="008571D6" w:rsidP="008571D6">
      <w:pPr>
        <w:pStyle w:val="PP"/>
      </w:pPr>
      <w:r w:rsidRPr="001B1EC2">
        <w:t xml:space="preserve">potencjometr 1000 Ω </w:t>
      </w:r>
    </w:p>
    <w:p w14:paraId="3AB16E01" w14:textId="77777777" w:rsidR="008571D6" w:rsidRPr="001B1EC2" w:rsidRDefault="008571D6" w:rsidP="008571D6">
      <w:pPr>
        <w:pStyle w:val="PP"/>
      </w:pPr>
      <w:r w:rsidRPr="001B1EC2">
        <w:t xml:space="preserve">klasa izolacji F </w:t>
      </w:r>
    </w:p>
    <w:p w14:paraId="43D5F394" w14:textId="77777777" w:rsidR="008571D6" w:rsidRPr="001B1EC2" w:rsidRDefault="008571D6" w:rsidP="008571D6">
      <w:pPr>
        <w:pStyle w:val="PP"/>
      </w:pPr>
      <w:r w:rsidRPr="001B1EC2">
        <w:t xml:space="preserve">cyfrowy sygnał zwrotny </w:t>
      </w:r>
    </w:p>
    <w:p w14:paraId="01EE5F18" w14:textId="77777777" w:rsidR="008571D6" w:rsidRPr="001B1EC2" w:rsidRDefault="008571D6" w:rsidP="008571D6">
      <w:pPr>
        <w:pStyle w:val="PP"/>
      </w:pPr>
      <w:r w:rsidRPr="001B1EC2">
        <w:t xml:space="preserve">dodatkowe wyłączniki krańcowe </w:t>
      </w:r>
    </w:p>
    <w:p w14:paraId="30C2C588" w14:textId="77777777" w:rsidR="008571D6" w:rsidRPr="001B1EC2" w:rsidRDefault="008571D6" w:rsidP="008571D6">
      <w:pPr>
        <w:pStyle w:val="PP"/>
      </w:pPr>
      <w:r w:rsidRPr="001B1EC2">
        <w:t xml:space="preserve">prądowy sygnał zwrotny 4-20 </w:t>
      </w:r>
      <w:proofErr w:type="spellStart"/>
      <w:r w:rsidRPr="001B1EC2">
        <w:t>mA</w:t>
      </w:r>
      <w:proofErr w:type="spellEnd"/>
    </w:p>
    <w:p w14:paraId="3B20B386" w14:textId="77777777" w:rsidR="008571D6" w:rsidRPr="001B1EC2" w:rsidRDefault="008571D6" w:rsidP="008571D6">
      <w:pPr>
        <w:pStyle w:val="PP"/>
      </w:pPr>
      <w:r w:rsidRPr="001B1EC2">
        <w:t xml:space="preserve">terowanie miejscowe </w:t>
      </w:r>
    </w:p>
    <w:p w14:paraId="7093E03D" w14:textId="77777777" w:rsidR="008571D6" w:rsidRPr="004F2349" w:rsidRDefault="008571D6" w:rsidP="008571D6">
      <w:pPr>
        <w:pStyle w:val="Normalnypogrubiony"/>
      </w:pPr>
      <w:r w:rsidRPr="004F2349">
        <w:t xml:space="preserve">Napędy elektryczne on/off </w:t>
      </w:r>
    </w:p>
    <w:p w14:paraId="740E65B7" w14:textId="77777777" w:rsidR="008571D6" w:rsidRPr="001B1EC2" w:rsidRDefault="008571D6" w:rsidP="008571D6">
      <w:pPr>
        <w:pStyle w:val="PP"/>
      </w:pPr>
      <w:r w:rsidRPr="001B1EC2">
        <w:t xml:space="preserve">wytrzymały korpus z aluminium (pokrycie proszkowe) </w:t>
      </w:r>
    </w:p>
    <w:p w14:paraId="67610A80" w14:textId="77777777" w:rsidR="008571D6" w:rsidRPr="001B1EC2" w:rsidRDefault="008571D6" w:rsidP="008571D6">
      <w:pPr>
        <w:pStyle w:val="PP"/>
      </w:pPr>
      <w:r w:rsidRPr="001B1EC2">
        <w:t xml:space="preserve">zabezpieczenie przed korozją C4 wg EN WI 6900095 </w:t>
      </w:r>
    </w:p>
    <w:p w14:paraId="10DCB56E" w14:textId="77777777" w:rsidR="008571D6" w:rsidRPr="001B1EC2" w:rsidRDefault="008571D6" w:rsidP="008571D6">
      <w:pPr>
        <w:pStyle w:val="PP"/>
      </w:pPr>
      <w:r w:rsidRPr="001B1EC2">
        <w:t xml:space="preserve">zabezpieczenie przed wilgocią IP 67 wg EN IEC 60529 </w:t>
      </w:r>
    </w:p>
    <w:p w14:paraId="7E290A22" w14:textId="77777777" w:rsidR="008571D6" w:rsidRPr="001B1EC2" w:rsidRDefault="008571D6" w:rsidP="008571D6">
      <w:pPr>
        <w:pStyle w:val="PP"/>
      </w:pPr>
      <w:r w:rsidRPr="001B1EC2">
        <w:t xml:space="preserve">przekładnia łożyskowa na łożyskach kulkowych </w:t>
      </w:r>
    </w:p>
    <w:p w14:paraId="0776BE01" w14:textId="77777777" w:rsidR="008571D6" w:rsidRPr="001B1EC2" w:rsidRDefault="008571D6" w:rsidP="008571D6">
      <w:pPr>
        <w:pStyle w:val="PP"/>
      </w:pPr>
      <w:r w:rsidRPr="001B1EC2">
        <w:t xml:space="preserve">silnik z termiczną ochroną uzwojeń </w:t>
      </w:r>
    </w:p>
    <w:p w14:paraId="7163E562" w14:textId="77777777" w:rsidR="008571D6" w:rsidRPr="001B1EC2" w:rsidRDefault="008571D6" w:rsidP="008571D6">
      <w:pPr>
        <w:pStyle w:val="PP"/>
      </w:pPr>
      <w:r w:rsidRPr="001B1EC2">
        <w:t xml:space="preserve">kółko ręczne pozwala na natychmiastowe przesterowanie ręczne w przypadku awarii </w:t>
      </w:r>
    </w:p>
    <w:p w14:paraId="2063C336" w14:textId="77777777" w:rsidR="008571D6" w:rsidRPr="001B1EC2" w:rsidRDefault="008571D6" w:rsidP="008571D6">
      <w:pPr>
        <w:pStyle w:val="PP"/>
      </w:pPr>
      <w:r w:rsidRPr="001B1EC2">
        <w:t xml:space="preserve">czas pracy silnika: klasa C </w:t>
      </w:r>
    </w:p>
    <w:p w14:paraId="2E44A398" w14:textId="77777777" w:rsidR="008571D6" w:rsidRPr="001B1EC2" w:rsidRDefault="008571D6" w:rsidP="008571D6">
      <w:pPr>
        <w:pStyle w:val="PP"/>
      </w:pPr>
      <w:r w:rsidRPr="001B1EC2">
        <w:t xml:space="preserve">napięcia znamionowe: 230V, 400V lub 24V </w:t>
      </w:r>
    </w:p>
    <w:p w14:paraId="1A44C1CF" w14:textId="77777777" w:rsidR="008571D6" w:rsidRPr="001B1EC2" w:rsidRDefault="008571D6" w:rsidP="008571D6">
      <w:pPr>
        <w:pStyle w:val="PP"/>
      </w:pPr>
      <w:r w:rsidRPr="001B1EC2">
        <w:t xml:space="preserve">opcjonalne dodatkowe wyposażenie siłownika: dodatkowe wyłączniki krańcowe, nadajnik położenia </w:t>
      </w:r>
    </w:p>
    <w:p w14:paraId="5ACBCF88" w14:textId="77777777" w:rsidR="008571D6" w:rsidRPr="001B1EC2" w:rsidRDefault="008571D6" w:rsidP="008571D6">
      <w:pPr>
        <w:pStyle w:val="PP"/>
      </w:pPr>
      <w:r w:rsidRPr="001B1EC2">
        <w:t xml:space="preserve">4-20 </w:t>
      </w:r>
      <w:proofErr w:type="spellStart"/>
      <w:r w:rsidRPr="001B1EC2">
        <w:t>mA</w:t>
      </w:r>
      <w:proofErr w:type="spellEnd"/>
      <w:r w:rsidRPr="001B1EC2">
        <w:t xml:space="preserve">, potencjometr, wyłącznik momentowy, przedłużenie czasu przesterowania </w:t>
      </w:r>
    </w:p>
    <w:p w14:paraId="02CBF6E6" w14:textId="77777777" w:rsidR="00536695" w:rsidRDefault="00536695" w:rsidP="00536695">
      <w:pPr>
        <w:ind w:left="284"/>
        <w:jc w:val="both"/>
        <w:rPr>
          <w:rFonts w:ascii="Ebrima" w:hAnsi="Ebrima" w:cs="Arial"/>
          <w:sz w:val="22"/>
          <w:szCs w:val="22"/>
        </w:rPr>
      </w:pPr>
    </w:p>
    <w:p w14:paraId="462ED9F1" w14:textId="77777777" w:rsidR="005A2142" w:rsidRDefault="005A2142" w:rsidP="007610D9">
      <w:pPr>
        <w:jc w:val="both"/>
        <w:rPr>
          <w:rFonts w:ascii="Ebrima" w:hAnsi="Ebrima"/>
          <w:b/>
          <w:sz w:val="22"/>
          <w:szCs w:val="22"/>
        </w:rPr>
      </w:pPr>
    </w:p>
    <w:p w14:paraId="358E4AE9" w14:textId="4C738BAD" w:rsidR="00AD488B" w:rsidRPr="00536695" w:rsidRDefault="00AD488B" w:rsidP="007610D9">
      <w:pPr>
        <w:jc w:val="both"/>
        <w:rPr>
          <w:rFonts w:ascii="Ebrima" w:hAnsi="Ebrima"/>
          <w:b/>
          <w:sz w:val="22"/>
          <w:szCs w:val="22"/>
        </w:rPr>
      </w:pPr>
      <w:r w:rsidRPr="00536695">
        <w:rPr>
          <w:rFonts w:ascii="Ebrima" w:hAnsi="Ebrima"/>
          <w:b/>
          <w:sz w:val="22"/>
          <w:szCs w:val="22"/>
        </w:rPr>
        <w:t>Wymagania w zakresie stosowanych studzien</w:t>
      </w:r>
      <w:r w:rsidR="007229F5" w:rsidRPr="00536695">
        <w:rPr>
          <w:rFonts w:ascii="Ebrima" w:hAnsi="Ebrima"/>
          <w:b/>
          <w:sz w:val="22"/>
          <w:szCs w:val="22"/>
        </w:rPr>
        <w:t>ek</w:t>
      </w:r>
      <w:r w:rsidRPr="00536695">
        <w:rPr>
          <w:rFonts w:ascii="Ebrima" w:hAnsi="Ebrima"/>
          <w:b/>
          <w:sz w:val="22"/>
          <w:szCs w:val="22"/>
        </w:rPr>
        <w:t xml:space="preserve"> kanalizacyjnych:</w:t>
      </w:r>
    </w:p>
    <w:p w14:paraId="07C23F79" w14:textId="4209AD58" w:rsidR="002803BC" w:rsidRPr="007610D9" w:rsidRDefault="002803BC" w:rsidP="007610D9">
      <w:pPr>
        <w:jc w:val="both"/>
        <w:rPr>
          <w:rFonts w:ascii="Ebrima" w:hAnsi="Ebrima"/>
          <w:sz w:val="22"/>
          <w:szCs w:val="22"/>
        </w:rPr>
      </w:pPr>
    </w:p>
    <w:p w14:paraId="4BDC07B5" w14:textId="77777777" w:rsidR="002803BC" w:rsidRPr="007610D9" w:rsidRDefault="002803BC" w:rsidP="007610D9">
      <w:pPr>
        <w:autoSpaceDE w:val="0"/>
        <w:autoSpaceDN w:val="0"/>
        <w:adjustRightInd w:val="0"/>
        <w:jc w:val="both"/>
        <w:rPr>
          <w:rFonts w:ascii="Ebrima" w:hAnsi="Ebrima" w:cs="Arial"/>
          <w:color w:val="1F1A17"/>
          <w:sz w:val="22"/>
          <w:szCs w:val="22"/>
        </w:rPr>
      </w:pPr>
      <w:r w:rsidRPr="007610D9">
        <w:rPr>
          <w:rFonts w:ascii="Ebrima" w:hAnsi="Ebrima" w:cs="Arial"/>
          <w:color w:val="1F1A17"/>
          <w:sz w:val="22"/>
          <w:szCs w:val="22"/>
        </w:rPr>
        <w:t>Uzbrojenie sieci kanalizacyjnej stanowią zaprojektowane studzienki:</w:t>
      </w:r>
    </w:p>
    <w:p w14:paraId="5320899D" w14:textId="77777777" w:rsidR="002803BC" w:rsidRPr="007610D9" w:rsidRDefault="002803BC" w:rsidP="007610D9">
      <w:pPr>
        <w:autoSpaceDE w:val="0"/>
        <w:autoSpaceDN w:val="0"/>
        <w:adjustRightInd w:val="0"/>
        <w:jc w:val="both"/>
        <w:rPr>
          <w:rFonts w:ascii="Ebrima" w:hAnsi="Ebrima" w:cs="Arial"/>
          <w:color w:val="1F1A17"/>
          <w:sz w:val="22"/>
          <w:szCs w:val="22"/>
        </w:rPr>
      </w:pPr>
    </w:p>
    <w:p w14:paraId="224C243A" w14:textId="77777777" w:rsidR="002803BC" w:rsidRPr="007610D9" w:rsidRDefault="002803BC" w:rsidP="00904092">
      <w:pPr>
        <w:pStyle w:val="Akapitzlist"/>
        <w:numPr>
          <w:ilvl w:val="0"/>
          <w:numId w:val="116"/>
        </w:numPr>
        <w:autoSpaceDE w:val="0"/>
        <w:autoSpaceDN w:val="0"/>
        <w:adjustRightInd w:val="0"/>
        <w:spacing w:before="0" w:after="0" w:line="240" w:lineRule="auto"/>
        <w:ind w:left="0" w:right="-2" w:firstLine="0"/>
        <w:jc w:val="both"/>
        <w:rPr>
          <w:rFonts w:ascii="Ebrima" w:hAnsi="Ebrima" w:cs="Arial"/>
          <w:color w:val="1F1A17"/>
          <w:sz w:val="22"/>
        </w:rPr>
      </w:pPr>
      <w:r w:rsidRPr="007610D9">
        <w:rPr>
          <w:rFonts w:ascii="Ebrima" w:hAnsi="Ebrima" w:cs="Arial"/>
          <w:color w:val="1F1A17"/>
          <w:sz w:val="22"/>
        </w:rPr>
        <w:t>Betonowe ⵁ800</w:t>
      </w:r>
    </w:p>
    <w:p w14:paraId="5E1696E4" w14:textId="77777777" w:rsidR="002803BC" w:rsidRPr="007610D9" w:rsidRDefault="002803BC" w:rsidP="007610D9">
      <w:pPr>
        <w:autoSpaceDE w:val="0"/>
        <w:autoSpaceDN w:val="0"/>
        <w:adjustRightInd w:val="0"/>
        <w:jc w:val="both"/>
        <w:rPr>
          <w:rFonts w:ascii="Ebrima" w:hAnsi="Ebrima" w:cs="Arial"/>
          <w:color w:val="1F1A17"/>
          <w:sz w:val="22"/>
          <w:szCs w:val="22"/>
        </w:rPr>
      </w:pPr>
      <w:r w:rsidRPr="007610D9">
        <w:rPr>
          <w:rFonts w:ascii="Ebrima" w:hAnsi="Ebrima" w:cs="Arial"/>
          <w:color w:val="1F1A17"/>
          <w:sz w:val="22"/>
          <w:szCs w:val="22"/>
        </w:rPr>
        <w:t xml:space="preserve">Studzienki wykonać z elementów prefabrykowanych łączonych za pomocą zaprawy montażowej lub uszczelek elastomerowych. </w:t>
      </w:r>
    </w:p>
    <w:p w14:paraId="23A79028" w14:textId="77777777" w:rsidR="002803BC" w:rsidRPr="007610D9" w:rsidRDefault="002803BC" w:rsidP="007610D9">
      <w:pPr>
        <w:autoSpaceDE w:val="0"/>
        <w:autoSpaceDN w:val="0"/>
        <w:adjustRightInd w:val="0"/>
        <w:jc w:val="both"/>
        <w:rPr>
          <w:rFonts w:ascii="Ebrima" w:hAnsi="Ebrima" w:cs="Arial"/>
          <w:color w:val="1F1A17"/>
          <w:sz w:val="22"/>
          <w:szCs w:val="22"/>
        </w:rPr>
      </w:pPr>
      <w:r w:rsidRPr="007610D9">
        <w:rPr>
          <w:rFonts w:ascii="Ebrima" w:hAnsi="Ebrima" w:cs="Arial"/>
          <w:color w:val="1F1A17"/>
          <w:sz w:val="22"/>
          <w:szCs w:val="22"/>
        </w:rPr>
        <w:t>Elementami tworzącymi studnie są:</w:t>
      </w:r>
    </w:p>
    <w:p w14:paraId="6E521483" w14:textId="77777777" w:rsidR="002803BC" w:rsidRPr="007610D9" w:rsidRDefault="002803BC" w:rsidP="00904092">
      <w:pPr>
        <w:pStyle w:val="Akapitzlist"/>
        <w:numPr>
          <w:ilvl w:val="0"/>
          <w:numId w:val="115"/>
        </w:numPr>
        <w:autoSpaceDE w:val="0"/>
        <w:autoSpaceDN w:val="0"/>
        <w:adjustRightInd w:val="0"/>
        <w:spacing w:before="0" w:after="0" w:line="240" w:lineRule="auto"/>
        <w:ind w:left="284" w:firstLine="0"/>
        <w:jc w:val="both"/>
        <w:rPr>
          <w:rFonts w:ascii="Ebrima" w:hAnsi="Ebrima" w:cs="Arial"/>
          <w:sz w:val="22"/>
        </w:rPr>
      </w:pPr>
      <w:r w:rsidRPr="007610D9">
        <w:rPr>
          <w:rFonts w:ascii="Ebrima" w:hAnsi="Ebrima" w:cs="Arial"/>
          <w:sz w:val="22"/>
        </w:rPr>
        <w:t>element denny opcjonalnie wyposażony w przejścia szczelne oraz kinetę</w:t>
      </w:r>
    </w:p>
    <w:p w14:paraId="5DE9D874" w14:textId="77777777" w:rsidR="002803BC" w:rsidRPr="007610D9" w:rsidRDefault="002803BC" w:rsidP="00904092">
      <w:pPr>
        <w:pStyle w:val="Akapitzlist"/>
        <w:numPr>
          <w:ilvl w:val="0"/>
          <w:numId w:val="115"/>
        </w:numPr>
        <w:autoSpaceDE w:val="0"/>
        <w:autoSpaceDN w:val="0"/>
        <w:adjustRightInd w:val="0"/>
        <w:spacing w:before="0" w:after="0" w:line="240" w:lineRule="auto"/>
        <w:ind w:left="284" w:firstLine="0"/>
        <w:jc w:val="both"/>
        <w:rPr>
          <w:rFonts w:ascii="Ebrima" w:hAnsi="Ebrima" w:cs="Arial"/>
          <w:sz w:val="22"/>
        </w:rPr>
      </w:pPr>
      <w:r w:rsidRPr="007610D9">
        <w:rPr>
          <w:rFonts w:ascii="Ebrima" w:hAnsi="Ebrima" w:cs="Arial"/>
          <w:sz w:val="22"/>
        </w:rPr>
        <w:t>kręgi</w:t>
      </w:r>
    </w:p>
    <w:p w14:paraId="6F21C583" w14:textId="77777777" w:rsidR="002803BC" w:rsidRPr="007610D9" w:rsidRDefault="002803BC" w:rsidP="00904092">
      <w:pPr>
        <w:pStyle w:val="Akapitzlist"/>
        <w:numPr>
          <w:ilvl w:val="0"/>
          <w:numId w:val="115"/>
        </w:numPr>
        <w:autoSpaceDE w:val="0"/>
        <w:autoSpaceDN w:val="0"/>
        <w:adjustRightInd w:val="0"/>
        <w:spacing w:before="0" w:after="0" w:line="240" w:lineRule="auto"/>
        <w:ind w:left="284" w:firstLine="0"/>
        <w:jc w:val="both"/>
        <w:rPr>
          <w:rFonts w:ascii="Ebrima" w:hAnsi="Ebrima" w:cs="Arial"/>
          <w:sz w:val="22"/>
        </w:rPr>
      </w:pPr>
      <w:r w:rsidRPr="007610D9">
        <w:rPr>
          <w:rFonts w:ascii="Ebrima" w:hAnsi="Ebrima" w:cs="Arial"/>
          <w:sz w:val="22"/>
        </w:rPr>
        <w:t>element zwieńczający: płyta żelbetowa lub zwężka</w:t>
      </w:r>
    </w:p>
    <w:p w14:paraId="7DA31797" w14:textId="77777777" w:rsidR="002803BC" w:rsidRPr="007610D9" w:rsidRDefault="002803BC" w:rsidP="00904092">
      <w:pPr>
        <w:pStyle w:val="Akapitzlist"/>
        <w:numPr>
          <w:ilvl w:val="0"/>
          <w:numId w:val="115"/>
        </w:numPr>
        <w:autoSpaceDE w:val="0"/>
        <w:autoSpaceDN w:val="0"/>
        <w:adjustRightInd w:val="0"/>
        <w:spacing w:before="0" w:after="0" w:line="240" w:lineRule="auto"/>
        <w:ind w:left="284" w:firstLine="0"/>
        <w:jc w:val="both"/>
        <w:rPr>
          <w:rFonts w:ascii="Ebrima" w:hAnsi="Ebrima" w:cs="Arial"/>
          <w:sz w:val="22"/>
        </w:rPr>
      </w:pPr>
      <w:r w:rsidRPr="007610D9">
        <w:rPr>
          <w:rFonts w:ascii="Ebrima" w:hAnsi="Ebrima" w:cs="Arial"/>
          <w:sz w:val="22"/>
        </w:rPr>
        <w:t>pierścienie dystansowe do regulacji wysokości studni  do poziomu terenu</w:t>
      </w:r>
    </w:p>
    <w:p w14:paraId="74CCF65C" w14:textId="77777777" w:rsidR="002803BC" w:rsidRPr="007610D9" w:rsidRDefault="002803BC" w:rsidP="007610D9">
      <w:pPr>
        <w:pStyle w:val="Akapitzlist"/>
        <w:autoSpaceDE w:val="0"/>
        <w:autoSpaceDN w:val="0"/>
        <w:adjustRightInd w:val="0"/>
        <w:spacing w:after="0" w:line="240" w:lineRule="auto"/>
        <w:ind w:left="284"/>
        <w:jc w:val="both"/>
        <w:rPr>
          <w:rFonts w:ascii="Ebrima" w:hAnsi="Ebrima" w:cs="Arial"/>
          <w:sz w:val="22"/>
        </w:rPr>
      </w:pPr>
    </w:p>
    <w:p w14:paraId="76142706" w14:textId="77777777" w:rsidR="002803BC" w:rsidRPr="007610D9" w:rsidRDefault="002803BC" w:rsidP="00904092">
      <w:pPr>
        <w:pStyle w:val="Akapitzlist"/>
        <w:numPr>
          <w:ilvl w:val="0"/>
          <w:numId w:val="116"/>
        </w:numPr>
        <w:autoSpaceDE w:val="0"/>
        <w:autoSpaceDN w:val="0"/>
        <w:adjustRightInd w:val="0"/>
        <w:spacing w:before="0" w:after="0" w:line="240" w:lineRule="auto"/>
        <w:ind w:left="0" w:right="499" w:firstLine="0"/>
        <w:jc w:val="both"/>
        <w:rPr>
          <w:rFonts w:ascii="Ebrima" w:hAnsi="Ebrima" w:cs="Arial"/>
          <w:color w:val="1F1A17"/>
          <w:sz w:val="22"/>
        </w:rPr>
      </w:pPr>
      <w:r w:rsidRPr="007610D9">
        <w:rPr>
          <w:rFonts w:ascii="Ebrima" w:hAnsi="Ebrima" w:cs="Arial"/>
          <w:color w:val="1F1A17"/>
          <w:sz w:val="22"/>
        </w:rPr>
        <w:t>Z tworzyw sztucznych ⵁ425, ⵁ600</w:t>
      </w:r>
    </w:p>
    <w:p w14:paraId="7E29F7E7" w14:textId="77777777" w:rsidR="002803BC" w:rsidRPr="007610D9" w:rsidRDefault="002803BC" w:rsidP="007610D9">
      <w:pPr>
        <w:autoSpaceDE w:val="0"/>
        <w:autoSpaceDN w:val="0"/>
        <w:adjustRightInd w:val="0"/>
        <w:jc w:val="both"/>
        <w:rPr>
          <w:rFonts w:ascii="Ebrima" w:hAnsi="Ebrima" w:cs="Arial"/>
          <w:color w:val="1F1A17"/>
          <w:sz w:val="22"/>
          <w:szCs w:val="22"/>
        </w:rPr>
      </w:pPr>
      <w:r w:rsidRPr="007610D9">
        <w:rPr>
          <w:rFonts w:ascii="Ebrima" w:hAnsi="Ebrima" w:cs="Arial"/>
          <w:color w:val="1F1A17"/>
          <w:sz w:val="22"/>
          <w:szCs w:val="22"/>
        </w:rPr>
        <w:t>Kinety z polipropylenu (PP), z użebrowaniem wzmacniającym, przeznaczone do przyłączenia do nich pionowych rur trzonowych. Podstawa posiada w dnie poziomą rynnę przepływową (kinetę) z jednym lub kilkoma króćcami dopływowymi i jednym króćcem wypływowym, zakończonymi kielichami dostosowanymi do łączenia z rurami gładkościennymi z PVC-U.</w:t>
      </w:r>
    </w:p>
    <w:p w14:paraId="2B185A52" w14:textId="77777777" w:rsidR="002803BC" w:rsidRPr="007610D9" w:rsidRDefault="002803BC" w:rsidP="007610D9">
      <w:pPr>
        <w:autoSpaceDE w:val="0"/>
        <w:autoSpaceDN w:val="0"/>
        <w:adjustRightInd w:val="0"/>
        <w:jc w:val="both"/>
        <w:rPr>
          <w:rFonts w:ascii="Ebrima" w:hAnsi="Ebrima" w:cs="Arial"/>
          <w:color w:val="1F1A17"/>
          <w:sz w:val="22"/>
          <w:szCs w:val="22"/>
        </w:rPr>
      </w:pPr>
      <w:r w:rsidRPr="007610D9">
        <w:rPr>
          <w:rFonts w:ascii="Ebrima" w:hAnsi="Ebrima" w:cs="Arial"/>
          <w:color w:val="1F1A17"/>
          <w:sz w:val="22"/>
          <w:szCs w:val="22"/>
        </w:rPr>
        <w:t>Podstawowe elementy składowe studni:</w:t>
      </w:r>
    </w:p>
    <w:p w14:paraId="604DC9F0" w14:textId="77777777" w:rsidR="002803BC" w:rsidRPr="007610D9" w:rsidRDefault="002803BC" w:rsidP="00904092">
      <w:pPr>
        <w:numPr>
          <w:ilvl w:val="0"/>
          <w:numId w:val="117"/>
        </w:numPr>
        <w:autoSpaceDE w:val="0"/>
        <w:autoSpaceDN w:val="0"/>
        <w:adjustRightInd w:val="0"/>
        <w:ind w:left="284" w:firstLine="0"/>
        <w:jc w:val="both"/>
        <w:rPr>
          <w:rFonts w:ascii="Ebrima" w:hAnsi="Ebrima" w:cs="Arial"/>
          <w:color w:val="1F1A17"/>
          <w:sz w:val="22"/>
          <w:szCs w:val="22"/>
        </w:rPr>
      </w:pPr>
      <w:r w:rsidRPr="007610D9">
        <w:rPr>
          <w:rFonts w:ascii="Ebrima" w:hAnsi="Ebrima" w:cs="Arial"/>
          <w:bCs/>
          <w:color w:val="1F1A17"/>
          <w:sz w:val="22"/>
          <w:szCs w:val="22"/>
        </w:rPr>
        <w:t xml:space="preserve">kineta, podstawa studzienki </w:t>
      </w:r>
      <w:proofErr w:type="spellStart"/>
      <w:r w:rsidRPr="007610D9">
        <w:rPr>
          <w:rFonts w:ascii="Ebrima" w:hAnsi="Ebrima" w:cs="Arial"/>
          <w:color w:val="1F1A17"/>
          <w:sz w:val="22"/>
          <w:szCs w:val="22"/>
        </w:rPr>
        <w:t>niewłazowej</w:t>
      </w:r>
      <w:proofErr w:type="spellEnd"/>
      <w:r w:rsidRPr="007610D9">
        <w:rPr>
          <w:rFonts w:ascii="Ebrima" w:hAnsi="Ebrima" w:cs="Arial"/>
          <w:color w:val="1F1A17"/>
          <w:sz w:val="22"/>
          <w:szCs w:val="22"/>
        </w:rPr>
        <w:t xml:space="preserve"> pozwalająca na bezpośrednie podłączenie posadowionych w gruncie rur kanalizacji deszczowej lub sanitarnej i zawierająca integralnie uformowane w niej kanały wraz z ewentualnymi rozgałęzieniami</w:t>
      </w:r>
    </w:p>
    <w:p w14:paraId="2348E756" w14:textId="77777777" w:rsidR="002803BC" w:rsidRPr="007610D9" w:rsidRDefault="002803BC" w:rsidP="00904092">
      <w:pPr>
        <w:numPr>
          <w:ilvl w:val="0"/>
          <w:numId w:val="117"/>
        </w:numPr>
        <w:autoSpaceDE w:val="0"/>
        <w:autoSpaceDN w:val="0"/>
        <w:adjustRightInd w:val="0"/>
        <w:ind w:left="284" w:firstLine="0"/>
        <w:jc w:val="both"/>
        <w:rPr>
          <w:rFonts w:ascii="Ebrima" w:hAnsi="Ebrima" w:cs="Arial"/>
          <w:color w:val="1F1A17"/>
          <w:sz w:val="22"/>
          <w:szCs w:val="22"/>
        </w:rPr>
      </w:pPr>
      <w:r w:rsidRPr="007610D9">
        <w:rPr>
          <w:rFonts w:ascii="Ebrima" w:hAnsi="Ebrima" w:cs="Arial"/>
          <w:bCs/>
          <w:color w:val="1F1A17"/>
          <w:sz w:val="22"/>
          <w:szCs w:val="22"/>
        </w:rPr>
        <w:t xml:space="preserve">trzon, rura trzonowa </w:t>
      </w:r>
      <w:r w:rsidRPr="007610D9">
        <w:rPr>
          <w:rFonts w:ascii="Ebrima" w:hAnsi="Ebrima" w:cs="Arial"/>
          <w:color w:val="1F1A17"/>
          <w:sz w:val="22"/>
          <w:szCs w:val="22"/>
        </w:rPr>
        <w:t>wznosząca o średnicy wewnętrznej 425 lub 600 mm</w:t>
      </w:r>
    </w:p>
    <w:p w14:paraId="3EDF9E57" w14:textId="77777777" w:rsidR="002803BC" w:rsidRPr="007610D9" w:rsidRDefault="002803BC" w:rsidP="00904092">
      <w:pPr>
        <w:numPr>
          <w:ilvl w:val="0"/>
          <w:numId w:val="117"/>
        </w:numPr>
        <w:autoSpaceDE w:val="0"/>
        <w:autoSpaceDN w:val="0"/>
        <w:adjustRightInd w:val="0"/>
        <w:ind w:left="284" w:firstLine="0"/>
        <w:jc w:val="both"/>
        <w:rPr>
          <w:rFonts w:ascii="Ebrima" w:hAnsi="Ebrima" w:cs="Arial"/>
          <w:color w:val="1F1A17"/>
          <w:sz w:val="22"/>
          <w:szCs w:val="22"/>
        </w:rPr>
      </w:pPr>
      <w:r w:rsidRPr="007610D9">
        <w:rPr>
          <w:rFonts w:ascii="Ebrima" w:hAnsi="Ebrima" w:cs="Arial"/>
          <w:bCs/>
          <w:color w:val="1F1A17"/>
          <w:sz w:val="22"/>
          <w:szCs w:val="22"/>
        </w:rPr>
        <w:t xml:space="preserve">teleskop </w:t>
      </w:r>
      <w:r w:rsidRPr="007610D9">
        <w:rPr>
          <w:rFonts w:ascii="Ebrima" w:hAnsi="Ebrima" w:cs="Arial"/>
          <w:color w:val="1F1A17"/>
          <w:sz w:val="22"/>
          <w:szCs w:val="22"/>
        </w:rPr>
        <w:t>część zestawu pozwalająca na kompensacje osiadania, które może nastąpić po instalacji i pozwalająca na korektę wysokości studzienki. Teleskop jest instalowany na głębokości do 0,8 m od poziomu gruntu;</w:t>
      </w:r>
    </w:p>
    <w:p w14:paraId="23CA501D" w14:textId="77777777" w:rsidR="002803BC" w:rsidRPr="007610D9" w:rsidRDefault="002803BC" w:rsidP="00904092">
      <w:pPr>
        <w:numPr>
          <w:ilvl w:val="0"/>
          <w:numId w:val="117"/>
        </w:numPr>
        <w:autoSpaceDE w:val="0"/>
        <w:autoSpaceDN w:val="0"/>
        <w:adjustRightInd w:val="0"/>
        <w:ind w:left="284" w:firstLine="0"/>
        <w:jc w:val="both"/>
        <w:rPr>
          <w:rFonts w:ascii="Ebrima" w:hAnsi="Ebrima" w:cs="Arial"/>
          <w:bCs/>
          <w:color w:val="1F1A17"/>
          <w:sz w:val="22"/>
          <w:szCs w:val="22"/>
        </w:rPr>
      </w:pPr>
      <w:r w:rsidRPr="007610D9">
        <w:rPr>
          <w:rFonts w:ascii="Ebrima" w:hAnsi="Ebrima" w:cs="Arial"/>
          <w:color w:val="1F1A17"/>
          <w:sz w:val="22"/>
          <w:szCs w:val="22"/>
        </w:rPr>
        <w:t xml:space="preserve">Norma </w:t>
      </w:r>
      <w:r w:rsidRPr="007610D9">
        <w:rPr>
          <w:rFonts w:ascii="Ebrima" w:hAnsi="Ebrima" w:cs="Arial"/>
          <w:bCs/>
          <w:color w:val="1F1A17"/>
          <w:sz w:val="22"/>
          <w:szCs w:val="22"/>
        </w:rPr>
        <w:t>PN-EN 13598-2:2016-09; PN-EN 476:2012</w:t>
      </w:r>
    </w:p>
    <w:p w14:paraId="07D32FC3" w14:textId="77777777" w:rsidR="002803BC" w:rsidRPr="007610D9" w:rsidRDefault="002803BC" w:rsidP="007610D9">
      <w:pPr>
        <w:jc w:val="both"/>
        <w:rPr>
          <w:rFonts w:ascii="Ebrima" w:hAnsi="Ebrima"/>
          <w:sz w:val="22"/>
          <w:szCs w:val="22"/>
        </w:rPr>
      </w:pPr>
    </w:p>
    <w:p w14:paraId="5E903B63" w14:textId="77777777" w:rsidR="00AD488B" w:rsidRPr="007610D9" w:rsidRDefault="00AD488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podana w dokumentacji projektowej średnica studni oznacza jej średnicę wewnętrzną na całej jej długości</w:t>
      </w:r>
    </w:p>
    <w:p w14:paraId="5E4322EC" w14:textId="77777777" w:rsidR="00AD488B" w:rsidRPr="007610D9" w:rsidRDefault="00AD488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przeznaczenie studzien</w:t>
      </w:r>
      <w:r w:rsidR="006514EC" w:rsidRPr="007610D9">
        <w:rPr>
          <w:rFonts w:ascii="Ebrima" w:hAnsi="Ebrima"/>
          <w:sz w:val="22"/>
        </w:rPr>
        <w:t>ek</w:t>
      </w:r>
      <w:r w:rsidRPr="007610D9">
        <w:rPr>
          <w:rFonts w:ascii="Ebrima" w:hAnsi="Ebrima"/>
          <w:sz w:val="22"/>
        </w:rPr>
        <w:t xml:space="preserve"> do zabudowy na zewnętrznych sieciach kanalizacyjnych z dopuszczeniem do zabudowy w pasie drogowym</w:t>
      </w:r>
    </w:p>
    <w:p w14:paraId="509FAF65" w14:textId="1E899721" w:rsidR="00AD488B" w:rsidRPr="007610D9" w:rsidRDefault="00AD488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studnie kompletne tj. oprócz elementów tworzywowych muszą zawierać przewidziane dla oferowanego systemu studni element betonowe (pierścienie odciążające) i żeliwne (włazy)</w:t>
      </w:r>
    </w:p>
    <w:p w14:paraId="1918929B" w14:textId="77777777" w:rsidR="00AD488B" w:rsidRPr="007610D9" w:rsidRDefault="00AD488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studnie muszą być dostosowane do połączeń z rurami kanalizacyjnymi wykonanymi z PVC gładkich</w:t>
      </w:r>
    </w:p>
    <w:p w14:paraId="5EBD00C6" w14:textId="77777777" w:rsidR="00AD488B" w:rsidRPr="007610D9" w:rsidRDefault="00AD488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studnie tworzywowe o średnicy 600</w:t>
      </w:r>
      <w:r w:rsidR="00DB00D2" w:rsidRPr="007610D9">
        <w:rPr>
          <w:rFonts w:ascii="Ebrima" w:hAnsi="Ebrima"/>
          <w:sz w:val="22"/>
        </w:rPr>
        <w:t xml:space="preserve"> </w:t>
      </w:r>
      <w:r w:rsidRPr="007610D9">
        <w:rPr>
          <w:rFonts w:ascii="Ebrima" w:hAnsi="Ebrima"/>
          <w:sz w:val="22"/>
        </w:rPr>
        <w:t xml:space="preserve">mm, wykonane jako </w:t>
      </w:r>
      <w:proofErr w:type="spellStart"/>
      <w:r w:rsidRPr="007610D9">
        <w:rPr>
          <w:rFonts w:ascii="Ebrima" w:hAnsi="Ebrima"/>
          <w:sz w:val="22"/>
        </w:rPr>
        <w:t>niewłazowe</w:t>
      </w:r>
      <w:proofErr w:type="spellEnd"/>
      <w:r w:rsidRPr="007610D9">
        <w:rPr>
          <w:rFonts w:ascii="Ebrima" w:hAnsi="Ebrima"/>
          <w:sz w:val="22"/>
        </w:rPr>
        <w:t>, posiadające średnicę wewnętrzną komina nie mniejszą niż 600</w:t>
      </w:r>
      <w:r w:rsidR="00DB00D2" w:rsidRPr="007610D9">
        <w:rPr>
          <w:rFonts w:ascii="Ebrima" w:hAnsi="Ebrima"/>
          <w:sz w:val="22"/>
        </w:rPr>
        <w:t xml:space="preserve"> </w:t>
      </w:r>
      <w:r w:rsidRPr="007610D9">
        <w:rPr>
          <w:rFonts w:ascii="Ebrima" w:hAnsi="Ebrima"/>
          <w:sz w:val="22"/>
        </w:rPr>
        <w:t>mm oraz zwieńczone włazem żeliwnym o tej samej średnicy</w:t>
      </w:r>
    </w:p>
    <w:p w14:paraId="03E3B2DD" w14:textId="77777777" w:rsidR="00AD488B" w:rsidRPr="007610D9" w:rsidRDefault="00AD488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studnie powinny gwarantować szczelność połączeń elementów na ciśnienie min 0,5 </w:t>
      </w:r>
      <w:proofErr w:type="spellStart"/>
      <w:r w:rsidRPr="007610D9">
        <w:rPr>
          <w:rFonts w:ascii="Ebrima" w:hAnsi="Ebrima"/>
          <w:sz w:val="22"/>
        </w:rPr>
        <w:t>bara</w:t>
      </w:r>
      <w:proofErr w:type="spellEnd"/>
      <w:r w:rsidRPr="007610D9">
        <w:rPr>
          <w:rFonts w:ascii="Ebrima" w:hAnsi="Ebrima"/>
          <w:sz w:val="22"/>
        </w:rPr>
        <w:t>, odporność na działanie siły wyporu wody gruntowej, możliwość wykonania dodatkowych połączeń powyżej kinety o średnicy 160 i 200</w:t>
      </w:r>
      <w:r w:rsidR="00DB00D2" w:rsidRPr="007610D9">
        <w:rPr>
          <w:rFonts w:ascii="Ebrima" w:hAnsi="Ebrima"/>
          <w:sz w:val="22"/>
        </w:rPr>
        <w:t xml:space="preserve"> </w:t>
      </w:r>
      <w:r w:rsidRPr="007610D9">
        <w:rPr>
          <w:rFonts w:ascii="Ebrima" w:hAnsi="Ebrima"/>
          <w:sz w:val="22"/>
        </w:rPr>
        <w:t>mm poprzez nawiercanie rury trzonowej studni wiertłem koronkowym i zastosowaniu wkładki uszczelniającej regulującej wysokość studzienki</w:t>
      </w:r>
    </w:p>
    <w:p w14:paraId="51516D13" w14:textId="77777777" w:rsidR="00AD488B" w:rsidRPr="007610D9" w:rsidRDefault="00AD488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wymagana jest odporność tworzywowych elementów składowych studni i uszczelek na związki chemiczne występujące w ściekach sanitarnych</w:t>
      </w:r>
    </w:p>
    <w:p w14:paraId="3BD252DC" w14:textId="77777777" w:rsidR="001966B1" w:rsidRPr="007610D9" w:rsidRDefault="001966B1" w:rsidP="007610D9">
      <w:pPr>
        <w:jc w:val="both"/>
        <w:rPr>
          <w:rFonts w:ascii="Ebrima" w:hAnsi="Ebrima"/>
          <w:sz w:val="22"/>
          <w:szCs w:val="22"/>
        </w:rPr>
      </w:pPr>
    </w:p>
    <w:p w14:paraId="0EC19D6A"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Magazynowanie rur, kształtek, armatury i włazów żeliwnych</w:t>
      </w:r>
    </w:p>
    <w:p w14:paraId="34C096AB" w14:textId="77777777" w:rsidR="003F2013" w:rsidRPr="007610D9" w:rsidRDefault="003F2013" w:rsidP="007610D9">
      <w:pPr>
        <w:jc w:val="both"/>
        <w:rPr>
          <w:rFonts w:ascii="Ebrima" w:hAnsi="Ebrima"/>
          <w:b/>
          <w:sz w:val="22"/>
          <w:szCs w:val="22"/>
        </w:rPr>
      </w:pPr>
    </w:p>
    <w:p w14:paraId="5B60E993" w14:textId="77777777" w:rsidR="00EE6CEB" w:rsidRPr="007610D9" w:rsidRDefault="001966B1" w:rsidP="007610D9">
      <w:pPr>
        <w:jc w:val="both"/>
        <w:rPr>
          <w:rFonts w:ascii="Ebrima" w:hAnsi="Ebrima"/>
          <w:b/>
          <w:sz w:val="22"/>
          <w:szCs w:val="22"/>
        </w:rPr>
      </w:pPr>
      <w:r w:rsidRPr="007610D9">
        <w:rPr>
          <w:rFonts w:ascii="Ebrima" w:hAnsi="Ebrima"/>
          <w:b/>
          <w:sz w:val="22"/>
          <w:szCs w:val="22"/>
        </w:rPr>
        <w:t>Rury PE i PVC</w:t>
      </w:r>
    </w:p>
    <w:p w14:paraId="23DE3A0C" w14:textId="77777777" w:rsidR="003A7C20" w:rsidRPr="007610D9" w:rsidRDefault="003A7C20" w:rsidP="007610D9">
      <w:pPr>
        <w:jc w:val="both"/>
        <w:rPr>
          <w:rFonts w:ascii="Ebrima" w:hAnsi="Ebrima"/>
          <w:sz w:val="22"/>
          <w:szCs w:val="22"/>
        </w:rPr>
      </w:pPr>
    </w:p>
    <w:p w14:paraId="45C27004" w14:textId="6BF4846F" w:rsidR="001966B1" w:rsidRPr="007610D9" w:rsidRDefault="001966B1" w:rsidP="007610D9">
      <w:pPr>
        <w:jc w:val="both"/>
        <w:rPr>
          <w:rFonts w:ascii="Ebrima" w:hAnsi="Ebrima"/>
          <w:sz w:val="22"/>
          <w:szCs w:val="22"/>
        </w:rPr>
      </w:pPr>
      <w:r w:rsidRPr="007610D9">
        <w:rPr>
          <w:rFonts w:ascii="Ebrima" w:hAnsi="Ebrima"/>
          <w:sz w:val="22"/>
          <w:szCs w:val="22"/>
        </w:rPr>
        <w:t>Magazynowane rury powinny być zabezpieczone przed szkodliwymi działaniami promieni słonecznych (temperatura nie wyższa niż 40°C) i opadami atmosferycznymi. Dłuższe składowanie rur powinno odbywać się w pomieszczeniach zamkniętych lub zadaszonych. Rur z tworzyw sztucznych nie wolno nakrywać uniemożliwiając przewietrzanie. Rury o rożnych średnicach</w:t>
      </w:r>
      <w:r w:rsidR="003C2C6F" w:rsidRPr="007610D9">
        <w:rPr>
          <w:rFonts w:ascii="Ebrima" w:hAnsi="Ebrima"/>
          <w:sz w:val="22"/>
          <w:szCs w:val="22"/>
        </w:rPr>
        <w:t xml:space="preserve"> </w:t>
      </w:r>
      <w:r w:rsidRPr="007610D9">
        <w:rPr>
          <w:rFonts w:ascii="Ebrima" w:hAnsi="Ebrima"/>
          <w:sz w:val="22"/>
          <w:szCs w:val="22"/>
        </w:rPr>
        <w:t>i grubościach winny być składowane oddzielnie, a gdy nie jest tylko możliwe, rury o grubszej ściance winny znajdować się na spodzie. Rury powinny być składowane na równym podłożu na podkładach i przekładkach drewnianych, a wysokość stosu nie powinna przekraczać 1,5</w:t>
      </w:r>
      <w:r w:rsidR="00121E22" w:rsidRPr="007610D9">
        <w:rPr>
          <w:rFonts w:ascii="Ebrima" w:hAnsi="Ebrima"/>
          <w:sz w:val="22"/>
          <w:szCs w:val="22"/>
        </w:rPr>
        <w:t>0</w:t>
      </w:r>
      <w:r w:rsidRPr="007610D9">
        <w:rPr>
          <w:rFonts w:ascii="Ebrima" w:hAnsi="Ebrima"/>
          <w:sz w:val="22"/>
          <w:szCs w:val="22"/>
        </w:rPr>
        <w:t xml:space="preserve"> m. Sposób składowania nie może powodować nacisku na kielichy rur powodując ich deformację. Zabezpieczenie przed rozsuwaniem się dolnej warstwy rur można dokonać za pomocą kołków i klinów drewnianych.</w:t>
      </w:r>
      <w:r w:rsidR="003C2C6F" w:rsidRPr="007610D9">
        <w:rPr>
          <w:rFonts w:ascii="Ebrima" w:hAnsi="Ebrima"/>
          <w:sz w:val="22"/>
          <w:szCs w:val="22"/>
        </w:rPr>
        <w:t xml:space="preserve"> </w:t>
      </w:r>
      <w:r w:rsidRPr="007610D9">
        <w:rPr>
          <w:rFonts w:ascii="Ebrima" w:hAnsi="Ebrima"/>
          <w:sz w:val="22"/>
          <w:szCs w:val="22"/>
        </w:rPr>
        <w:t>W przypadku uszkodzenia rur w czasie transportu i magazynowania należy części uszkodzone odciąć, a końce rur sfrezować.</w:t>
      </w:r>
      <w:r w:rsidR="00EE6CEB" w:rsidRPr="007610D9">
        <w:rPr>
          <w:rFonts w:ascii="Ebrima" w:hAnsi="Ebrima"/>
          <w:sz w:val="22"/>
          <w:szCs w:val="22"/>
        </w:rPr>
        <w:t xml:space="preserve"> </w:t>
      </w:r>
      <w:r w:rsidRPr="007610D9">
        <w:rPr>
          <w:rFonts w:ascii="Ebrima" w:hAnsi="Ebrima"/>
          <w:sz w:val="22"/>
          <w:szCs w:val="22"/>
        </w:rPr>
        <w:t>Kształtki, złączki</w:t>
      </w:r>
      <w:r w:rsidR="003C2C6F" w:rsidRPr="007610D9">
        <w:rPr>
          <w:rFonts w:ascii="Ebrima" w:hAnsi="Ebrima"/>
          <w:sz w:val="22"/>
          <w:szCs w:val="22"/>
        </w:rPr>
        <w:t xml:space="preserve"> </w:t>
      </w:r>
      <w:r w:rsidRPr="007610D9">
        <w:rPr>
          <w:rFonts w:ascii="Ebrima" w:hAnsi="Ebrima"/>
          <w:sz w:val="22"/>
          <w:szCs w:val="22"/>
        </w:rPr>
        <w:t>i inne materiały (uszczelki, środki do czyszczenia, itp.) powinny być składowane w sposób uporządkowany z zachowaniem powyżej opisanych dla przewodów środków ostrożności.</w:t>
      </w:r>
    </w:p>
    <w:p w14:paraId="4F501C79" w14:textId="77777777" w:rsidR="001966B1" w:rsidRPr="007610D9" w:rsidRDefault="001966B1" w:rsidP="007610D9">
      <w:pPr>
        <w:jc w:val="both"/>
        <w:rPr>
          <w:rFonts w:ascii="Ebrima" w:hAnsi="Ebrima"/>
          <w:sz w:val="22"/>
          <w:szCs w:val="22"/>
        </w:rPr>
      </w:pPr>
      <w:r w:rsidRPr="007610D9">
        <w:rPr>
          <w:rFonts w:ascii="Ebrima" w:hAnsi="Ebrima"/>
          <w:sz w:val="22"/>
          <w:szCs w:val="22"/>
        </w:rPr>
        <w:t>Włazy kanałowe powinny być składowane z dala od substancji działających korodująco. Włazy powinny być posegregowane wg klas. Powierzchnia składowania powinna być utwardzona</w:t>
      </w:r>
      <w:r w:rsidR="00BA1E01" w:rsidRPr="007610D9">
        <w:rPr>
          <w:rFonts w:ascii="Ebrima" w:hAnsi="Ebrima"/>
          <w:sz w:val="22"/>
          <w:szCs w:val="22"/>
        </w:rPr>
        <w:t xml:space="preserve"> </w:t>
      </w:r>
      <w:r w:rsidRPr="007610D9">
        <w:rPr>
          <w:rFonts w:ascii="Ebrima" w:hAnsi="Ebrima"/>
          <w:sz w:val="22"/>
          <w:szCs w:val="22"/>
        </w:rPr>
        <w:t>i odwodniona.</w:t>
      </w:r>
    </w:p>
    <w:p w14:paraId="4F6131B0" w14:textId="77777777" w:rsidR="001966B1" w:rsidRPr="007610D9" w:rsidRDefault="001966B1" w:rsidP="007610D9">
      <w:pPr>
        <w:jc w:val="both"/>
        <w:rPr>
          <w:rFonts w:ascii="Ebrima" w:hAnsi="Ebrima"/>
          <w:sz w:val="22"/>
          <w:szCs w:val="22"/>
        </w:rPr>
      </w:pPr>
      <w:r w:rsidRPr="007610D9">
        <w:rPr>
          <w:rFonts w:ascii="Ebrima" w:hAnsi="Ebrima"/>
          <w:sz w:val="22"/>
          <w:szCs w:val="22"/>
        </w:rPr>
        <w:t>Kształtki, złączki i inne materiały (uszczelki, środki do czyszczenia</w:t>
      </w:r>
      <w:r w:rsidR="00C818BC" w:rsidRPr="007610D9">
        <w:rPr>
          <w:rFonts w:ascii="Ebrima" w:hAnsi="Ebrima"/>
          <w:sz w:val="22"/>
          <w:szCs w:val="22"/>
        </w:rPr>
        <w:t>,</w:t>
      </w:r>
      <w:r w:rsidRPr="007610D9">
        <w:rPr>
          <w:rFonts w:ascii="Ebrima" w:hAnsi="Ebrima"/>
          <w:sz w:val="22"/>
          <w:szCs w:val="22"/>
        </w:rPr>
        <w:t xml:space="preserve"> itp.) powinny być składowane</w:t>
      </w:r>
      <w:r w:rsidR="00BA1E01" w:rsidRPr="007610D9">
        <w:rPr>
          <w:rFonts w:ascii="Ebrima" w:hAnsi="Ebrima"/>
          <w:sz w:val="22"/>
          <w:szCs w:val="22"/>
        </w:rPr>
        <w:t xml:space="preserve"> </w:t>
      </w:r>
      <w:r w:rsidRPr="007610D9">
        <w:rPr>
          <w:rFonts w:ascii="Ebrima" w:hAnsi="Ebrima"/>
          <w:sz w:val="22"/>
          <w:szCs w:val="22"/>
        </w:rPr>
        <w:t>w sposób uporządkowany, z zachowaniem wyżej omówionych środków ostrożności.</w:t>
      </w:r>
    </w:p>
    <w:p w14:paraId="5EBBFDB5" w14:textId="77777777" w:rsidR="00EE6CEB" w:rsidRPr="007610D9" w:rsidRDefault="00EE6CEB" w:rsidP="007610D9">
      <w:pPr>
        <w:jc w:val="both"/>
        <w:rPr>
          <w:rFonts w:ascii="Ebrima" w:hAnsi="Ebrima"/>
          <w:sz w:val="22"/>
          <w:szCs w:val="22"/>
        </w:rPr>
      </w:pPr>
    </w:p>
    <w:p w14:paraId="6D01019C" w14:textId="77777777" w:rsidR="001966B1" w:rsidRPr="007610D9" w:rsidRDefault="001966B1" w:rsidP="007610D9">
      <w:pPr>
        <w:jc w:val="both"/>
        <w:rPr>
          <w:rFonts w:ascii="Ebrima" w:hAnsi="Ebrima"/>
          <w:b/>
          <w:sz w:val="22"/>
          <w:szCs w:val="22"/>
        </w:rPr>
      </w:pPr>
      <w:r w:rsidRPr="007610D9">
        <w:rPr>
          <w:rFonts w:ascii="Ebrima" w:hAnsi="Ebrima"/>
          <w:b/>
          <w:sz w:val="22"/>
          <w:szCs w:val="22"/>
        </w:rPr>
        <w:t>Armatura</w:t>
      </w:r>
    </w:p>
    <w:p w14:paraId="6FB345B2" w14:textId="77777777" w:rsidR="003A7C20" w:rsidRPr="007610D9" w:rsidRDefault="003A7C20" w:rsidP="007610D9">
      <w:pPr>
        <w:jc w:val="both"/>
        <w:rPr>
          <w:rFonts w:ascii="Ebrima" w:hAnsi="Ebrima"/>
          <w:sz w:val="22"/>
          <w:szCs w:val="22"/>
        </w:rPr>
      </w:pPr>
    </w:p>
    <w:p w14:paraId="7017ECF3" w14:textId="1ED515D5" w:rsidR="001966B1" w:rsidRPr="007610D9" w:rsidRDefault="001966B1" w:rsidP="007610D9">
      <w:pPr>
        <w:jc w:val="both"/>
        <w:rPr>
          <w:rFonts w:ascii="Ebrima" w:hAnsi="Ebrima"/>
          <w:sz w:val="22"/>
          <w:szCs w:val="22"/>
        </w:rPr>
      </w:pPr>
      <w:r w:rsidRPr="007610D9">
        <w:rPr>
          <w:rFonts w:ascii="Ebrima" w:hAnsi="Ebrima"/>
          <w:sz w:val="22"/>
          <w:szCs w:val="22"/>
        </w:rPr>
        <w:t xml:space="preserve">Armaturę, zaleca </w:t>
      </w:r>
      <w:r w:rsidR="001B14F7" w:rsidRPr="007610D9">
        <w:rPr>
          <w:rFonts w:ascii="Ebrima" w:hAnsi="Ebrima"/>
          <w:sz w:val="22"/>
          <w:szCs w:val="22"/>
        </w:rPr>
        <w:t>się</w:t>
      </w:r>
      <w:r w:rsidRPr="007610D9">
        <w:rPr>
          <w:rFonts w:ascii="Ebrima" w:hAnsi="Ebrima"/>
          <w:sz w:val="22"/>
          <w:szCs w:val="22"/>
        </w:rPr>
        <w:t xml:space="preserve"> magazynować w stabilnej pozycji leżącej w koszach lub kartonach z</w:t>
      </w:r>
      <w:r w:rsidR="00EE6CEB" w:rsidRPr="007610D9">
        <w:rPr>
          <w:rFonts w:ascii="Ebrima" w:hAnsi="Ebrima"/>
          <w:sz w:val="22"/>
          <w:szCs w:val="22"/>
        </w:rPr>
        <w:t> </w:t>
      </w:r>
      <w:r w:rsidRPr="007610D9">
        <w:rPr>
          <w:rFonts w:ascii="Ebrima" w:hAnsi="Ebrima"/>
          <w:sz w:val="22"/>
          <w:szCs w:val="22"/>
        </w:rPr>
        <w:t>zastosowaniem przekładek z kartonu lub folii pęcherzykowej.</w:t>
      </w:r>
    </w:p>
    <w:p w14:paraId="60EA1C83" w14:textId="77777777" w:rsidR="001966B1" w:rsidRPr="007610D9" w:rsidRDefault="001966B1" w:rsidP="007610D9">
      <w:pPr>
        <w:jc w:val="both"/>
        <w:rPr>
          <w:rFonts w:ascii="Ebrima" w:hAnsi="Ebrima"/>
          <w:sz w:val="22"/>
          <w:szCs w:val="22"/>
        </w:rPr>
      </w:pPr>
      <w:r w:rsidRPr="007610D9">
        <w:rPr>
          <w:rFonts w:ascii="Ebrima" w:hAnsi="Ebrima"/>
          <w:sz w:val="22"/>
          <w:szCs w:val="22"/>
        </w:rPr>
        <w:t>Armatura winna być przechowywana w pomieszczeniach wolnych od zanieczyszczeń</w:t>
      </w:r>
      <w:r w:rsidR="00EE6CEB" w:rsidRPr="007610D9">
        <w:rPr>
          <w:rFonts w:ascii="Ebrima" w:hAnsi="Ebrima"/>
          <w:sz w:val="22"/>
          <w:szCs w:val="22"/>
        </w:rPr>
        <w:t xml:space="preserve"> </w:t>
      </w:r>
      <w:r w:rsidRPr="007610D9">
        <w:rPr>
          <w:rFonts w:ascii="Ebrima" w:hAnsi="Ebrima"/>
          <w:sz w:val="22"/>
          <w:szCs w:val="22"/>
        </w:rPr>
        <w:t xml:space="preserve">mechanicznych, chemicznych i bakteriologicznych. Dla zachowania właściwości ochronnych powłoki z żywicy epoksydowej, należy zapobiegać szkodliwym oddziaływaniu pogodowym na powłokę </w:t>
      </w:r>
      <w:r w:rsidR="00C818BC" w:rsidRPr="007610D9">
        <w:rPr>
          <w:rFonts w:ascii="Ebrima" w:hAnsi="Ebrima"/>
          <w:sz w:val="22"/>
          <w:szCs w:val="22"/>
        </w:rPr>
        <w:t xml:space="preserve">– </w:t>
      </w:r>
      <w:r w:rsidRPr="007610D9">
        <w:rPr>
          <w:rFonts w:ascii="Ebrima" w:hAnsi="Ebrima"/>
          <w:sz w:val="22"/>
          <w:szCs w:val="22"/>
        </w:rPr>
        <w:t>np. promieniowaniu UV. Kształtki i armaturę żeliwną nie należy przez dłuższy czas przechowywać na wolnym powietrzu.</w:t>
      </w:r>
    </w:p>
    <w:p w14:paraId="1054BFB5" w14:textId="77777777" w:rsidR="001966B1" w:rsidRPr="007610D9" w:rsidRDefault="001966B1" w:rsidP="007610D9">
      <w:pPr>
        <w:jc w:val="both"/>
        <w:rPr>
          <w:rFonts w:ascii="Ebrima" w:hAnsi="Ebrima"/>
          <w:sz w:val="22"/>
          <w:szCs w:val="22"/>
        </w:rPr>
      </w:pPr>
    </w:p>
    <w:p w14:paraId="1E4B4EBC" w14:textId="77777777" w:rsidR="001966B1" w:rsidRPr="007610D9" w:rsidRDefault="001966B1" w:rsidP="007610D9">
      <w:pPr>
        <w:numPr>
          <w:ilvl w:val="0"/>
          <w:numId w:val="18"/>
        </w:numPr>
        <w:autoSpaceDE w:val="0"/>
        <w:autoSpaceDN w:val="0"/>
        <w:adjustRightInd w:val="0"/>
        <w:jc w:val="both"/>
        <w:rPr>
          <w:rFonts w:ascii="Ebrima" w:hAnsi="Ebrima"/>
          <w:b/>
          <w:sz w:val="22"/>
          <w:szCs w:val="22"/>
        </w:rPr>
      </w:pPr>
      <w:r w:rsidRPr="007610D9">
        <w:rPr>
          <w:rFonts w:ascii="Ebrima" w:hAnsi="Ebrima"/>
          <w:b/>
          <w:sz w:val="22"/>
          <w:szCs w:val="22"/>
        </w:rPr>
        <w:t>SPRZĘT</w:t>
      </w:r>
    </w:p>
    <w:p w14:paraId="4A183CD1" w14:textId="77777777" w:rsidR="003F2013" w:rsidRPr="007610D9" w:rsidRDefault="003F2013" w:rsidP="007610D9">
      <w:pPr>
        <w:jc w:val="both"/>
        <w:rPr>
          <w:rFonts w:ascii="Ebrima" w:hAnsi="Ebrima"/>
          <w:sz w:val="22"/>
          <w:szCs w:val="22"/>
        </w:rPr>
      </w:pPr>
    </w:p>
    <w:p w14:paraId="1EE1F272" w14:textId="77777777" w:rsidR="001966B1" w:rsidRPr="007610D9" w:rsidRDefault="001966B1" w:rsidP="007610D9">
      <w:pPr>
        <w:jc w:val="both"/>
        <w:rPr>
          <w:rFonts w:ascii="Ebrima" w:hAnsi="Ebrima"/>
          <w:sz w:val="22"/>
          <w:szCs w:val="22"/>
        </w:rPr>
      </w:pPr>
      <w:r w:rsidRPr="007610D9">
        <w:rPr>
          <w:rFonts w:ascii="Ebrima" w:hAnsi="Ebrima"/>
          <w:sz w:val="22"/>
          <w:szCs w:val="22"/>
        </w:rPr>
        <w:t>Ogólne wymagania dotyczące sprzętu podano w ST</w:t>
      </w:r>
      <w:r w:rsidR="003C2C6F" w:rsidRPr="007610D9">
        <w:rPr>
          <w:rFonts w:ascii="Ebrima" w:hAnsi="Ebrima"/>
          <w:sz w:val="22"/>
          <w:szCs w:val="22"/>
        </w:rPr>
        <w:t xml:space="preserve"> – </w:t>
      </w:r>
      <w:r w:rsidRPr="007610D9">
        <w:rPr>
          <w:rFonts w:ascii="Ebrima" w:hAnsi="Ebrima"/>
          <w:sz w:val="22"/>
          <w:szCs w:val="22"/>
        </w:rPr>
        <w:t>00.</w:t>
      </w:r>
    </w:p>
    <w:p w14:paraId="02E06B88" w14:textId="1F65B50E" w:rsidR="001966B1" w:rsidRPr="007610D9" w:rsidRDefault="001966B1" w:rsidP="007610D9">
      <w:pPr>
        <w:jc w:val="both"/>
        <w:rPr>
          <w:rFonts w:ascii="Ebrima" w:hAnsi="Ebrima"/>
          <w:sz w:val="22"/>
          <w:szCs w:val="22"/>
        </w:rPr>
      </w:pPr>
      <w:r w:rsidRPr="007610D9">
        <w:rPr>
          <w:rFonts w:ascii="Ebrima" w:hAnsi="Ebrima"/>
          <w:sz w:val="22"/>
          <w:szCs w:val="22"/>
        </w:rPr>
        <w:t>Wykonawca jest zobowiązany do używania jedynie takiego sprzętu, który nie spowoduje</w:t>
      </w:r>
      <w:r w:rsidR="007F5D7E" w:rsidRPr="007610D9">
        <w:rPr>
          <w:rFonts w:ascii="Ebrima" w:hAnsi="Ebrima"/>
          <w:sz w:val="22"/>
          <w:szCs w:val="22"/>
        </w:rPr>
        <w:t xml:space="preserve"> </w:t>
      </w:r>
      <w:r w:rsidRPr="007610D9">
        <w:rPr>
          <w:rFonts w:ascii="Ebrima" w:hAnsi="Ebrima"/>
          <w:sz w:val="22"/>
          <w:szCs w:val="22"/>
        </w:rPr>
        <w:t>niekorzystnego wpływu na jakość i środowisko wykonywanych robót.</w:t>
      </w:r>
    </w:p>
    <w:p w14:paraId="7689F407" w14:textId="77777777" w:rsidR="001966B1" w:rsidRPr="007610D9" w:rsidRDefault="001966B1" w:rsidP="007610D9">
      <w:pPr>
        <w:jc w:val="both"/>
        <w:rPr>
          <w:rFonts w:ascii="Ebrima" w:hAnsi="Ebrima"/>
          <w:sz w:val="22"/>
          <w:szCs w:val="22"/>
        </w:rPr>
      </w:pPr>
      <w:r w:rsidRPr="007610D9">
        <w:rPr>
          <w:rFonts w:ascii="Ebrima" w:hAnsi="Ebrima"/>
          <w:sz w:val="22"/>
          <w:szCs w:val="22"/>
        </w:rPr>
        <w:t xml:space="preserve">Sprzęt używany do realizacji robót powinien być zgodny z ustaleniami Specyfikacji Technicznych Wykonania i Odbioru Robót Budowlanych, </w:t>
      </w:r>
      <w:r w:rsidR="00EE6CEB" w:rsidRPr="007610D9">
        <w:rPr>
          <w:rFonts w:ascii="Ebrima" w:hAnsi="Ebrima"/>
          <w:sz w:val="22"/>
          <w:szCs w:val="22"/>
        </w:rPr>
        <w:t>programem zapewnienia jakości i </w:t>
      </w:r>
      <w:r w:rsidRPr="007610D9">
        <w:rPr>
          <w:rFonts w:ascii="Ebrima" w:hAnsi="Ebrima"/>
          <w:sz w:val="22"/>
          <w:szCs w:val="22"/>
        </w:rPr>
        <w:t>który uzyskał akceptację Inspektora Nadzoru.</w:t>
      </w:r>
    </w:p>
    <w:p w14:paraId="2563B685" w14:textId="77777777" w:rsidR="001966B1" w:rsidRPr="007610D9" w:rsidRDefault="001966B1" w:rsidP="007610D9">
      <w:pPr>
        <w:jc w:val="both"/>
        <w:rPr>
          <w:rFonts w:ascii="Ebrima" w:hAnsi="Ebrima"/>
          <w:sz w:val="22"/>
          <w:szCs w:val="22"/>
        </w:rPr>
      </w:pPr>
      <w:r w:rsidRPr="007610D9">
        <w:rPr>
          <w:rFonts w:ascii="Ebrima" w:hAnsi="Ebrima"/>
          <w:sz w:val="22"/>
          <w:szCs w:val="22"/>
        </w:rPr>
        <w:t>Wykonawca dostarczy Inspektorowi Nadzoru kopie dokumentów potwierdzających dopuszczenie sprzętu do użytkowania zgodnie z jego przeznaczeniem.</w:t>
      </w:r>
    </w:p>
    <w:p w14:paraId="55FFB9A2" w14:textId="77777777" w:rsidR="0011755F" w:rsidRPr="007610D9" w:rsidRDefault="0011755F" w:rsidP="007610D9">
      <w:pPr>
        <w:jc w:val="both"/>
        <w:rPr>
          <w:rFonts w:ascii="Ebrima" w:hAnsi="Ebrima"/>
          <w:sz w:val="22"/>
          <w:szCs w:val="22"/>
        </w:rPr>
      </w:pPr>
    </w:p>
    <w:p w14:paraId="12BB8797" w14:textId="0B65A88C" w:rsidR="001966B1" w:rsidRPr="007610D9" w:rsidRDefault="001966B1" w:rsidP="007610D9">
      <w:pPr>
        <w:jc w:val="both"/>
        <w:rPr>
          <w:rFonts w:ascii="Ebrima" w:hAnsi="Ebrima"/>
          <w:sz w:val="22"/>
          <w:szCs w:val="22"/>
        </w:rPr>
      </w:pPr>
      <w:r w:rsidRPr="007610D9">
        <w:rPr>
          <w:rFonts w:ascii="Ebrima" w:hAnsi="Ebrima"/>
          <w:sz w:val="22"/>
          <w:szCs w:val="22"/>
        </w:rPr>
        <w:t>Do wykonania robót proponuje się użyć min. następującego sprzętu:</w:t>
      </w:r>
    </w:p>
    <w:p w14:paraId="3F4D6D6B" w14:textId="77777777" w:rsidR="001966B1" w:rsidRPr="007610D9" w:rsidRDefault="00EE6CEB"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Dźwig samojezdny</w:t>
      </w:r>
    </w:p>
    <w:p w14:paraId="186B793D"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Zgrzewa</w:t>
      </w:r>
      <w:r w:rsidR="00EE6CEB" w:rsidRPr="007610D9">
        <w:rPr>
          <w:rFonts w:ascii="Ebrima" w:hAnsi="Ebrima"/>
          <w:sz w:val="22"/>
        </w:rPr>
        <w:t>rki do wykonywania połączeń rur</w:t>
      </w:r>
    </w:p>
    <w:p w14:paraId="6E16EB0E" w14:textId="77777777" w:rsidR="001966B1"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Drobny sprzęt pomocniczy</w:t>
      </w:r>
    </w:p>
    <w:p w14:paraId="1F7789C2" w14:textId="77777777" w:rsidR="00765F4B" w:rsidRPr="007610D9" w:rsidRDefault="00765F4B" w:rsidP="00765F4B">
      <w:pPr>
        <w:pStyle w:val="Akapitzlist"/>
        <w:autoSpaceDE w:val="0"/>
        <w:autoSpaceDN w:val="0"/>
        <w:adjustRightInd w:val="0"/>
        <w:spacing w:before="0" w:after="0" w:line="240" w:lineRule="auto"/>
        <w:ind w:left="0"/>
        <w:jc w:val="both"/>
        <w:rPr>
          <w:rFonts w:ascii="Ebrima" w:hAnsi="Ebrima"/>
          <w:sz w:val="22"/>
        </w:rPr>
      </w:pPr>
    </w:p>
    <w:p w14:paraId="55DEC51B" w14:textId="77777777" w:rsidR="00BA1E01" w:rsidRPr="007610D9" w:rsidRDefault="00BA1E01" w:rsidP="007610D9">
      <w:pPr>
        <w:pStyle w:val="Akapitzlist"/>
        <w:autoSpaceDE w:val="0"/>
        <w:autoSpaceDN w:val="0"/>
        <w:adjustRightInd w:val="0"/>
        <w:spacing w:before="0" w:after="0" w:line="240" w:lineRule="auto"/>
        <w:jc w:val="both"/>
        <w:rPr>
          <w:rFonts w:ascii="Ebrima" w:hAnsi="Ebrima"/>
          <w:sz w:val="22"/>
        </w:rPr>
      </w:pPr>
    </w:p>
    <w:p w14:paraId="5E3C92F8" w14:textId="77777777" w:rsidR="001966B1" w:rsidRPr="007610D9" w:rsidRDefault="001966B1" w:rsidP="007610D9">
      <w:pPr>
        <w:numPr>
          <w:ilvl w:val="0"/>
          <w:numId w:val="18"/>
        </w:numPr>
        <w:autoSpaceDE w:val="0"/>
        <w:autoSpaceDN w:val="0"/>
        <w:adjustRightInd w:val="0"/>
        <w:jc w:val="both"/>
        <w:rPr>
          <w:rFonts w:ascii="Ebrima" w:hAnsi="Ebrima"/>
          <w:b/>
          <w:sz w:val="22"/>
          <w:szCs w:val="22"/>
        </w:rPr>
      </w:pPr>
      <w:r w:rsidRPr="007610D9">
        <w:rPr>
          <w:rFonts w:ascii="Ebrima" w:hAnsi="Ebrima"/>
          <w:b/>
          <w:sz w:val="22"/>
          <w:szCs w:val="22"/>
        </w:rPr>
        <w:t>TRANSPORT</w:t>
      </w:r>
    </w:p>
    <w:p w14:paraId="54DF1F17" w14:textId="77777777" w:rsidR="003F2013" w:rsidRPr="007610D9" w:rsidRDefault="003F2013" w:rsidP="007610D9">
      <w:pPr>
        <w:jc w:val="both"/>
        <w:rPr>
          <w:rFonts w:ascii="Ebrima" w:hAnsi="Ebrima"/>
          <w:sz w:val="22"/>
          <w:szCs w:val="22"/>
        </w:rPr>
      </w:pPr>
    </w:p>
    <w:p w14:paraId="0EB89DE2" w14:textId="77777777" w:rsidR="001966B1" w:rsidRPr="007610D9" w:rsidRDefault="001966B1" w:rsidP="007610D9">
      <w:pPr>
        <w:jc w:val="both"/>
        <w:rPr>
          <w:rFonts w:ascii="Ebrima" w:hAnsi="Ebrima"/>
          <w:sz w:val="22"/>
          <w:szCs w:val="22"/>
        </w:rPr>
      </w:pPr>
      <w:r w:rsidRPr="007610D9">
        <w:rPr>
          <w:rFonts w:ascii="Ebrima" w:hAnsi="Ebrima"/>
          <w:sz w:val="22"/>
          <w:szCs w:val="22"/>
        </w:rPr>
        <w:t>Ogólne wymagania dotyczące transportu podano w ST</w:t>
      </w:r>
      <w:r w:rsidR="003C2C6F" w:rsidRPr="007610D9">
        <w:rPr>
          <w:rFonts w:ascii="Ebrima" w:hAnsi="Ebrima"/>
          <w:sz w:val="22"/>
          <w:szCs w:val="22"/>
        </w:rPr>
        <w:t xml:space="preserve"> – </w:t>
      </w:r>
      <w:r w:rsidRPr="007610D9">
        <w:rPr>
          <w:rFonts w:ascii="Ebrima" w:hAnsi="Ebrima"/>
          <w:sz w:val="22"/>
          <w:szCs w:val="22"/>
        </w:rPr>
        <w:t>00.</w:t>
      </w:r>
    </w:p>
    <w:p w14:paraId="64ABF7B3" w14:textId="77777777" w:rsidR="001966B1" w:rsidRPr="007610D9" w:rsidRDefault="001966B1" w:rsidP="007610D9">
      <w:pPr>
        <w:jc w:val="both"/>
        <w:rPr>
          <w:rFonts w:ascii="Ebrima" w:hAnsi="Ebrima"/>
          <w:sz w:val="22"/>
          <w:szCs w:val="22"/>
        </w:rPr>
      </w:pPr>
      <w:r w:rsidRPr="007610D9">
        <w:rPr>
          <w:rFonts w:ascii="Ebrima" w:hAnsi="Ebrima"/>
          <w:sz w:val="22"/>
          <w:szCs w:val="22"/>
        </w:rPr>
        <w:t>Wykonawca jest zobowiązany do stosowania jedynie takich środków transportu, które nie wpłyną niekorzystnie na jakość robót i właściwości przewożonych towarów. Środki transportu winny być zgodne z ustaleniami Specyfikacji Technicznych Wykonania i Odbioru Robót Budowlanych, programem zapewnienia jakości i które uzyskały akceptację Inspektora Nadzoru.</w:t>
      </w:r>
    </w:p>
    <w:p w14:paraId="344A7F52" w14:textId="77777777" w:rsidR="001966B1" w:rsidRPr="007610D9" w:rsidRDefault="001966B1" w:rsidP="007610D9">
      <w:pPr>
        <w:jc w:val="both"/>
        <w:rPr>
          <w:rFonts w:ascii="Ebrima" w:hAnsi="Ebrima"/>
          <w:sz w:val="22"/>
          <w:szCs w:val="22"/>
        </w:rPr>
      </w:pPr>
      <w:r w:rsidRPr="007610D9">
        <w:rPr>
          <w:rFonts w:ascii="Ebrima" w:hAnsi="Ebrima"/>
          <w:sz w:val="22"/>
          <w:szCs w:val="22"/>
        </w:rPr>
        <w:t>Przy ruchu po drogach publicznych pojazdy muszą spełniać wymagania przepisów ruchu drogowego (kołowego, szynowego, wodnego) tak pod</w:t>
      </w:r>
      <w:r w:rsidR="00EE6CEB" w:rsidRPr="007610D9">
        <w:rPr>
          <w:rFonts w:ascii="Ebrima" w:hAnsi="Ebrima"/>
          <w:sz w:val="22"/>
          <w:szCs w:val="22"/>
        </w:rPr>
        <w:t xml:space="preserve"> względem formalnym jak i </w:t>
      </w:r>
      <w:r w:rsidRPr="007610D9">
        <w:rPr>
          <w:rFonts w:ascii="Ebrima" w:hAnsi="Ebrima"/>
          <w:sz w:val="22"/>
          <w:szCs w:val="22"/>
        </w:rPr>
        <w:t>rzeczowym.</w:t>
      </w:r>
    </w:p>
    <w:p w14:paraId="290338D8" w14:textId="4B85BC25" w:rsidR="001966B1" w:rsidRPr="007610D9" w:rsidRDefault="001966B1" w:rsidP="007610D9">
      <w:pPr>
        <w:jc w:val="both"/>
        <w:rPr>
          <w:rFonts w:ascii="Ebrima" w:hAnsi="Ebrima"/>
          <w:sz w:val="22"/>
          <w:szCs w:val="22"/>
        </w:rPr>
      </w:pPr>
      <w:r w:rsidRPr="007610D9">
        <w:rPr>
          <w:rFonts w:ascii="Ebrima" w:hAnsi="Ebrima"/>
          <w:sz w:val="22"/>
          <w:szCs w:val="22"/>
        </w:rPr>
        <w:t>Rury, kształtki, uszczelki, studzienki kanalizacyjne, zwieńczenia wpustów i studzienek kanalizacyjnych, powinny być składowane i magazynowane zgodnie z zaleceniami producentów.</w:t>
      </w:r>
    </w:p>
    <w:p w14:paraId="4A36C5D3" w14:textId="77777777" w:rsidR="00D625D8" w:rsidRPr="007610D9" w:rsidRDefault="00D625D8" w:rsidP="007610D9">
      <w:pPr>
        <w:jc w:val="both"/>
        <w:rPr>
          <w:rFonts w:ascii="Ebrima" w:hAnsi="Ebrima"/>
          <w:sz w:val="22"/>
          <w:szCs w:val="22"/>
        </w:rPr>
      </w:pPr>
    </w:p>
    <w:p w14:paraId="090EC268" w14:textId="77777777" w:rsidR="001966B1" w:rsidRPr="007610D9" w:rsidRDefault="001966B1" w:rsidP="007610D9">
      <w:pPr>
        <w:numPr>
          <w:ilvl w:val="0"/>
          <w:numId w:val="18"/>
        </w:numPr>
        <w:autoSpaceDE w:val="0"/>
        <w:autoSpaceDN w:val="0"/>
        <w:adjustRightInd w:val="0"/>
        <w:jc w:val="both"/>
        <w:rPr>
          <w:rFonts w:ascii="Ebrima" w:hAnsi="Ebrima"/>
          <w:b/>
          <w:sz w:val="22"/>
          <w:szCs w:val="22"/>
        </w:rPr>
      </w:pPr>
      <w:r w:rsidRPr="007610D9">
        <w:rPr>
          <w:rFonts w:ascii="Ebrima" w:hAnsi="Ebrima"/>
          <w:b/>
          <w:sz w:val="22"/>
          <w:szCs w:val="22"/>
        </w:rPr>
        <w:t>WYKONANIE ROBÓT</w:t>
      </w:r>
    </w:p>
    <w:p w14:paraId="1644BF83" w14:textId="77777777" w:rsidR="003F2013" w:rsidRPr="007610D9" w:rsidRDefault="003F2013" w:rsidP="007610D9">
      <w:pPr>
        <w:jc w:val="both"/>
        <w:rPr>
          <w:rFonts w:ascii="Ebrima" w:hAnsi="Ebrima"/>
          <w:sz w:val="22"/>
          <w:szCs w:val="22"/>
        </w:rPr>
      </w:pPr>
    </w:p>
    <w:p w14:paraId="6673D31D" w14:textId="77777777" w:rsidR="001966B1" w:rsidRDefault="001966B1" w:rsidP="007610D9">
      <w:pPr>
        <w:jc w:val="both"/>
        <w:rPr>
          <w:rFonts w:ascii="Ebrima" w:hAnsi="Ebrima"/>
          <w:sz w:val="22"/>
          <w:szCs w:val="22"/>
        </w:rPr>
      </w:pPr>
      <w:r w:rsidRPr="007610D9">
        <w:rPr>
          <w:rFonts w:ascii="Ebrima" w:hAnsi="Ebrima"/>
          <w:sz w:val="22"/>
          <w:szCs w:val="22"/>
        </w:rPr>
        <w:t>Ogólne zasady wykonywania robót podano w ST</w:t>
      </w:r>
      <w:r w:rsidR="003C2C6F" w:rsidRPr="007610D9">
        <w:rPr>
          <w:rFonts w:ascii="Ebrima" w:hAnsi="Ebrima"/>
          <w:sz w:val="22"/>
          <w:szCs w:val="22"/>
        </w:rPr>
        <w:t xml:space="preserve"> – </w:t>
      </w:r>
      <w:r w:rsidRPr="007610D9">
        <w:rPr>
          <w:rFonts w:ascii="Ebrima" w:hAnsi="Ebrima"/>
          <w:sz w:val="22"/>
          <w:szCs w:val="22"/>
        </w:rPr>
        <w:t>00.</w:t>
      </w:r>
    </w:p>
    <w:p w14:paraId="0E6BC37A" w14:textId="77777777" w:rsidR="005A2142" w:rsidRPr="007610D9" w:rsidRDefault="005A2142" w:rsidP="007610D9">
      <w:pPr>
        <w:jc w:val="both"/>
        <w:rPr>
          <w:rFonts w:ascii="Ebrima" w:hAnsi="Ebrima"/>
          <w:sz w:val="22"/>
          <w:szCs w:val="22"/>
        </w:rPr>
      </w:pPr>
    </w:p>
    <w:p w14:paraId="608EF1C0" w14:textId="77777777" w:rsidR="00EE6CEB" w:rsidRPr="007610D9" w:rsidRDefault="00EE6CEB" w:rsidP="007610D9">
      <w:pPr>
        <w:pStyle w:val="Akapitzlist"/>
        <w:numPr>
          <w:ilvl w:val="0"/>
          <w:numId w:val="19"/>
        </w:numPr>
        <w:autoSpaceDE w:val="0"/>
        <w:autoSpaceDN w:val="0"/>
        <w:adjustRightInd w:val="0"/>
        <w:spacing w:before="0" w:after="0" w:line="240" w:lineRule="auto"/>
        <w:jc w:val="both"/>
        <w:rPr>
          <w:rFonts w:ascii="Ebrima" w:hAnsi="Ebrima"/>
          <w:b/>
          <w:vanish/>
          <w:sz w:val="22"/>
        </w:rPr>
      </w:pPr>
    </w:p>
    <w:p w14:paraId="66DD3521" w14:textId="77777777" w:rsidR="00EE6CEB" w:rsidRPr="007610D9" w:rsidRDefault="00EE6CEB" w:rsidP="007610D9">
      <w:pPr>
        <w:pStyle w:val="Akapitzlist"/>
        <w:numPr>
          <w:ilvl w:val="0"/>
          <w:numId w:val="19"/>
        </w:numPr>
        <w:autoSpaceDE w:val="0"/>
        <w:autoSpaceDN w:val="0"/>
        <w:adjustRightInd w:val="0"/>
        <w:spacing w:before="0" w:after="0" w:line="240" w:lineRule="auto"/>
        <w:jc w:val="both"/>
        <w:rPr>
          <w:rFonts w:ascii="Ebrima" w:hAnsi="Ebrima"/>
          <w:b/>
          <w:vanish/>
          <w:sz w:val="22"/>
        </w:rPr>
      </w:pPr>
    </w:p>
    <w:p w14:paraId="4F4C1FC9" w14:textId="77777777" w:rsidR="00EE6CEB" w:rsidRPr="007610D9" w:rsidRDefault="00EE6CEB" w:rsidP="007610D9">
      <w:pPr>
        <w:pStyle w:val="Akapitzlist"/>
        <w:numPr>
          <w:ilvl w:val="0"/>
          <w:numId w:val="19"/>
        </w:numPr>
        <w:autoSpaceDE w:val="0"/>
        <w:autoSpaceDN w:val="0"/>
        <w:adjustRightInd w:val="0"/>
        <w:spacing w:before="0" w:after="0" w:line="240" w:lineRule="auto"/>
        <w:jc w:val="both"/>
        <w:rPr>
          <w:rFonts w:ascii="Ebrima" w:hAnsi="Ebrima"/>
          <w:b/>
          <w:vanish/>
          <w:sz w:val="22"/>
        </w:rPr>
      </w:pPr>
    </w:p>
    <w:p w14:paraId="366C31F8" w14:textId="77777777" w:rsidR="001966B1" w:rsidRPr="007610D9" w:rsidRDefault="003C2C6F"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R</w:t>
      </w:r>
      <w:r w:rsidR="001966B1" w:rsidRPr="007610D9">
        <w:rPr>
          <w:rFonts w:ascii="Ebrima" w:hAnsi="Ebrima"/>
          <w:b/>
          <w:sz w:val="22"/>
        </w:rPr>
        <w:t>oboty przygotowawcze</w:t>
      </w:r>
    </w:p>
    <w:p w14:paraId="6FC5C9AA" w14:textId="77777777" w:rsidR="003F2013" w:rsidRPr="007610D9" w:rsidRDefault="003F2013" w:rsidP="007610D9">
      <w:pPr>
        <w:jc w:val="both"/>
        <w:rPr>
          <w:rFonts w:ascii="Ebrima" w:hAnsi="Ebrima"/>
          <w:sz w:val="22"/>
          <w:szCs w:val="22"/>
        </w:rPr>
      </w:pPr>
    </w:p>
    <w:p w14:paraId="11D65F0B" w14:textId="77777777" w:rsidR="001966B1" w:rsidRPr="007610D9" w:rsidRDefault="001966B1" w:rsidP="007610D9">
      <w:pPr>
        <w:jc w:val="both"/>
        <w:rPr>
          <w:rFonts w:ascii="Ebrima" w:hAnsi="Ebrima"/>
          <w:sz w:val="22"/>
          <w:szCs w:val="22"/>
        </w:rPr>
      </w:pPr>
      <w:r w:rsidRPr="007610D9">
        <w:rPr>
          <w:rFonts w:ascii="Ebrima" w:hAnsi="Ebrima"/>
          <w:sz w:val="22"/>
          <w:szCs w:val="22"/>
        </w:rPr>
        <w:t>Rury, kształtki, uszczelki, studzienki kanalizacyjne, zwieńczenia wpustów i studzienek kanalizacyjnych, powinny być sprawdzane przed montażem, czy spełniają wymagania projektowe, czy są oznakowane i czy nie są uszkodzone.</w:t>
      </w:r>
    </w:p>
    <w:p w14:paraId="6808EC34" w14:textId="77777777" w:rsidR="001966B1" w:rsidRPr="007610D9" w:rsidRDefault="001966B1" w:rsidP="007610D9">
      <w:pPr>
        <w:jc w:val="both"/>
        <w:rPr>
          <w:rFonts w:ascii="Ebrima" w:hAnsi="Ebrima"/>
          <w:sz w:val="22"/>
          <w:szCs w:val="22"/>
        </w:rPr>
      </w:pPr>
      <w:r w:rsidRPr="007610D9">
        <w:rPr>
          <w:rFonts w:ascii="Ebrima" w:hAnsi="Ebrima"/>
          <w:sz w:val="22"/>
          <w:szCs w:val="22"/>
        </w:rPr>
        <w:t>Układanie przewodów rurowych powinno być prowadzone po uprzednim przygotowaniu podłoża.</w:t>
      </w:r>
    </w:p>
    <w:p w14:paraId="395A8479" w14:textId="77777777" w:rsidR="001966B1" w:rsidRPr="007610D9" w:rsidRDefault="001966B1" w:rsidP="007610D9">
      <w:pPr>
        <w:jc w:val="both"/>
        <w:rPr>
          <w:rFonts w:ascii="Ebrima" w:hAnsi="Ebrima"/>
          <w:sz w:val="22"/>
          <w:szCs w:val="22"/>
        </w:rPr>
      </w:pPr>
      <w:r w:rsidRPr="007610D9">
        <w:rPr>
          <w:rFonts w:ascii="Ebrima" w:hAnsi="Ebrima"/>
          <w:sz w:val="22"/>
          <w:szCs w:val="22"/>
        </w:rPr>
        <w:t>Przygotowanie podłoża polega na wykonaniu podsypki z pospółki zgodnie z wymaganiami</w:t>
      </w:r>
      <w:r w:rsidR="007F5D7E" w:rsidRPr="007610D9">
        <w:rPr>
          <w:rFonts w:ascii="Ebrima" w:hAnsi="Ebrima"/>
          <w:sz w:val="22"/>
          <w:szCs w:val="22"/>
        </w:rPr>
        <w:t xml:space="preserve"> </w:t>
      </w:r>
      <w:r w:rsidRPr="007610D9">
        <w:rPr>
          <w:rFonts w:ascii="Ebrima" w:hAnsi="Ebrima"/>
          <w:sz w:val="22"/>
          <w:szCs w:val="22"/>
        </w:rPr>
        <w:t xml:space="preserve">Dokumentacji Projektowej. Szerokość podsypki i </w:t>
      </w:r>
      <w:proofErr w:type="spellStart"/>
      <w:r w:rsidRPr="007610D9">
        <w:rPr>
          <w:rFonts w:ascii="Ebrima" w:hAnsi="Ebrima"/>
          <w:sz w:val="22"/>
          <w:szCs w:val="22"/>
        </w:rPr>
        <w:t>obsypki</w:t>
      </w:r>
      <w:proofErr w:type="spellEnd"/>
      <w:r w:rsidRPr="007610D9">
        <w:rPr>
          <w:rFonts w:ascii="Ebrima" w:hAnsi="Ebrima"/>
          <w:sz w:val="22"/>
          <w:szCs w:val="22"/>
        </w:rPr>
        <w:t xml:space="preserve"> powinna być równa szerokości wykopu.</w:t>
      </w:r>
    </w:p>
    <w:p w14:paraId="517C6796" w14:textId="77777777" w:rsidR="0011755F" w:rsidRPr="007610D9" w:rsidRDefault="0011755F" w:rsidP="007610D9">
      <w:pPr>
        <w:jc w:val="both"/>
        <w:rPr>
          <w:rFonts w:ascii="Ebrima" w:hAnsi="Ebrima"/>
          <w:sz w:val="22"/>
          <w:szCs w:val="22"/>
        </w:rPr>
      </w:pPr>
    </w:p>
    <w:p w14:paraId="6098D9EA" w14:textId="4E814D39" w:rsidR="001966B1" w:rsidRPr="007610D9" w:rsidRDefault="001966B1" w:rsidP="007610D9">
      <w:pPr>
        <w:jc w:val="both"/>
        <w:rPr>
          <w:rFonts w:ascii="Ebrima" w:hAnsi="Ebrima"/>
          <w:sz w:val="22"/>
          <w:szCs w:val="22"/>
        </w:rPr>
      </w:pPr>
      <w:proofErr w:type="spellStart"/>
      <w:r w:rsidRPr="007610D9">
        <w:rPr>
          <w:rFonts w:ascii="Ebrima" w:hAnsi="Ebrima"/>
          <w:sz w:val="22"/>
          <w:szCs w:val="22"/>
        </w:rPr>
        <w:t>Obsypkę</w:t>
      </w:r>
      <w:proofErr w:type="spellEnd"/>
      <w:r w:rsidRPr="007610D9">
        <w:rPr>
          <w:rFonts w:ascii="Ebrima" w:hAnsi="Ebrima"/>
          <w:sz w:val="22"/>
          <w:szCs w:val="22"/>
        </w:rPr>
        <w:t xml:space="preserve"> przewodu ułożonego w wykopie należy prowadzić w 2 etapach:</w:t>
      </w:r>
    </w:p>
    <w:p w14:paraId="62ECDC8B"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wykonanie </w:t>
      </w:r>
      <w:proofErr w:type="spellStart"/>
      <w:r w:rsidRPr="007610D9">
        <w:rPr>
          <w:rFonts w:ascii="Ebrima" w:hAnsi="Ebrima"/>
          <w:sz w:val="22"/>
        </w:rPr>
        <w:t>obsypki</w:t>
      </w:r>
      <w:proofErr w:type="spellEnd"/>
      <w:r w:rsidRPr="007610D9">
        <w:rPr>
          <w:rFonts w:ascii="Ebrima" w:hAnsi="Ebrima"/>
          <w:sz w:val="22"/>
        </w:rPr>
        <w:t xml:space="preserve"> z wyłączeniem odcinków w miejscach połączenia rur i armatury</w:t>
      </w:r>
    </w:p>
    <w:p w14:paraId="33D5A7F9"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po próbie szczelności rurociągu dokończenie </w:t>
      </w:r>
      <w:proofErr w:type="spellStart"/>
      <w:r w:rsidRPr="007610D9">
        <w:rPr>
          <w:rFonts w:ascii="Ebrima" w:hAnsi="Ebrima"/>
          <w:sz w:val="22"/>
        </w:rPr>
        <w:t>obsypki</w:t>
      </w:r>
      <w:proofErr w:type="spellEnd"/>
    </w:p>
    <w:p w14:paraId="75B5807F" w14:textId="4C212F63" w:rsidR="001966B1" w:rsidRPr="007610D9" w:rsidRDefault="001966B1" w:rsidP="007610D9">
      <w:pPr>
        <w:jc w:val="both"/>
        <w:rPr>
          <w:rFonts w:ascii="Ebrima" w:hAnsi="Ebrima"/>
          <w:sz w:val="22"/>
          <w:szCs w:val="22"/>
        </w:rPr>
      </w:pPr>
      <w:r w:rsidRPr="007610D9">
        <w:rPr>
          <w:rFonts w:ascii="Ebrima" w:hAnsi="Ebrima"/>
          <w:sz w:val="22"/>
          <w:szCs w:val="22"/>
        </w:rPr>
        <w:t xml:space="preserve">Zagęszczenie gruntu należy wykonywać </w:t>
      </w:r>
      <w:r w:rsidR="00D625D8" w:rsidRPr="007610D9">
        <w:rPr>
          <w:rFonts w:ascii="Ebrima" w:hAnsi="Ebrima"/>
          <w:sz w:val="22"/>
          <w:szCs w:val="22"/>
        </w:rPr>
        <w:t>do</w:t>
      </w:r>
      <w:r w:rsidRPr="007610D9">
        <w:rPr>
          <w:rFonts w:ascii="Ebrima" w:hAnsi="Ebrima"/>
          <w:sz w:val="22"/>
          <w:szCs w:val="22"/>
        </w:rPr>
        <w:t xml:space="preserve"> uzyskania założonego w Dokumentacji Projektowej wskaźnika zagęszczenia gruntu. Podczas zagęszczania należy zwracać uwagę, aby rurociąg nie uległ przemieszczeniu lub uszkodzeniu.</w:t>
      </w:r>
    </w:p>
    <w:p w14:paraId="06A3DC5C" w14:textId="77777777" w:rsidR="00A9560B" w:rsidRPr="007610D9" w:rsidRDefault="00A9560B" w:rsidP="007610D9">
      <w:pPr>
        <w:jc w:val="both"/>
        <w:rPr>
          <w:rFonts w:ascii="Ebrima" w:hAnsi="Ebrima"/>
          <w:sz w:val="22"/>
          <w:szCs w:val="22"/>
        </w:rPr>
      </w:pPr>
    </w:p>
    <w:p w14:paraId="1EE90638"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Rurociągi grawitacyjne</w:t>
      </w:r>
    </w:p>
    <w:p w14:paraId="6CA04F55" w14:textId="77777777" w:rsidR="003F2013" w:rsidRPr="007610D9" w:rsidRDefault="003F2013" w:rsidP="007610D9">
      <w:pPr>
        <w:jc w:val="both"/>
        <w:rPr>
          <w:rFonts w:ascii="Ebrima" w:hAnsi="Ebrima"/>
          <w:sz w:val="22"/>
          <w:szCs w:val="22"/>
        </w:rPr>
      </w:pPr>
    </w:p>
    <w:p w14:paraId="5D106A89" w14:textId="77777777" w:rsidR="001966B1" w:rsidRPr="007610D9" w:rsidRDefault="001966B1" w:rsidP="007610D9">
      <w:pPr>
        <w:jc w:val="both"/>
        <w:rPr>
          <w:rFonts w:ascii="Ebrima" w:hAnsi="Ebrima"/>
          <w:b/>
          <w:bCs/>
          <w:sz w:val="22"/>
          <w:szCs w:val="22"/>
        </w:rPr>
      </w:pPr>
      <w:r w:rsidRPr="007610D9">
        <w:rPr>
          <w:rFonts w:ascii="Ebrima" w:hAnsi="Ebrima"/>
          <w:b/>
          <w:bCs/>
          <w:sz w:val="22"/>
          <w:szCs w:val="22"/>
        </w:rPr>
        <w:t>Przewody</w:t>
      </w:r>
    </w:p>
    <w:p w14:paraId="663E2C45" w14:textId="77777777" w:rsidR="003A7C20" w:rsidRPr="007610D9" w:rsidRDefault="003A7C20" w:rsidP="007610D9">
      <w:pPr>
        <w:jc w:val="both"/>
        <w:rPr>
          <w:rFonts w:ascii="Ebrima" w:hAnsi="Ebrima"/>
          <w:sz w:val="22"/>
          <w:szCs w:val="22"/>
        </w:rPr>
      </w:pPr>
    </w:p>
    <w:p w14:paraId="59D3F0F2" w14:textId="755202B1" w:rsidR="001966B1" w:rsidRPr="007610D9" w:rsidRDefault="001966B1" w:rsidP="007610D9">
      <w:pPr>
        <w:jc w:val="both"/>
        <w:rPr>
          <w:rFonts w:ascii="Ebrima" w:hAnsi="Ebrima"/>
          <w:sz w:val="22"/>
          <w:szCs w:val="22"/>
        </w:rPr>
      </w:pPr>
      <w:r w:rsidRPr="007610D9">
        <w:rPr>
          <w:rFonts w:ascii="Ebrima" w:hAnsi="Ebrima"/>
          <w:sz w:val="22"/>
          <w:szCs w:val="22"/>
        </w:rPr>
        <w:t>Spadki i głębokość posadowienia rurociągu powinny spełniać wymagania Dokumentacji Projektowej.</w:t>
      </w:r>
    </w:p>
    <w:p w14:paraId="32CF5253" w14:textId="5ABFAF92" w:rsidR="001966B1" w:rsidRPr="007610D9" w:rsidRDefault="001966B1" w:rsidP="007610D9">
      <w:pPr>
        <w:jc w:val="both"/>
        <w:rPr>
          <w:rFonts w:ascii="Ebrima" w:hAnsi="Ebrima"/>
          <w:sz w:val="22"/>
          <w:szCs w:val="22"/>
        </w:rPr>
      </w:pPr>
      <w:r w:rsidRPr="007610D9">
        <w:rPr>
          <w:rFonts w:ascii="Ebrima" w:hAnsi="Ebrima"/>
          <w:sz w:val="22"/>
          <w:szCs w:val="22"/>
        </w:rPr>
        <w:t>Rurociągi grawitacyjne należy wykonać z materiałów przewidzianych w Dokumentacji Projektowej i wymagań specyfikacji. Poszczególne ułożone rury powinny być unieruchomione przez obsypanie piaskiem pośrodku długości rury i mocno podbite, aby rura nie zmieniła położenia do czasu wykonania prób szczelności. Rury należy układać w</w:t>
      </w:r>
      <w:r w:rsidR="00EE6CEB" w:rsidRPr="007610D9">
        <w:rPr>
          <w:rFonts w:ascii="Ebrima" w:hAnsi="Ebrima"/>
          <w:sz w:val="22"/>
          <w:szCs w:val="22"/>
        </w:rPr>
        <w:t> </w:t>
      </w:r>
      <w:r w:rsidRPr="007610D9">
        <w:rPr>
          <w:rFonts w:ascii="Ebrima" w:hAnsi="Ebrima"/>
          <w:sz w:val="22"/>
          <w:szCs w:val="22"/>
        </w:rPr>
        <w:t>temperaturze powyżej 0</w:t>
      </w:r>
      <w:r w:rsidR="00D625D8" w:rsidRPr="007610D9">
        <w:rPr>
          <w:rFonts w:ascii="Ebrima" w:hAnsi="Ebrima" w:cs="Calibri"/>
          <w:sz w:val="22"/>
          <w:szCs w:val="22"/>
        </w:rPr>
        <w:t>°</w:t>
      </w:r>
      <w:r w:rsidRPr="007610D9">
        <w:rPr>
          <w:rFonts w:ascii="Ebrima" w:hAnsi="Ebrima"/>
          <w:sz w:val="22"/>
          <w:szCs w:val="22"/>
        </w:rPr>
        <w:t>C, a wszelkiego rodzaju betonowania wykonywać</w:t>
      </w:r>
      <w:r w:rsidR="00765F4B">
        <w:rPr>
          <w:rFonts w:ascii="Ebrima" w:hAnsi="Ebrima"/>
          <w:sz w:val="22"/>
          <w:szCs w:val="22"/>
        </w:rPr>
        <w:t xml:space="preserve"> </w:t>
      </w:r>
      <w:r w:rsidRPr="007610D9">
        <w:rPr>
          <w:rFonts w:ascii="Ebrima" w:hAnsi="Ebrima"/>
          <w:sz w:val="22"/>
          <w:szCs w:val="22"/>
        </w:rPr>
        <w:t>w temperaturze nie mniejszej niż +8</w:t>
      </w:r>
      <w:r w:rsidR="00D625D8" w:rsidRPr="007610D9">
        <w:rPr>
          <w:rFonts w:ascii="Ebrima" w:hAnsi="Ebrima" w:cs="Calibri"/>
          <w:sz w:val="22"/>
          <w:szCs w:val="22"/>
        </w:rPr>
        <w:t>°</w:t>
      </w:r>
      <w:r w:rsidRPr="007610D9">
        <w:rPr>
          <w:rFonts w:ascii="Ebrima" w:hAnsi="Ebrima"/>
          <w:sz w:val="22"/>
          <w:szCs w:val="22"/>
        </w:rPr>
        <w:t>C. Przed zakończeniem dnia roboczego bądź przed zejściem z budowy należy zabezpieczyć końce ułożonego kanału przed zanieczyszczeniem.</w:t>
      </w:r>
    </w:p>
    <w:p w14:paraId="1F6C1523" w14:textId="77777777" w:rsidR="00D625D8" w:rsidRPr="007610D9" w:rsidRDefault="00D625D8" w:rsidP="007610D9">
      <w:pPr>
        <w:jc w:val="both"/>
        <w:rPr>
          <w:rFonts w:ascii="Ebrima" w:hAnsi="Ebrima"/>
          <w:b/>
          <w:bCs/>
          <w:sz w:val="22"/>
          <w:szCs w:val="22"/>
        </w:rPr>
      </w:pPr>
    </w:p>
    <w:p w14:paraId="5736D963" w14:textId="77777777" w:rsidR="005A2142" w:rsidRDefault="005A2142" w:rsidP="007610D9">
      <w:pPr>
        <w:jc w:val="both"/>
        <w:rPr>
          <w:rFonts w:ascii="Ebrima" w:hAnsi="Ebrima"/>
          <w:b/>
          <w:bCs/>
          <w:sz w:val="22"/>
          <w:szCs w:val="22"/>
        </w:rPr>
      </w:pPr>
    </w:p>
    <w:p w14:paraId="55C651BD" w14:textId="2C9EC434" w:rsidR="001966B1" w:rsidRPr="007610D9" w:rsidRDefault="001966B1" w:rsidP="007610D9">
      <w:pPr>
        <w:jc w:val="both"/>
        <w:rPr>
          <w:rFonts w:ascii="Ebrima" w:hAnsi="Ebrima"/>
          <w:b/>
          <w:bCs/>
          <w:sz w:val="22"/>
          <w:szCs w:val="22"/>
        </w:rPr>
      </w:pPr>
      <w:r w:rsidRPr="007610D9">
        <w:rPr>
          <w:rFonts w:ascii="Ebrima" w:hAnsi="Ebrima"/>
          <w:b/>
          <w:bCs/>
          <w:sz w:val="22"/>
          <w:szCs w:val="22"/>
        </w:rPr>
        <w:t>Studzienki kanalizacyjne</w:t>
      </w:r>
    </w:p>
    <w:p w14:paraId="6952A08C" w14:textId="77777777" w:rsidR="003A7C20" w:rsidRPr="007610D9" w:rsidRDefault="003A7C20" w:rsidP="007610D9">
      <w:pPr>
        <w:jc w:val="both"/>
        <w:rPr>
          <w:rFonts w:ascii="Ebrima" w:hAnsi="Ebrima"/>
          <w:sz w:val="22"/>
          <w:szCs w:val="22"/>
        </w:rPr>
      </w:pPr>
    </w:p>
    <w:p w14:paraId="343AA4BD" w14:textId="7A354986" w:rsidR="001966B1" w:rsidRPr="007610D9" w:rsidRDefault="001966B1" w:rsidP="007610D9">
      <w:pPr>
        <w:jc w:val="both"/>
        <w:rPr>
          <w:rFonts w:ascii="Ebrima" w:hAnsi="Ebrima"/>
          <w:sz w:val="22"/>
          <w:szCs w:val="22"/>
        </w:rPr>
      </w:pPr>
      <w:r w:rsidRPr="007610D9">
        <w:rPr>
          <w:rFonts w:ascii="Ebrima" w:hAnsi="Ebrima"/>
          <w:sz w:val="22"/>
          <w:szCs w:val="22"/>
        </w:rPr>
        <w:t>Rozwiązania materiałowe i wyposażenie studzienek i komór winny spełniać wymagania Dokumentacji Projektowej. Wszystkie kanały w studzienkach należy łączyć oś w oś. Studzienki należy wykonywać na uprzednio wykonanej podsypce i przygotowanym fundamencie betonowym.</w:t>
      </w:r>
    </w:p>
    <w:p w14:paraId="48CEC1C6" w14:textId="77777777" w:rsidR="001966B1" w:rsidRPr="007610D9" w:rsidRDefault="001966B1" w:rsidP="007610D9">
      <w:pPr>
        <w:jc w:val="both"/>
        <w:rPr>
          <w:rFonts w:ascii="Ebrima" w:hAnsi="Ebrima"/>
          <w:sz w:val="22"/>
          <w:szCs w:val="22"/>
        </w:rPr>
      </w:pPr>
    </w:p>
    <w:p w14:paraId="3EEC9DF9"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Rurociągi tłoczne i ssawne</w:t>
      </w:r>
    </w:p>
    <w:p w14:paraId="16753985" w14:textId="77777777" w:rsidR="003F2013" w:rsidRPr="007610D9" w:rsidRDefault="003F2013" w:rsidP="007610D9">
      <w:pPr>
        <w:jc w:val="both"/>
        <w:rPr>
          <w:rFonts w:ascii="Ebrima" w:hAnsi="Ebrima"/>
          <w:sz w:val="22"/>
          <w:szCs w:val="22"/>
        </w:rPr>
      </w:pPr>
    </w:p>
    <w:p w14:paraId="2A2C518C" w14:textId="5A648FC0" w:rsidR="001966B1" w:rsidRPr="007610D9" w:rsidRDefault="001966B1" w:rsidP="007610D9">
      <w:pPr>
        <w:jc w:val="both"/>
        <w:rPr>
          <w:rFonts w:ascii="Ebrima" w:hAnsi="Ebrima"/>
          <w:sz w:val="22"/>
          <w:szCs w:val="22"/>
        </w:rPr>
      </w:pPr>
      <w:r w:rsidRPr="007610D9">
        <w:rPr>
          <w:rFonts w:ascii="Ebrima" w:hAnsi="Ebrima"/>
          <w:sz w:val="22"/>
          <w:szCs w:val="22"/>
        </w:rPr>
        <w:t>Sposób montażu i układania przewodów winien być zgodny z instrukcjami producenta. Przewody należy układać na rzędnej projektowanej. Na całej trasie należy zastosować taśmę lokalizacyjną</w:t>
      </w:r>
      <w:r w:rsidR="00BA1E01" w:rsidRPr="007610D9">
        <w:rPr>
          <w:rFonts w:ascii="Ebrima" w:hAnsi="Ebrima"/>
          <w:sz w:val="22"/>
          <w:szCs w:val="22"/>
        </w:rPr>
        <w:t xml:space="preserve"> </w:t>
      </w:r>
      <w:r w:rsidRPr="007610D9">
        <w:rPr>
          <w:rFonts w:ascii="Ebrima" w:hAnsi="Ebrima"/>
          <w:sz w:val="22"/>
          <w:szCs w:val="22"/>
        </w:rPr>
        <w:t>z wkładką stalową łączoną na zaciski. Przewody należy uzbroić</w:t>
      </w:r>
      <w:r w:rsidR="00BA1E01" w:rsidRPr="007610D9">
        <w:rPr>
          <w:rFonts w:ascii="Ebrima" w:hAnsi="Ebrima"/>
          <w:sz w:val="22"/>
          <w:szCs w:val="22"/>
        </w:rPr>
        <w:t xml:space="preserve"> </w:t>
      </w:r>
      <w:r w:rsidRPr="007610D9">
        <w:rPr>
          <w:rFonts w:ascii="Ebrima" w:hAnsi="Ebrima"/>
          <w:sz w:val="22"/>
          <w:szCs w:val="22"/>
        </w:rPr>
        <w:t>w armaturę określoną</w:t>
      </w:r>
      <w:r w:rsidR="00BA1E01" w:rsidRPr="007610D9">
        <w:rPr>
          <w:rFonts w:ascii="Ebrima" w:hAnsi="Ebrima"/>
          <w:sz w:val="22"/>
          <w:szCs w:val="22"/>
        </w:rPr>
        <w:t xml:space="preserve"> </w:t>
      </w:r>
      <w:r w:rsidRPr="007610D9">
        <w:rPr>
          <w:rFonts w:ascii="Ebrima" w:hAnsi="Ebrima"/>
          <w:sz w:val="22"/>
          <w:szCs w:val="22"/>
        </w:rPr>
        <w:t xml:space="preserve">w Dokumentacji Projektowej. Połączenie rur PE należy wykonać za pomocą </w:t>
      </w:r>
      <w:proofErr w:type="spellStart"/>
      <w:r w:rsidRPr="007610D9">
        <w:rPr>
          <w:rFonts w:ascii="Ebrima" w:hAnsi="Ebrima"/>
          <w:sz w:val="22"/>
          <w:szCs w:val="22"/>
        </w:rPr>
        <w:t>zgrzewów</w:t>
      </w:r>
      <w:proofErr w:type="spellEnd"/>
      <w:r w:rsidRPr="007610D9">
        <w:rPr>
          <w:rFonts w:ascii="Ebrima" w:hAnsi="Ebrima"/>
          <w:sz w:val="22"/>
          <w:szCs w:val="22"/>
        </w:rPr>
        <w:t xml:space="preserve"> doczołowych, złączy elektrooporowych lub połączeń kołnierzowych. Połączenie rurociągu PE z rurociągiem istniejącym wykonać z kształtek w wykonaniu nierozłącznym, zabezpieczającym przed wysunięciem rurociągu PE ze złącza. Połączenia kołnierzowe winny być zabezpieczone taśmą termokurczliwą.</w:t>
      </w:r>
    </w:p>
    <w:p w14:paraId="0141447A" w14:textId="77777777" w:rsidR="00A16B5B" w:rsidRPr="007610D9" w:rsidRDefault="00A16B5B" w:rsidP="007610D9">
      <w:pPr>
        <w:jc w:val="both"/>
        <w:rPr>
          <w:rFonts w:ascii="Ebrima" w:hAnsi="Ebrima"/>
          <w:sz w:val="22"/>
          <w:szCs w:val="22"/>
        </w:rPr>
      </w:pPr>
    </w:p>
    <w:p w14:paraId="3FEC9CEA"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Montaż przewodów rurowych</w:t>
      </w:r>
    </w:p>
    <w:p w14:paraId="734C975F" w14:textId="77777777" w:rsidR="003F2013" w:rsidRPr="007610D9" w:rsidRDefault="003F2013" w:rsidP="007610D9">
      <w:pPr>
        <w:jc w:val="both"/>
        <w:rPr>
          <w:rFonts w:ascii="Ebrima" w:hAnsi="Ebrima"/>
          <w:sz w:val="22"/>
          <w:szCs w:val="22"/>
        </w:rPr>
      </w:pPr>
    </w:p>
    <w:p w14:paraId="5C57FF10" w14:textId="77777777" w:rsidR="001966B1" w:rsidRPr="007610D9" w:rsidRDefault="001966B1" w:rsidP="007610D9">
      <w:pPr>
        <w:jc w:val="both"/>
        <w:rPr>
          <w:rFonts w:ascii="Ebrima" w:hAnsi="Ebrima"/>
          <w:sz w:val="22"/>
          <w:szCs w:val="22"/>
        </w:rPr>
      </w:pPr>
      <w:r w:rsidRPr="007610D9">
        <w:rPr>
          <w:rFonts w:ascii="Ebrima" w:hAnsi="Ebrima"/>
          <w:sz w:val="22"/>
          <w:szCs w:val="22"/>
        </w:rPr>
        <w:t>Rury przed ich bezpośrednim użyciem do montażu lub układania należy wewnątrz i na stykach starannie oczyścić; rur pękniętych lub w inny sposób uszkodzonych nie wolno używać.</w:t>
      </w:r>
    </w:p>
    <w:p w14:paraId="36E0E3DA" w14:textId="77777777" w:rsidR="001966B1" w:rsidRPr="007610D9" w:rsidRDefault="001966B1" w:rsidP="007610D9">
      <w:pPr>
        <w:jc w:val="both"/>
        <w:rPr>
          <w:rFonts w:ascii="Ebrima" w:hAnsi="Ebrima"/>
          <w:sz w:val="22"/>
          <w:szCs w:val="22"/>
        </w:rPr>
      </w:pPr>
      <w:r w:rsidRPr="007610D9">
        <w:rPr>
          <w:rFonts w:ascii="Ebrima" w:hAnsi="Ebrima"/>
          <w:sz w:val="22"/>
          <w:szCs w:val="22"/>
        </w:rPr>
        <w:t>Podnoszenie na estakady oraz przesuwanie na podporach, zespawanych uprzednio na powierzchni ziemi odcinków rurociągów, należy wykonywać w sposób zabezpieczający przed możliwością uszkodzenia połączeń i izolacji np. za pomocą pasów, zawiesi pasowych</w:t>
      </w:r>
      <w:r w:rsidR="007F5D7E" w:rsidRPr="007610D9">
        <w:rPr>
          <w:rFonts w:ascii="Ebrima" w:hAnsi="Ebrima"/>
          <w:sz w:val="22"/>
          <w:szCs w:val="22"/>
        </w:rPr>
        <w:t xml:space="preserve"> </w:t>
      </w:r>
      <w:r w:rsidRPr="007610D9">
        <w:rPr>
          <w:rFonts w:ascii="Ebrima" w:hAnsi="Ebrima"/>
          <w:sz w:val="22"/>
          <w:szCs w:val="22"/>
        </w:rPr>
        <w:t>(aby nie było metalowych lin, łańcuchów</w:t>
      </w:r>
      <w:r w:rsidR="003C2C6F" w:rsidRPr="007610D9">
        <w:rPr>
          <w:rFonts w:ascii="Ebrima" w:hAnsi="Ebrima"/>
          <w:sz w:val="22"/>
          <w:szCs w:val="22"/>
        </w:rPr>
        <w:t>,</w:t>
      </w:r>
      <w:r w:rsidRPr="007610D9">
        <w:rPr>
          <w:rFonts w:ascii="Ebrima" w:hAnsi="Ebrima"/>
          <w:sz w:val="22"/>
          <w:szCs w:val="22"/>
        </w:rPr>
        <w:t xml:space="preserve"> itp.)</w:t>
      </w:r>
    </w:p>
    <w:p w14:paraId="6C91F045" w14:textId="77777777" w:rsidR="001966B1" w:rsidRPr="007610D9" w:rsidRDefault="001966B1" w:rsidP="007610D9">
      <w:pPr>
        <w:jc w:val="both"/>
        <w:rPr>
          <w:rFonts w:ascii="Ebrima" w:hAnsi="Ebrima"/>
          <w:sz w:val="22"/>
          <w:szCs w:val="22"/>
        </w:rPr>
      </w:pPr>
      <w:r w:rsidRPr="007610D9">
        <w:rPr>
          <w:rFonts w:ascii="Ebrima" w:hAnsi="Ebrima"/>
          <w:sz w:val="22"/>
          <w:szCs w:val="22"/>
        </w:rPr>
        <w:t>Przy przerwach w układaniu rur należy dokładnie zabezpieczyć końcówki przewodów, szczególnie rur układanych w wykopach, przed zamuleniem wodą gruntową, deszczową lub innymi zanieczyszczeniami, stosując zaślepki, korki z drewna lub innego materiału albo króćce z kołnierzem.</w:t>
      </w:r>
    </w:p>
    <w:p w14:paraId="35BB6B3F" w14:textId="77777777" w:rsidR="001966B1" w:rsidRPr="007610D9" w:rsidRDefault="001966B1" w:rsidP="007610D9">
      <w:pPr>
        <w:jc w:val="both"/>
        <w:rPr>
          <w:rFonts w:ascii="Ebrima" w:hAnsi="Ebrima"/>
          <w:sz w:val="22"/>
          <w:szCs w:val="22"/>
        </w:rPr>
      </w:pPr>
      <w:r w:rsidRPr="007610D9">
        <w:rPr>
          <w:rFonts w:ascii="Ebrima" w:hAnsi="Ebrima"/>
          <w:sz w:val="22"/>
          <w:szCs w:val="22"/>
        </w:rPr>
        <w:t>W miejscach przejść przewodów przez ściany i stropy nie wolno wykonywać żadnych połączeń rur.</w:t>
      </w:r>
    </w:p>
    <w:p w14:paraId="720E242E" w14:textId="77777777" w:rsidR="001966B1" w:rsidRPr="007610D9" w:rsidRDefault="001966B1" w:rsidP="007610D9">
      <w:pPr>
        <w:jc w:val="both"/>
        <w:rPr>
          <w:rFonts w:ascii="Ebrima" w:hAnsi="Ebrima"/>
          <w:sz w:val="22"/>
          <w:szCs w:val="22"/>
        </w:rPr>
      </w:pPr>
      <w:r w:rsidRPr="007610D9">
        <w:rPr>
          <w:rFonts w:ascii="Ebrima" w:hAnsi="Ebrima"/>
          <w:sz w:val="22"/>
          <w:szCs w:val="22"/>
        </w:rPr>
        <w:t>Jeżeli w miejscach tych są założone tuleje, wolną przestrzeń między zewnętrzną ścianą rury</w:t>
      </w:r>
      <w:r w:rsidR="007F5D7E" w:rsidRPr="007610D9">
        <w:rPr>
          <w:rFonts w:ascii="Ebrima" w:hAnsi="Ebrima"/>
          <w:sz w:val="22"/>
          <w:szCs w:val="22"/>
        </w:rPr>
        <w:t xml:space="preserve"> i </w:t>
      </w:r>
      <w:r w:rsidRPr="007610D9">
        <w:rPr>
          <w:rFonts w:ascii="Ebrima" w:hAnsi="Ebrima"/>
          <w:sz w:val="22"/>
          <w:szCs w:val="22"/>
        </w:rPr>
        <w:t>wewnętrzną tulei należy całkowicie wypełnić kitem (nieagresywnym do rur przewodowych) lub uszczelnieniem systemowym</w:t>
      </w:r>
      <w:r w:rsidR="00F157AD" w:rsidRPr="007610D9">
        <w:rPr>
          <w:rFonts w:ascii="Ebrima" w:hAnsi="Ebrima"/>
          <w:sz w:val="22"/>
          <w:szCs w:val="22"/>
        </w:rPr>
        <w:t>.</w:t>
      </w:r>
      <w:r w:rsidRPr="007610D9">
        <w:rPr>
          <w:rFonts w:ascii="Ebrima" w:hAnsi="Ebrima"/>
          <w:sz w:val="22"/>
          <w:szCs w:val="22"/>
        </w:rPr>
        <w:t xml:space="preserve"> Wypełnienie powinno zapewniać jedynie możliwość osiowego ruchu przewodu, np. wywołanego wydłużeniami termicznymi. Długość tulei powinna być większa o 6 </w:t>
      </w:r>
      <w:r w:rsidR="003C2C6F" w:rsidRPr="007610D9">
        <w:rPr>
          <w:rFonts w:ascii="Ebrima" w:hAnsi="Ebrima"/>
          <w:sz w:val="22"/>
          <w:szCs w:val="22"/>
        </w:rPr>
        <w:t xml:space="preserve">– </w:t>
      </w:r>
      <w:r w:rsidRPr="007610D9">
        <w:rPr>
          <w:rFonts w:ascii="Ebrima" w:hAnsi="Ebrima"/>
          <w:sz w:val="22"/>
          <w:szCs w:val="22"/>
        </w:rPr>
        <w:t>8 mm od grubości ściany lub stropu. Przewody poziome długości powyżej 2,0</w:t>
      </w:r>
      <w:r w:rsidR="003C2C6F" w:rsidRPr="007610D9">
        <w:rPr>
          <w:rFonts w:ascii="Ebrima" w:hAnsi="Ebrima"/>
          <w:sz w:val="22"/>
          <w:szCs w:val="22"/>
        </w:rPr>
        <w:t>0</w:t>
      </w:r>
      <w:r w:rsidRPr="007610D9">
        <w:rPr>
          <w:rFonts w:ascii="Ebrima" w:hAnsi="Ebrima"/>
          <w:sz w:val="22"/>
          <w:szCs w:val="22"/>
        </w:rPr>
        <w:t xml:space="preserve"> m prowadzone po ścianach budynku należy mocować do ścian za pomocą haków lub uchwytów.</w:t>
      </w:r>
    </w:p>
    <w:p w14:paraId="238EDFD0" w14:textId="77777777" w:rsidR="001966B1" w:rsidRPr="007610D9" w:rsidRDefault="001966B1" w:rsidP="007610D9">
      <w:pPr>
        <w:jc w:val="both"/>
        <w:rPr>
          <w:rFonts w:ascii="Ebrima" w:hAnsi="Ebrima"/>
          <w:sz w:val="22"/>
          <w:szCs w:val="22"/>
        </w:rPr>
      </w:pPr>
      <w:r w:rsidRPr="007610D9">
        <w:rPr>
          <w:rFonts w:ascii="Ebrima" w:hAnsi="Ebrima"/>
          <w:sz w:val="22"/>
          <w:szCs w:val="22"/>
        </w:rPr>
        <w:t>Przewód spawany z rur ze szwem podłużnym należy układać tak, aby szew był widoczny na całej długości przewodu, przy czym szwy dwu łączonych rur muszą być wzajemnie przesunięte na 1/5 obwodu rury. Przy równoległym położeniu obok siebie kilku przewodów, łączonych za pomocą kołnierzy lub kielichów, p</w:t>
      </w:r>
      <w:r w:rsidR="00D9582E" w:rsidRPr="007610D9">
        <w:rPr>
          <w:rFonts w:ascii="Ebrima" w:hAnsi="Ebrima"/>
          <w:sz w:val="22"/>
          <w:szCs w:val="22"/>
        </w:rPr>
        <w:t>ołączenia należy rozmieszczać z </w:t>
      </w:r>
      <w:r w:rsidRPr="007610D9">
        <w:rPr>
          <w:rFonts w:ascii="Ebrima" w:hAnsi="Ebrima"/>
          <w:sz w:val="22"/>
          <w:szCs w:val="22"/>
        </w:rPr>
        <w:t>przesunięciem.</w:t>
      </w:r>
    </w:p>
    <w:p w14:paraId="3B2D0601" w14:textId="77777777" w:rsidR="007F5D7E" w:rsidRDefault="007F5D7E" w:rsidP="007610D9">
      <w:pPr>
        <w:jc w:val="both"/>
        <w:rPr>
          <w:rFonts w:ascii="Ebrima" w:hAnsi="Ebrima"/>
          <w:sz w:val="22"/>
          <w:szCs w:val="22"/>
        </w:rPr>
      </w:pPr>
    </w:p>
    <w:p w14:paraId="3F99AF15" w14:textId="77777777" w:rsidR="00536695" w:rsidRPr="007610D9" w:rsidRDefault="00536695" w:rsidP="007610D9">
      <w:pPr>
        <w:jc w:val="both"/>
        <w:rPr>
          <w:rFonts w:ascii="Ebrima" w:hAnsi="Ebrima"/>
          <w:sz w:val="22"/>
          <w:szCs w:val="22"/>
        </w:rPr>
      </w:pPr>
    </w:p>
    <w:p w14:paraId="494C2D3A"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Połączenia rur</w:t>
      </w:r>
    </w:p>
    <w:p w14:paraId="03F9D721" w14:textId="77777777" w:rsidR="001966B1" w:rsidRPr="007610D9" w:rsidRDefault="001966B1" w:rsidP="007610D9">
      <w:pPr>
        <w:jc w:val="both"/>
        <w:rPr>
          <w:rFonts w:ascii="Ebrima" w:hAnsi="Ebrima"/>
          <w:b/>
          <w:sz w:val="22"/>
          <w:szCs w:val="22"/>
        </w:rPr>
      </w:pPr>
      <w:r w:rsidRPr="007610D9">
        <w:rPr>
          <w:rFonts w:ascii="Ebrima" w:hAnsi="Ebrima"/>
          <w:b/>
          <w:sz w:val="22"/>
          <w:szCs w:val="22"/>
        </w:rPr>
        <w:t>Połączenia gwintowane</w:t>
      </w:r>
    </w:p>
    <w:p w14:paraId="13640997" w14:textId="77777777" w:rsidR="003A7C20" w:rsidRPr="007610D9" w:rsidRDefault="003A7C20" w:rsidP="007610D9">
      <w:pPr>
        <w:jc w:val="both"/>
        <w:rPr>
          <w:rFonts w:ascii="Ebrima" w:hAnsi="Ebrima"/>
          <w:sz w:val="22"/>
          <w:szCs w:val="22"/>
        </w:rPr>
      </w:pPr>
    </w:p>
    <w:p w14:paraId="0872035C" w14:textId="21E61944" w:rsidR="001966B1" w:rsidRPr="007610D9" w:rsidRDefault="001966B1" w:rsidP="007610D9">
      <w:pPr>
        <w:jc w:val="both"/>
        <w:rPr>
          <w:rFonts w:ascii="Ebrima" w:hAnsi="Ebrima"/>
          <w:sz w:val="22"/>
          <w:szCs w:val="22"/>
        </w:rPr>
      </w:pPr>
      <w:r w:rsidRPr="007610D9">
        <w:rPr>
          <w:rFonts w:ascii="Ebrima" w:hAnsi="Ebrima"/>
          <w:sz w:val="22"/>
          <w:szCs w:val="22"/>
        </w:rPr>
        <w:t xml:space="preserve">Połączenia gwintowane można stosować do przewodów z rur stalowych instalacyjnych przy ciśnieniu roboczym czynnika nie przekraczającym 1,0 </w:t>
      </w:r>
      <w:proofErr w:type="spellStart"/>
      <w:r w:rsidRPr="007610D9">
        <w:rPr>
          <w:rFonts w:ascii="Ebrima" w:hAnsi="Ebrima"/>
          <w:sz w:val="22"/>
          <w:szCs w:val="22"/>
        </w:rPr>
        <w:t>MPa</w:t>
      </w:r>
      <w:proofErr w:type="spellEnd"/>
      <w:r w:rsidRPr="007610D9">
        <w:rPr>
          <w:rFonts w:ascii="Ebrima" w:hAnsi="Ebrima"/>
          <w:sz w:val="22"/>
          <w:szCs w:val="22"/>
        </w:rPr>
        <w:t xml:space="preserve"> i temperaturze do 115°C. Połączenia gwintowane</w:t>
      </w:r>
    </w:p>
    <w:p w14:paraId="18F7855D" w14:textId="77777777" w:rsidR="001966B1" w:rsidRPr="007610D9" w:rsidRDefault="001966B1" w:rsidP="007610D9">
      <w:pPr>
        <w:jc w:val="both"/>
        <w:rPr>
          <w:rFonts w:ascii="Ebrima" w:hAnsi="Ebrima"/>
          <w:sz w:val="22"/>
          <w:szCs w:val="22"/>
        </w:rPr>
      </w:pPr>
      <w:r w:rsidRPr="007610D9">
        <w:rPr>
          <w:rFonts w:ascii="Ebrima" w:hAnsi="Ebrima"/>
          <w:sz w:val="22"/>
          <w:szCs w:val="22"/>
        </w:rPr>
        <w:t>można również stosować do połączeń przewodów z armaturą gwintowaną oraz przyrządami kontrolno</w:t>
      </w:r>
      <w:r w:rsidR="000E6F79" w:rsidRPr="007610D9">
        <w:rPr>
          <w:rFonts w:ascii="Ebrima" w:hAnsi="Ebrima"/>
          <w:sz w:val="22"/>
          <w:szCs w:val="22"/>
        </w:rPr>
        <w:t>-</w:t>
      </w:r>
      <w:r w:rsidRPr="007610D9">
        <w:rPr>
          <w:rFonts w:ascii="Ebrima" w:hAnsi="Ebrima"/>
          <w:sz w:val="22"/>
          <w:szCs w:val="22"/>
        </w:rPr>
        <w:t>pomiarowymi, których końcówki są gwintowane.</w:t>
      </w:r>
    </w:p>
    <w:p w14:paraId="6AC40950" w14:textId="77777777" w:rsidR="001966B1" w:rsidRPr="007610D9" w:rsidRDefault="001966B1" w:rsidP="007610D9">
      <w:pPr>
        <w:jc w:val="both"/>
        <w:rPr>
          <w:rFonts w:ascii="Ebrima" w:hAnsi="Ebrima"/>
          <w:sz w:val="22"/>
          <w:szCs w:val="22"/>
        </w:rPr>
      </w:pPr>
      <w:r w:rsidRPr="007610D9">
        <w:rPr>
          <w:rFonts w:ascii="Ebrima" w:hAnsi="Ebrima"/>
          <w:sz w:val="22"/>
          <w:szCs w:val="22"/>
        </w:rPr>
        <w:t>Gwinty na końcach rur powinny być równo nacięte i odpowiadać wymaganiom odpowiedniej normy.</w:t>
      </w:r>
    </w:p>
    <w:p w14:paraId="7DA63BAB" w14:textId="77777777" w:rsidR="001966B1" w:rsidRPr="007610D9" w:rsidRDefault="001966B1" w:rsidP="007610D9">
      <w:pPr>
        <w:jc w:val="both"/>
        <w:rPr>
          <w:rFonts w:ascii="Ebrima" w:hAnsi="Ebrima"/>
          <w:sz w:val="22"/>
          <w:szCs w:val="22"/>
        </w:rPr>
      </w:pPr>
      <w:r w:rsidRPr="007610D9">
        <w:rPr>
          <w:rFonts w:ascii="Ebrima" w:hAnsi="Ebrima"/>
          <w:sz w:val="22"/>
          <w:szCs w:val="22"/>
        </w:rPr>
        <w:t>Dokładność nacięcia gwintu sprawdza się przez nakręcenie złączki.</w:t>
      </w:r>
    </w:p>
    <w:p w14:paraId="6D4C07C1" w14:textId="77777777" w:rsidR="001966B1" w:rsidRPr="007610D9" w:rsidRDefault="001966B1" w:rsidP="007610D9">
      <w:pPr>
        <w:jc w:val="both"/>
        <w:rPr>
          <w:rFonts w:ascii="Ebrima" w:hAnsi="Ebrima"/>
          <w:sz w:val="22"/>
          <w:szCs w:val="22"/>
        </w:rPr>
      </w:pPr>
      <w:r w:rsidRPr="007610D9">
        <w:rPr>
          <w:rFonts w:ascii="Ebrima" w:hAnsi="Ebrima"/>
          <w:sz w:val="22"/>
          <w:szCs w:val="22"/>
        </w:rPr>
        <w:t>Połączenia gwintowane można uszczelniać za pomocą taśmy, konopi lub pasty posiadającej</w:t>
      </w:r>
      <w:r w:rsidR="007F5D7E" w:rsidRPr="007610D9">
        <w:rPr>
          <w:rFonts w:ascii="Ebrima" w:hAnsi="Ebrima"/>
          <w:sz w:val="22"/>
          <w:szCs w:val="22"/>
        </w:rPr>
        <w:t xml:space="preserve"> </w:t>
      </w:r>
      <w:r w:rsidRPr="007610D9">
        <w:rPr>
          <w:rFonts w:ascii="Ebrima" w:hAnsi="Ebrima"/>
          <w:sz w:val="22"/>
          <w:szCs w:val="22"/>
        </w:rPr>
        <w:t>dopuszczenie do kontaktu z wodą pitną.</w:t>
      </w:r>
    </w:p>
    <w:p w14:paraId="28E1487D" w14:textId="77777777" w:rsidR="001966B1" w:rsidRPr="007610D9" w:rsidRDefault="001966B1" w:rsidP="007610D9">
      <w:pPr>
        <w:jc w:val="both"/>
        <w:rPr>
          <w:rFonts w:ascii="Ebrima" w:hAnsi="Ebrima"/>
          <w:sz w:val="22"/>
          <w:szCs w:val="22"/>
        </w:rPr>
      </w:pPr>
      <w:r w:rsidRPr="007610D9">
        <w:rPr>
          <w:rFonts w:ascii="Ebrima" w:hAnsi="Ebrima"/>
          <w:sz w:val="22"/>
          <w:szCs w:val="22"/>
        </w:rPr>
        <w:t>Połączenia kołnierzowe</w:t>
      </w:r>
    </w:p>
    <w:p w14:paraId="65A6B24F" w14:textId="77777777" w:rsidR="001966B1" w:rsidRPr="007610D9" w:rsidRDefault="001966B1" w:rsidP="007610D9">
      <w:pPr>
        <w:jc w:val="both"/>
        <w:rPr>
          <w:rFonts w:ascii="Ebrima" w:hAnsi="Ebrima"/>
          <w:sz w:val="22"/>
          <w:szCs w:val="22"/>
        </w:rPr>
      </w:pPr>
      <w:r w:rsidRPr="007610D9">
        <w:rPr>
          <w:rFonts w:ascii="Ebrima" w:hAnsi="Ebrima"/>
          <w:sz w:val="22"/>
          <w:szCs w:val="22"/>
        </w:rPr>
        <w:t>Kołnierze do rur stalowych powinny być dostarczone na budowę jako walcowane z szyjką lub</w:t>
      </w:r>
      <w:r w:rsidR="00BA1E01" w:rsidRPr="007610D9">
        <w:rPr>
          <w:rFonts w:ascii="Ebrima" w:hAnsi="Ebrima"/>
          <w:sz w:val="22"/>
          <w:szCs w:val="22"/>
        </w:rPr>
        <w:t xml:space="preserve"> </w:t>
      </w:r>
      <w:r w:rsidRPr="007610D9">
        <w:rPr>
          <w:rFonts w:ascii="Ebrima" w:hAnsi="Ebrima"/>
          <w:sz w:val="22"/>
          <w:szCs w:val="22"/>
        </w:rPr>
        <w:t>z przyspawanym króćcem z rury stalowej. Oś rury powinna być prostopadła do płaszczyzny kołnierza.</w:t>
      </w:r>
    </w:p>
    <w:p w14:paraId="471364CE" w14:textId="77777777" w:rsidR="001966B1" w:rsidRPr="007610D9" w:rsidRDefault="001966B1" w:rsidP="007610D9">
      <w:pPr>
        <w:jc w:val="both"/>
        <w:rPr>
          <w:rFonts w:ascii="Ebrima" w:hAnsi="Ebrima"/>
          <w:sz w:val="22"/>
          <w:szCs w:val="22"/>
        </w:rPr>
      </w:pPr>
      <w:r w:rsidRPr="007610D9">
        <w:rPr>
          <w:rFonts w:ascii="Ebrima" w:hAnsi="Ebrima"/>
          <w:sz w:val="22"/>
          <w:szCs w:val="22"/>
        </w:rPr>
        <w:t>Kołnierz należy przyspawać do króćca dwoma spoinami pachwinowymi, przy czym powierzchnia spoiny wewnętrznej powinna być czysta i w razie potrzeby oszlif</w:t>
      </w:r>
      <w:r w:rsidR="00D9582E" w:rsidRPr="007610D9">
        <w:rPr>
          <w:rFonts w:ascii="Ebrima" w:hAnsi="Ebrima"/>
          <w:sz w:val="22"/>
          <w:szCs w:val="22"/>
        </w:rPr>
        <w:t>owana w </w:t>
      </w:r>
      <w:r w:rsidRPr="007610D9">
        <w:rPr>
          <w:rFonts w:ascii="Ebrima" w:hAnsi="Ebrima"/>
          <w:sz w:val="22"/>
          <w:szCs w:val="22"/>
        </w:rPr>
        <w:t>płaszczyźnie kołnierza, tak aby nierówności spoiny nie wystawały ponad stykową powierzchnię kołnierza.</w:t>
      </w:r>
    </w:p>
    <w:p w14:paraId="4E0F0016" w14:textId="77777777" w:rsidR="001966B1" w:rsidRPr="007610D9" w:rsidRDefault="001966B1" w:rsidP="007610D9">
      <w:pPr>
        <w:jc w:val="both"/>
        <w:rPr>
          <w:rFonts w:ascii="Ebrima" w:hAnsi="Ebrima"/>
          <w:sz w:val="22"/>
          <w:szCs w:val="22"/>
        </w:rPr>
      </w:pPr>
      <w:r w:rsidRPr="007610D9">
        <w:rPr>
          <w:rFonts w:ascii="Ebrima" w:hAnsi="Ebrima"/>
          <w:sz w:val="22"/>
          <w:szCs w:val="22"/>
        </w:rPr>
        <w:t>Średnice wewnętrzne uszczelek powinny być większe o 3 – 5 mm od wewnętrznej średnicy przewodu lub armatury, a ich zewnętrzna średnica powinna zapewniać dotyk obwodu uszczelki do śrub. Przy połączeniach kołnierzowych śruby przeciwległe należy dokręcać parami równomiernie na całym obwodzie. Gwintowany rdzeń śruby powinien wystawać ponad nakrętkę na wysokość równą średnicy śruby, nie więcej jednak niż 25 mm.</w:t>
      </w:r>
    </w:p>
    <w:p w14:paraId="29E8C257" w14:textId="77777777" w:rsidR="002803BC" w:rsidRPr="007610D9" w:rsidRDefault="002803BC" w:rsidP="007610D9">
      <w:pPr>
        <w:jc w:val="both"/>
        <w:rPr>
          <w:rFonts w:ascii="Ebrima" w:hAnsi="Ebrima"/>
          <w:sz w:val="22"/>
          <w:szCs w:val="22"/>
        </w:rPr>
      </w:pPr>
    </w:p>
    <w:p w14:paraId="33DEBC13" w14:textId="77777777" w:rsidR="001966B1" w:rsidRPr="007610D9" w:rsidRDefault="001966B1" w:rsidP="007610D9">
      <w:pPr>
        <w:jc w:val="both"/>
        <w:rPr>
          <w:rFonts w:ascii="Ebrima" w:hAnsi="Ebrima"/>
          <w:sz w:val="22"/>
          <w:szCs w:val="22"/>
        </w:rPr>
      </w:pPr>
      <w:r w:rsidRPr="007610D9">
        <w:rPr>
          <w:rFonts w:ascii="Ebrima" w:hAnsi="Ebrima"/>
          <w:sz w:val="22"/>
          <w:szCs w:val="22"/>
        </w:rPr>
        <w:t>W czasie wykonywania połączeń kołnierzowych nie wolno:</w:t>
      </w:r>
    </w:p>
    <w:p w14:paraId="02E200EB"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dociągać śrubami połączeń mających po założeniu uszczelki luz początkowy przekraczający 2 mm, z wyjątkiem przypadków, gdy wymagają tego względy kompensacji wydłużeń</w:t>
      </w:r>
    </w:p>
    <w:p w14:paraId="3349ECF2"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pozostawiać śruby niedokręcone</w:t>
      </w:r>
    </w:p>
    <w:p w14:paraId="3613D4E3"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pozostawiać w kołnierzach śruby montażowe</w:t>
      </w:r>
    </w:p>
    <w:p w14:paraId="31DAD232" w14:textId="77777777" w:rsidR="0061036F" w:rsidRPr="007610D9" w:rsidRDefault="0061036F" w:rsidP="007610D9">
      <w:pPr>
        <w:jc w:val="both"/>
        <w:rPr>
          <w:rFonts w:ascii="Ebrima" w:hAnsi="Ebrima"/>
          <w:sz w:val="22"/>
          <w:szCs w:val="22"/>
        </w:rPr>
      </w:pPr>
    </w:p>
    <w:p w14:paraId="32BE97D0" w14:textId="77777777" w:rsidR="001966B1" w:rsidRPr="007610D9" w:rsidRDefault="001966B1" w:rsidP="007610D9">
      <w:pPr>
        <w:jc w:val="both"/>
        <w:rPr>
          <w:rFonts w:ascii="Ebrima" w:hAnsi="Ebrima"/>
          <w:sz w:val="22"/>
          <w:szCs w:val="22"/>
        </w:rPr>
      </w:pPr>
      <w:r w:rsidRPr="007610D9">
        <w:rPr>
          <w:rFonts w:ascii="Ebrima" w:hAnsi="Ebrima"/>
          <w:sz w:val="22"/>
          <w:szCs w:val="22"/>
        </w:rPr>
        <w:t>Połączeń kołnierzowych nie wolno stosować na łukach. Prosty odcinek przewodu między kołnierzem i początkiem łuku powinien wynosić dla przewodów:</w:t>
      </w:r>
    </w:p>
    <w:p w14:paraId="54D2E39F"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przy średnicy do 100 mm </w:t>
      </w:r>
      <w:r w:rsidR="003C2C6F" w:rsidRPr="007610D9">
        <w:rPr>
          <w:rFonts w:ascii="Ebrima" w:hAnsi="Ebrima"/>
          <w:sz w:val="22"/>
        </w:rPr>
        <w:t xml:space="preserve">– </w:t>
      </w:r>
      <w:r w:rsidRPr="007610D9">
        <w:rPr>
          <w:rFonts w:ascii="Ebrima" w:hAnsi="Ebrima"/>
          <w:sz w:val="22"/>
        </w:rPr>
        <w:t>150 mm</w:t>
      </w:r>
    </w:p>
    <w:p w14:paraId="39733B88"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od 125 do 200 mm </w:t>
      </w:r>
      <w:r w:rsidR="003C2C6F" w:rsidRPr="007610D9">
        <w:rPr>
          <w:rFonts w:ascii="Ebrima" w:hAnsi="Ebrima"/>
          <w:sz w:val="22"/>
        </w:rPr>
        <w:t xml:space="preserve">– </w:t>
      </w:r>
      <w:r w:rsidRPr="007610D9">
        <w:rPr>
          <w:rFonts w:ascii="Ebrima" w:hAnsi="Ebrima"/>
          <w:sz w:val="22"/>
        </w:rPr>
        <w:t>250 mm</w:t>
      </w:r>
    </w:p>
    <w:p w14:paraId="14BF920C"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od 250 do 300 mm </w:t>
      </w:r>
      <w:r w:rsidR="003C2C6F" w:rsidRPr="007610D9">
        <w:rPr>
          <w:rFonts w:ascii="Ebrima" w:hAnsi="Ebrima"/>
          <w:sz w:val="22"/>
        </w:rPr>
        <w:t xml:space="preserve">– </w:t>
      </w:r>
      <w:r w:rsidRPr="007610D9">
        <w:rPr>
          <w:rFonts w:ascii="Ebrima" w:hAnsi="Ebrima"/>
          <w:sz w:val="22"/>
        </w:rPr>
        <w:t>350 mm</w:t>
      </w:r>
    </w:p>
    <w:p w14:paraId="14528E55" w14:textId="77777777" w:rsidR="0061036F" w:rsidRPr="007610D9" w:rsidRDefault="0061036F" w:rsidP="007610D9">
      <w:pPr>
        <w:jc w:val="both"/>
        <w:rPr>
          <w:rFonts w:ascii="Ebrima" w:hAnsi="Ebrima"/>
          <w:sz w:val="22"/>
          <w:szCs w:val="22"/>
        </w:rPr>
      </w:pPr>
    </w:p>
    <w:p w14:paraId="3E2B20A8" w14:textId="77777777" w:rsidR="001966B1" w:rsidRPr="007610D9" w:rsidRDefault="001966B1" w:rsidP="007610D9">
      <w:pPr>
        <w:jc w:val="both"/>
        <w:rPr>
          <w:rFonts w:ascii="Ebrima" w:hAnsi="Ebrima"/>
          <w:sz w:val="22"/>
          <w:szCs w:val="22"/>
        </w:rPr>
      </w:pPr>
      <w:r w:rsidRPr="007610D9">
        <w:rPr>
          <w:rFonts w:ascii="Ebrima" w:hAnsi="Ebrima"/>
          <w:sz w:val="22"/>
          <w:szCs w:val="22"/>
        </w:rPr>
        <w:t>Do połączeń kołnierzowych stosować uszczelki gumowe zbrojone.</w:t>
      </w:r>
    </w:p>
    <w:p w14:paraId="17909557" w14:textId="77777777" w:rsidR="00D9582E" w:rsidRPr="007610D9" w:rsidRDefault="00D9582E" w:rsidP="007610D9">
      <w:pPr>
        <w:jc w:val="both"/>
        <w:rPr>
          <w:rFonts w:ascii="Ebrima" w:hAnsi="Ebrima"/>
          <w:sz w:val="22"/>
          <w:szCs w:val="22"/>
        </w:rPr>
      </w:pPr>
    </w:p>
    <w:p w14:paraId="20BDE8F3" w14:textId="77777777" w:rsidR="001966B1" w:rsidRPr="007610D9" w:rsidRDefault="001966B1" w:rsidP="007610D9">
      <w:pPr>
        <w:jc w:val="both"/>
        <w:rPr>
          <w:rFonts w:ascii="Ebrima" w:hAnsi="Ebrima"/>
          <w:b/>
          <w:sz w:val="22"/>
          <w:szCs w:val="22"/>
        </w:rPr>
      </w:pPr>
      <w:r w:rsidRPr="007610D9">
        <w:rPr>
          <w:rFonts w:ascii="Ebrima" w:hAnsi="Ebrima"/>
          <w:b/>
          <w:sz w:val="22"/>
          <w:szCs w:val="22"/>
        </w:rPr>
        <w:t>Połączenia kielichowe</w:t>
      </w:r>
    </w:p>
    <w:p w14:paraId="668C7D0F" w14:textId="77777777" w:rsidR="003A7C20" w:rsidRPr="007610D9" w:rsidRDefault="003A7C20" w:rsidP="007610D9">
      <w:pPr>
        <w:jc w:val="both"/>
        <w:rPr>
          <w:rFonts w:ascii="Ebrima" w:hAnsi="Ebrima"/>
          <w:sz w:val="22"/>
          <w:szCs w:val="22"/>
        </w:rPr>
      </w:pPr>
    </w:p>
    <w:p w14:paraId="486A6682" w14:textId="2CFFA5E8" w:rsidR="001966B1" w:rsidRPr="007610D9" w:rsidRDefault="001966B1" w:rsidP="007610D9">
      <w:pPr>
        <w:jc w:val="both"/>
        <w:rPr>
          <w:rFonts w:ascii="Ebrima" w:hAnsi="Ebrima"/>
          <w:sz w:val="22"/>
          <w:szCs w:val="22"/>
        </w:rPr>
      </w:pPr>
      <w:r w:rsidRPr="007610D9">
        <w:rPr>
          <w:rFonts w:ascii="Ebrima" w:hAnsi="Ebrima"/>
          <w:sz w:val="22"/>
          <w:szCs w:val="22"/>
        </w:rPr>
        <w:t>Bosy koniec rury układanej powinien być umieszczony wsp</w:t>
      </w:r>
      <w:r w:rsidR="00D9582E" w:rsidRPr="007610D9">
        <w:rPr>
          <w:rFonts w:ascii="Ebrima" w:hAnsi="Ebrima"/>
          <w:sz w:val="22"/>
          <w:szCs w:val="22"/>
        </w:rPr>
        <w:t>ó</w:t>
      </w:r>
      <w:r w:rsidRPr="007610D9">
        <w:rPr>
          <w:rFonts w:ascii="Ebrima" w:hAnsi="Ebrima"/>
          <w:sz w:val="22"/>
          <w:szCs w:val="22"/>
        </w:rPr>
        <w:t xml:space="preserve">łosiowo w kielichu rury poprzedniej. Między bosym końcem rury, a wewnętrznym czołem kielicha należy pozostawić szczelinę 3 </w:t>
      </w:r>
      <w:r w:rsidR="003C2C6F" w:rsidRPr="007610D9">
        <w:rPr>
          <w:rFonts w:ascii="Ebrima" w:hAnsi="Ebrima"/>
          <w:sz w:val="22"/>
          <w:szCs w:val="22"/>
        </w:rPr>
        <w:t xml:space="preserve">– </w:t>
      </w:r>
      <w:r w:rsidRPr="007610D9">
        <w:rPr>
          <w:rFonts w:ascii="Ebrima" w:hAnsi="Ebrima"/>
          <w:sz w:val="22"/>
          <w:szCs w:val="22"/>
        </w:rPr>
        <w:t>5 mm. Dopuszcza się lekką zmianę kierunku ru</w:t>
      </w:r>
      <w:r w:rsidR="00D9582E" w:rsidRPr="007610D9">
        <w:rPr>
          <w:rFonts w:ascii="Ebrima" w:hAnsi="Ebrima"/>
          <w:sz w:val="22"/>
          <w:szCs w:val="22"/>
        </w:rPr>
        <w:t>ry w kielichu pod warunkiem, że </w:t>
      </w:r>
      <w:r w:rsidRPr="007610D9">
        <w:rPr>
          <w:rFonts w:ascii="Ebrima" w:hAnsi="Ebrima"/>
          <w:sz w:val="22"/>
          <w:szCs w:val="22"/>
        </w:rPr>
        <w:t>szczelina między rurą</w:t>
      </w:r>
      <w:r w:rsidR="003C2C6F" w:rsidRPr="007610D9">
        <w:rPr>
          <w:rFonts w:ascii="Ebrima" w:hAnsi="Ebrima"/>
          <w:sz w:val="22"/>
          <w:szCs w:val="22"/>
        </w:rPr>
        <w:t xml:space="preserve"> </w:t>
      </w:r>
      <w:r w:rsidRPr="007610D9">
        <w:rPr>
          <w:rFonts w:ascii="Ebrima" w:hAnsi="Ebrima"/>
          <w:sz w:val="22"/>
          <w:szCs w:val="22"/>
        </w:rPr>
        <w:t>i kielichem będzie wynosić co najmniej 6 mm.</w:t>
      </w:r>
    </w:p>
    <w:p w14:paraId="34EB676A" w14:textId="77777777" w:rsidR="001966B1" w:rsidRPr="007610D9" w:rsidRDefault="001966B1" w:rsidP="007610D9">
      <w:pPr>
        <w:jc w:val="both"/>
        <w:rPr>
          <w:rFonts w:ascii="Ebrima" w:hAnsi="Ebrima"/>
          <w:sz w:val="22"/>
          <w:szCs w:val="22"/>
        </w:rPr>
      </w:pPr>
      <w:r w:rsidRPr="007610D9">
        <w:rPr>
          <w:rFonts w:ascii="Ebrima" w:hAnsi="Ebrima"/>
          <w:sz w:val="22"/>
          <w:szCs w:val="22"/>
        </w:rPr>
        <w:t>Przy połączeniach kielichowych jako pierwszą warstwę uszczelniającą stosuje się sznur konopny.</w:t>
      </w:r>
    </w:p>
    <w:p w14:paraId="45EB0D59" w14:textId="77777777" w:rsidR="00697588" w:rsidRPr="007610D9" w:rsidRDefault="001966B1" w:rsidP="007610D9">
      <w:pPr>
        <w:jc w:val="both"/>
        <w:rPr>
          <w:rFonts w:ascii="Ebrima" w:hAnsi="Ebrima"/>
          <w:sz w:val="22"/>
          <w:szCs w:val="22"/>
        </w:rPr>
      </w:pPr>
      <w:r w:rsidRPr="007610D9">
        <w:rPr>
          <w:rFonts w:ascii="Ebrima" w:hAnsi="Ebrima"/>
          <w:sz w:val="22"/>
          <w:szCs w:val="22"/>
        </w:rPr>
        <w:t>Uszczelnienie sznurem konopnym należy wykonać przez nawijanie go na bosy koniec rury, przy czym długość odcinków nawijanych nie może być mniejsza od . zewnętrznej średnicy przewodu. Przy połączeniach kielichowych rur PCV, bosa końcówka rury musi być odpowiednio sfazowana. Do zmniejszenia tarcia przy wciskaniu nie wolno stosować smarów na bazie związków ropopochodnych.</w:t>
      </w:r>
    </w:p>
    <w:p w14:paraId="656BDFE1" w14:textId="77777777" w:rsidR="00A5607C" w:rsidRPr="007610D9" w:rsidRDefault="00A5607C" w:rsidP="007610D9">
      <w:pPr>
        <w:jc w:val="both"/>
        <w:rPr>
          <w:rFonts w:ascii="Ebrima" w:hAnsi="Ebrima"/>
          <w:sz w:val="22"/>
          <w:szCs w:val="22"/>
        </w:rPr>
      </w:pPr>
    </w:p>
    <w:p w14:paraId="76789EB1" w14:textId="77777777" w:rsidR="001966B1" w:rsidRPr="007610D9" w:rsidRDefault="001966B1" w:rsidP="007610D9">
      <w:pPr>
        <w:jc w:val="both"/>
        <w:rPr>
          <w:rFonts w:ascii="Ebrima" w:hAnsi="Ebrima"/>
          <w:b/>
          <w:sz w:val="22"/>
          <w:szCs w:val="22"/>
        </w:rPr>
      </w:pPr>
      <w:r w:rsidRPr="007610D9">
        <w:rPr>
          <w:rFonts w:ascii="Ebrima" w:hAnsi="Ebrima"/>
          <w:b/>
          <w:sz w:val="22"/>
          <w:szCs w:val="22"/>
        </w:rPr>
        <w:t>Połączenia spawane</w:t>
      </w:r>
    </w:p>
    <w:p w14:paraId="32B21F91" w14:textId="77777777" w:rsidR="003A7C20" w:rsidRPr="007610D9" w:rsidRDefault="003A7C20" w:rsidP="007610D9">
      <w:pPr>
        <w:jc w:val="both"/>
        <w:rPr>
          <w:rFonts w:ascii="Ebrima" w:hAnsi="Ebrima"/>
          <w:sz w:val="22"/>
          <w:szCs w:val="22"/>
        </w:rPr>
      </w:pPr>
    </w:p>
    <w:p w14:paraId="45C05064" w14:textId="36A6A91A" w:rsidR="001966B1" w:rsidRPr="007610D9" w:rsidRDefault="001966B1" w:rsidP="007610D9">
      <w:pPr>
        <w:jc w:val="both"/>
        <w:rPr>
          <w:rFonts w:ascii="Ebrima" w:hAnsi="Ebrima"/>
          <w:sz w:val="22"/>
          <w:szCs w:val="22"/>
        </w:rPr>
      </w:pPr>
      <w:r w:rsidRPr="007610D9">
        <w:rPr>
          <w:rFonts w:ascii="Ebrima" w:hAnsi="Ebrima"/>
          <w:sz w:val="22"/>
          <w:szCs w:val="22"/>
        </w:rPr>
        <w:t>Wszystkie prace spawalnicze prowadzone będą w możliwie najbardziej dogodnych warunkach,</w:t>
      </w:r>
      <w:r w:rsidR="003C2C6F" w:rsidRPr="007610D9">
        <w:rPr>
          <w:rFonts w:ascii="Ebrima" w:hAnsi="Ebrima"/>
          <w:sz w:val="22"/>
          <w:szCs w:val="22"/>
        </w:rPr>
        <w:t xml:space="preserve"> </w:t>
      </w:r>
      <w:r w:rsidRPr="007610D9">
        <w:rPr>
          <w:rFonts w:ascii="Ebrima" w:hAnsi="Ebrima"/>
          <w:sz w:val="22"/>
          <w:szCs w:val="22"/>
        </w:rPr>
        <w:t xml:space="preserve">z użyciem nowoczesnego, wydajnego sprzętu i najnowszych technologii spawania. Wszystkie spawy wykonane zostaną przez wykwalifikowanych i doświadczonych spawaczy posiadających wymagane uprawnienia. Wykonawca jest odpowiedzialny za sprawdzenie kwalifikacji zawodowych spawaczy </w:t>
      </w:r>
      <w:r w:rsidR="003C2C6F" w:rsidRPr="007610D9">
        <w:rPr>
          <w:rFonts w:ascii="Ebrima" w:hAnsi="Ebrima"/>
          <w:sz w:val="22"/>
          <w:szCs w:val="22"/>
        </w:rPr>
        <w:t xml:space="preserve"> </w:t>
      </w:r>
      <w:r w:rsidRPr="007610D9">
        <w:rPr>
          <w:rFonts w:ascii="Ebrima" w:hAnsi="Ebrima"/>
          <w:sz w:val="22"/>
          <w:szCs w:val="22"/>
        </w:rPr>
        <w:t>i znajomości specyfiki powierzonego im zadania.</w:t>
      </w:r>
    </w:p>
    <w:p w14:paraId="7DD8EDBB" w14:textId="77777777" w:rsidR="001966B1" w:rsidRPr="007610D9" w:rsidRDefault="001966B1" w:rsidP="007610D9">
      <w:pPr>
        <w:jc w:val="both"/>
        <w:rPr>
          <w:rFonts w:ascii="Ebrima" w:hAnsi="Ebrima"/>
          <w:sz w:val="22"/>
          <w:szCs w:val="22"/>
        </w:rPr>
      </w:pPr>
      <w:r w:rsidRPr="007610D9">
        <w:rPr>
          <w:rFonts w:ascii="Ebrima" w:hAnsi="Ebrima"/>
          <w:sz w:val="22"/>
          <w:szCs w:val="22"/>
        </w:rPr>
        <w:t>Wykonawca przedłoży Inspektorowi Nadzoru do wglądu rejestry procedur spawalniczych oraz wyniki testów potwierdzających kwalifikacje spawaczy. Metody i czynności wykonywane podczas spawania w warunkach warsztatowych i na placu budowy zostaną zatwierdzone przez Inspektora Nadzoru przed rozpoczęciem prac. Elementy spawane będą odpowiadać obowiązującym przepisom zawartym w dokumencie XV-50-56E, wydanym przez Międzynarodowy Instytut Spawalnictwa.</w:t>
      </w:r>
    </w:p>
    <w:p w14:paraId="66B5B5E3" w14:textId="77777777" w:rsidR="003A7C20" w:rsidRPr="007610D9" w:rsidRDefault="003A7C20" w:rsidP="007610D9">
      <w:pPr>
        <w:jc w:val="both"/>
        <w:rPr>
          <w:rFonts w:ascii="Ebrima" w:hAnsi="Ebrima"/>
          <w:sz w:val="22"/>
          <w:szCs w:val="22"/>
        </w:rPr>
      </w:pPr>
    </w:p>
    <w:p w14:paraId="59EBCAAB" w14:textId="77777777" w:rsidR="001966B1" w:rsidRPr="007610D9" w:rsidRDefault="001966B1" w:rsidP="007610D9">
      <w:pPr>
        <w:jc w:val="both"/>
        <w:rPr>
          <w:rFonts w:ascii="Ebrima" w:hAnsi="Ebrima"/>
          <w:b/>
          <w:sz w:val="22"/>
          <w:szCs w:val="22"/>
        </w:rPr>
      </w:pPr>
      <w:r w:rsidRPr="007610D9">
        <w:rPr>
          <w:rFonts w:ascii="Ebrima" w:hAnsi="Ebrima"/>
          <w:b/>
          <w:sz w:val="22"/>
          <w:szCs w:val="22"/>
        </w:rPr>
        <w:t>Spawanie stali węglowej</w:t>
      </w:r>
    </w:p>
    <w:p w14:paraId="146E0CCB" w14:textId="77777777" w:rsidR="003A7C20" w:rsidRPr="007610D9" w:rsidRDefault="003A7C20" w:rsidP="007610D9">
      <w:pPr>
        <w:jc w:val="both"/>
        <w:rPr>
          <w:rFonts w:ascii="Ebrima" w:hAnsi="Ebrima"/>
          <w:sz w:val="22"/>
          <w:szCs w:val="22"/>
        </w:rPr>
      </w:pPr>
    </w:p>
    <w:p w14:paraId="119EE6F7" w14:textId="04643C68" w:rsidR="001966B1" w:rsidRPr="007610D9" w:rsidRDefault="001966B1" w:rsidP="007610D9">
      <w:pPr>
        <w:jc w:val="both"/>
        <w:rPr>
          <w:rFonts w:ascii="Ebrima" w:hAnsi="Ebrima"/>
          <w:sz w:val="22"/>
          <w:szCs w:val="22"/>
        </w:rPr>
      </w:pPr>
      <w:r w:rsidRPr="007610D9">
        <w:rPr>
          <w:rFonts w:ascii="Ebrima" w:hAnsi="Ebrima"/>
          <w:sz w:val="22"/>
          <w:szCs w:val="22"/>
        </w:rPr>
        <w:t>Dopuszcza się w procesie wytwarzania spawanych elementów ze stali węglowej stosowanie spawania ręcznego łukowego elektrodą w otulinie, spawania metodą łuku pod topnikiem, spawanie łukiem krytym w osłonie gazowej, spawania w elektrodzie rdzeniowej, spawania metodą łuku elektrody wolframowej w osłonie gazowej i innych przyjętych metod. Dopuszcza się warsztatowe wykonanie prefabrykatów.</w:t>
      </w:r>
    </w:p>
    <w:p w14:paraId="180F5492" w14:textId="77777777" w:rsidR="003C2C6F" w:rsidRPr="007610D9" w:rsidRDefault="003C2C6F" w:rsidP="007610D9">
      <w:pPr>
        <w:jc w:val="both"/>
        <w:rPr>
          <w:rFonts w:ascii="Ebrima" w:hAnsi="Ebrima"/>
          <w:sz w:val="22"/>
          <w:szCs w:val="22"/>
        </w:rPr>
      </w:pPr>
    </w:p>
    <w:p w14:paraId="1F2C196B" w14:textId="77777777" w:rsidR="001966B1" w:rsidRPr="007610D9" w:rsidRDefault="001966B1" w:rsidP="007610D9">
      <w:pPr>
        <w:jc w:val="both"/>
        <w:rPr>
          <w:rFonts w:ascii="Ebrima" w:hAnsi="Ebrima"/>
          <w:b/>
          <w:sz w:val="22"/>
          <w:szCs w:val="22"/>
        </w:rPr>
      </w:pPr>
      <w:r w:rsidRPr="007610D9">
        <w:rPr>
          <w:rFonts w:ascii="Ebrima" w:hAnsi="Ebrima"/>
          <w:b/>
          <w:sz w:val="22"/>
          <w:szCs w:val="22"/>
        </w:rPr>
        <w:t>Spawanie stali nierdzewnej</w:t>
      </w:r>
    </w:p>
    <w:p w14:paraId="049FE015" w14:textId="77777777" w:rsidR="003A7C20" w:rsidRPr="007610D9" w:rsidRDefault="003A7C20" w:rsidP="007610D9">
      <w:pPr>
        <w:jc w:val="both"/>
        <w:rPr>
          <w:rFonts w:ascii="Ebrima" w:hAnsi="Ebrima"/>
          <w:sz w:val="22"/>
          <w:szCs w:val="22"/>
        </w:rPr>
      </w:pPr>
    </w:p>
    <w:p w14:paraId="67563733" w14:textId="16E08325" w:rsidR="001966B1" w:rsidRPr="007610D9" w:rsidRDefault="001966B1" w:rsidP="007610D9">
      <w:pPr>
        <w:jc w:val="both"/>
        <w:rPr>
          <w:rFonts w:ascii="Ebrima" w:hAnsi="Ebrima"/>
          <w:sz w:val="22"/>
          <w:szCs w:val="22"/>
        </w:rPr>
      </w:pPr>
      <w:r w:rsidRPr="007610D9">
        <w:rPr>
          <w:rFonts w:ascii="Ebrima" w:hAnsi="Ebrima"/>
          <w:sz w:val="22"/>
          <w:szCs w:val="22"/>
        </w:rPr>
        <w:t xml:space="preserve">Do spawania stali nierdzewnej zarówno w warunkach warsztatowych, jak i na placu budowy, należy użyć metody spawania z elektrodą wolframową w otoczeniu gazu obojętnego (TIG) lub elektrodą metalową w otoczeniu gazu obojętnego. W przypadku wykonania warsztatowego dopuszcza się metodę spawania łukiem krytym lub łukiem plazmowym. Niezależnie od przyjętej metody, wewnętrzna strona spawów powinna być chroniona czystym, obojętnym gazem. W celu zapewnienia wysokiej jakości spawów elementów łączących, </w:t>
      </w:r>
      <w:r w:rsidR="0002376E" w:rsidRPr="007610D9">
        <w:rPr>
          <w:rFonts w:ascii="Ebrima" w:hAnsi="Ebrima"/>
          <w:sz w:val="22"/>
          <w:szCs w:val="22"/>
        </w:rPr>
        <w:t>rurarzu</w:t>
      </w:r>
      <w:r w:rsidRPr="007610D9">
        <w:rPr>
          <w:rFonts w:ascii="Ebrima" w:hAnsi="Ebrima"/>
          <w:sz w:val="22"/>
          <w:szCs w:val="22"/>
        </w:rPr>
        <w:t xml:space="preserve"> i innego wyposażenia wykonanego ze stali nierdzewnej, w miarę możliwości zaleca się wykonanie tych prac w warunkach warsztatowych.</w:t>
      </w:r>
    </w:p>
    <w:p w14:paraId="719098AF" w14:textId="77777777" w:rsidR="0061036F" w:rsidRPr="007610D9" w:rsidRDefault="001966B1" w:rsidP="007610D9">
      <w:pPr>
        <w:jc w:val="both"/>
        <w:rPr>
          <w:rFonts w:ascii="Ebrima" w:hAnsi="Ebrima"/>
          <w:sz w:val="22"/>
          <w:szCs w:val="22"/>
        </w:rPr>
      </w:pPr>
      <w:r w:rsidRPr="007610D9">
        <w:rPr>
          <w:rFonts w:ascii="Ebrima" w:hAnsi="Ebrima"/>
          <w:sz w:val="22"/>
          <w:szCs w:val="22"/>
        </w:rPr>
        <w:t xml:space="preserve">Roboty wykonane zostaną zgodnie z normami. </w:t>
      </w:r>
    </w:p>
    <w:p w14:paraId="59C85295" w14:textId="77777777" w:rsidR="0011755F" w:rsidRPr="007610D9" w:rsidRDefault="0011755F" w:rsidP="007610D9">
      <w:pPr>
        <w:jc w:val="both"/>
        <w:rPr>
          <w:rFonts w:ascii="Ebrima" w:hAnsi="Ebrima"/>
          <w:sz w:val="22"/>
          <w:szCs w:val="22"/>
        </w:rPr>
      </w:pPr>
    </w:p>
    <w:p w14:paraId="1BF923FA" w14:textId="547CFB7A" w:rsidR="001966B1" w:rsidRPr="007610D9" w:rsidRDefault="001966B1" w:rsidP="007610D9">
      <w:pPr>
        <w:jc w:val="both"/>
        <w:rPr>
          <w:rFonts w:ascii="Ebrima" w:hAnsi="Ebrima"/>
          <w:sz w:val="22"/>
          <w:szCs w:val="22"/>
        </w:rPr>
      </w:pPr>
      <w:r w:rsidRPr="007610D9">
        <w:rPr>
          <w:rFonts w:ascii="Ebrima" w:hAnsi="Ebrima"/>
          <w:sz w:val="22"/>
          <w:szCs w:val="22"/>
        </w:rPr>
        <w:t>W przypadku spawania stali nierdzewnej należy spełnić poniższe wymagania:</w:t>
      </w:r>
    </w:p>
    <w:p w14:paraId="3FE5FF31"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dopuszcza się wyłącznie stosowanie spoin czołowych do łączenia rur podczas budowy instalacji, wymagane jest trawienie spawów</w:t>
      </w:r>
    </w:p>
    <w:p w14:paraId="757BDEAD"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wyklucza się stosowanie podkładek pierścieniowych podczas spawania,</w:t>
      </w:r>
      <w:r w:rsidRPr="007610D9">
        <w:rPr>
          <w:rFonts w:ascii="Ebrima" w:hAnsi="Ebrima"/>
          <w:sz w:val="22"/>
        </w:rPr>
        <w:br/>
        <w:t>niedopuszczalne jest pozostawienie jakichkolwiek odbarwień lub uszkodzeń powierzchni materiału stanowiących potencjalne ogniska korozji</w:t>
      </w:r>
    </w:p>
    <w:p w14:paraId="2C1A97EC"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nie dopuszcza się użycia piaskowania w przypadku materiałów wykonanych ze stali nierdzewnej</w:t>
      </w:r>
    </w:p>
    <w:p w14:paraId="4876ACFB" w14:textId="77777777" w:rsidR="002803BC" w:rsidRPr="007610D9" w:rsidRDefault="002803BC" w:rsidP="007610D9">
      <w:pPr>
        <w:pStyle w:val="Akapitzlist"/>
        <w:autoSpaceDE w:val="0"/>
        <w:autoSpaceDN w:val="0"/>
        <w:adjustRightInd w:val="0"/>
        <w:spacing w:before="0" w:after="0" w:line="240" w:lineRule="auto"/>
        <w:jc w:val="both"/>
        <w:rPr>
          <w:rFonts w:ascii="Ebrima" w:hAnsi="Ebrima"/>
          <w:sz w:val="22"/>
        </w:rPr>
      </w:pPr>
    </w:p>
    <w:p w14:paraId="0CD67DFA" w14:textId="77777777" w:rsidR="001966B1" w:rsidRPr="007610D9" w:rsidRDefault="001966B1" w:rsidP="007610D9">
      <w:pPr>
        <w:jc w:val="both"/>
        <w:rPr>
          <w:rFonts w:ascii="Ebrima" w:hAnsi="Ebrima"/>
          <w:b/>
          <w:sz w:val="22"/>
          <w:szCs w:val="22"/>
        </w:rPr>
      </w:pPr>
      <w:r w:rsidRPr="007610D9">
        <w:rPr>
          <w:rFonts w:ascii="Ebrima" w:hAnsi="Ebrima"/>
          <w:b/>
          <w:sz w:val="22"/>
          <w:szCs w:val="22"/>
        </w:rPr>
        <w:t>Połączenia klejone</w:t>
      </w:r>
    </w:p>
    <w:p w14:paraId="1F1E3A0D" w14:textId="77777777" w:rsidR="003A7C20" w:rsidRPr="007610D9" w:rsidRDefault="003A7C20" w:rsidP="007610D9">
      <w:pPr>
        <w:jc w:val="both"/>
        <w:rPr>
          <w:rFonts w:ascii="Ebrima" w:hAnsi="Ebrima"/>
          <w:sz w:val="22"/>
          <w:szCs w:val="22"/>
        </w:rPr>
      </w:pPr>
    </w:p>
    <w:p w14:paraId="2227464C" w14:textId="5CED8543" w:rsidR="001966B1" w:rsidRPr="007610D9" w:rsidRDefault="001966B1" w:rsidP="007610D9">
      <w:pPr>
        <w:jc w:val="both"/>
        <w:rPr>
          <w:rFonts w:ascii="Ebrima" w:hAnsi="Ebrima"/>
          <w:sz w:val="22"/>
          <w:szCs w:val="22"/>
        </w:rPr>
      </w:pPr>
      <w:r w:rsidRPr="007610D9">
        <w:rPr>
          <w:rFonts w:ascii="Ebrima" w:hAnsi="Ebrima"/>
          <w:sz w:val="22"/>
          <w:szCs w:val="22"/>
        </w:rPr>
        <w:t>Przy wykonywaniu połączeń klejonych należy przestrzegać następujących zasad:</w:t>
      </w:r>
    </w:p>
    <w:p w14:paraId="57C0A0F5"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Złącza przygotowane do klejenia powinny być czyste i suche</w:t>
      </w:r>
    </w:p>
    <w:p w14:paraId="13EBBE8F" w14:textId="77777777" w:rsidR="00D9582E"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Przed przystąpieniem do klejenia, miejsca nakładania kleju należy odtłuścić i zmyć</w:t>
      </w:r>
      <w:r w:rsidR="00D9582E" w:rsidRPr="007610D9">
        <w:rPr>
          <w:rFonts w:ascii="Ebrima" w:hAnsi="Ebrima"/>
          <w:sz w:val="22"/>
        </w:rPr>
        <w:t xml:space="preserve"> </w:t>
      </w:r>
      <w:r w:rsidRPr="007610D9">
        <w:rPr>
          <w:rFonts w:ascii="Ebrima" w:hAnsi="Ebrima"/>
          <w:sz w:val="22"/>
        </w:rPr>
        <w:t>zmywaczem przeznaczonym do tworzywa poddanego klejeniu</w:t>
      </w:r>
    </w:p>
    <w:p w14:paraId="55FA2879" w14:textId="77777777" w:rsidR="00477FC9"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Należy ściśle przestrzegać technologii wykonywania połączenia klejonego podawanego przez producenta rur i kleju</w:t>
      </w:r>
    </w:p>
    <w:p w14:paraId="78EF9075" w14:textId="77777777" w:rsidR="00477FC9" w:rsidRPr="007610D9" w:rsidRDefault="00477FC9" w:rsidP="007610D9">
      <w:pPr>
        <w:pStyle w:val="Akapitzlist"/>
        <w:autoSpaceDE w:val="0"/>
        <w:autoSpaceDN w:val="0"/>
        <w:adjustRightInd w:val="0"/>
        <w:spacing w:before="0" w:after="0" w:line="240" w:lineRule="auto"/>
        <w:jc w:val="both"/>
        <w:rPr>
          <w:rFonts w:ascii="Ebrima" w:hAnsi="Ebrima"/>
          <w:sz w:val="22"/>
        </w:rPr>
      </w:pPr>
    </w:p>
    <w:p w14:paraId="1985C4EE" w14:textId="77777777" w:rsidR="001966B1" w:rsidRPr="007610D9" w:rsidRDefault="001966B1" w:rsidP="007610D9">
      <w:pPr>
        <w:jc w:val="both"/>
        <w:rPr>
          <w:rFonts w:ascii="Ebrima" w:hAnsi="Ebrima"/>
          <w:b/>
          <w:sz w:val="22"/>
          <w:szCs w:val="22"/>
        </w:rPr>
      </w:pPr>
      <w:r w:rsidRPr="007610D9">
        <w:rPr>
          <w:rFonts w:ascii="Ebrima" w:hAnsi="Ebrima"/>
          <w:b/>
          <w:sz w:val="22"/>
          <w:szCs w:val="22"/>
        </w:rPr>
        <w:t>Połączenia zgrzewane</w:t>
      </w:r>
    </w:p>
    <w:p w14:paraId="250226E3" w14:textId="77777777" w:rsidR="003A7C20" w:rsidRPr="007610D9" w:rsidRDefault="003A7C20" w:rsidP="007610D9">
      <w:pPr>
        <w:jc w:val="both"/>
        <w:rPr>
          <w:rFonts w:ascii="Ebrima" w:hAnsi="Ebrima"/>
          <w:sz w:val="22"/>
          <w:szCs w:val="22"/>
        </w:rPr>
      </w:pPr>
    </w:p>
    <w:p w14:paraId="305A00B9" w14:textId="65A5CEFA" w:rsidR="001966B1" w:rsidRPr="007610D9" w:rsidRDefault="001966B1" w:rsidP="007610D9">
      <w:pPr>
        <w:jc w:val="both"/>
        <w:rPr>
          <w:rFonts w:ascii="Ebrima" w:hAnsi="Ebrima"/>
          <w:sz w:val="22"/>
          <w:szCs w:val="22"/>
        </w:rPr>
      </w:pPr>
      <w:r w:rsidRPr="007610D9">
        <w:rPr>
          <w:rFonts w:ascii="Ebrima" w:hAnsi="Ebrima"/>
          <w:sz w:val="22"/>
          <w:szCs w:val="22"/>
        </w:rPr>
        <w:t>Przy wykonywaniu połączeń zgrzewanych należy przestrzegać następujących zasad:</w:t>
      </w:r>
    </w:p>
    <w:p w14:paraId="07DA9380"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Złącza przygotowane do zgrzewania powinny być oczyszczone</w:t>
      </w:r>
    </w:p>
    <w:p w14:paraId="67594441"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Płaszczyzna przecięcia rury winna być prostopadła do osi rury</w:t>
      </w:r>
    </w:p>
    <w:p w14:paraId="669C58A3"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Należy używać końcówek właściwych do średnicy łączonych rurociągów</w:t>
      </w:r>
    </w:p>
    <w:p w14:paraId="17015C0E"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Należy zachować współosiowość łączonych elementów</w:t>
      </w:r>
    </w:p>
    <w:p w14:paraId="2A353BB6" w14:textId="77777777" w:rsidR="001966B1" w:rsidRPr="007610D9" w:rsidRDefault="001966B1" w:rsidP="007610D9">
      <w:pPr>
        <w:jc w:val="both"/>
        <w:rPr>
          <w:rFonts w:ascii="Ebrima" w:hAnsi="Ebrima"/>
          <w:sz w:val="22"/>
          <w:szCs w:val="22"/>
        </w:rPr>
      </w:pPr>
    </w:p>
    <w:p w14:paraId="5740788D"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Oznakowanie rurociągów</w:t>
      </w:r>
    </w:p>
    <w:p w14:paraId="5F5DA558" w14:textId="77777777" w:rsidR="003F2013" w:rsidRPr="007610D9" w:rsidRDefault="003F2013" w:rsidP="007610D9">
      <w:pPr>
        <w:jc w:val="both"/>
        <w:rPr>
          <w:rFonts w:ascii="Ebrima" w:hAnsi="Ebrima"/>
          <w:sz w:val="22"/>
          <w:szCs w:val="22"/>
        </w:rPr>
      </w:pPr>
    </w:p>
    <w:p w14:paraId="269CFEEE" w14:textId="77777777" w:rsidR="001966B1" w:rsidRPr="007610D9" w:rsidRDefault="001966B1" w:rsidP="007610D9">
      <w:pPr>
        <w:jc w:val="both"/>
        <w:rPr>
          <w:rFonts w:ascii="Ebrima" w:hAnsi="Ebrima"/>
          <w:sz w:val="22"/>
          <w:szCs w:val="22"/>
        </w:rPr>
      </w:pPr>
      <w:r w:rsidRPr="007610D9">
        <w:rPr>
          <w:rFonts w:ascii="Ebrima" w:hAnsi="Ebrima"/>
          <w:sz w:val="22"/>
          <w:szCs w:val="22"/>
        </w:rPr>
        <w:t>Wykonawca naniesie oznaczenia identyfikacyjne na wszystkich rurociągach założonych</w:t>
      </w:r>
      <w:r w:rsidR="00536B72" w:rsidRPr="007610D9">
        <w:rPr>
          <w:rFonts w:ascii="Ebrima" w:hAnsi="Ebrima"/>
          <w:sz w:val="22"/>
          <w:szCs w:val="22"/>
        </w:rPr>
        <w:t xml:space="preserve"> w </w:t>
      </w:r>
      <w:r w:rsidRPr="007610D9">
        <w:rPr>
          <w:rFonts w:ascii="Ebrima" w:hAnsi="Ebrima"/>
          <w:sz w:val="22"/>
          <w:szCs w:val="22"/>
        </w:rPr>
        <w:t>budynkach, w odstępach 5-ciu metrów oraz w miejscach przejść rurociągów przez ściany lub podłogi i wejść do i z budynku. W najbliższym sąsiedztwie każdego takiego miejsca zostaną umieszczone w widoczny sposób barwne opaski identyfikujące czynnik, znaki kierunku przepływu czynnika (strzałki) oraz napisy (tabliczki) identyfikacyjne lub informacyjne – zgodnie z PN</w:t>
      </w:r>
      <w:r w:rsidR="00B20881" w:rsidRPr="007610D9">
        <w:rPr>
          <w:rFonts w:ascii="Ebrima" w:hAnsi="Ebrima"/>
          <w:sz w:val="22"/>
          <w:szCs w:val="22"/>
        </w:rPr>
        <w:t xml:space="preserve"> </w:t>
      </w:r>
      <w:r w:rsidRPr="007610D9">
        <w:rPr>
          <w:rFonts w:ascii="Ebrima" w:hAnsi="Ebrima"/>
          <w:sz w:val="22"/>
          <w:szCs w:val="22"/>
        </w:rPr>
        <w:t>i stosownymi przepisami prawnymi. Lista zawierająca propozycję przyjętych oznaczeń zostanie przedstawiona Inspektorowi Nadzoru do zatwierdzenia.</w:t>
      </w:r>
    </w:p>
    <w:p w14:paraId="6FECC1C1" w14:textId="77777777" w:rsidR="001966B1" w:rsidRPr="007610D9" w:rsidRDefault="001966B1" w:rsidP="007610D9">
      <w:pPr>
        <w:jc w:val="both"/>
        <w:rPr>
          <w:rFonts w:ascii="Ebrima" w:hAnsi="Ebrima"/>
          <w:sz w:val="22"/>
          <w:szCs w:val="22"/>
        </w:rPr>
      </w:pPr>
    </w:p>
    <w:p w14:paraId="68D20C63"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Podpory rurociągów i armatury</w:t>
      </w:r>
    </w:p>
    <w:p w14:paraId="5D3214CB" w14:textId="77777777" w:rsidR="003F2013" w:rsidRPr="007610D9" w:rsidRDefault="003F2013" w:rsidP="007610D9">
      <w:pPr>
        <w:jc w:val="both"/>
        <w:rPr>
          <w:rFonts w:ascii="Ebrima" w:hAnsi="Ebrima"/>
          <w:sz w:val="22"/>
          <w:szCs w:val="22"/>
        </w:rPr>
      </w:pPr>
    </w:p>
    <w:p w14:paraId="65549FFD" w14:textId="5F3F53D5" w:rsidR="001966B1" w:rsidRPr="007610D9" w:rsidRDefault="001966B1" w:rsidP="007610D9">
      <w:pPr>
        <w:jc w:val="both"/>
        <w:rPr>
          <w:rFonts w:ascii="Ebrima" w:hAnsi="Ebrima"/>
          <w:sz w:val="22"/>
          <w:szCs w:val="22"/>
        </w:rPr>
      </w:pPr>
      <w:r w:rsidRPr="007610D9">
        <w:rPr>
          <w:rFonts w:ascii="Ebrima" w:hAnsi="Ebrima"/>
          <w:sz w:val="22"/>
          <w:szCs w:val="22"/>
        </w:rPr>
        <w:t xml:space="preserve">Wszystkie niezbędne zamocowania, takie jak: konstrukcje stalowe, fundamenty, wieszaki, siodełka, ślizgi, </w:t>
      </w:r>
      <w:proofErr w:type="spellStart"/>
      <w:r w:rsidRPr="007610D9">
        <w:rPr>
          <w:rFonts w:ascii="Ebrima" w:hAnsi="Ebrima"/>
          <w:sz w:val="22"/>
          <w:szCs w:val="22"/>
        </w:rPr>
        <w:t>zawiesia</w:t>
      </w:r>
      <w:proofErr w:type="spellEnd"/>
      <w:r w:rsidRPr="007610D9">
        <w:rPr>
          <w:rFonts w:ascii="Ebrima" w:hAnsi="Ebrima"/>
          <w:sz w:val="22"/>
          <w:szCs w:val="22"/>
        </w:rPr>
        <w:t>, elementy rozszerzalne, śruby mocujące, śruby fundamentowe, kotwy i inne mocowania zostaną zastosowane do utr</w:t>
      </w:r>
      <w:r w:rsidR="00D9582E" w:rsidRPr="007610D9">
        <w:rPr>
          <w:rFonts w:ascii="Ebrima" w:hAnsi="Ebrima"/>
          <w:sz w:val="22"/>
          <w:szCs w:val="22"/>
        </w:rPr>
        <w:t>zymywania instalacji rurowych i </w:t>
      </w:r>
      <w:r w:rsidRPr="007610D9">
        <w:rPr>
          <w:rFonts w:ascii="Ebrima" w:hAnsi="Ebrima"/>
          <w:sz w:val="22"/>
          <w:szCs w:val="22"/>
        </w:rPr>
        <w:t xml:space="preserve">towarzyszącej armatury we właściwym położeniu. Zawory, przyrządy </w:t>
      </w:r>
      <w:r w:rsidR="00D9582E" w:rsidRPr="007610D9">
        <w:rPr>
          <w:rFonts w:ascii="Ebrima" w:hAnsi="Ebrima"/>
          <w:sz w:val="22"/>
          <w:szCs w:val="22"/>
        </w:rPr>
        <w:t>pomiarowe</w:t>
      </w:r>
      <w:r w:rsidRPr="007610D9">
        <w:rPr>
          <w:rFonts w:ascii="Ebrima" w:hAnsi="Ebrima"/>
          <w:sz w:val="22"/>
          <w:szCs w:val="22"/>
        </w:rPr>
        <w:t>, filtry siatkowe i inne urządzenia będą przymocowane niezależnie od rurociągów, które łączą.</w:t>
      </w:r>
      <w:r w:rsidR="00D9582E" w:rsidRPr="007610D9">
        <w:rPr>
          <w:rFonts w:ascii="Ebrima" w:hAnsi="Ebrima"/>
          <w:sz w:val="22"/>
          <w:szCs w:val="22"/>
        </w:rPr>
        <w:t xml:space="preserve"> Tam, </w:t>
      </w:r>
      <w:r w:rsidRPr="007610D9">
        <w:rPr>
          <w:rFonts w:ascii="Ebrima" w:hAnsi="Ebrima"/>
          <w:sz w:val="22"/>
          <w:szCs w:val="22"/>
        </w:rPr>
        <w:t>gdzie jest to możliwe należy zastosować połączenia elastyczne zamocowane opaskami lub inne układy przejmujące wzdłużne naprężenia</w:t>
      </w:r>
      <w:r w:rsidR="00B20881" w:rsidRPr="007610D9">
        <w:rPr>
          <w:rFonts w:ascii="Ebrima" w:hAnsi="Ebrima"/>
          <w:sz w:val="22"/>
          <w:szCs w:val="22"/>
        </w:rPr>
        <w:t xml:space="preserve"> </w:t>
      </w:r>
      <w:r w:rsidRPr="007610D9">
        <w:rPr>
          <w:rFonts w:ascii="Ebrima" w:hAnsi="Ebrima"/>
          <w:sz w:val="22"/>
          <w:szCs w:val="22"/>
        </w:rPr>
        <w:t>w rurociągach po to, aby ograniczyć do minimum stosowanie zamocowań na śle</w:t>
      </w:r>
      <w:r w:rsidR="00536695">
        <w:rPr>
          <w:rFonts w:ascii="Ebrima" w:hAnsi="Ebrima"/>
          <w:sz w:val="22"/>
          <w:szCs w:val="22"/>
        </w:rPr>
        <w:t xml:space="preserve">pych </w:t>
      </w:r>
      <w:proofErr w:type="spellStart"/>
      <w:r w:rsidR="00536695">
        <w:rPr>
          <w:rFonts w:ascii="Ebrima" w:hAnsi="Ebrima"/>
          <w:sz w:val="22"/>
          <w:szCs w:val="22"/>
        </w:rPr>
        <w:t>odgałęzieniach</w:t>
      </w:r>
      <w:proofErr w:type="spellEnd"/>
      <w:r w:rsidR="00536695">
        <w:rPr>
          <w:rFonts w:ascii="Ebrima" w:hAnsi="Ebrima"/>
          <w:sz w:val="22"/>
          <w:szCs w:val="22"/>
        </w:rPr>
        <w:t>, trójnikach</w:t>
      </w:r>
      <w:r w:rsidR="00B20881" w:rsidRPr="007610D9">
        <w:rPr>
          <w:rFonts w:ascii="Ebrima" w:hAnsi="Ebrima"/>
          <w:sz w:val="22"/>
          <w:szCs w:val="22"/>
        </w:rPr>
        <w:t xml:space="preserve"> </w:t>
      </w:r>
      <w:r w:rsidRPr="007610D9">
        <w:rPr>
          <w:rFonts w:ascii="Ebrima" w:hAnsi="Ebrima"/>
          <w:sz w:val="22"/>
          <w:szCs w:val="22"/>
        </w:rPr>
        <w:t>i zaworach.</w:t>
      </w:r>
      <w:r w:rsidR="00D9582E" w:rsidRPr="007610D9">
        <w:rPr>
          <w:rFonts w:ascii="Ebrima" w:hAnsi="Ebrima"/>
          <w:sz w:val="22"/>
          <w:szCs w:val="22"/>
        </w:rPr>
        <w:t xml:space="preserve"> </w:t>
      </w:r>
      <w:r w:rsidRPr="007610D9">
        <w:rPr>
          <w:rFonts w:ascii="Ebrima" w:hAnsi="Ebrima"/>
          <w:sz w:val="22"/>
          <w:szCs w:val="22"/>
        </w:rPr>
        <w:t xml:space="preserve">Wszystkie wsporniki i inne tego typu elementy powinny być wykonane z elementów stalowych łączonych poprzez spawanie lub nitowanie – materiał stal nierdzewna. Zabrania się podpierania rurociągów przechodzących przez podłogi lub </w:t>
      </w:r>
      <w:r w:rsidR="00D9582E" w:rsidRPr="007610D9">
        <w:rPr>
          <w:rFonts w:ascii="Ebrima" w:hAnsi="Ebrima"/>
          <w:sz w:val="22"/>
          <w:szCs w:val="22"/>
        </w:rPr>
        <w:t>ściany w miejscach przejścia, z </w:t>
      </w:r>
      <w:r w:rsidRPr="007610D9">
        <w:rPr>
          <w:rFonts w:ascii="Ebrima" w:hAnsi="Ebrima"/>
          <w:sz w:val="22"/>
          <w:szCs w:val="22"/>
        </w:rPr>
        <w:t>wyjątkiem tych, zatwierdzonych przez Inspektora Nadzoru.</w:t>
      </w:r>
    </w:p>
    <w:p w14:paraId="7A8A8A7E" w14:textId="77777777" w:rsidR="00A5607C" w:rsidRPr="007610D9" w:rsidRDefault="00A5607C" w:rsidP="007610D9">
      <w:pPr>
        <w:jc w:val="both"/>
        <w:rPr>
          <w:rFonts w:ascii="Ebrima" w:hAnsi="Ebrima"/>
          <w:sz w:val="22"/>
          <w:szCs w:val="22"/>
        </w:rPr>
      </w:pPr>
    </w:p>
    <w:p w14:paraId="2FEFFEF5"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Tabliczki identyfikacyjne</w:t>
      </w:r>
    </w:p>
    <w:p w14:paraId="2514C829" w14:textId="77777777" w:rsidR="003F2013" w:rsidRPr="007610D9" w:rsidRDefault="003F2013" w:rsidP="007610D9">
      <w:pPr>
        <w:jc w:val="both"/>
        <w:rPr>
          <w:rFonts w:ascii="Ebrima" w:hAnsi="Ebrima"/>
          <w:sz w:val="22"/>
          <w:szCs w:val="22"/>
        </w:rPr>
      </w:pPr>
    </w:p>
    <w:p w14:paraId="294F877D" w14:textId="77777777" w:rsidR="001966B1" w:rsidRPr="007610D9" w:rsidRDefault="001966B1" w:rsidP="007610D9">
      <w:pPr>
        <w:jc w:val="both"/>
        <w:rPr>
          <w:rFonts w:ascii="Ebrima" w:hAnsi="Ebrima"/>
          <w:sz w:val="22"/>
          <w:szCs w:val="22"/>
        </w:rPr>
      </w:pPr>
      <w:r w:rsidRPr="007610D9">
        <w:rPr>
          <w:rFonts w:ascii="Ebrima" w:hAnsi="Ebrima"/>
          <w:sz w:val="22"/>
          <w:szCs w:val="22"/>
        </w:rPr>
        <w:t>Wykonawca będzie odpowiedzialny za zorganizowanie wykonania i zamontowania grawerowanych tabliczek identyfikacyjnych na wszystkich zaworach i armaturze. Numery identyfikacyjne każdego zaworu będą zgodne z oznacz</w:t>
      </w:r>
      <w:r w:rsidR="00D9582E" w:rsidRPr="007610D9">
        <w:rPr>
          <w:rFonts w:ascii="Ebrima" w:hAnsi="Ebrima"/>
          <w:sz w:val="22"/>
          <w:szCs w:val="22"/>
        </w:rPr>
        <w:t>eniami na schematach ideowych i </w:t>
      </w:r>
      <w:r w:rsidRPr="007610D9">
        <w:rPr>
          <w:rFonts w:ascii="Ebrima" w:hAnsi="Ebrima"/>
          <w:sz w:val="22"/>
          <w:szCs w:val="22"/>
        </w:rPr>
        <w:t>rysunkach. Wykonawca dostarczy także tabliczki ostrzegające, montowane na urządzeniach sterowanych automatycznie.</w:t>
      </w:r>
    </w:p>
    <w:p w14:paraId="4BA653B0" w14:textId="77777777" w:rsidR="003A7C20" w:rsidRPr="007610D9" w:rsidRDefault="003A7C20" w:rsidP="007610D9">
      <w:pPr>
        <w:autoSpaceDE w:val="0"/>
        <w:autoSpaceDN w:val="0"/>
        <w:adjustRightInd w:val="0"/>
        <w:jc w:val="both"/>
        <w:rPr>
          <w:rFonts w:ascii="Ebrima" w:hAnsi="Ebrima"/>
          <w:b/>
          <w:sz w:val="22"/>
          <w:szCs w:val="22"/>
        </w:rPr>
      </w:pPr>
    </w:p>
    <w:p w14:paraId="0508C615"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Śruby, nakrętki, podkładki i inne materiały łączące</w:t>
      </w:r>
    </w:p>
    <w:p w14:paraId="3CA3B8B8" w14:textId="77777777" w:rsidR="003F2013" w:rsidRPr="007610D9" w:rsidRDefault="003F2013" w:rsidP="007610D9">
      <w:pPr>
        <w:jc w:val="both"/>
        <w:rPr>
          <w:rFonts w:ascii="Ebrima" w:hAnsi="Ebrima"/>
          <w:sz w:val="22"/>
          <w:szCs w:val="22"/>
        </w:rPr>
      </w:pPr>
    </w:p>
    <w:p w14:paraId="6FF2414F" w14:textId="77777777" w:rsidR="001966B1" w:rsidRPr="007610D9" w:rsidRDefault="001966B1" w:rsidP="007610D9">
      <w:pPr>
        <w:jc w:val="both"/>
        <w:rPr>
          <w:rFonts w:ascii="Ebrima" w:hAnsi="Ebrima"/>
          <w:sz w:val="22"/>
          <w:szCs w:val="22"/>
        </w:rPr>
      </w:pPr>
      <w:r w:rsidRPr="007610D9">
        <w:rPr>
          <w:rFonts w:ascii="Ebrima" w:hAnsi="Ebrima"/>
          <w:sz w:val="22"/>
          <w:szCs w:val="22"/>
        </w:rPr>
        <w:t>Wszystkie nakrętki i śruby zaopatrzone zostaną w podkładki umieszczone pomiędzy śr</w:t>
      </w:r>
      <w:r w:rsidR="00D9582E" w:rsidRPr="007610D9">
        <w:rPr>
          <w:rFonts w:ascii="Ebrima" w:hAnsi="Ebrima"/>
          <w:sz w:val="22"/>
          <w:szCs w:val="22"/>
        </w:rPr>
        <w:t>ubą a </w:t>
      </w:r>
      <w:r w:rsidRPr="007610D9">
        <w:rPr>
          <w:rFonts w:ascii="Ebrima" w:hAnsi="Ebrima"/>
          <w:sz w:val="22"/>
          <w:szCs w:val="22"/>
        </w:rPr>
        <w:t>nakrętką, grubość podkładek winna być zgodna z normą.</w:t>
      </w:r>
    </w:p>
    <w:p w14:paraId="3BC06511" w14:textId="77777777" w:rsidR="001966B1" w:rsidRPr="007610D9" w:rsidRDefault="001966B1" w:rsidP="007610D9">
      <w:pPr>
        <w:jc w:val="both"/>
        <w:rPr>
          <w:rFonts w:ascii="Ebrima" w:hAnsi="Ebrima"/>
          <w:sz w:val="22"/>
          <w:szCs w:val="22"/>
        </w:rPr>
      </w:pPr>
      <w:r w:rsidRPr="007610D9">
        <w:rPr>
          <w:rFonts w:ascii="Ebrima" w:hAnsi="Ebrima"/>
          <w:sz w:val="22"/>
          <w:szCs w:val="22"/>
        </w:rPr>
        <w:t>Wszystkie śruby, nakrętki, podkładki, zaczepy z wyjątkiem elementów o dużej rozciągliwości zostaną wykonane ze stali jak materiał rur przewodowych.</w:t>
      </w:r>
    </w:p>
    <w:p w14:paraId="5EF21045" w14:textId="77777777" w:rsidR="001966B1" w:rsidRPr="007610D9" w:rsidRDefault="001966B1" w:rsidP="007610D9">
      <w:pPr>
        <w:jc w:val="both"/>
        <w:rPr>
          <w:rFonts w:ascii="Ebrima" w:hAnsi="Ebrima"/>
          <w:sz w:val="22"/>
          <w:szCs w:val="22"/>
        </w:rPr>
      </w:pPr>
      <w:r w:rsidRPr="007610D9">
        <w:rPr>
          <w:rFonts w:ascii="Ebrima" w:hAnsi="Ebrima"/>
          <w:sz w:val="22"/>
          <w:szCs w:val="22"/>
        </w:rPr>
        <w:t>Wszystkie śruby, nakrętki, podkładki, zaczepy służące do przymocowania elementów ocynkowanych bądź wykonanych ze stopów aluminiowych, wykonane zostaną z tego samego materiału i pozostaną nie pomalowane. Podkładki typu PTFE zostaną umieszczone poniżej podkładek ze stali nierdzewnej, zarówno pod łbem śruby jak i pod nakrętką.</w:t>
      </w:r>
    </w:p>
    <w:p w14:paraId="076711C5" w14:textId="77777777" w:rsidR="001966B1" w:rsidRPr="007610D9" w:rsidRDefault="001966B1" w:rsidP="007610D9">
      <w:pPr>
        <w:jc w:val="both"/>
        <w:rPr>
          <w:rFonts w:ascii="Ebrima" w:hAnsi="Ebrima"/>
          <w:sz w:val="22"/>
          <w:szCs w:val="22"/>
        </w:rPr>
      </w:pPr>
      <w:r w:rsidRPr="007610D9">
        <w:rPr>
          <w:rFonts w:ascii="Ebrima" w:hAnsi="Ebrima"/>
          <w:sz w:val="22"/>
          <w:szCs w:val="22"/>
        </w:rPr>
        <w:t>Wszystkie śruby, nakrętki, śruby obustronnie gwintowane i podkładki użyte w pompach wykonane zostaną ze stali nierdzewnej. Wszystkie śruby doc</w:t>
      </w:r>
      <w:r w:rsidR="00D9582E" w:rsidRPr="007610D9">
        <w:rPr>
          <w:rFonts w:ascii="Ebrima" w:hAnsi="Ebrima"/>
          <w:sz w:val="22"/>
          <w:szCs w:val="22"/>
        </w:rPr>
        <w:t>iskające, nakrętki, podkładki i </w:t>
      </w:r>
      <w:r w:rsidRPr="007610D9">
        <w:rPr>
          <w:rFonts w:ascii="Ebrima" w:hAnsi="Ebrima"/>
          <w:sz w:val="22"/>
          <w:szCs w:val="22"/>
        </w:rPr>
        <w:t>mocowania użyte zewnętrznie bądź w innych miejscach narażony</w:t>
      </w:r>
      <w:r w:rsidR="00D9582E" w:rsidRPr="007610D9">
        <w:rPr>
          <w:rFonts w:ascii="Ebrima" w:hAnsi="Ebrima"/>
          <w:sz w:val="22"/>
          <w:szCs w:val="22"/>
        </w:rPr>
        <w:t>ch na kontakt z wodą lub z </w:t>
      </w:r>
      <w:r w:rsidRPr="007610D9">
        <w:rPr>
          <w:rFonts w:ascii="Ebrima" w:hAnsi="Ebrima"/>
          <w:sz w:val="22"/>
          <w:szCs w:val="22"/>
        </w:rPr>
        <w:t>wilgocią, (lecz na stałe nie przebywające w środowisku wodnym), wykonane zostaną ze stali nierdzewnej.</w:t>
      </w:r>
    </w:p>
    <w:p w14:paraId="182158DC" w14:textId="77777777" w:rsidR="001966B1" w:rsidRPr="007610D9" w:rsidRDefault="001966B1" w:rsidP="007610D9">
      <w:pPr>
        <w:jc w:val="both"/>
        <w:rPr>
          <w:rFonts w:ascii="Ebrima" w:hAnsi="Ebrima"/>
          <w:sz w:val="22"/>
          <w:szCs w:val="22"/>
        </w:rPr>
      </w:pPr>
      <w:r w:rsidRPr="007610D9">
        <w:rPr>
          <w:rFonts w:ascii="Ebrima" w:hAnsi="Ebrima"/>
          <w:sz w:val="22"/>
          <w:szCs w:val="22"/>
        </w:rPr>
        <w:t>Wszystkie śruby dociskające, nakrętki, podkładki i mocowania stosowane do użytku wewnętrznego na orurowaniu ze stali nierdzewnej wykonane zostaną z tego samego materiału.</w:t>
      </w:r>
      <w:r w:rsidR="00527606" w:rsidRPr="007610D9">
        <w:rPr>
          <w:rFonts w:ascii="Ebrima" w:hAnsi="Ebrima"/>
          <w:sz w:val="22"/>
          <w:szCs w:val="22"/>
        </w:rPr>
        <w:br/>
        <w:t xml:space="preserve">W przypadku stosowania śrub, nakrętek i podkładek ze stali nierdzewnej należy stosować wykonanie ze stali </w:t>
      </w:r>
      <w:r w:rsidR="001B14F7" w:rsidRPr="007610D9">
        <w:rPr>
          <w:rFonts w:ascii="Ebrima" w:hAnsi="Ebrima"/>
          <w:sz w:val="22"/>
          <w:szCs w:val="22"/>
        </w:rPr>
        <w:t>1.4</w:t>
      </w:r>
      <w:r w:rsidR="00401B27" w:rsidRPr="007610D9">
        <w:rPr>
          <w:rFonts w:ascii="Ebrima" w:hAnsi="Ebrima"/>
          <w:sz w:val="22"/>
          <w:szCs w:val="22"/>
        </w:rPr>
        <w:t>3</w:t>
      </w:r>
      <w:r w:rsidR="001B14F7" w:rsidRPr="007610D9">
        <w:rPr>
          <w:rFonts w:ascii="Ebrima" w:hAnsi="Ebrima"/>
          <w:sz w:val="22"/>
          <w:szCs w:val="22"/>
        </w:rPr>
        <w:t>01.</w:t>
      </w:r>
      <w:r w:rsidR="00527606" w:rsidRPr="007610D9">
        <w:rPr>
          <w:rFonts w:ascii="Ebrima" w:hAnsi="Ebrima"/>
          <w:sz w:val="22"/>
          <w:szCs w:val="22"/>
        </w:rPr>
        <w:t xml:space="preserve"> </w:t>
      </w:r>
    </w:p>
    <w:p w14:paraId="525A9C6E" w14:textId="615E8428" w:rsidR="001966B1" w:rsidRPr="007610D9" w:rsidRDefault="001966B1" w:rsidP="007610D9">
      <w:pPr>
        <w:jc w:val="both"/>
        <w:rPr>
          <w:rFonts w:ascii="Ebrima" w:hAnsi="Ebrima"/>
          <w:sz w:val="22"/>
          <w:szCs w:val="22"/>
        </w:rPr>
      </w:pPr>
      <w:r w:rsidRPr="007610D9">
        <w:rPr>
          <w:rFonts w:ascii="Ebrima" w:hAnsi="Ebrima"/>
          <w:sz w:val="22"/>
          <w:szCs w:val="22"/>
        </w:rPr>
        <w:t xml:space="preserve">Budowa i skład chemiczny nawiercanych mocowań przyczepianych do </w:t>
      </w:r>
      <w:r w:rsidR="00D9582E" w:rsidRPr="007610D9">
        <w:rPr>
          <w:rFonts w:ascii="Ebrima" w:hAnsi="Ebrima"/>
          <w:sz w:val="22"/>
          <w:szCs w:val="22"/>
        </w:rPr>
        <w:t>elementów</w:t>
      </w:r>
      <w:r w:rsidRPr="007610D9">
        <w:rPr>
          <w:rFonts w:ascii="Ebrima" w:hAnsi="Ebrima"/>
          <w:sz w:val="22"/>
          <w:szCs w:val="22"/>
        </w:rPr>
        <w:t xml:space="preserve"> betonowych powinny być uzgodnione z Inspektorem Nadzoru. Umiejscowienie mocowań na istniejących elementach również zostanie uzgodnione z Inspektorem Nadzoru</w:t>
      </w:r>
      <w:r w:rsidR="00B20881" w:rsidRPr="007610D9">
        <w:rPr>
          <w:rFonts w:ascii="Ebrima" w:hAnsi="Ebrima"/>
          <w:sz w:val="22"/>
          <w:szCs w:val="22"/>
        </w:rPr>
        <w:t xml:space="preserve"> </w:t>
      </w:r>
      <w:r w:rsidRPr="007610D9">
        <w:rPr>
          <w:rFonts w:ascii="Ebrima" w:hAnsi="Ebrima"/>
          <w:sz w:val="22"/>
          <w:szCs w:val="22"/>
        </w:rPr>
        <w:t>i Wykonawca stosujący tego typu mocowania zobowiązany jest dostarczyć je na plac budowy, odmierzyć, nawiercić</w:t>
      </w:r>
      <w:r w:rsidR="009E1DC2" w:rsidRPr="007610D9">
        <w:rPr>
          <w:rFonts w:ascii="Ebrima" w:hAnsi="Ebrima"/>
          <w:sz w:val="22"/>
          <w:szCs w:val="22"/>
        </w:rPr>
        <w:t xml:space="preserve"> </w:t>
      </w:r>
      <w:r w:rsidRPr="007610D9">
        <w:rPr>
          <w:rFonts w:ascii="Ebrima" w:hAnsi="Ebrima"/>
          <w:sz w:val="22"/>
          <w:szCs w:val="22"/>
        </w:rPr>
        <w:t>i zamocować. Wszystkie odsłonięte główki śrub i nakrętki będą kształtu sześciennego a długość każdej śruby będzie taka, że kiedy po nałożeniu</w:t>
      </w:r>
      <w:r w:rsidR="00B20881" w:rsidRPr="007610D9">
        <w:rPr>
          <w:rFonts w:ascii="Ebrima" w:hAnsi="Ebrima"/>
          <w:sz w:val="22"/>
          <w:szCs w:val="22"/>
        </w:rPr>
        <w:t xml:space="preserve"> </w:t>
      </w:r>
      <w:r w:rsidRPr="007610D9">
        <w:rPr>
          <w:rFonts w:ascii="Ebrima" w:hAnsi="Ebrima"/>
          <w:sz w:val="22"/>
          <w:szCs w:val="22"/>
        </w:rPr>
        <w:t>i przykręceniu nakrętki część wystająca gwintu nie będzie dłuższa od połowy średnicy śruby. Należy dostarczyć wszystkie niezbędne materiały uszczelniające.</w:t>
      </w:r>
    </w:p>
    <w:p w14:paraId="792FFDC0" w14:textId="77777777" w:rsidR="00D9582E" w:rsidRPr="007610D9" w:rsidRDefault="00D9582E" w:rsidP="007610D9">
      <w:pPr>
        <w:jc w:val="both"/>
        <w:rPr>
          <w:rFonts w:ascii="Ebrima" w:hAnsi="Ebrima"/>
          <w:sz w:val="22"/>
          <w:szCs w:val="22"/>
        </w:rPr>
      </w:pPr>
    </w:p>
    <w:p w14:paraId="4126AE21" w14:textId="77777777" w:rsidR="001966B1" w:rsidRPr="007610D9" w:rsidRDefault="001966B1" w:rsidP="007610D9">
      <w:pPr>
        <w:numPr>
          <w:ilvl w:val="0"/>
          <w:numId w:val="18"/>
        </w:numPr>
        <w:autoSpaceDE w:val="0"/>
        <w:autoSpaceDN w:val="0"/>
        <w:adjustRightInd w:val="0"/>
        <w:jc w:val="both"/>
        <w:rPr>
          <w:rFonts w:ascii="Ebrima" w:hAnsi="Ebrima"/>
          <w:b/>
          <w:sz w:val="22"/>
          <w:szCs w:val="22"/>
        </w:rPr>
      </w:pPr>
      <w:r w:rsidRPr="007610D9">
        <w:rPr>
          <w:rFonts w:ascii="Ebrima" w:hAnsi="Ebrima"/>
          <w:b/>
          <w:sz w:val="22"/>
          <w:szCs w:val="22"/>
        </w:rPr>
        <w:t>KONTROLA JAKOŚCI ROBÓT</w:t>
      </w:r>
    </w:p>
    <w:p w14:paraId="03F2F9BD" w14:textId="77777777" w:rsidR="003F2013" w:rsidRPr="007610D9" w:rsidRDefault="003F2013" w:rsidP="007610D9">
      <w:pPr>
        <w:jc w:val="both"/>
        <w:rPr>
          <w:rFonts w:ascii="Ebrima" w:hAnsi="Ebrima"/>
          <w:sz w:val="22"/>
          <w:szCs w:val="22"/>
        </w:rPr>
      </w:pPr>
    </w:p>
    <w:p w14:paraId="1B6381A8" w14:textId="77777777" w:rsidR="001966B1" w:rsidRPr="007610D9" w:rsidRDefault="001966B1" w:rsidP="007610D9">
      <w:pPr>
        <w:jc w:val="both"/>
        <w:rPr>
          <w:rFonts w:ascii="Ebrima" w:hAnsi="Ebrima"/>
          <w:sz w:val="22"/>
          <w:szCs w:val="22"/>
        </w:rPr>
      </w:pPr>
      <w:r w:rsidRPr="007610D9">
        <w:rPr>
          <w:rFonts w:ascii="Ebrima" w:hAnsi="Ebrima"/>
          <w:sz w:val="22"/>
          <w:szCs w:val="22"/>
        </w:rPr>
        <w:t>Ogólne zasady kontroli jakości robót podano w ST</w:t>
      </w:r>
      <w:r w:rsidR="009E1DC2" w:rsidRPr="007610D9">
        <w:rPr>
          <w:rFonts w:ascii="Ebrima" w:hAnsi="Ebrima"/>
          <w:sz w:val="22"/>
          <w:szCs w:val="22"/>
        </w:rPr>
        <w:t xml:space="preserve"> – </w:t>
      </w:r>
      <w:r w:rsidRPr="007610D9">
        <w:rPr>
          <w:rFonts w:ascii="Ebrima" w:hAnsi="Ebrima"/>
          <w:sz w:val="22"/>
          <w:szCs w:val="22"/>
        </w:rPr>
        <w:t>00.</w:t>
      </w:r>
    </w:p>
    <w:p w14:paraId="50E40ED7" w14:textId="77777777" w:rsidR="001966B1" w:rsidRPr="007610D9" w:rsidRDefault="001966B1" w:rsidP="007610D9">
      <w:pPr>
        <w:jc w:val="both"/>
        <w:rPr>
          <w:rFonts w:ascii="Ebrima" w:hAnsi="Ebrima"/>
          <w:sz w:val="22"/>
          <w:szCs w:val="22"/>
        </w:rPr>
      </w:pPr>
      <w:r w:rsidRPr="007610D9">
        <w:rPr>
          <w:rFonts w:ascii="Ebrima" w:hAnsi="Ebrima"/>
          <w:sz w:val="22"/>
          <w:szCs w:val="22"/>
        </w:rPr>
        <w:t xml:space="preserve">Wykonawca jest odpowiedzialny za jakość materiałów i prowadzi na swój koszt kontrolę ilościową </w:t>
      </w:r>
      <w:r w:rsidR="009E1DC2" w:rsidRPr="007610D9">
        <w:rPr>
          <w:rFonts w:ascii="Ebrima" w:hAnsi="Ebrima"/>
          <w:sz w:val="22"/>
          <w:szCs w:val="22"/>
        </w:rPr>
        <w:t xml:space="preserve"> </w:t>
      </w:r>
      <w:r w:rsidRPr="007610D9">
        <w:rPr>
          <w:rFonts w:ascii="Ebrima" w:hAnsi="Ebrima"/>
          <w:sz w:val="22"/>
          <w:szCs w:val="22"/>
        </w:rPr>
        <w:t>i jakościową ich dostaw.</w:t>
      </w:r>
    </w:p>
    <w:p w14:paraId="581A3CEC" w14:textId="77777777" w:rsidR="00A5607C" w:rsidRPr="007610D9" w:rsidRDefault="00A5607C" w:rsidP="007610D9">
      <w:pPr>
        <w:jc w:val="both"/>
        <w:rPr>
          <w:rFonts w:ascii="Ebrima" w:hAnsi="Ebrima"/>
          <w:sz w:val="22"/>
          <w:szCs w:val="22"/>
        </w:rPr>
      </w:pPr>
    </w:p>
    <w:p w14:paraId="01A01C61" w14:textId="77777777" w:rsidR="00D9582E" w:rsidRPr="007610D9" w:rsidRDefault="00D9582E" w:rsidP="007610D9">
      <w:pPr>
        <w:pStyle w:val="Akapitzlist"/>
        <w:numPr>
          <w:ilvl w:val="0"/>
          <w:numId w:val="19"/>
        </w:numPr>
        <w:autoSpaceDE w:val="0"/>
        <w:autoSpaceDN w:val="0"/>
        <w:adjustRightInd w:val="0"/>
        <w:spacing w:before="0" w:after="0" w:line="240" w:lineRule="auto"/>
        <w:jc w:val="both"/>
        <w:rPr>
          <w:rFonts w:ascii="Ebrima" w:hAnsi="Ebrima"/>
          <w:b/>
          <w:vanish/>
          <w:sz w:val="22"/>
        </w:rPr>
      </w:pPr>
    </w:p>
    <w:p w14:paraId="766D6544"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Kontrola robót</w:t>
      </w:r>
    </w:p>
    <w:p w14:paraId="5DD2CC1A" w14:textId="77777777" w:rsidR="00AB5589" w:rsidRPr="007610D9" w:rsidRDefault="00AB5589" w:rsidP="007610D9">
      <w:pPr>
        <w:jc w:val="both"/>
        <w:rPr>
          <w:rFonts w:ascii="Ebrima" w:hAnsi="Ebrima"/>
          <w:sz w:val="22"/>
          <w:szCs w:val="22"/>
        </w:rPr>
      </w:pPr>
    </w:p>
    <w:p w14:paraId="7AECE41F" w14:textId="77777777" w:rsidR="001966B1" w:rsidRPr="007610D9" w:rsidRDefault="001966B1" w:rsidP="007610D9">
      <w:pPr>
        <w:jc w:val="both"/>
        <w:rPr>
          <w:rFonts w:ascii="Ebrima" w:hAnsi="Ebrima"/>
          <w:sz w:val="22"/>
          <w:szCs w:val="22"/>
        </w:rPr>
      </w:pPr>
      <w:r w:rsidRPr="007610D9">
        <w:rPr>
          <w:rFonts w:ascii="Ebrima" w:hAnsi="Ebrima"/>
          <w:sz w:val="22"/>
          <w:szCs w:val="22"/>
        </w:rPr>
        <w:t>W szczególności kontrola powinna obejmować:</w:t>
      </w:r>
    </w:p>
    <w:p w14:paraId="6CF881EE"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badanie zabezpieczenia wykopów przed zalaniem wodą</w:t>
      </w:r>
    </w:p>
    <w:p w14:paraId="149D6D4B"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zabezpieczenia istniejącego uzbrojenia w wykopie</w:t>
      </w:r>
    </w:p>
    <w:p w14:paraId="76768406"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badanie i pomiary szerokości, grubości i zagęszcze</w:t>
      </w:r>
      <w:r w:rsidR="00D9582E" w:rsidRPr="007610D9">
        <w:rPr>
          <w:rFonts w:ascii="Ebrima" w:hAnsi="Ebrima"/>
          <w:sz w:val="22"/>
        </w:rPr>
        <w:t>nia wykonanej warstwy podłoża z </w:t>
      </w:r>
      <w:r w:rsidRPr="007610D9">
        <w:rPr>
          <w:rFonts w:ascii="Ebrima" w:hAnsi="Ebrima"/>
          <w:sz w:val="22"/>
        </w:rPr>
        <w:t>kruszywa mineralnego lub betonu</w:t>
      </w:r>
    </w:p>
    <w:p w14:paraId="3BB3D9B5"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badanie odchylenia </w:t>
      </w:r>
      <w:r w:rsidR="00F157AD" w:rsidRPr="007610D9">
        <w:rPr>
          <w:rFonts w:ascii="Ebrima" w:hAnsi="Ebrima"/>
          <w:sz w:val="22"/>
        </w:rPr>
        <w:t>osi</w:t>
      </w:r>
      <w:r w:rsidRPr="007610D9">
        <w:rPr>
          <w:rFonts w:ascii="Ebrima" w:hAnsi="Ebrima"/>
          <w:sz w:val="22"/>
        </w:rPr>
        <w:t xml:space="preserve"> kanałów</w:t>
      </w:r>
    </w:p>
    <w:p w14:paraId="7DB3D495"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zgodności z Dokumentacją Projektową założenia przew</w:t>
      </w:r>
      <w:r w:rsidR="00D9582E" w:rsidRPr="007610D9">
        <w:rPr>
          <w:rFonts w:ascii="Ebrima" w:hAnsi="Ebrima"/>
          <w:sz w:val="22"/>
        </w:rPr>
        <w:t>odów i </w:t>
      </w:r>
      <w:r w:rsidRPr="007610D9">
        <w:rPr>
          <w:rFonts w:ascii="Ebrima" w:hAnsi="Ebrima"/>
          <w:sz w:val="22"/>
        </w:rPr>
        <w:t>studzienek</w:t>
      </w:r>
    </w:p>
    <w:p w14:paraId="76EF648B"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badanie odchylenia spadku kanałów</w:t>
      </w:r>
    </w:p>
    <w:p w14:paraId="58F1119F"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prawidłowości ułożenia przewodów</w:t>
      </w:r>
    </w:p>
    <w:p w14:paraId="333DD49C"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prawidłowości uszczelniania przewodów</w:t>
      </w:r>
    </w:p>
    <w:p w14:paraId="661221F6"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prawidłowości podparcia przewodów</w:t>
      </w:r>
    </w:p>
    <w:p w14:paraId="60ADCA88"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badanie wskaźników zagęszczenia </w:t>
      </w:r>
      <w:r w:rsidR="00D9582E" w:rsidRPr="007610D9">
        <w:rPr>
          <w:rFonts w:ascii="Ebrima" w:hAnsi="Ebrima"/>
          <w:sz w:val="22"/>
        </w:rPr>
        <w:t>poszczególnych</w:t>
      </w:r>
      <w:r w:rsidRPr="007610D9">
        <w:rPr>
          <w:rFonts w:ascii="Ebrima" w:hAnsi="Ebrima"/>
          <w:sz w:val="22"/>
        </w:rPr>
        <w:t xml:space="preserve"> warstw zasypu</w:t>
      </w:r>
    </w:p>
    <w:p w14:paraId="063FC064"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rzędnych posadowienia studzienek i pokryw włazowych</w:t>
      </w:r>
    </w:p>
    <w:p w14:paraId="56C46EE7"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wykonanych izolacji</w:t>
      </w:r>
    </w:p>
    <w:p w14:paraId="48DF850F" w14:textId="77777777" w:rsidR="00A16B5B" w:rsidRPr="007610D9" w:rsidRDefault="00A16B5B" w:rsidP="007610D9">
      <w:pPr>
        <w:jc w:val="both"/>
        <w:rPr>
          <w:rFonts w:ascii="Ebrima" w:hAnsi="Ebrima"/>
          <w:sz w:val="22"/>
          <w:szCs w:val="22"/>
        </w:rPr>
      </w:pPr>
    </w:p>
    <w:p w14:paraId="420074EE" w14:textId="77777777" w:rsidR="001966B1" w:rsidRPr="007610D9" w:rsidRDefault="001966B1" w:rsidP="007610D9">
      <w:pPr>
        <w:jc w:val="both"/>
        <w:rPr>
          <w:rFonts w:ascii="Ebrima" w:hAnsi="Ebrima"/>
          <w:sz w:val="22"/>
          <w:szCs w:val="22"/>
        </w:rPr>
      </w:pPr>
      <w:r w:rsidRPr="007610D9">
        <w:rPr>
          <w:rFonts w:ascii="Ebrima" w:hAnsi="Ebrima"/>
          <w:sz w:val="22"/>
          <w:szCs w:val="22"/>
        </w:rPr>
        <w:t>Tolerancje i wymagania:</w:t>
      </w:r>
    </w:p>
    <w:p w14:paraId="26929831"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odchylenie wymiarów przewodów w planie nie powinno być większe niż 0,05 m</w:t>
      </w:r>
    </w:p>
    <w:p w14:paraId="60E55F73"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odchylenie grubości warstwy podłoża nie powinno przekraczać ± 3 cm</w:t>
      </w:r>
    </w:p>
    <w:p w14:paraId="5A8B9BD6"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odchylenie przewodu rurowego w planie, nie powinno przekraczać ± 5 mm</w:t>
      </w:r>
    </w:p>
    <w:p w14:paraId="38E65183"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odchylenie spadku ułożonego przewodu od przewidzianego w projekcie nie powinno przekraczać - 5% projektowanego spadku (przy zmniejszonym spadku) i +</w:t>
      </w:r>
      <w:r w:rsidR="00F157AD" w:rsidRPr="007610D9">
        <w:rPr>
          <w:rFonts w:ascii="Ebrima" w:hAnsi="Ebrima"/>
          <w:sz w:val="22"/>
        </w:rPr>
        <w:t xml:space="preserve"> </w:t>
      </w:r>
      <w:r w:rsidRPr="007610D9">
        <w:rPr>
          <w:rFonts w:ascii="Ebrima" w:hAnsi="Ebrima"/>
          <w:sz w:val="22"/>
        </w:rPr>
        <w:t>10% projektowanego spadku (przy zwiększonym spadku)</w:t>
      </w:r>
    </w:p>
    <w:p w14:paraId="76D1D039"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wskaźnik zagęszczenia zasypki wykopów określony w trzech miejscach na długości 100 m</w:t>
      </w:r>
      <w:r w:rsidR="00D9582E" w:rsidRPr="007610D9">
        <w:rPr>
          <w:rFonts w:ascii="Ebrima" w:hAnsi="Ebrima"/>
          <w:sz w:val="22"/>
        </w:rPr>
        <w:t xml:space="preserve"> </w:t>
      </w:r>
      <w:r w:rsidRPr="007610D9">
        <w:rPr>
          <w:rFonts w:ascii="Ebrima" w:hAnsi="Ebrima"/>
          <w:sz w:val="22"/>
        </w:rPr>
        <w:t>powinien być zgodny wymaganiami Dokumentacji Projektowej</w:t>
      </w:r>
    </w:p>
    <w:p w14:paraId="6A2E1F67" w14:textId="7B19D59F"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rzędne pokryw studzienek powinny być wykonane z dokładnością do ± 5 mm</w:t>
      </w:r>
    </w:p>
    <w:p w14:paraId="29253723" w14:textId="77777777" w:rsidR="00A9560B" w:rsidRPr="007610D9" w:rsidRDefault="00A9560B" w:rsidP="007610D9">
      <w:pPr>
        <w:pStyle w:val="Akapitzlist"/>
        <w:autoSpaceDE w:val="0"/>
        <w:autoSpaceDN w:val="0"/>
        <w:adjustRightInd w:val="0"/>
        <w:spacing w:before="0" w:after="0" w:line="240" w:lineRule="auto"/>
        <w:ind w:left="0"/>
        <w:jc w:val="both"/>
        <w:rPr>
          <w:rFonts w:ascii="Ebrima" w:hAnsi="Ebrima"/>
          <w:sz w:val="22"/>
        </w:rPr>
      </w:pPr>
    </w:p>
    <w:p w14:paraId="37406420" w14:textId="77777777" w:rsidR="001966B1" w:rsidRPr="007610D9" w:rsidRDefault="001966B1" w:rsidP="007610D9">
      <w:pPr>
        <w:pStyle w:val="Akapitzlist"/>
        <w:numPr>
          <w:ilvl w:val="1"/>
          <w:numId w:val="19"/>
        </w:numPr>
        <w:autoSpaceDE w:val="0"/>
        <w:autoSpaceDN w:val="0"/>
        <w:adjustRightInd w:val="0"/>
        <w:spacing w:before="0" w:after="0" w:line="240" w:lineRule="auto"/>
        <w:jc w:val="both"/>
        <w:rPr>
          <w:rFonts w:ascii="Ebrima" w:hAnsi="Ebrima"/>
          <w:b/>
          <w:sz w:val="22"/>
        </w:rPr>
      </w:pPr>
      <w:r w:rsidRPr="007610D9">
        <w:rPr>
          <w:rFonts w:ascii="Ebrima" w:hAnsi="Ebrima"/>
          <w:b/>
          <w:sz w:val="22"/>
        </w:rPr>
        <w:t>Kontrola Inspektora Nadzoru</w:t>
      </w:r>
    </w:p>
    <w:p w14:paraId="3C4E0035" w14:textId="77777777" w:rsidR="00AB5589" w:rsidRPr="007610D9" w:rsidRDefault="00AB5589" w:rsidP="007610D9">
      <w:pPr>
        <w:jc w:val="both"/>
        <w:rPr>
          <w:rFonts w:ascii="Ebrima" w:hAnsi="Ebrima"/>
          <w:sz w:val="22"/>
          <w:szCs w:val="22"/>
        </w:rPr>
      </w:pPr>
    </w:p>
    <w:p w14:paraId="176AD044" w14:textId="1DA8A004" w:rsidR="001966B1" w:rsidRPr="007610D9" w:rsidRDefault="001966B1" w:rsidP="007610D9">
      <w:pPr>
        <w:jc w:val="both"/>
        <w:rPr>
          <w:rFonts w:ascii="Ebrima" w:hAnsi="Ebrima"/>
          <w:sz w:val="22"/>
          <w:szCs w:val="22"/>
        </w:rPr>
      </w:pPr>
      <w:r w:rsidRPr="007610D9">
        <w:rPr>
          <w:rFonts w:ascii="Ebrima" w:hAnsi="Ebrima"/>
          <w:sz w:val="22"/>
          <w:szCs w:val="22"/>
        </w:rPr>
        <w:t>Kontrola Inspektora Nadzoru w czasie prowadzenia robót po</w:t>
      </w:r>
      <w:r w:rsidR="00B20881" w:rsidRPr="007610D9">
        <w:rPr>
          <w:rFonts w:ascii="Ebrima" w:hAnsi="Ebrima"/>
          <w:sz w:val="22"/>
          <w:szCs w:val="22"/>
        </w:rPr>
        <w:t>lega na sprawdzeniu, na bieżąco,</w:t>
      </w:r>
      <w:r w:rsidR="00CC2A91" w:rsidRPr="007610D9">
        <w:rPr>
          <w:rFonts w:ascii="Ebrima" w:hAnsi="Ebrima"/>
          <w:sz w:val="22"/>
          <w:szCs w:val="22"/>
        </w:rPr>
        <w:t xml:space="preserve"> </w:t>
      </w:r>
      <w:r w:rsidRPr="007610D9">
        <w:rPr>
          <w:rFonts w:ascii="Ebrima" w:hAnsi="Ebrima"/>
          <w:sz w:val="22"/>
          <w:szCs w:val="22"/>
        </w:rPr>
        <w:t xml:space="preserve">w miarę postępu robót, jakości używanych przez Wykonawcę </w:t>
      </w:r>
      <w:r w:rsidR="00D9582E" w:rsidRPr="007610D9">
        <w:rPr>
          <w:rFonts w:ascii="Ebrima" w:hAnsi="Ebrima"/>
          <w:sz w:val="22"/>
          <w:szCs w:val="22"/>
        </w:rPr>
        <w:t>materiałów</w:t>
      </w:r>
      <w:r w:rsidR="00B20881" w:rsidRPr="007610D9">
        <w:rPr>
          <w:rFonts w:ascii="Ebrima" w:hAnsi="Ebrima"/>
          <w:sz w:val="22"/>
          <w:szCs w:val="22"/>
        </w:rPr>
        <w:t xml:space="preserve"> </w:t>
      </w:r>
      <w:r w:rsidRPr="007610D9">
        <w:rPr>
          <w:rFonts w:ascii="Ebrima" w:hAnsi="Ebrima"/>
          <w:sz w:val="22"/>
          <w:szCs w:val="22"/>
        </w:rPr>
        <w:t>i zgodności wykonywanych robót z Dokumentacją Projektową i wymaga</w:t>
      </w:r>
      <w:r w:rsidR="00D9582E" w:rsidRPr="007610D9">
        <w:rPr>
          <w:rFonts w:ascii="Ebrima" w:hAnsi="Ebrima"/>
          <w:sz w:val="22"/>
          <w:szCs w:val="22"/>
        </w:rPr>
        <w:t>niami Specyfikacji</w:t>
      </w:r>
      <w:r w:rsidR="00B20881" w:rsidRPr="007610D9">
        <w:rPr>
          <w:rFonts w:ascii="Ebrima" w:hAnsi="Ebrima"/>
          <w:sz w:val="22"/>
          <w:szCs w:val="22"/>
        </w:rPr>
        <w:t xml:space="preserve">  </w:t>
      </w:r>
      <w:r w:rsidR="00D9582E" w:rsidRPr="007610D9">
        <w:rPr>
          <w:rFonts w:ascii="Ebrima" w:hAnsi="Ebrima"/>
          <w:sz w:val="22"/>
          <w:szCs w:val="22"/>
        </w:rPr>
        <w:t>i obejmuje w </w:t>
      </w:r>
      <w:r w:rsidRPr="007610D9">
        <w:rPr>
          <w:rFonts w:ascii="Ebrima" w:hAnsi="Ebrima"/>
          <w:sz w:val="22"/>
          <w:szCs w:val="22"/>
        </w:rPr>
        <w:t>szczególności:</w:t>
      </w:r>
    </w:p>
    <w:p w14:paraId="77C48077"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zgodności warunków geotechni</w:t>
      </w:r>
      <w:r w:rsidR="00D9582E" w:rsidRPr="007610D9">
        <w:rPr>
          <w:rFonts w:ascii="Ebrima" w:hAnsi="Ebrima"/>
          <w:sz w:val="22"/>
        </w:rPr>
        <w:t>cznych z podanymi w projekcie i </w:t>
      </w:r>
      <w:r w:rsidRPr="007610D9">
        <w:rPr>
          <w:rFonts w:ascii="Ebrima" w:hAnsi="Ebrima"/>
          <w:sz w:val="22"/>
        </w:rPr>
        <w:t>ustalenia</w:t>
      </w:r>
      <w:r w:rsidR="00D9582E" w:rsidRPr="007610D9">
        <w:rPr>
          <w:rFonts w:ascii="Ebrima" w:hAnsi="Ebrima"/>
          <w:sz w:val="22"/>
        </w:rPr>
        <w:t xml:space="preserve"> </w:t>
      </w:r>
      <w:r w:rsidRPr="007610D9">
        <w:rPr>
          <w:rFonts w:ascii="Ebrima" w:hAnsi="Ebrima"/>
          <w:sz w:val="22"/>
        </w:rPr>
        <w:t>ewentualnych zmian</w:t>
      </w:r>
    </w:p>
    <w:p w14:paraId="4881452C"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wykonania i zagęszczenia podsypki</w:t>
      </w:r>
    </w:p>
    <w:p w14:paraId="22479136"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jakości wykonywanych robót i użytych materiałów</w:t>
      </w:r>
    </w:p>
    <w:p w14:paraId="2E9A917F" w14:textId="46E56BF1" w:rsidR="00AB5589" w:rsidRPr="007610D9" w:rsidRDefault="00AB5589" w:rsidP="007610D9">
      <w:pPr>
        <w:pStyle w:val="Akapitzlist"/>
        <w:autoSpaceDE w:val="0"/>
        <w:autoSpaceDN w:val="0"/>
        <w:adjustRightInd w:val="0"/>
        <w:spacing w:before="0" w:after="0" w:line="240" w:lineRule="auto"/>
        <w:jc w:val="both"/>
        <w:rPr>
          <w:rFonts w:ascii="Ebrima" w:hAnsi="Ebrima"/>
          <w:sz w:val="22"/>
        </w:rPr>
      </w:pPr>
    </w:p>
    <w:p w14:paraId="7ACC768C" w14:textId="77777777" w:rsidR="001966B1" w:rsidRPr="007610D9" w:rsidRDefault="001966B1" w:rsidP="007610D9">
      <w:pPr>
        <w:pStyle w:val="Akapitzlist"/>
        <w:numPr>
          <w:ilvl w:val="1"/>
          <w:numId w:val="19"/>
        </w:numPr>
        <w:autoSpaceDE w:val="0"/>
        <w:autoSpaceDN w:val="0"/>
        <w:adjustRightInd w:val="0"/>
        <w:spacing w:before="0" w:after="0" w:line="240" w:lineRule="auto"/>
        <w:ind w:left="0" w:firstLine="0"/>
        <w:jc w:val="both"/>
        <w:rPr>
          <w:rFonts w:ascii="Ebrima" w:hAnsi="Ebrima"/>
          <w:b/>
          <w:sz w:val="22"/>
        </w:rPr>
      </w:pPr>
      <w:r w:rsidRPr="007610D9">
        <w:rPr>
          <w:rFonts w:ascii="Ebrima" w:hAnsi="Ebrima"/>
          <w:b/>
          <w:sz w:val="22"/>
        </w:rPr>
        <w:t>Sprawdzenie szczelności</w:t>
      </w:r>
    </w:p>
    <w:p w14:paraId="10ECC8A8" w14:textId="77777777" w:rsidR="00AB5589" w:rsidRPr="007610D9" w:rsidRDefault="00AB5589" w:rsidP="007610D9">
      <w:pPr>
        <w:jc w:val="both"/>
        <w:rPr>
          <w:rFonts w:ascii="Ebrima" w:hAnsi="Ebrima"/>
          <w:sz w:val="22"/>
          <w:szCs w:val="22"/>
        </w:rPr>
      </w:pPr>
    </w:p>
    <w:p w14:paraId="66DA88CE" w14:textId="77777777" w:rsidR="001966B1" w:rsidRPr="007610D9" w:rsidRDefault="001966B1" w:rsidP="007610D9">
      <w:pPr>
        <w:jc w:val="both"/>
        <w:rPr>
          <w:rFonts w:ascii="Ebrima" w:hAnsi="Ebrima"/>
          <w:sz w:val="22"/>
          <w:szCs w:val="22"/>
        </w:rPr>
      </w:pPr>
      <w:r w:rsidRPr="007610D9">
        <w:rPr>
          <w:rFonts w:ascii="Ebrima" w:hAnsi="Ebrima"/>
          <w:sz w:val="22"/>
          <w:szCs w:val="22"/>
        </w:rPr>
        <w:t>Badanie szczelności przewodów należy przeprowadzić:</w:t>
      </w:r>
    </w:p>
    <w:p w14:paraId="68BF3461"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dla kanalizacji grawitacyjnej zgodnie z PN-EN 1610</w:t>
      </w:r>
      <w:r w:rsidR="00B20881" w:rsidRPr="007610D9">
        <w:rPr>
          <w:rFonts w:ascii="Ebrima" w:hAnsi="Ebrima"/>
          <w:sz w:val="22"/>
        </w:rPr>
        <w:t>:2015-10</w:t>
      </w:r>
      <w:r w:rsidRPr="007610D9">
        <w:rPr>
          <w:rFonts w:ascii="Ebrima" w:hAnsi="Ebrima"/>
          <w:sz w:val="22"/>
        </w:rPr>
        <w:t xml:space="preserve"> Budowa i badania przewodów kanalizacyjnych</w:t>
      </w:r>
    </w:p>
    <w:p w14:paraId="0A495C83" w14:textId="6BF54631"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dla kanalizacji ciśnieniowej zgodnie z PN-EN </w:t>
      </w:r>
      <w:r w:rsidR="00B20881" w:rsidRPr="007610D9">
        <w:rPr>
          <w:rFonts w:ascii="Ebrima" w:hAnsi="Ebrima"/>
          <w:sz w:val="22"/>
        </w:rPr>
        <w:t>16932</w:t>
      </w:r>
      <w:r w:rsidR="005530E0" w:rsidRPr="007610D9">
        <w:rPr>
          <w:rFonts w:ascii="Ebrima" w:hAnsi="Ebrima"/>
          <w:sz w:val="22"/>
        </w:rPr>
        <w:t>-1</w:t>
      </w:r>
      <w:r w:rsidR="00B20881" w:rsidRPr="007610D9">
        <w:rPr>
          <w:rFonts w:ascii="Ebrima" w:hAnsi="Ebrima"/>
          <w:sz w:val="22"/>
        </w:rPr>
        <w:t>:2018</w:t>
      </w:r>
      <w:r w:rsidR="005530E0" w:rsidRPr="007610D9">
        <w:rPr>
          <w:rFonts w:ascii="Ebrima" w:hAnsi="Ebrima"/>
          <w:sz w:val="22"/>
        </w:rPr>
        <w:t>-05</w:t>
      </w:r>
      <w:r w:rsidRPr="007610D9">
        <w:rPr>
          <w:rFonts w:ascii="Ebrima" w:hAnsi="Ebrima"/>
          <w:sz w:val="22"/>
        </w:rPr>
        <w:t xml:space="preserve"> Zewnętrzne systemy kanalizacji</w:t>
      </w:r>
      <w:r w:rsidR="00D9582E" w:rsidRPr="007610D9">
        <w:rPr>
          <w:rFonts w:ascii="Ebrima" w:hAnsi="Ebrima"/>
          <w:sz w:val="22"/>
        </w:rPr>
        <w:t xml:space="preserve"> </w:t>
      </w:r>
      <w:r w:rsidRPr="007610D9">
        <w:rPr>
          <w:rFonts w:ascii="Ebrima" w:hAnsi="Ebrima"/>
          <w:sz w:val="22"/>
        </w:rPr>
        <w:t>ciśnieniowej</w:t>
      </w:r>
      <w:r w:rsidR="005530E0" w:rsidRPr="007610D9">
        <w:rPr>
          <w:rFonts w:ascii="Ebrima" w:hAnsi="Ebrima"/>
          <w:sz w:val="22"/>
        </w:rPr>
        <w:t xml:space="preserve"> – Systemy pompowe – Część 1: Wymagania podstawowe; PN-EN 16932-2:2018-05 Zewnętrzne systemy kanalizacji ciśnieniowej – Systemy pompowe – Część 2: Systemy ciśnieniowe; PN-EN 16932-3:2018-05 Zewnętrzne systemy kanalizacji ciśnieniowej – Systemy pompowe – Część 3: Systemy podciśnieniowe</w:t>
      </w:r>
    </w:p>
    <w:p w14:paraId="3B6EB6F3" w14:textId="77777777" w:rsidR="001966B1" w:rsidRPr="007610D9" w:rsidRDefault="001966B1" w:rsidP="007610D9">
      <w:pPr>
        <w:jc w:val="both"/>
        <w:rPr>
          <w:rFonts w:ascii="Ebrima" w:hAnsi="Ebrima"/>
          <w:sz w:val="22"/>
          <w:szCs w:val="22"/>
        </w:rPr>
      </w:pPr>
    </w:p>
    <w:p w14:paraId="216D6C4F" w14:textId="77777777" w:rsidR="001966B1" w:rsidRPr="007610D9" w:rsidRDefault="001966B1" w:rsidP="007610D9">
      <w:pPr>
        <w:numPr>
          <w:ilvl w:val="0"/>
          <w:numId w:val="18"/>
        </w:numPr>
        <w:autoSpaceDE w:val="0"/>
        <w:autoSpaceDN w:val="0"/>
        <w:adjustRightInd w:val="0"/>
        <w:ind w:left="0" w:firstLine="0"/>
        <w:jc w:val="both"/>
        <w:rPr>
          <w:rFonts w:ascii="Ebrima" w:hAnsi="Ebrima"/>
          <w:b/>
          <w:sz w:val="22"/>
          <w:szCs w:val="22"/>
        </w:rPr>
      </w:pPr>
      <w:r w:rsidRPr="007610D9">
        <w:rPr>
          <w:rFonts w:ascii="Ebrima" w:hAnsi="Ebrima"/>
          <w:b/>
          <w:sz w:val="22"/>
          <w:szCs w:val="22"/>
        </w:rPr>
        <w:t>OBMIAR ROBÓT</w:t>
      </w:r>
    </w:p>
    <w:p w14:paraId="7DE0D8FA" w14:textId="77777777" w:rsidR="00AB5589" w:rsidRPr="007610D9" w:rsidRDefault="00AB5589" w:rsidP="007610D9">
      <w:pPr>
        <w:jc w:val="both"/>
        <w:rPr>
          <w:rFonts w:ascii="Ebrima" w:hAnsi="Ebrima"/>
          <w:sz w:val="22"/>
          <w:szCs w:val="22"/>
        </w:rPr>
      </w:pPr>
    </w:p>
    <w:p w14:paraId="35F0FD8F" w14:textId="77777777" w:rsidR="001966B1" w:rsidRPr="007610D9" w:rsidRDefault="001966B1" w:rsidP="007610D9">
      <w:pPr>
        <w:jc w:val="both"/>
        <w:rPr>
          <w:rFonts w:ascii="Ebrima" w:hAnsi="Ebrima"/>
          <w:sz w:val="22"/>
          <w:szCs w:val="22"/>
        </w:rPr>
      </w:pPr>
      <w:r w:rsidRPr="007610D9">
        <w:rPr>
          <w:rFonts w:ascii="Ebrima" w:hAnsi="Ebrima"/>
          <w:sz w:val="22"/>
          <w:szCs w:val="22"/>
        </w:rPr>
        <w:t>Ogólne zasady obmiaru robót podano w ST</w:t>
      </w:r>
      <w:r w:rsidR="00CC2A91" w:rsidRPr="007610D9">
        <w:rPr>
          <w:rFonts w:ascii="Ebrima" w:hAnsi="Ebrima"/>
          <w:sz w:val="22"/>
          <w:szCs w:val="22"/>
        </w:rPr>
        <w:t xml:space="preserve"> – </w:t>
      </w:r>
      <w:r w:rsidRPr="007610D9">
        <w:rPr>
          <w:rFonts w:ascii="Ebrima" w:hAnsi="Ebrima"/>
          <w:sz w:val="22"/>
          <w:szCs w:val="22"/>
        </w:rPr>
        <w:t>00.</w:t>
      </w:r>
    </w:p>
    <w:p w14:paraId="1550C53F" w14:textId="77777777" w:rsidR="001966B1" w:rsidRPr="007610D9" w:rsidRDefault="001966B1" w:rsidP="007610D9">
      <w:pPr>
        <w:jc w:val="both"/>
        <w:rPr>
          <w:rFonts w:ascii="Ebrima" w:hAnsi="Ebrima"/>
          <w:sz w:val="22"/>
          <w:szCs w:val="22"/>
        </w:rPr>
      </w:pPr>
      <w:r w:rsidRPr="007610D9">
        <w:rPr>
          <w:rFonts w:ascii="Ebrima" w:hAnsi="Ebrima"/>
          <w:sz w:val="22"/>
          <w:szCs w:val="22"/>
        </w:rPr>
        <w:t>Obmiar prowadzony będzie według poniższych wymagań:</w:t>
      </w:r>
    </w:p>
    <w:p w14:paraId="56ABC7F2"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Długości będą obmierzone poziomo wzdłuż lini</w:t>
      </w:r>
      <w:r w:rsidR="00D9582E" w:rsidRPr="007610D9">
        <w:rPr>
          <w:rFonts w:ascii="Ebrima" w:hAnsi="Ebrima"/>
          <w:sz w:val="22"/>
        </w:rPr>
        <w:t>i osiowej dla każdej średnicy w </w:t>
      </w:r>
      <w:r w:rsidRPr="007610D9">
        <w:rPr>
          <w:rFonts w:ascii="Ebrima" w:hAnsi="Ebrima"/>
          <w:sz w:val="22"/>
        </w:rPr>
        <w:t>metrach</w:t>
      </w:r>
    </w:p>
    <w:p w14:paraId="17226263"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 długości rurociągów potrąca się długość kształtek, które oblicza się w sztukach</w:t>
      </w:r>
    </w:p>
    <w:p w14:paraId="1D2530C8"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 rurociągach wykonanych z PE nie potrąca się z długości kształtek zgrzewanych</w:t>
      </w:r>
    </w:p>
    <w:p w14:paraId="36CD20B4"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Kształtki oblicza się w sztukach</w:t>
      </w:r>
    </w:p>
    <w:p w14:paraId="766C6E22"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Studnie oblicza się w sztukach</w:t>
      </w:r>
    </w:p>
    <w:p w14:paraId="38C9F8E6" w14:textId="77777777" w:rsidR="001966B1" w:rsidRPr="007610D9" w:rsidRDefault="001966B1" w:rsidP="007610D9">
      <w:pPr>
        <w:pStyle w:val="Akapitzlist"/>
        <w:numPr>
          <w:ilvl w:val="0"/>
          <w:numId w:val="1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Ilość zabudowanych zasuw i armatury należy podać w sztukach</w:t>
      </w:r>
    </w:p>
    <w:p w14:paraId="3DB305B5" w14:textId="77777777" w:rsidR="001966B1" w:rsidRPr="007610D9" w:rsidRDefault="001966B1" w:rsidP="007610D9">
      <w:pPr>
        <w:numPr>
          <w:ilvl w:val="0"/>
          <w:numId w:val="18"/>
        </w:numPr>
        <w:autoSpaceDE w:val="0"/>
        <w:autoSpaceDN w:val="0"/>
        <w:adjustRightInd w:val="0"/>
        <w:ind w:left="0" w:firstLine="0"/>
        <w:jc w:val="both"/>
        <w:rPr>
          <w:rFonts w:ascii="Ebrima" w:hAnsi="Ebrima"/>
          <w:b/>
          <w:sz w:val="22"/>
          <w:szCs w:val="22"/>
        </w:rPr>
      </w:pPr>
      <w:r w:rsidRPr="007610D9">
        <w:rPr>
          <w:rFonts w:ascii="Ebrima" w:hAnsi="Ebrima"/>
          <w:b/>
          <w:sz w:val="22"/>
          <w:szCs w:val="22"/>
        </w:rPr>
        <w:t>ODBIÓR ROBÓT</w:t>
      </w:r>
    </w:p>
    <w:p w14:paraId="17EEBD8F" w14:textId="77777777" w:rsidR="00AB5589" w:rsidRPr="007610D9" w:rsidRDefault="00AB5589" w:rsidP="007610D9">
      <w:pPr>
        <w:jc w:val="both"/>
        <w:rPr>
          <w:rFonts w:ascii="Ebrima" w:hAnsi="Ebrima"/>
          <w:sz w:val="22"/>
          <w:szCs w:val="22"/>
        </w:rPr>
      </w:pPr>
    </w:p>
    <w:p w14:paraId="3CEAD165" w14:textId="77777777" w:rsidR="001966B1" w:rsidRPr="007610D9" w:rsidRDefault="001966B1" w:rsidP="007610D9">
      <w:pPr>
        <w:jc w:val="both"/>
        <w:rPr>
          <w:rFonts w:ascii="Ebrima" w:hAnsi="Ebrima"/>
          <w:sz w:val="22"/>
          <w:szCs w:val="22"/>
        </w:rPr>
      </w:pPr>
      <w:r w:rsidRPr="007610D9">
        <w:rPr>
          <w:rFonts w:ascii="Ebrima" w:hAnsi="Ebrima"/>
          <w:sz w:val="22"/>
          <w:szCs w:val="22"/>
        </w:rPr>
        <w:t>Ogólne zasady i wymagania dotyczące odbioru robót podano w ST</w:t>
      </w:r>
      <w:r w:rsidR="00CC2A91" w:rsidRPr="007610D9">
        <w:rPr>
          <w:rFonts w:ascii="Ebrima" w:hAnsi="Ebrima"/>
          <w:sz w:val="22"/>
          <w:szCs w:val="22"/>
        </w:rPr>
        <w:t xml:space="preserve"> – </w:t>
      </w:r>
      <w:r w:rsidRPr="007610D9">
        <w:rPr>
          <w:rFonts w:ascii="Ebrima" w:hAnsi="Ebrima"/>
          <w:sz w:val="22"/>
          <w:szCs w:val="22"/>
        </w:rPr>
        <w:t>00.</w:t>
      </w:r>
    </w:p>
    <w:p w14:paraId="39876D4A" w14:textId="77777777" w:rsidR="001966B1" w:rsidRPr="007610D9" w:rsidRDefault="001966B1" w:rsidP="007610D9">
      <w:pPr>
        <w:jc w:val="both"/>
        <w:rPr>
          <w:rFonts w:ascii="Ebrima" w:hAnsi="Ebrima"/>
          <w:sz w:val="22"/>
          <w:szCs w:val="22"/>
        </w:rPr>
      </w:pPr>
      <w:r w:rsidRPr="007610D9">
        <w:rPr>
          <w:rFonts w:ascii="Ebrima" w:hAnsi="Ebrima"/>
          <w:sz w:val="22"/>
          <w:szCs w:val="22"/>
        </w:rPr>
        <w:t>Odbiór jest potwierdzeniem wykonania robót zgodnie z Dokumentacją Projektową, Specyfikacjami Technicznymi Wykonania i Odbioru Robót Budowlanych, Warunkami Technicznymi oraz obowiązującymi Normami.</w:t>
      </w:r>
    </w:p>
    <w:p w14:paraId="1B787A97" w14:textId="77777777" w:rsidR="001966B1" w:rsidRPr="007610D9" w:rsidRDefault="001966B1" w:rsidP="007610D9">
      <w:pPr>
        <w:jc w:val="both"/>
        <w:rPr>
          <w:rFonts w:ascii="Ebrima" w:hAnsi="Ebrima"/>
          <w:sz w:val="22"/>
          <w:szCs w:val="22"/>
        </w:rPr>
      </w:pPr>
    </w:p>
    <w:p w14:paraId="7803AA00" w14:textId="77777777" w:rsidR="001966B1" w:rsidRPr="007610D9" w:rsidRDefault="001966B1" w:rsidP="007610D9">
      <w:pPr>
        <w:numPr>
          <w:ilvl w:val="0"/>
          <w:numId w:val="18"/>
        </w:numPr>
        <w:autoSpaceDE w:val="0"/>
        <w:autoSpaceDN w:val="0"/>
        <w:adjustRightInd w:val="0"/>
        <w:ind w:left="0" w:firstLine="0"/>
        <w:jc w:val="both"/>
        <w:rPr>
          <w:rFonts w:ascii="Ebrima" w:hAnsi="Ebrima"/>
          <w:b/>
          <w:sz w:val="22"/>
          <w:szCs w:val="22"/>
        </w:rPr>
      </w:pPr>
      <w:r w:rsidRPr="007610D9">
        <w:rPr>
          <w:rFonts w:ascii="Ebrima" w:hAnsi="Ebrima"/>
          <w:b/>
          <w:sz w:val="22"/>
          <w:szCs w:val="22"/>
        </w:rPr>
        <w:t>PODSTAWA PŁATNOŚCI</w:t>
      </w:r>
    </w:p>
    <w:p w14:paraId="3F9DB637" w14:textId="77777777" w:rsidR="00AB5589" w:rsidRPr="007610D9" w:rsidRDefault="00AB5589" w:rsidP="007610D9">
      <w:pPr>
        <w:jc w:val="both"/>
        <w:rPr>
          <w:rFonts w:ascii="Ebrima" w:hAnsi="Ebrima"/>
          <w:sz w:val="22"/>
          <w:szCs w:val="22"/>
        </w:rPr>
      </w:pPr>
    </w:p>
    <w:p w14:paraId="20642B55" w14:textId="77777777" w:rsidR="001966B1" w:rsidRPr="007610D9" w:rsidRDefault="001966B1" w:rsidP="007610D9">
      <w:pPr>
        <w:jc w:val="both"/>
        <w:rPr>
          <w:rFonts w:ascii="Ebrima" w:hAnsi="Ebrima"/>
          <w:sz w:val="22"/>
          <w:szCs w:val="22"/>
        </w:rPr>
      </w:pPr>
      <w:r w:rsidRPr="007610D9">
        <w:rPr>
          <w:rFonts w:ascii="Ebrima" w:hAnsi="Ebrima"/>
          <w:sz w:val="22"/>
          <w:szCs w:val="22"/>
        </w:rPr>
        <w:t>Zasady i wymagania ogólne dotyczące płatności podano w ST</w:t>
      </w:r>
      <w:r w:rsidR="00CC2A91" w:rsidRPr="007610D9">
        <w:rPr>
          <w:rFonts w:ascii="Ebrima" w:hAnsi="Ebrima"/>
          <w:sz w:val="22"/>
          <w:szCs w:val="22"/>
        </w:rPr>
        <w:t xml:space="preserve"> – </w:t>
      </w:r>
      <w:r w:rsidRPr="007610D9">
        <w:rPr>
          <w:rFonts w:ascii="Ebrima" w:hAnsi="Ebrima"/>
          <w:sz w:val="22"/>
          <w:szCs w:val="22"/>
        </w:rPr>
        <w:t>00.</w:t>
      </w:r>
    </w:p>
    <w:p w14:paraId="3DDF1D11" w14:textId="77777777" w:rsidR="001966B1" w:rsidRPr="007610D9" w:rsidRDefault="001966B1" w:rsidP="007610D9">
      <w:pPr>
        <w:jc w:val="both"/>
        <w:rPr>
          <w:rFonts w:ascii="Ebrima" w:hAnsi="Ebrima"/>
          <w:sz w:val="22"/>
          <w:szCs w:val="22"/>
        </w:rPr>
      </w:pPr>
      <w:r w:rsidRPr="007610D9">
        <w:rPr>
          <w:rFonts w:ascii="Ebrima" w:hAnsi="Ebrima"/>
          <w:sz w:val="22"/>
          <w:szCs w:val="22"/>
        </w:rPr>
        <w:t>Podstawą płatności jest zatwierdzona faktura wystawiona przez Wykonawcę sporządzona na</w:t>
      </w:r>
      <w:r w:rsidR="00D9582E" w:rsidRPr="007610D9">
        <w:rPr>
          <w:rFonts w:ascii="Ebrima" w:hAnsi="Ebrima"/>
          <w:sz w:val="22"/>
          <w:szCs w:val="22"/>
        </w:rPr>
        <w:t xml:space="preserve"> </w:t>
      </w:r>
      <w:r w:rsidRPr="007610D9">
        <w:rPr>
          <w:rFonts w:ascii="Ebrima" w:hAnsi="Ebrima"/>
          <w:sz w:val="22"/>
          <w:szCs w:val="22"/>
        </w:rPr>
        <w:t>podstawie Przejściowego Świadectwa Płatności wystawionego przez Inspektora Nadzoru.</w:t>
      </w:r>
    </w:p>
    <w:p w14:paraId="336AF011" w14:textId="77777777" w:rsidR="001966B1" w:rsidRPr="007610D9" w:rsidRDefault="001966B1" w:rsidP="007610D9">
      <w:pPr>
        <w:jc w:val="both"/>
        <w:rPr>
          <w:rFonts w:ascii="Ebrima" w:hAnsi="Ebrima"/>
          <w:sz w:val="22"/>
          <w:szCs w:val="22"/>
        </w:rPr>
      </w:pPr>
    </w:p>
    <w:p w14:paraId="28887C51" w14:textId="77777777" w:rsidR="001966B1" w:rsidRDefault="00B20881" w:rsidP="007610D9">
      <w:pPr>
        <w:numPr>
          <w:ilvl w:val="0"/>
          <w:numId w:val="18"/>
        </w:numPr>
        <w:autoSpaceDE w:val="0"/>
        <w:autoSpaceDN w:val="0"/>
        <w:adjustRightInd w:val="0"/>
        <w:ind w:left="0" w:firstLine="0"/>
        <w:jc w:val="both"/>
        <w:rPr>
          <w:rFonts w:ascii="Ebrima" w:hAnsi="Ebrima"/>
          <w:b/>
          <w:sz w:val="22"/>
          <w:szCs w:val="22"/>
        </w:rPr>
      </w:pPr>
      <w:r w:rsidRPr="007610D9">
        <w:rPr>
          <w:rFonts w:ascii="Ebrima" w:hAnsi="Ebrima"/>
          <w:b/>
          <w:sz w:val="22"/>
          <w:szCs w:val="22"/>
        </w:rPr>
        <w:t xml:space="preserve"> </w:t>
      </w:r>
      <w:r w:rsidR="001966B1" w:rsidRPr="007610D9">
        <w:rPr>
          <w:rFonts w:ascii="Ebrima" w:hAnsi="Ebrima"/>
          <w:b/>
          <w:sz w:val="22"/>
          <w:szCs w:val="22"/>
        </w:rPr>
        <w:t>PRZEPISY ZWIĄZANE</w:t>
      </w:r>
    </w:p>
    <w:p w14:paraId="6E3EA266" w14:textId="77777777" w:rsidR="005A2142" w:rsidRDefault="005A2142" w:rsidP="005A2142">
      <w:pPr>
        <w:autoSpaceDE w:val="0"/>
        <w:autoSpaceDN w:val="0"/>
        <w:adjustRightInd w:val="0"/>
        <w:jc w:val="both"/>
        <w:rPr>
          <w:rFonts w:ascii="Ebrima" w:hAnsi="Ebrima"/>
          <w:b/>
          <w:sz w:val="22"/>
          <w:szCs w:val="22"/>
        </w:rPr>
      </w:pPr>
    </w:p>
    <w:p w14:paraId="73E9116C" w14:textId="77777777" w:rsidR="005A2142" w:rsidRPr="007610D9" w:rsidRDefault="005A2142" w:rsidP="005A2142">
      <w:pPr>
        <w:autoSpaceDE w:val="0"/>
        <w:autoSpaceDN w:val="0"/>
        <w:adjustRightInd w:val="0"/>
        <w:jc w:val="both"/>
        <w:rPr>
          <w:rFonts w:ascii="Ebrima" w:hAnsi="Ebrima"/>
          <w:b/>
          <w:sz w:val="22"/>
          <w:szCs w:val="22"/>
        </w:rPr>
      </w:pPr>
    </w:p>
    <w:p w14:paraId="40776984" w14:textId="77777777"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1610:2015-10 Budowa i badania przewodów kanalizacyjnych</w:t>
      </w:r>
    </w:p>
    <w:p w14:paraId="4017D421" w14:textId="089EDC66" w:rsidR="00402C0D" w:rsidRPr="007610D9" w:rsidRDefault="00C26BAE" w:rsidP="007610D9">
      <w:pPr>
        <w:pStyle w:val="Akapitzlist2"/>
        <w:numPr>
          <w:ilvl w:val="0"/>
          <w:numId w:val="41"/>
        </w:numPr>
        <w:spacing w:before="0" w:after="0" w:line="240" w:lineRule="auto"/>
        <w:ind w:left="0" w:firstLine="0"/>
        <w:jc w:val="both"/>
        <w:rPr>
          <w:rFonts w:ascii="Ebrima" w:hAnsi="Ebrima" w:cs="Arial"/>
          <w:sz w:val="22"/>
        </w:rPr>
      </w:pPr>
      <w:hyperlink r:id="rId12" w:tgtFrame="_self" w:history="1">
        <w:r w:rsidR="00402C0D" w:rsidRPr="007610D9">
          <w:rPr>
            <w:rFonts w:ascii="Ebrima" w:hAnsi="Ebrima" w:cs="Arial"/>
            <w:sz w:val="22"/>
          </w:rPr>
          <w:t>PN-EN</w:t>
        </w:r>
      </w:hyperlink>
      <w:r w:rsidR="00402C0D" w:rsidRPr="007610D9">
        <w:rPr>
          <w:rFonts w:ascii="Ebrima" w:hAnsi="Ebrima" w:cs="Arial"/>
          <w:sz w:val="22"/>
        </w:rPr>
        <w:t xml:space="preserve"> 1997-1:2008 </w:t>
      </w:r>
      <w:proofErr w:type="spellStart"/>
      <w:r w:rsidR="00402C0D" w:rsidRPr="007610D9">
        <w:rPr>
          <w:rFonts w:ascii="Ebrima" w:hAnsi="Ebrima" w:cs="Arial"/>
          <w:sz w:val="22"/>
        </w:rPr>
        <w:t>Eurokod</w:t>
      </w:r>
      <w:proofErr w:type="spellEnd"/>
      <w:r w:rsidR="00402C0D" w:rsidRPr="007610D9">
        <w:rPr>
          <w:rFonts w:ascii="Ebrima" w:hAnsi="Ebrima" w:cs="Arial"/>
          <w:sz w:val="22"/>
        </w:rPr>
        <w:t xml:space="preserve"> 7</w:t>
      </w:r>
      <w:r w:rsidR="003B5DE2" w:rsidRPr="007610D9">
        <w:rPr>
          <w:rFonts w:ascii="Ebrima" w:hAnsi="Ebrima" w:cs="Arial"/>
          <w:sz w:val="22"/>
        </w:rPr>
        <w:t xml:space="preserve"> – </w:t>
      </w:r>
      <w:r w:rsidR="00402C0D" w:rsidRPr="007610D9">
        <w:rPr>
          <w:rFonts w:ascii="Ebrima" w:hAnsi="Ebrima" w:cs="Arial"/>
          <w:sz w:val="22"/>
        </w:rPr>
        <w:t>Projektowanie geotechniczne</w:t>
      </w:r>
      <w:r w:rsidR="003B5DE2" w:rsidRPr="007610D9">
        <w:rPr>
          <w:rFonts w:ascii="Ebrima" w:hAnsi="Ebrima" w:cs="Arial"/>
          <w:sz w:val="22"/>
        </w:rPr>
        <w:t xml:space="preserve"> – </w:t>
      </w:r>
      <w:r w:rsidR="00402C0D" w:rsidRPr="007610D9">
        <w:rPr>
          <w:rFonts w:ascii="Ebrima" w:hAnsi="Ebrima" w:cs="Arial"/>
          <w:sz w:val="22"/>
        </w:rPr>
        <w:t>Cześć 1: Zasady ogólne</w:t>
      </w:r>
    </w:p>
    <w:p w14:paraId="6D31D465" w14:textId="4C3F9275"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998-2:2016-12 Wymagania dotyczące zapraw do murów</w:t>
      </w:r>
      <w:r w:rsidR="003B5DE2" w:rsidRPr="007610D9">
        <w:rPr>
          <w:rFonts w:ascii="Ebrima" w:hAnsi="Ebrima" w:cs="Arial"/>
          <w:sz w:val="22"/>
        </w:rPr>
        <w:t xml:space="preserve"> – </w:t>
      </w:r>
      <w:r w:rsidRPr="007610D9">
        <w:rPr>
          <w:rFonts w:ascii="Ebrima" w:hAnsi="Ebrima" w:cs="Arial"/>
          <w:sz w:val="22"/>
        </w:rPr>
        <w:t>Część 2: Zaprawa murarska</w:t>
      </w:r>
    </w:p>
    <w:p w14:paraId="2BAE21CD" w14:textId="3E049AD1"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124-1:2015-07 Zwieńczenia wpustów ściekowych i studzienek włazowych do nawierzchni dla ruchu pieszego i kołowego</w:t>
      </w:r>
      <w:r w:rsidR="003B5DE2" w:rsidRPr="007610D9">
        <w:rPr>
          <w:rFonts w:ascii="Ebrima" w:hAnsi="Ebrima" w:cs="Arial"/>
          <w:sz w:val="22"/>
        </w:rPr>
        <w:t xml:space="preserve"> – </w:t>
      </w:r>
      <w:r w:rsidRPr="007610D9">
        <w:rPr>
          <w:rFonts w:ascii="Ebrima" w:hAnsi="Ebrima" w:cs="Arial"/>
          <w:sz w:val="22"/>
        </w:rPr>
        <w:t>Część 1: Definicje, klasyfikacja, ogólne zasady projektowania, właściwości użytkowe i metody badań</w:t>
      </w:r>
    </w:p>
    <w:p w14:paraId="525379BB" w14:textId="26FC7911"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197-1:2012 Cement</w:t>
      </w:r>
      <w:r w:rsidR="003B5DE2" w:rsidRPr="007610D9">
        <w:rPr>
          <w:rFonts w:ascii="Ebrima" w:hAnsi="Ebrima" w:cs="Arial"/>
          <w:sz w:val="22"/>
        </w:rPr>
        <w:t xml:space="preserve"> – </w:t>
      </w:r>
      <w:r w:rsidRPr="007610D9">
        <w:rPr>
          <w:rFonts w:ascii="Ebrima" w:hAnsi="Ebrima" w:cs="Arial"/>
          <w:sz w:val="22"/>
        </w:rPr>
        <w:t>Część 1: Skład, wymagania i kryteria zgodności dotyczące cementów powszechnego użytku</w:t>
      </w:r>
    </w:p>
    <w:p w14:paraId="6771E6FA" w14:textId="77777777"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 xml:space="preserve">PN-EN 1917:2004 Studzienki włazowe i </w:t>
      </w:r>
      <w:proofErr w:type="spellStart"/>
      <w:r w:rsidRPr="007610D9">
        <w:rPr>
          <w:rFonts w:ascii="Ebrima" w:hAnsi="Ebrima" w:cs="Arial"/>
          <w:sz w:val="22"/>
        </w:rPr>
        <w:t>niewłazowe</w:t>
      </w:r>
      <w:proofErr w:type="spellEnd"/>
      <w:r w:rsidRPr="007610D9">
        <w:rPr>
          <w:rFonts w:ascii="Ebrima" w:hAnsi="Ebrima" w:cs="Arial"/>
          <w:sz w:val="22"/>
        </w:rPr>
        <w:t xml:space="preserve"> z betonu niezbrojonego, z betonu zbrojonego włóknem stalowym i żelbetowe</w:t>
      </w:r>
    </w:p>
    <w:p w14:paraId="17B7022E" w14:textId="3AC51280"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1401-1:2019-07 Systemy przewodów rurowych z tworzyw sztucznych do podziemnego bezciśnieniowego odwadniania i kanalizacji. </w:t>
      </w:r>
      <w:proofErr w:type="spellStart"/>
      <w:r w:rsidRPr="007610D9">
        <w:rPr>
          <w:rFonts w:ascii="Ebrima" w:hAnsi="Ebrima" w:cs="Arial"/>
          <w:sz w:val="22"/>
        </w:rPr>
        <w:t>Nieplastyfikowany</w:t>
      </w:r>
      <w:proofErr w:type="spellEnd"/>
      <w:r w:rsidRPr="007610D9">
        <w:rPr>
          <w:rFonts w:ascii="Ebrima" w:hAnsi="Ebrima" w:cs="Arial"/>
          <w:sz w:val="22"/>
        </w:rPr>
        <w:t xml:space="preserve"> polichlorek winylu (PVC-U)</w:t>
      </w:r>
      <w:r w:rsidR="003B5DE2" w:rsidRPr="007610D9">
        <w:rPr>
          <w:rFonts w:ascii="Ebrima" w:hAnsi="Ebrima" w:cs="Arial"/>
          <w:sz w:val="22"/>
        </w:rPr>
        <w:t xml:space="preserve"> – </w:t>
      </w:r>
      <w:r w:rsidRPr="007610D9">
        <w:rPr>
          <w:rFonts w:ascii="Ebrima" w:hAnsi="Ebrima" w:cs="Arial"/>
          <w:sz w:val="22"/>
        </w:rPr>
        <w:t>Część 1: Specyfikacje rur, kształtek i systemu</w:t>
      </w:r>
    </w:p>
    <w:p w14:paraId="62DB4DC4" w14:textId="1F23C028"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12201-1:2012 Systemy przewodów rurowych z tworzyw sztucznych do przesyłania wody oraz do ciśnieniowej kanalizacji deszczowej i sanitarnej</w:t>
      </w:r>
      <w:r w:rsidR="00765F4B">
        <w:rPr>
          <w:rFonts w:ascii="Ebrima" w:hAnsi="Ebrima" w:cs="Arial"/>
          <w:sz w:val="22"/>
        </w:rPr>
        <w:t xml:space="preserve"> – </w:t>
      </w:r>
      <w:r w:rsidRPr="007610D9">
        <w:rPr>
          <w:rFonts w:ascii="Ebrima" w:hAnsi="Ebrima" w:cs="Arial"/>
          <w:sz w:val="22"/>
        </w:rPr>
        <w:t>Polietylen (PE)</w:t>
      </w:r>
      <w:r w:rsidR="003B5DE2" w:rsidRPr="007610D9">
        <w:rPr>
          <w:rFonts w:ascii="Ebrima" w:hAnsi="Ebrima" w:cs="Arial"/>
          <w:sz w:val="22"/>
        </w:rPr>
        <w:t xml:space="preserve"> – </w:t>
      </w:r>
      <w:r w:rsidRPr="007610D9">
        <w:rPr>
          <w:rFonts w:ascii="Ebrima" w:hAnsi="Ebrima" w:cs="Arial"/>
          <w:sz w:val="22"/>
        </w:rPr>
        <w:t>Część 1: Postanowienia ogólne</w:t>
      </w:r>
    </w:p>
    <w:p w14:paraId="124334BE" w14:textId="5A0099B9"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12201-2+A1:2013-12 Systemy przewodów rurowych z tworzyw sztucznych do przesyłania wody oraz do ciśnieniowej kanalizacji deszczowej i sanitarnej</w:t>
      </w:r>
      <w:r w:rsidR="003B5DE2" w:rsidRPr="007610D9">
        <w:rPr>
          <w:rFonts w:ascii="Ebrima" w:hAnsi="Ebrima" w:cs="Arial"/>
          <w:sz w:val="22"/>
        </w:rPr>
        <w:t xml:space="preserve"> – </w:t>
      </w:r>
      <w:r w:rsidRPr="007610D9">
        <w:rPr>
          <w:rFonts w:ascii="Ebrima" w:hAnsi="Ebrima" w:cs="Arial"/>
          <w:sz w:val="22"/>
        </w:rPr>
        <w:t xml:space="preserve"> Polietylen (PE)</w:t>
      </w:r>
      <w:r w:rsidR="003B5DE2" w:rsidRPr="007610D9">
        <w:rPr>
          <w:rFonts w:ascii="Ebrima" w:hAnsi="Ebrima" w:cs="Arial"/>
          <w:sz w:val="22"/>
        </w:rPr>
        <w:t xml:space="preserve"> – </w:t>
      </w:r>
      <w:r w:rsidRPr="007610D9">
        <w:rPr>
          <w:rFonts w:ascii="Ebrima" w:hAnsi="Ebrima" w:cs="Arial"/>
          <w:sz w:val="22"/>
        </w:rPr>
        <w:t>Część 2: Rury</w:t>
      </w:r>
    </w:p>
    <w:p w14:paraId="374B1D03" w14:textId="66492140"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12201-3+A1:2013-05 Systemy przewodów rurowych z tworzyw sztucznych                        do przesyłania wody oraz do ciśnieniowej kanalizacji deszczowej i sanitarnej</w:t>
      </w:r>
      <w:r w:rsidR="003B5DE2" w:rsidRPr="007610D9">
        <w:rPr>
          <w:rFonts w:ascii="Ebrima" w:hAnsi="Ebrima" w:cs="Arial"/>
          <w:sz w:val="22"/>
        </w:rPr>
        <w:t xml:space="preserve"> – </w:t>
      </w:r>
      <w:r w:rsidRPr="007610D9">
        <w:rPr>
          <w:rFonts w:ascii="Ebrima" w:hAnsi="Ebrima" w:cs="Arial"/>
          <w:sz w:val="22"/>
        </w:rPr>
        <w:t xml:space="preserve"> Polietylen (PE)</w:t>
      </w:r>
      <w:r w:rsidR="003B5DE2" w:rsidRPr="007610D9">
        <w:rPr>
          <w:rFonts w:ascii="Ebrima" w:hAnsi="Ebrima" w:cs="Arial"/>
          <w:sz w:val="22"/>
        </w:rPr>
        <w:t xml:space="preserve"> – </w:t>
      </w:r>
      <w:r w:rsidRPr="007610D9">
        <w:rPr>
          <w:rFonts w:ascii="Ebrima" w:hAnsi="Ebrima" w:cs="Arial"/>
          <w:sz w:val="22"/>
        </w:rPr>
        <w:t>Część 3: Kształtki</w:t>
      </w:r>
    </w:p>
    <w:p w14:paraId="57A4DA93" w14:textId="78A3A0EE"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12201-4:2012 Systemy przewodów rurowych z tworzyw sztucznych do przesyłania wody i do ciśnieniowego odwadniania i kanalizacji</w:t>
      </w:r>
      <w:r w:rsidR="003B5DE2" w:rsidRPr="007610D9">
        <w:rPr>
          <w:rFonts w:ascii="Ebrima" w:hAnsi="Ebrima" w:cs="Arial"/>
          <w:sz w:val="22"/>
        </w:rPr>
        <w:t xml:space="preserve"> – </w:t>
      </w:r>
      <w:r w:rsidRPr="007610D9">
        <w:rPr>
          <w:rFonts w:ascii="Ebrima" w:hAnsi="Ebrima" w:cs="Arial"/>
          <w:sz w:val="22"/>
        </w:rPr>
        <w:t>Polietylen(PE)</w:t>
      </w:r>
      <w:r w:rsidR="003B5DE2" w:rsidRPr="007610D9">
        <w:rPr>
          <w:rFonts w:ascii="Ebrima" w:hAnsi="Ebrima" w:cs="Arial"/>
          <w:sz w:val="22"/>
        </w:rPr>
        <w:t xml:space="preserve"> – </w:t>
      </w:r>
      <w:r w:rsidRPr="007610D9">
        <w:rPr>
          <w:rFonts w:ascii="Ebrima" w:hAnsi="Ebrima" w:cs="Arial"/>
          <w:sz w:val="22"/>
        </w:rPr>
        <w:t>Część 4: Armatura</w:t>
      </w:r>
    </w:p>
    <w:p w14:paraId="6A62151D" w14:textId="77777777"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1610:2015-10 Budowa i badania przewodów kanalizacyjnych</w:t>
      </w:r>
    </w:p>
    <w:p w14:paraId="4FD0DFF6" w14:textId="16480E9E"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1074-2:2002 Armatura wodociągowa</w:t>
      </w:r>
      <w:r w:rsidR="003B5DE2" w:rsidRPr="007610D9">
        <w:rPr>
          <w:rFonts w:ascii="Ebrima" w:hAnsi="Ebrima" w:cs="Arial"/>
          <w:sz w:val="22"/>
        </w:rPr>
        <w:t xml:space="preserve"> – </w:t>
      </w:r>
      <w:r w:rsidRPr="007610D9">
        <w:rPr>
          <w:rFonts w:ascii="Ebrima" w:hAnsi="Ebrima" w:cs="Arial"/>
          <w:sz w:val="22"/>
        </w:rPr>
        <w:t>Wymagania użytkowe i badania sprawdzające</w:t>
      </w:r>
      <w:r w:rsidR="003B5DE2" w:rsidRPr="007610D9">
        <w:rPr>
          <w:rFonts w:ascii="Ebrima" w:hAnsi="Ebrima" w:cs="Arial"/>
          <w:sz w:val="22"/>
        </w:rPr>
        <w:t xml:space="preserve"> – </w:t>
      </w:r>
      <w:r w:rsidRPr="007610D9">
        <w:rPr>
          <w:rFonts w:ascii="Ebrima" w:hAnsi="Ebrima" w:cs="Arial"/>
          <w:sz w:val="22"/>
        </w:rPr>
        <w:t>Część 2: Armatura zaporowa</w:t>
      </w:r>
    </w:p>
    <w:p w14:paraId="1B2CC5D3" w14:textId="3B92C1CF"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558:2017-04 Armatura przemysłowa</w:t>
      </w:r>
      <w:r w:rsidR="00A9560B" w:rsidRPr="007610D9">
        <w:rPr>
          <w:rFonts w:ascii="Ebrima" w:hAnsi="Ebrima" w:cs="Arial"/>
          <w:sz w:val="22"/>
        </w:rPr>
        <w:t xml:space="preserve"> – </w:t>
      </w:r>
      <w:r w:rsidRPr="007610D9">
        <w:rPr>
          <w:rFonts w:ascii="Ebrima" w:hAnsi="Ebrima" w:cs="Arial"/>
          <w:sz w:val="22"/>
        </w:rPr>
        <w:t>Długości zabudowy armatury metalowej prostej i kątowej do rurociągów kołnierzowych</w:t>
      </w:r>
      <w:r w:rsidR="00A9560B" w:rsidRPr="007610D9">
        <w:rPr>
          <w:rFonts w:ascii="Ebrima" w:hAnsi="Ebrima" w:cs="Arial"/>
          <w:sz w:val="22"/>
        </w:rPr>
        <w:t xml:space="preserve"> – </w:t>
      </w:r>
      <w:r w:rsidRPr="007610D9">
        <w:rPr>
          <w:rFonts w:ascii="Ebrima" w:hAnsi="Ebrima" w:cs="Arial"/>
          <w:sz w:val="22"/>
        </w:rPr>
        <w:t>Armatura z oznaczeniem PN i klasy</w:t>
      </w:r>
    </w:p>
    <w:p w14:paraId="1FADE0E2" w14:textId="1C154D76"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1092-2:1999 Kołnierze i ich połączenia</w:t>
      </w:r>
      <w:r w:rsidR="00A9560B" w:rsidRPr="007610D9">
        <w:rPr>
          <w:rFonts w:ascii="Ebrima" w:hAnsi="Ebrima" w:cs="Arial"/>
          <w:sz w:val="22"/>
        </w:rPr>
        <w:t xml:space="preserve"> – </w:t>
      </w:r>
      <w:r w:rsidRPr="007610D9">
        <w:rPr>
          <w:rFonts w:ascii="Ebrima" w:hAnsi="Ebrima" w:cs="Arial"/>
          <w:sz w:val="22"/>
        </w:rPr>
        <w:t>Kołnierze okrągłe do rur, armatury, łączników i osprzętu z oznaczeniem PN</w:t>
      </w:r>
      <w:r w:rsidR="00A9560B" w:rsidRPr="007610D9">
        <w:rPr>
          <w:rFonts w:ascii="Ebrima" w:hAnsi="Ebrima" w:cs="Arial"/>
          <w:sz w:val="22"/>
        </w:rPr>
        <w:t xml:space="preserve"> – </w:t>
      </w:r>
      <w:r w:rsidRPr="007610D9">
        <w:rPr>
          <w:rFonts w:ascii="Ebrima" w:hAnsi="Ebrima" w:cs="Arial"/>
          <w:sz w:val="22"/>
        </w:rPr>
        <w:t>Kołnierze żeliwne</w:t>
      </w:r>
    </w:p>
    <w:p w14:paraId="6C98FE8A" w14:textId="0B39D89C"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ISO 3834-1:2007 Wymagania jakości dotyczące spawania materiałów metalowych</w:t>
      </w:r>
      <w:r w:rsidR="00A9560B" w:rsidRPr="007610D9">
        <w:rPr>
          <w:rFonts w:ascii="Ebrima" w:hAnsi="Ebrima" w:cs="Arial"/>
          <w:sz w:val="22"/>
        </w:rPr>
        <w:t xml:space="preserve"> – </w:t>
      </w:r>
      <w:r w:rsidRPr="007610D9">
        <w:rPr>
          <w:rFonts w:ascii="Ebrima" w:hAnsi="Ebrima" w:cs="Arial"/>
          <w:sz w:val="22"/>
        </w:rPr>
        <w:t>Część 1: Kryteria wyboru odpowiedniego poziomu wymagań jakości</w:t>
      </w:r>
    </w:p>
    <w:p w14:paraId="4469D610" w14:textId="3DE53588"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ISO 3834-2:2007 Wymagania jakości dotyczące spawania materiałów metalowych</w:t>
      </w:r>
      <w:r w:rsidR="00A9560B" w:rsidRPr="007610D9">
        <w:rPr>
          <w:rFonts w:ascii="Ebrima" w:hAnsi="Ebrima" w:cs="Arial"/>
          <w:sz w:val="22"/>
        </w:rPr>
        <w:t xml:space="preserve"> – </w:t>
      </w:r>
      <w:r w:rsidRPr="007610D9">
        <w:rPr>
          <w:rFonts w:ascii="Ebrima" w:hAnsi="Ebrima" w:cs="Arial"/>
          <w:sz w:val="22"/>
        </w:rPr>
        <w:t>Część 2: Pełne wymagania jakości</w:t>
      </w:r>
    </w:p>
    <w:p w14:paraId="2B460D3D" w14:textId="28B0D531"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ISO 3834-3:2007 Wymagania jakości dotyczące spawania materiałów metalowych</w:t>
      </w:r>
      <w:r w:rsidR="00A9560B" w:rsidRPr="007610D9">
        <w:rPr>
          <w:rFonts w:ascii="Ebrima" w:hAnsi="Ebrima" w:cs="Arial"/>
          <w:sz w:val="22"/>
        </w:rPr>
        <w:t xml:space="preserve"> – </w:t>
      </w:r>
      <w:r w:rsidRPr="007610D9">
        <w:rPr>
          <w:rFonts w:ascii="Ebrima" w:hAnsi="Ebrima" w:cs="Arial"/>
          <w:sz w:val="22"/>
        </w:rPr>
        <w:t>Część 3: Standardowe wymagania jakości</w:t>
      </w:r>
    </w:p>
    <w:p w14:paraId="3976A671" w14:textId="1A2E058D" w:rsidR="00402C0D" w:rsidRPr="007610D9" w:rsidRDefault="00402C0D" w:rsidP="007610D9">
      <w:pPr>
        <w:pStyle w:val="Akapitzlist2"/>
        <w:numPr>
          <w:ilvl w:val="0"/>
          <w:numId w:val="41"/>
        </w:numPr>
        <w:spacing w:before="0" w:after="0" w:line="240" w:lineRule="auto"/>
        <w:ind w:left="0" w:firstLine="0"/>
        <w:jc w:val="both"/>
        <w:rPr>
          <w:rFonts w:ascii="Ebrima" w:hAnsi="Ebrima" w:cs="Arial"/>
          <w:sz w:val="22"/>
        </w:rPr>
      </w:pPr>
      <w:r w:rsidRPr="007610D9">
        <w:rPr>
          <w:rFonts w:ascii="Ebrima" w:hAnsi="Ebrima" w:cs="Arial"/>
          <w:sz w:val="22"/>
        </w:rPr>
        <w:t>PN-EN ISO 3834-4:2007 Wymagania jakości dotyczące spawania materiałów metalowych</w:t>
      </w:r>
      <w:r w:rsidR="00B23BD8" w:rsidRPr="007610D9">
        <w:rPr>
          <w:rFonts w:ascii="Ebrima" w:hAnsi="Ebrima" w:cs="Arial"/>
          <w:sz w:val="22"/>
        </w:rPr>
        <w:t xml:space="preserve"> – </w:t>
      </w:r>
      <w:r w:rsidRPr="007610D9">
        <w:rPr>
          <w:rFonts w:ascii="Ebrima" w:hAnsi="Ebrima" w:cs="Arial"/>
          <w:sz w:val="22"/>
        </w:rPr>
        <w:t>Część 4: Podstawowe wymagania jakości</w:t>
      </w:r>
    </w:p>
    <w:p w14:paraId="17DC0941" w14:textId="1A8527FF" w:rsidR="00402C0D" w:rsidRPr="007610D9" w:rsidRDefault="00C26BAE" w:rsidP="007610D9">
      <w:pPr>
        <w:pStyle w:val="Akapitzlist2"/>
        <w:numPr>
          <w:ilvl w:val="0"/>
          <w:numId w:val="41"/>
        </w:numPr>
        <w:spacing w:before="0" w:after="0" w:line="240" w:lineRule="auto"/>
        <w:ind w:left="0" w:firstLine="0"/>
        <w:jc w:val="both"/>
        <w:rPr>
          <w:rFonts w:ascii="Ebrima" w:hAnsi="Ebrima" w:cs="Arial"/>
          <w:sz w:val="22"/>
        </w:rPr>
      </w:pPr>
      <w:hyperlink r:id="rId13" w:history="1">
        <w:r w:rsidR="00402C0D" w:rsidRPr="007610D9">
          <w:rPr>
            <w:rFonts w:ascii="Ebrima" w:hAnsi="Ebrima" w:cs="Arial"/>
            <w:sz w:val="22"/>
          </w:rPr>
          <w:t>PN-EN ISO 17637:201</w:t>
        </w:r>
      </w:hyperlink>
      <w:r w:rsidR="00402C0D" w:rsidRPr="007610D9">
        <w:rPr>
          <w:rFonts w:ascii="Ebrima" w:hAnsi="Ebrima" w:cs="Arial"/>
          <w:sz w:val="22"/>
        </w:rPr>
        <w:t>7-02 Badania nieniszczące złączy spawanych</w:t>
      </w:r>
      <w:r w:rsidR="00B23BD8" w:rsidRPr="007610D9">
        <w:rPr>
          <w:rFonts w:ascii="Ebrima" w:hAnsi="Ebrima" w:cs="Arial"/>
          <w:sz w:val="22"/>
        </w:rPr>
        <w:t xml:space="preserve"> – </w:t>
      </w:r>
      <w:r w:rsidR="00402C0D" w:rsidRPr="007610D9">
        <w:rPr>
          <w:rFonts w:ascii="Ebrima" w:hAnsi="Ebrima" w:cs="Arial"/>
          <w:sz w:val="22"/>
        </w:rPr>
        <w:t>Badania wizualne złączy spawanych </w:t>
      </w:r>
    </w:p>
    <w:p w14:paraId="6F5BD209" w14:textId="77777777" w:rsidR="002417AE" w:rsidRPr="007610D9" w:rsidRDefault="002417AE" w:rsidP="007610D9">
      <w:pPr>
        <w:pStyle w:val="Akapitzlist"/>
        <w:autoSpaceDE w:val="0"/>
        <w:autoSpaceDN w:val="0"/>
        <w:adjustRightInd w:val="0"/>
        <w:spacing w:before="0" w:after="0" w:line="240" w:lineRule="auto"/>
        <w:ind w:left="567" w:hanging="283"/>
        <w:jc w:val="both"/>
        <w:rPr>
          <w:rFonts w:ascii="Ebrima" w:hAnsi="Ebrima"/>
          <w:sz w:val="22"/>
        </w:rPr>
      </w:pPr>
    </w:p>
    <w:p w14:paraId="309591CA" w14:textId="39B0B563" w:rsidR="001966B1" w:rsidRPr="007610D9" w:rsidRDefault="001966B1" w:rsidP="007610D9">
      <w:pPr>
        <w:autoSpaceDE w:val="0"/>
        <w:autoSpaceDN w:val="0"/>
        <w:adjustRightInd w:val="0"/>
        <w:jc w:val="both"/>
        <w:rPr>
          <w:rFonts w:ascii="Ebrima" w:hAnsi="Ebrima"/>
          <w:sz w:val="22"/>
          <w:szCs w:val="22"/>
        </w:rPr>
        <w:sectPr w:rsidR="001966B1" w:rsidRPr="007610D9" w:rsidSect="00F64B39">
          <w:footerReference w:type="default" r:id="rId14"/>
          <w:pgSz w:w="11906" w:h="16838"/>
          <w:pgMar w:top="1418" w:right="851" w:bottom="1418" w:left="1418" w:header="708" w:footer="708" w:gutter="0"/>
          <w:cols w:space="708"/>
          <w:docGrid w:linePitch="360"/>
        </w:sectPr>
      </w:pPr>
    </w:p>
    <w:p w14:paraId="7506C939" w14:textId="77777777" w:rsidR="00010BF9" w:rsidRPr="007610D9" w:rsidRDefault="00010BF9" w:rsidP="007610D9">
      <w:pPr>
        <w:jc w:val="center"/>
        <w:rPr>
          <w:rFonts w:ascii="Ebrima" w:hAnsi="Ebrima"/>
          <w:b/>
          <w:sz w:val="22"/>
          <w:szCs w:val="22"/>
        </w:rPr>
      </w:pPr>
    </w:p>
    <w:p w14:paraId="20627D8E" w14:textId="77777777" w:rsidR="00A5607C" w:rsidRPr="007610D9" w:rsidRDefault="00A5607C" w:rsidP="007610D9">
      <w:pPr>
        <w:jc w:val="center"/>
        <w:rPr>
          <w:rFonts w:ascii="Ebrima" w:hAnsi="Ebrima"/>
          <w:b/>
          <w:sz w:val="22"/>
          <w:szCs w:val="22"/>
        </w:rPr>
      </w:pPr>
    </w:p>
    <w:p w14:paraId="7D776F26" w14:textId="77777777" w:rsidR="00A5607C" w:rsidRPr="007610D9" w:rsidRDefault="00A5607C" w:rsidP="007610D9">
      <w:pPr>
        <w:jc w:val="center"/>
        <w:rPr>
          <w:rFonts w:ascii="Ebrima" w:hAnsi="Ebrima"/>
          <w:b/>
          <w:sz w:val="22"/>
          <w:szCs w:val="22"/>
        </w:rPr>
      </w:pPr>
    </w:p>
    <w:p w14:paraId="69EFF858" w14:textId="77777777" w:rsidR="00A5607C" w:rsidRPr="007610D9" w:rsidRDefault="00A5607C" w:rsidP="007610D9">
      <w:pPr>
        <w:jc w:val="center"/>
        <w:rPr>
          <w:rFonts w:ascii="Ebrima" w:hAnsi="Ebrima"/>
          <w:b/>
          <w:sz w:val="22"/>
          <w:szCs w:val="22"/>
        </w:rPr>
      </w:pPr>
    </w:p>
    <w:p w14:paraId="0200CE79" w14:textId="77777777" w:rsidR="00536695" w:rsidRDefault="00536695" w:rsidP="007610D9">
      <w:pPr>
        <w:jc w:val="center"/>
        <w:rPr>
          <w:rFonts w:ascii="Ebrima" w:hAnsi="Ebrima"/>
          <w:b/>
          <w:sz w:val="22"/>
          <w:szCs w:val="22"/>
        </w:rPr>
      </w:pPr>
    </w:p>
    <w:p w14:paraId="73FDA68F" w14:textId="77777777" w:rsidR="00536695" w:rsidRDefault="00536695" w:rsidP="007610D9">
      <w:pPr>
        <w:jc w:val="center"/>
        <w:rPr>
          <w:rFonts w:ascii="Ebrima" w:hAnsi="Ebrima"/>
          <w:b/>
          <w:sz w:val="22"/>
          <w:szCs w:val="22"/>
        </w:rPr>
      </w:pPr>
    </w:p>
    <w:p w14:paraId="64EBBB67" w14:textId="77777777" w:rsidR="00536695" w:rsidRDefault="00536695" w:rsidP="007610D9">
      <w:pPr>
        <w:jc w:val="center"/>
        <w:rPr>
          <w:rFonts w:ascii="Ebrima" w:hAnsi="Ebrima"/>
          <w:b/>
          <w:sz w:val="22"/>
          <w:szCs w:val="22"/>
        </w:rPr>
      </w:pPr>
    </w:p>
    <w:p w14:paraId="42814E23" w14:textId="77777777" w:rsidR="00536695" w:rsidRDefault="00536695" w:rsidP="007610D9">
      <w:pPr>
        <w:jc w:val="center"/>
        <w:rPr>
          <w:rFonts w:ascii="Ebrima" w:hAnsi="Ebrima"/>
          <w:b/>
          <w:sz w:val="22"/>
          <w:szCs w:val="22"/>
        </w:rPr>
      </w:pPr>
    </w:p>
    <w:p w14:paraId="759F67E2" w14:textId="77777777" w:rsidR="00536695" w:rsidRDefault="00536695" w:rsidP="007610D9">
      <w:pPr>
        <w:jc w:val="center"/>
        <w:rPr>
          <w:rFonts w:ascii="Ebrima" w:hAnsi="Ebrima"/>
          <w:b/>
          <w:sz w:val="22"/>
          <w:szCs w:val="22"/>
        </w:rPr>
      </w:pPr>
    </w:p>
    <w:p w14:paraId="7F613AC4" w14:textId="77777777" w:rsidR="00536695" w:rsidRDefault="00536695" w:rsidP="007610D9">
      <w:pPr>
        <w:jc w:val="center"/>
        <w:rPr>
          <w:rFonts w:ascii="Ebrima" w:hAnsi="Ebrima"/>
          <w:b/>
          <w:sz w:val="22"/>
          <w:szCs w:val="22"/>
        </w:rPr>
      </w:pPr>
    </w:p>
    <w:p w14:paraId="5018602C" w14:textId="77777777" w:rsidR="00536695" w:rsidRDefault="00536695" w:rsidP="007610D9">
      <w:pPr>
        <w:jc w:val="center"/>
        <w:rPr>
          <w:rFonts w:ascii="Ebrima" w:hAnsi="Ebrima"/>
          <w:b/>
          <w:sz w:val="22"/>
          <w:szCs w:val="22"/>
        </w:rPr>
      </w:pPr>
    </w:p>
    <w:p w14:paraId="36172568" w14:textId="77777777" w:rsidR="00F6423D" w:rsidRPr="007610D9" w:rsidRDefault="00F6423D" w:rsidP="007610D9">
      <w:pPr>
        <w:jc w:val="center"/>
        <w:rPr>
          <w:rFonts w:ascii="Ebrima" w:hAnsi="Ebrima"/>
          <w:b/>
          <w:sz w:val="22"/>
          <w:szCs w:val="22"/>
        </w:rPr>
      </w:pPr>
      <w:r w:rsidRPr="007610D9">
        <w:rPr>
          <w:rFonts w:ascii="Ebrima" w:hAnsi="Ebrima"/>
          <w:b/>
          <w:sz w:val="22"/>
          <w:szCs w:val="22"/>
        </w:rPr>
        <w:t>SPECYFIKACJA TECHNICZNA WYKONANIA</w:t>
      </w:r>
    </w:p>
    <w:p w14:paraId="3102CDAA" w14:textId="77777777" w:rsidR="00F6423D" w:rsidRPr="007610D9" w:rsidRDefault="00F6423D" w:rsidP="007610D9">
      <w:pPr>
        <w:jc w:val="center"/>
        <w:rPr>
          <w:rFonts w:ascii="Ebrima" w:hAnsi="Ebrima"/>
          <w:b/>
          <w:sz w:val="22"/>
          <w:szCs w:val="22"/>
        </w:rPr>
      </w:pPr>
      <w:r w:rsidRPr="007610D9">
        <w:rPr>
          <w:rFonts w:ascii="Ebrima" w:hAnsi="Ebrima"/>
          <w:b/>
          <w:sz w:val="22"/>
          <w:szCs w:val="22"/>
        </w:rPr>
        <w:t>I ODBIORU ROBÓT</w:t>
      </w:r>
    </w:p>
    <w:p w14:paraId="5398C627" w14:textId="77777777" w:rsidR="00F6423D" w:rsidRPr="007610D9" w:rsidRDefault="00F6423D" w:rsidP="007610D9">
      <w:pPr>
        <w:jc w:val="center"/>
        <w:rPr>
          <w:rFonts w:ascii="Ebrima" w:hAnsi="Ebrima"/>
          <w:b/>
          <w:sz w:val="22"/>
          <w:szCs w:val="22"/>
        </w:rPr>
      </w:pPr>
    </w:p>
    <w:p w14:paraId="26F6A661" w14:textId="77777777" w:rsidR="00F6423D" w:rsidRPr="007610D9" w:rsidRDefault="00F6423D" w:rsidP="007610D9">
      <w:pPr>
        <w:jc w:val="center"/>
        <w:rPr>
          <w:rFonts w:ascii="Ebrima" w:hAnsi="Ebrima"/>
          <w:b/>
          <w:sz w:val="22"/>
          <w:szCs w:val="22"/>
        </w:rPr>
      </w:pPr>
      <w:r w:rsidRPr="007610D9">
        <w:rPr>
          <w:rFonts w:ascii="Ebrima" w:hAnsi="Ebrima"/>
          <w:b/>
          <w:sz w:val="22"/>
          <w:szCs w:val="22"/>
        </w:rPr>
        <w:t xml:space="preserve">ST – </w:t>
      </w:r>
      <w:r w:rsidR="00AF40AF" w:rsidRPr="007610D9">
        <w:rPr>
          <w:rFonts w:ascii="Ebrima" w:hAnsi="Ebrima"/>
          <w:b/>
          <w:sz w:val="22"/>
          <w:szCs w:val="22"/>
        </w:rPr>
        <w:t>0</w:t>
      </w:r>
      <w:r w:rsidRPr="007610D9">
        <w:rPr>
          <w:rFonts w:ascii="Ebrima" w:hAnsi="Ebrima"/>
          <w:b/>
          <w:sz w:val="22"/>
          <w:szCs w:val="22"/>
        </w:rPr>
        <w:t>3</w:t>
      </w:r>
    </w:p>
    <w:p w14:paraId="5F599367" w14:textId="77777777" w:rsidR="00F6423D" w:rsidRPr="007610D9" w:rsidRDefault="00F6423D" w:rsidP="007610D9">
      <w:pPr>
        <w:jc w:val="center"/>
        <w:rPr>
          <w:rFonts w:ascii="Ebrima" w:hAnsi="Ebrima"/>
          <w:b/>
          <w:sz w:val="22"/>
          <w:szCs w:val="22"/>
        </w:rPr>
      </w:pPr>
    </w:p>
    <w:p w14:paraId="0A78D127" w14:textId="77777777" w:rsidR="00F6423D" w:rsidRPr="007610D9" w:rsidRDefault="00F6423D" w:rsidP="007610D9">
      <w:pPr>
        <w:jc w:val="center"/>
        <w:rPr>
          <w:rFonts w:ascii="Ebrima" w:hAnsi="Ebrima"/>
          <w:b/>
          <w:sz w:val="22"/>
          <w:szCs w:val="22"/>
        </w:rPr>
      </w:pPr>
      <w:r w:rsidRPr="007610D9">
        <w:rPr>
          <w:rFonts w:ascii="Ebrima" w:hAnsi="Ebrima"/>
          <w:b/>
          <w:sz w:val="22"/>
          <w:szCs w:val="22"/>
        </w:rPr>
        <w:t>INSTALACJE WENTYLACYJNE I OSUSZAJĄCE</w:t>
      </w:r>
    </w:p>
    <w:p w14:paraId="57FC8CE0" w14:textId="77777777" w:rsidR="00F6423D" w:rsidRPr="007610D9" w:rsidRDefault="00F6423D" w:rsidP="007610D9">
      <w:pPr>
        <w:jc w:val="center"/>
        <w:rPr>
          <w:rFonts w:ascii="Ebrima" w:hAnsi="Ebrima"/>
          <w:b/>
          <w:color w:val="FF0000"/>
          <w:sz w:val="22"/>
          <w:szCs w:val="22"/>
        </w:rPr>
      </w:pPr>
    </w:p>
    <w:p w14:paraId="0EB540B3" w14:textId="77777777" w:rsidR="00F6423D" w:rsidRPr="007610D9" w:rsidRDefault="00F6423D" w:rsidP="007610D9">
      <w:pPr>
        <w:jc w:val="center"/>
        <w:rPr>
          <w:rFonts w:ascii="Ebrima" w:hAnsi="Ebrima"/>
          <w:b/>
          <w:sz w:val="22"/>
          <w:szCs w:val="22"/>
        </w:rPr>
      </w:pPr>
    </w:p>
    <w:p w14:paraId="5A7FC5E7" w14:textId="77777777" w:rsidR="00F6423D" w:rsidRDefault="00F6423D" w:rsidP="007610D9">
      <w:pPr>
        <w:jc w:val="center"/>
        <w:rPr>
          <w:rFonts w:ascii="Ebrima" w:hAnsi="Ebrima"/>
          <w:b/>
          <w:sz w:val="22"/>
          <w:szCs w:val="22"/>
        </w:rPr>
      </w:pPr>
    </w:p>
    <w:p w14:paraId="522E5246" w14:textId="77777777" w:rsidR="00536695" w:rsidRDefault="00536695" w:rsidP="007610D9">
      <w:pPr>
        <w:jc w:val="center"/>
        <w:rPr>
          <w:rFonts w:ascii="Ebrima" w:hAnsi="Ebrima"/>
          <w:b/>
          <w:sz w:val="22"/>
          <w:szCs w:val="22"/>
        </w:rPr>
      </w:pPr>
    </w:p>
    <w:p w14:paraId="56171C8C" w14:textId="77777777" w:rsidR="00536695" w:rsidRDefault="00536695" w:rsidP="007610D9">
      <w:pPr>
        <w:jc w:val="center"/>
        <w:rPr>
          <w:rFonts w:ascii="Ebrima" w:hAnsi="Ebrima"/>
          <w:b/>
          <w:sz w:val="22"/>
          <w:szCs w:val="22"/>
        </w:rPr>
      </w:pPr>
    </w:p>
    <w:p w14:paraId="4FAF0DE3" w14:textId="77777777" w:rsidR="00536695" w:rsidRDefault="00536695" w:rsidP="007610D9">
      <w:pPr>
        <w:jc w:val="center"/>
        <w:rPr>
          <w:rFonts w:ascii="Ebrima" w:hAnsi="Ebrima"/>
          <w:b/>
          <w:sz w:val="22"/>
          <w:szCs w:val="22"/>
        </w:rPr>
      </w:pPr>
    </w:p>
    <w:p w14:paraId="09B48DF1" w14:textId="77777777" w:rsidR="00536695" w:rsidRDefault="00536695" w:rsidP="007610D9">
      <w:pPr>
        <w:jc w:val="center"/>
        <w:rPr>
          <w:rFonts w:ascii="Ebrima" w:hAnsi="Ebrima"/>
          <w:b/>
          <w:sz w:val="22"/>
          <w:szCs w:val="22"/>
        </w:rPr>
      </w:pPr>
    </w:p>
    <w:p w14:paraId="6EB60D2C" w14:textId="77777777" w:rsidR="00536695" w:rsidRDefault="00536695" w:rsidP="007610D9">
      <w:pPr>
        <w:jc w:val="center"/>
        <w:rPr>
          <w:rFonts w:ascii="Ebrima" w:hAnsi="Ebrima"/>
          <w:b/>
          <w:sz w:val="22"/>
          <w:szCs w:val="22"/>
        </w:rPr>
      </w:pPr>
    </w:p>
    <w:p w14:paraId="59243AC8" w14:textId="77777777" w:rsidR="00536695" w:rsidRDefault="00536695" w:rsidP="007610D9">
      <w:pPr>
        <w:jc w:val="center"/>
        <w:rPr>
          <w:rFonts w:ascii="Ebrima" w:hAnsi="Ebrima"/>
          <w:b/>
          <w:sz w:val="22"/>
          <w:szCs w:val="22"/>
        </w:rPr>
      </w:pPr>
    </w:p>
    <w:p w14:paraId="5DEFF6C7" w14:textId="77777777" w:rsidR="00536695" w:rsidRDefault="00536695" w:rsidP="007610D9">
      <w:pPr>
        <w:jc w:val="center"/>
        <w:rPr>
          <w:rFonts w:ascii="Ebrima" w:hAnsi="Ebrima"/>
          <w:b/>
          <w:sz w:val="22"/>
          <w:szCs w:val="22"/>
        </w:rPr>
      </w:pPr>
    </w:p>
    <w:p w14:paraId="59DB0E40" w14:textId="77777777" w:rsidR="00536695" w:rsidRDefault="00536695" w:rsidP="007610D9">
      <w:pPr>
        <w:jc w:val="center"/>
        <w:rPr>
          <w:rFonts w:ascii="Ebrima" w:hAnsi="Ebrima"/>
          <w:b/>
          <w:sz w:val="22"/>
          <w:szCs w:val="22"/>
        </w:rPr>
      </w:pPr>
    </w:p>
    <w:p w14:paraId="43BEA4E9" w14:textId="77777777" w:rsidR="00536695" w:rsidRDefault="00536695" w:rsidP="007610D9">
      <w:pPr>
        <w:jc w:val="center"/>
        <w:rPr>
          <w:rFonts w:ascii="Ebrima" w:hAnsi="Ebrima"/>
          <w:b/>
          <w:sz w:val="22"/>
          <w:szCs w:val="22"/>
        </w:rPr>
      </w:pPr>
    </w:p>
    <w:p w14:paraId="03C95B8F" w14:textId="77777777" w:rsidR="00536695" w:rsidRDefault="00536695" w:rsidP="007610D9">
      <w:pPr>
        <w:jc w:val="center"/>
        <w:rPr>
          <w:rFonts w:ascii="Ebrima" w:hAnsi="Ebrima"/>
          <w:b/>
          <w:sz w:val="22"/>
          <w:szCs w:val="22"/>
        </w:rPr>
      </w:pPr>
    </w:p>
    <w:p w14:paraId="5ECA396A" w14:textId="77777777" w:rsidR="00536695" w:rsidRDefault="00536695" w:rsidP="007610D9">
      <w:pPr>
        <w:jc w:val="center"/>
        <w:rPr>
          <w:rFonts w:ascii="Ebrima" w:hAnsi="Ebrima"/>
          <w:b/>
          <w:sz w:val="22"/>
          <w:szCs w:val="22"/>
        </w:rPr>
      </w:pPr>
    </w:p>
    <w:p w14:paraId="0F0987C1" w14:textId="77777777" w:rsidR="00536695" w:rsidRDefault="00536695" w:rsidP="007610D9">
      <w:pPr>
        <w:jc w:val="center"/>
        <w:rPr>
          <w:rFonts w:ascii="Ebrima" w:hAnsi="Ebrima"/>
          <w:b/>
          <w:sz w:val="22"/>
          <w:szCs w:val="22"/>
        </w:rPr>
      </w:pPr>
    </w:p>
    <w:p w14:paraId="7BA9AE55" w14:textId="77777777" w:rsidR="00536695" w:rsidRDefault="00536695" w:rsidP="007610D9">
      <w:pPr>
        <w:jc w:val="center"/>
        <w:rPr>
          <w:rFonts w:ascii="Ebrima" w:hAnsi="Ebrima"/>
          <w:b/>
          <w:sz w:val="22"/>
          <w:szCs w:val="22"/>
        </w:rPr>
      </w:pPr>
    </w:p>
    <w:p w14:paraId="3791EE10" w14:textId="77777777" w:rsidR="00536695" w:rsidRDefault="00536695" w:rsidP="007610D9">
      <w:pPr>
        <w:jc w:val="center"/>
        <w:rPr>
          <w:rFonts w:ascii="Ebrima" w:hAnsi="Ebrima"/>
          <w:b/>
          <w:sz w:val="22"/>
          <w:szCs w:val="22"/>
        </w:rPr>
      </w:pPr>
    </w:p>
    <w:p w14:paraId="7466A6F6" w14:textId="77777777" w:rsidR="00536695" w:rsidRDefault="00536695" w:rsidP="007610D9">
      <w:pPr>
        <w:jc w:val="center"/>
        <w:rPr>
          <w:rFonts w:ascii="Ebrima" w:hAnsi="Ebrima"/>
          <w:b/>
          <w:sz w:val="22"/>
          <w:szCs w:val="22"/>
        </w:rPr>
      </w:pPr>
    </w:p>
    <w:p w14:paraId="212032B1" w14:textId="77777777" w:rsidR="00536695" w:rsidRDefault="00536695" w:rsidP="007610D9">
      <w:pPr>
        <w:jc w:val="center"/>
        <w:rPr>
          <w:rFonts w:ascii="Ebrima" w:hAnsi="Ebrima"/>
          <w:b/>
          <w:sz w:val="22"/>
          <w:szCs w:val="22"/>
        </w:rPr>
      </w:pPr>
    </w:p>
    <w:p w14:paraId="6B456593" w14:textId="77777777" w:rsidR="00536695" w:rsidRDefault="00536695" w:rsidP="007610D9">
      <w:pPr>
        <w:jc w:val="center"/>
        <w:rPr>
          <w:rFonts w:ascii="Ebrima" w:hAnsi="Ebrima"/>
          <w:b/>
          <w:sz w:val="22"/>
          <w:szCs w:val="22"/>
        </w:rPr>
      </w:pPr>
    </w:p>
    <w:p w14:paraId="605697DC" w14:textId="77777777" w:rsidR="00536695" w:rsidRDefault="00536695" w:rsidP="007610D9">
      <w:pPr>
        <w:jc w:val="center"/>
        <w:rPr>
          <w:rFonts w:ascii="Ebrima" w:hAnsi="Ebrima"/>
          <w:b/>
          <w:sz w:val="22"/>
          <w:szCs w:val="22"/>
        </w:rPr>
      </w:pPr>
    </w:p>
    <w:p w14:paraId="750CBCA5" w14:textId="77777777" w:rsidR="00536695" w:rsidRDefault="00536695" w:rsidP="007610D9">
      <w:pPr>
        <w:jc w:val="center"/>
        <w:rPr>
          <w:rFonts w:ascii="Ebrima" w:hAnsi="Ebrima"/>
          <w:b/>
          <w:sz w:val="22"/>
          <w:szCs w:val="22"/>
        </w:rPr>
      </w:pPr>
    </w:p>
    <w:p w14:paraId="04ADEB19" w14:textId="77777777" w:rsidR="00536695" w:rsidRDefault="00536695" w:rsidP="007610D9">
      <w:pPr>
        <w:jc w:val="center"/>
        <w:rPr>
          <w:rFonts w:ascii="Ebrima" w:hAnsi="Ebrima"/>
          <w:b/>
          <w:sz w:val="22"/>
          <w:szCs w:val="22"/>
        </w:rPr>
      </w:pPr>
    </w:p>
    <w:p w14:paraId="1F20D9F4" w14:textId="77777777" w:rsidR="00536695" w:rsidRPr="007610D9" w:rsidRDefault="00536695" w:rsidP="007610D9">
      <w:pPr>
        <w:jc w:val="center"/>
        <w:rPr>
          <w:rFonts w:ascii="Ebrima" w:hAnsi="Ebrima"/>
          <w:b/>
          <w:sz w:val="22"/>
          <w:szCs w:val="22"/>
        </w:rPr>
      </w:pPr>
    </w:p>
    <w:p w14:paraId="72D81591" w14:textId="77777777" w:rsidR="00F6423D" w:rsidRPr="007610D9" w:rsidRDefault="00F6423D" w:rsidP="007610D9">
      <w:pPr>
        <w:jc w:val="center"/>
        <w:rPr>
          <w:rFonts w:ascii="Ebrima" w:hAnsi="Ebrima"/>
          <w:b/>
          <w:sz w:val="22"/>
          <w:szCs w:val="22"/>
        </w:rPr>
      </w:pPr>
    </w:p>
    <w:p w14:paraId="66C05608" w14:textId="77777777" w:rsidR="00F6423D" w:rsidRPr="007610D9" w:rsidRDefault="00F6423D" w:rsidP="007610D9">
      <w:pPr>
        <w:jc w:val="center"/>
        <w:rPr>
          <w:rFonts w:ascii="Ebrima" w:hAnsi="Ebrima"/>
          <w:b/>
          <w:sz w:val="22"/>
          <w:szCs w:val="22"/>
        </w:rPr>
      </w:pPr>
    </w:p>
    <w:p w14:paraId="7BB16292" w14:textId="77777777" w:rsidR="00F6423D" w:rsidRPr="007610D9" w:rsidRDefault="00F6423D" w:rsidP="007610D9">
      <w:pPr>
        <w:jc w:val="center"/>
        <w:rPr>
          <w:rFonts w:ascii="Ebrima" w:hAnsi="Ebrima"/>
          <w:b/>
          <w:sz w:val="22"/>
          <w:szCs w:val="22"/>
        </w:rPr>
      </w:pPr>
    </w:p>
    <w:p w14:paraId="5F1F69EE" w14:textId="77777777" w:rsidR="00F6423D" w:rsidRPr="007610D9" w:rsidRDefault="00F6423D" w:rsidP="007610D9">
      <w:pPr>
        <w:jc w:val="center"/>
        <w:rPr>
          <w:rFonts w:ascii="Ebrima" w:hAnsi="Ebrima"/>
          <w:b/>
          <w:sz w:val="22"/>
          <w:szCs w:val="22"/>
        </w:rPr>
      </w:pPr>
    </w:p>
    <w:p w14:paraId="6B4189CF" w14:textId="77777777" w:rsidR="00B20881" w:rsidRPr="007610D9" w:rsidRDefault="00B20881" w:rsidP="007610D9">
      <w:pPr>
        <w:autoSpaceDE w:val="0"/>
        <w:autoSpaceDN w:val="0"/>
        <w:adjustRightInd w:val="0"/>
        <w:ind w:left="360"/>
        <w:jc w:val="center"/>
        <w:rPr>
          <w:rFonts w:ascii="Ebrima" w:hAnsi="Ebrima"/>
          <w:sz w:val="22"/>
          <w:szCs w:val="22"/>
        </w:rPr>
      </w:pPr>
    </w:p>
    <w:p w14:paraId="4C50B4F9" w14:textId="77777777" w:rsidR="00F6423D" w:rsidRPr="007610D9" w:rsidRDefault="00F6423D" w:rsidP="007610D9">
      <w:pPr>
        <w:autoSpaceDE w:val="0"/>
        <w:autoSpaceDN w:val="0"/>
        <w:adjustRightInd w:val="0"/>
        <w:ind w:left="360"/>
        <w:jc w:val="center"/>
        <w:rPr>
          <w:rFonts w:ascii="Ebrima" w:hAnsi="Ebrima"/>
          <w:sz w:val="22"/>
          <w:szCs w:val="22"/>
        </w:rPr>
      </w:pPr>
      <w:r w:rsidRPr="007610D9">
        <w:rPr>
          <w:rFonts w:ascii="Ebrima" w:hAnsi="Ebrima"/>
          <w:sz w:val="22"/>
          <w:szCs w:val="22"/>
        </w:rPr>
        <w:t>KOD CPV – 45331200 – 8</w:t>
      </w:r>
    </w:p>
    <w:p w14:paraId="4F3B8827" w14:textId="48997D8E" w:rsidR="00F6423D" w:rsidRPr="007610D9" w:rsidRDefault="00B23BD8" w:rsidP="007610D9">
      <w:pPr>
        <w:tabs>
          <w:tab w:val="center" w:pos="4998"/>
          <w:tab w:val="right" w:pos="9636"/>
        </w:tabs>
        <w:autoSpaceDE w:val="0"/>
        <w:autoSpaceDN w:val="0"/>
        <w:adjustRightInd w:val="0"/>
        <w:ind w:left="360"/>
        <w:rPr>
          <w:rFonts w:ascii="Ebrima" w:hAnsi="Ebrima"/>
          <w:sz w:val="22"/>
          <w:szCs w:val="22"/>
        </w:rPr>
      </w:pPr>
      <w:r w:rsidRPr="007610D9">
        <w:rPr>
          <w:rFonts w:ascii="Ebrima" w:hAnsi="Ebrima"/>
          <w:sz w:val="22"/>
          <w:szCs w:val="22"/>
        </w:rPr>
        <w:tab/>
      </w:r>
      <w:r w:rsidR="00F6423D" w:rsidRPr="007610D9">
        <w:rPr>
          <w:rFonts w:ascii="Ebrima" w:hAnsi="Ebrima"/>
          <w:sz w:val="22"/>
          <w:szCs w:val="22"/>
        </w:rPr>
        <w:t xml:space="preserve">Instalowanie urządzeń wentylacyjnych </w:t>
      </w:r>
      <w:r w:rsidRPr="007610D9">
        <w:rPr>
          <w:rFonts w:ascii="Ebrima" w:hAnsi="Ebrima"/>
          <w:sz w:val="22"/>
          <w:szCs w:val="22"/>
        </w:rPr>
        <w:tab/>
      </w:r>
    </w:p>
    <w:p w14:paraId="39E315E3" w14:textId="77777777" w:rsidR="00F6423D" w:rsidRPr="007610D9" w:rsidRDefault="00F6423D" w:rsidP="007610D9">
      <w:pPr>
        <w:autoSpaceDE w:val="0"/>
        <w:autoSpaceDN w:val="0"/>
        <w:adjustRightInd w:val="0"/>
        <w:ind w:left="360"/>
        <w:jc w:val="center"/>
        <w:rPr>
          <w:rFonts w:ascii="Ebrima" w:hAnsi="Ebrima"/>
          <w:sz w:val="22"/>
          <w:szCs w:val="22"/>
        </w:rPr>
      </w:pPr>
      <w:r w:rsidRPr="007610D9">
        <w:rPr>
          <w:rFonts w:ascii="Ebrima" w:hAnsi="Ebrima"/>
          <w:sz w:val="22"/>
          <w:szCs w:val="22"/>
        </w:rPr>
        <w:t>i klimatyzacyjnych</w:t>
      </w:r>
    </w:p>
    <w:p w14:paraId="57CB7783"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1. CZĘŚĆ OGÓLNA</w:t>
      </w:r>
    </w:p>
    <w:p w14:paraId="33B4B275" w14:textId="77777777" w:rsidR="00F6423D" w:rsidRPr="007610D9" w:rsidRDefault="00F6423D" w:rsidP="007610D9">
      <w:pPr>
        <w:autoSpaceDE w:val="0"/>
        <w:autoSpaceDN w:val="0"/>
        <w:adjustRightInd w:val="0"/>
        <w:jc w:val="both"/>
        <w:rPr>
          <w:rFonts w:ascii="Ebrima" w:hAnsi="Ebrima"/>
          <w:b/>
          <w:bCs/>
          <w:sz w:val="22"/>
          <w:szCs w:val="22"/>
        </w:rPr>
      </w:pPr>
    </w:p>
    <w:p w14:paraId="362F127D"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1.1. Nazwa zamówienia</w:t>
      </w:r>
    </w:p>
    <w:p w14:paraId="46E51309" w14:textId="77777777" w:rsidR="00F6423D" w:rsidRPr="007610D9" w:rsidRDefault="00F6423D" w:rsidP="007610D9">
      <w:pPr>
        <w:autoSpaceDE w:val="0"/>
        <w:autoSpaceDN w:val="0"/>
        <w:adjustRightInd w:val="0"/>
        <w:jc w:val="both"/>
        <w:rPr>
          <w:rFonts w:ascii="Ebrima" w:hAnsi="Ebrima"/>
          <w:sz w:val="22"/>
          <w:szCs w:val="22"/>
        </w:rPr>
      </w:pPr>
    </w:p>
    <w:p w14:paraId="33A91CB0" w14:textId="77777777" w:rsidR="00765F4B" w:rsidRPr="007610D9" w:rsidRDefault="00765F4B" w:rsidP="00765F4B">
      <w:pPr>
        <w:jc w:val="both"/>
        <w:rPr>
          <w:rFonts w:ascii="Ebrima" w:hAnsi="Ebrima"/>
          <w:sz w:val="22"/>
          <w:szCs w:val="22"/>
        </w:rPr>
      </w:pPr>
      <w:r w:rsidRPr="003B301D">
        <w:rPr>
          <w:rFonts w:ascii="Ebrima" w:hAnsi="Ebrima" w:cstheme="majorHAnsi"/>
          <w:bCs/>
          <w:sz w:val="22"/>
        </w:rPr>
        <w:t>Budowa Stacji Uzdatniania Wody w miejscowości Barczew</w:t>
      </w:r>
      <w:r w:rsidRPr="003B301D">
        <w:rPr>
          <w:rFonts w:ascii="Ebrima" w:hAnsi="Ebrima"/>
          <w:b/>
          <w:sz w:val="22"/>
          <w:szCs w:val="22"/>
        </w:rPr>
        <w:t>.</w:t>
      </w:r>
    </w:p>
    <w:p w14:paraId="73C9221A" w14:textId="77777777" w:rsidR="00536695" w:rsidRPr="007610D9" w:rsidRDefault="00536695" w:rsidP="007610D9">
      <w:pPr>
        <w:autoSpaceDE w:val="0"/>
        <w:autoSpaceDN w:val="0"/>
        <w:adjustRightInd w:val="0"/>
        <w:jc w:val="both"/>
        <w:rPr>
          <w:rFonts w:ascii="Ebrima" w:hAnsi="Ebrima"/>
          <w:b/>
          <w:bCs/>
          <w:sz w:val="22"/>
          <w:szCs w:val="22"/>
        </w:rPr>
      </w:pPr>
    </w:p>
    <w:p w14:paraId="6139C6CC"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1.2</w:t>
      </w:r>
      <w:r w:rsidR="00BB2C33" w:rsidRPr="007610D9">
        <w:rPr>
          <w:rFonts w:ascii="Ebrima" w:hAnsi="Ebrima"/>
          <w:b/>
          <w:bCs/>
          <w:sz w:val="22"/>
          <w:szCs w:val="22"/>
        </w:rPr>
        <w:t>.</w:t>
      </w:r>
      <w:r w:rsidRPr="007610D9">
        <w:rPr>
          <w:rFonts w:ascii="Ebrima" w:hAnsi="Ebrima"/>
          <w:b/>
          <w:bCs/>
          <w:sz w:val="22"/>
          <w:szCs w:val="22"/>
        </w:rPr>
        <w:t xml:space="preserve"> Przedmiot i zakres Specyfikacji Technicznej</w:t>
      </w:r>
    </w:p>
    <w:p w14:paraId="008C70CF" w14:textId="77777777" w:rsidR="00F6423D" w:rsidRPr="007610D9" w:rsidRDefault="00F6423D" w:rsidP="007610D9">
      <w:pPr>
        <w:autoSpaceDE w:val="0"/>
        <w:autoSpaceDN w:val="0"/>
        <w:adjustRightInd w:val="0"/>
        <w:jc w:val="both"/>
        <w:rPr>
          <w:rFonts w:ascii="Ebrima" w:hAnsi="Ebrima"/>
          <w:sz w:val="22"/>
          <w:szCs w:val="22"/>
        </w:rPr>
      </w:pPr>
    </w:p>
    <w:p w14:paraId="26D06082" w14:textId="04C0BA93"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Specyfikacja Techniczna ST </w:t>
      </w:r>
      <w:r w:rsidR="0089622B" w:rsidRPr="007610D9">
        <w:rPr>
          <w:rFonts w:ascii="Ebrima" w:hAnsi="Ebrima"/>
          <w:sz w:val="22"/>
          <w:szCs w:val="22"/>
        </w:rPr>
        <w:t xml:space="preserve">– </w:t>
      </w:r>
      <w:r w:rsidR="00A5607C" w:rsidRPr="007610D9">
        <w:rPr>
          <w:rFonts w:ascii="Ebrima" w:hAnsi="Ebrima"/>
          <w:sz w:val="22"/>
          <w:szCs w:val="22"/>
        </w:rPr>
        <w:t>03</w:t>
      </w:r>
      <w:r w:rsidRPr="007610D9">
        <w:rPr>
          <w:rFonts w:ascii="Ebrima" w:hAnsi="Ebrima"/>
          <w:sz w:val="22"/>
          <w:szCs w:val="22"/>
        </w:rPr>
        <w:t xml:space="preserve"> – Instalacje wentylacyjne i osuszające, odnosi się do wymagań technicznych dotyczących odbioru robót związanych z wykonaniem instalacji wentylacji i instalacji osuszania pomieszczeń </w:t>
      </w:r>
      <w:r w:rsidR="00D3166E" w:rsidRPr="007610D9">
        <w:rPr>
          <w:rFonts w:ascii="Ebrima" w:hAnsi="Ebrima"/>
          <w:sz w:val="22"/>
          <w:szCs w:val="22"/>
        </w:rPr>
        <w:t>na stacji uzdatniania wody</w:t>
      </w:r>
      <w:r w:rsidRPr="007610D9">
        <w:rPr>
          <w:rFonts w:ascii="Ebrima" w:hAnsi="Ebrima"/>
          <w:sz w:val="22"/>
          <w:szCs w:val="22"/>
        </w:rPr>
        <w:t xml:space="preserve">, w tym hali </w:t>
      </w:r>
      <w:r w:rsidR="00D3166E" w:rsidRPr="007610D9">
        <w:rPr>
          <w:rFonts w:ascii="Ebrima" w:hAnsi="Ebrima"/>
          <w:sz w:val="22"/>
          <w:szCs w:val="22"/>
        </w:rPr>
        <w:t>technologicznej, chlorowni i WC</w:t>
      </w:r>
      <w:r w:rsidRPr="007610D9">
        <w:rPr>
          <w:rFonts w:ascii="Ebrima" w:hAnsi="Ebrima"/>
          <w:sz w:val="22"/>
          <w:szCs w:val="22"/>
        </w:rPr>
        <w:t>. Specyfikację Techniczną, jako część Dokumentów Przetargowych, należy odczytywać i rozumieć w odniesieniu do zlecenia</w:t>
      </w:r>
      <w:r w:rsidR="00D3166E" w:rsidRPr="007610D9">
        <w:rPr>
          <w:rFonts w:ascii="Ebrima" w:hAnsi="Ebrima"/>
          <w:sz w:val="22"/>
          <w:szCs w:val="22"/>
        </w:rPr>
        <w:t xml:space="preserve"> </w:t>
      </w:r>
      <w:r w:rsidRPr="007610D9">
        <w:rPr>
          <w:rFonts w:ascii="Ebrima" w:hAnsi="Ebrima"/>
          <w:sz w:val="22"/>
          <w:szCs w:val="22"/>
        </w:rPr>
        <w:t>i wykonania Robót opisanych w pkt. 1.3.</w:t>
      </w:r>
    </w:p>
    <w:p w14:paraId="2313349F" w14:textId="77777777" w:rsidR="00F6423D" w:rsidRPr="007610D9" w:rsidRDefault="00F6423D" w:rsidP="007610D9">
      <w:pPr>
        <w:autoSpaceDE w:val="0"/>
        <w:autoSpaceDN w:val="0"/>
        <w:adjustRightInd w:val="0"/>
        <w:jc w:val="both"/>
        <w:rPr>
          <w:rFonts w:ascii="Ebrima" w:hAnsi="Ebrima"/>
          <w:sz w:val="22"/>
          <w:szCs w:val="22"/>
        </w:rPr>
      </w:pPr>
    </w:p>
    <w:p w14:paraId="32D66B20"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1.3</w:t>
      </w:r>
      <w:r w:rsidR="00BB2C33" w:rsidRPr="007610D9">
        <w:rPr>
          <w:rFonts w:ascii="Ebrima" w:hAnsi="Ebrima"/>
          <w:b/>
          <w:bCs/>
          <w:sz w:val="22"/>
          <w:szCs w:val="22"/>
        </w:rPr>
        <w:t>.</w:t>
      </w:r>
      <w:r w:rsidRPr="007610D9">
        <w:rPr>
          <w:rFonts w:ascii="Ebrima" w:hAnsi="Ebrima"/>
          <w:b/>
          <w:bCs/>
          <w:sz w:val="22"/>
          <w:szCs w:val="22"/>
        </w:rPr>
        <w:t xml:space="preserve"> Zakres robót objętych Specyfikacją Techniczną</w:t>
      </w:r>
    </w:p>
    <w:p w14:paraId="66D88506" w14:textId="77777777" w:rsidR="00F6423D" w:rsidRPr="007610D9" w:rsidRDefault="00F6423D" w:rsidP="007610D9">
      <w:pPr>
        <w:autoSpaceDE w:val="0"/>
        <w:autoSpaceDN w:val="0"/>
        <w:adjustRightInd w:val="0"/>
        <w:jc w:val="both"/>
        <w:rPr>
          <w:rFonts w:ascii="Ebrima" w:hAnsi="Ebrima"/>
          <w:sz w:val="22"/>
          <w:szCs w:val="22"/>
        </w:rPr>
      </w:pPr>
    </w:p>
    <w:p w14:paraId="1B7429EF"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Specyfikacja techniczna związana jest z wykonaniem następujących robót:</w:t>
      </w:r>
    </w:p>
    <w:p w14:paraId="52798373" w14:textId="77777777" w:rsidR="00F6423D" w:rsidRPr="007610D9" w:rsidRDefault="00F6423D" w:rsidP="00904092">
      <w:pPr>
        <w:pStyle w:val="Akapitzlist"/>
        <w:numPr>
          <w:ilvl w:val="0"/>
          <w:numId w:val="6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montaż urządzeń wentylacyjnych</w:t>
      </w:r>
    </w:p>
    <w:p w14:paraId="1AB4B383" w14:textId="77777777" w:rsidR="00A5607C" w:rsidRPr="007610D9" w:rsidRDefault="00F6423D" w:rsidP="00904092">
      <w:pPr>
        <w:pStyle w:val="Akapitzlist"/>
        <w:numPr>
          <w:ilvl w:val="0"/>
          <w:numId w:val="6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montaż sieci przewodów wentylacyjnych</w:t>
      </w:r>
    </w:p>
    <w:p w14:paraId="21576F2D" w14:textId="77777777" w:rsidR="00A5607C" w:rsidRPr="007610D9" w:rsidRDefault="00F6423D" w:rsidP="00904092">
      <w:pPr>
        <w:pStyle w:val="Akapitzlist"/>
        <w:numPr>
          <w:ilvl w:val="0"/>
          <w:numId w:val="6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montaż urządzeń osuszających</w:t>
      </w:r>
    </w:p>
    <w:p w14:paraId="3250C8DF" w14:textId="77777777" w:rsidR="00F6423D" w:rsidRPr="007610D9" w:rsidRDefault="00F6423D" w:rsidP="00904092">
      <w:pPr>
        <w:pStyle w:val="Akapitzlist"/>
        <w:numPr>
          <w:ilvl w:val="0"/>
          <w:numId w:val="6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montaż sieci przewodów osuszających</w:t>
      </w:r>
    </w:p>
    <w:p w14:paraId="6036DD57" w14:textId="77777777" w:rsidR="00F6423D" w:rsidRPr="007610D9" w:rsidRDefault="00F6423D" w:rsidP="007610D9">
      <w:pPr>
        <w:autoSpaceDE w:val="0"/>
        <w:autoSpaceDN w:val="0"/>
        <w:adjustRightInd w:val="0"/>
        <w:jc w:val="both"/>
        <w:rPr>
          <w:rFonts w:ascii="Ebrima" w:hAnsi="Ebrima"/>
          <w:sz w:val="22"/>
          <w:szCs w:val="22"/>
        </w:rPr>
      </w:pPr>
    </w:p>
    <w:p w14:paraId="33D633A4"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1.4</w:t>
      </w:r>
      <w:r w:rsidR="00BB2C33" w:rsidRPr="007610D9">
        <w:rPr>
          <w:rFonts w:ascii="Ebrima" w:hAnsi="Ebrima"/>
          <w:b/>
          <w:bCs/>
          <w:sz w:val="22"/>
          <w:szCs w:val="22"/>
        </w:rPr>
        <w:t>.</w:t>
      </w:r>
      <w:r w:rsidRPr="007610D9">
        <w:rPr>
          <w:rFonts w:ascii="Ebrima" w:hAnsi="Ebrima"/>
          <w:b/>
          <w:bCs/>
          <w:sz w:val="22"/>
          <w:szCs w:val="22"/>
        </w:rPr>
        <w:t xml:space="preserve"> Dokumentacja Wykonawcy</w:t>
      </w:r>
    </w:p>
    <w:p w14:paraId="3B87D6AC" w14:textId="77777777" w:rsidR="00F6423D" w:rsidRPr="007610D9" w:rsidRDefault="00F6423D" w:rsidP="007610D9">
      <w:pPr>
        <w:autoSpaceDE w:val="0"/>
        <w:autoSpaceDN w:val="0"/>
        <w:adjustRightInd w:val="0"/>
        <w:jc w:val="both"/>
        <w:rPr>
          <w:rFonts w:ascii="Ebrima" w:hAnsi="Ebrima"/>
          <w:sz w:val="22"/>
          <w:szCs w:val="22"/>
        </w:rPr>
      </w:pPr>
    </w:p>
    <w:p w14:paraId="654351E2"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Wykonawca jest zobowiązany do wykonania Dokumentacji zgodnie z pkt. 1.4.2 ST – 00 Wymagania ogólne.</w:t>
      </w:r>
    </w:p>
    <w:p w14:paraId="62A93D4A" w14:textId="77777777" w:rsidR="00F6423D" w:rsidRPr="007610D9" w:rsidRDefault="00F6423D" w:rsidP="007610D9">
      <w:pPr>
        <w:autoSpaceDE w:val="0"/>
        <w:autoSpaceDN w:val="0"/>
        <w:adjustRightInd w:val="0"/>
        <w:jc w:val="both"/>
        <w:rPr>
          <w:rFonts w:ascii="Ebrima" w:hAnsi="Ebrima"/>
          <w:sz w:val="22"/>
          <w:szCs w:val="22"/>
        </w:rPr>
      </w:pPr>
    </w:p>
    <w:p w14:paraId="11A13932"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1.5</w:t>
      </w:r>
      <w:r w:rsidR="00BB2C33" w:rsidRPr="007610D9">
        <w:rPr>
          <w:rFonts w:ascii="Ebrima" w:hAnsi="Ebrima"/>
          <w:b/>
          <w:bCs/>
          <w:sz w:val="22"/>
          <w:szCs w:val="22"/>
        </w:rPr>
        <w:t>.</w:t>
      </w:r>
      <w:r w:rsidRPr="007610D9">
        <w:rPr>
          <w:rFonts w:ascii="Ebrima" w:hAnsi="Ebrima"/>
          <w:b/>
          <w:bCs/>
          <w:sz w:val="22"/>
          <w:szCs w:val="22"/>
        </w:rPr>
        <w:t xml:space="preserve"> Informacje o terenie budowy</w:t>
      </w:r>
    </w:p>
    <w:p w14:paraId="711BE98F" w14:textId="77777777" w:rsidR="00F6423D" w:rsidRPr="007610D9" w:rsidRDefault="00F6423D" w:rsidP="007610D9">
      <w:pPr>
        <w:autoSpaceDE w:val="0"/>
        <w:autoSpaceDN w:val="0"/>
        <w:adjustRightInd w:val="0"/>
        <w:jc w:val="both"/>
        <w:rPr>
          <w:rFonts w:ascii="Ebrima" w:hAnsi="Ebrima"/>
          <w:sz w:val="22"/>
          <w:szCs w:val="22"/>
        </w:rPr>
      </w:pPr>
    </w:p>
    <w:p w14:paraId="56DC0E35"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Wszelkie informacje o terenie budowy zawiera ST </w:t>
      </w:r>
      <w:r w:rsidR="00433D29" w:rsidRPr="007610D9">
        <w:rPr>
          <w:rFonts w:ascii="Ebrima" w:hAnsi="Ebrima"/>
          <w:sz w:val="22"/>
          <w:szCs w:val="22"/>
        </w:rPr>
        <w:t xml:space="preserve">– </w:t>
      </w:r>
      <w:r w:rsidRPr="007610D9">
        <w:rPr>
          <w:rFonts w:ascii="Ebrima" w:hAnsi="Ebrima"/>
          <w:sz w:val="22"/>
          <w:szCs w:val="22"/>
        </w:rPr>
        <w:t>00 Wymagania ogólne.</w:t>
      </w:r>
    </w:p>
    <w:p w14:paraId="5319D973" w14:textId="5756FE3A"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W pomieszczeniach hali </w:t>
      </w:r>
      <w:r w:rsidR="00D3166E" w:rsidRPr="007610D9">
        <w:rPr>
          <w:rFonts w:ascii="Ebrima" w:hAnsi="Ebrima"/>
          <w:sz w:val="22"/>
          <w:szCs w:val="22"/>
        </w:rPr>
        <w:t>technologicznej</w:t>
      </w:r>
      <w:r w:rsidRPr="007610D9">
        <w:rPr>
          <w:rFonts w:ascii="Ebrima" w:hAnsi="Ebrima"/>
          <w:sz w:val="22"/>
          <w:szCs w:val="22"/>
        </w:rPr>
        <w:t xml:space="preserve"> oraz chlorowni przewidziano montaż instalacji wentylacji</w:t>
      </w:r>
      <w:r w:rsidR="00D3166E" w:rsidRPr="007610D9">
        <w:rPr>
          <w:rFonts w:ascii="Ebrima" w:hAnsi="Ebrima"/>
          <w:sz w:val="22"/>
          <w:szCs w:val="22"/>
        </w:rPr>
        <w:t xml:space="preserve"> </w:t>
      </w:r>
      <w:r w:rsidRPr="007610D9">
        <w:rPr>
          <w:rFonts w:ascii="Ebrima" w:hAnsi="Ebrima"/>
          <w:sz w:val="22"/>
          <w:szCs w:val="22"/>
        </w:rPr>
        <w:t>i osuszania.</w:t>
      </w:r>
    </w:p>
    <w:p w14:paraId="21B7F496" w14:textId="77777777" w:rsidR="00F6423D" w:rsidRPr="007610D9" w:rsidRDefault="00F6423D" w:rsidP="007610D9">
      <w:pPr>
        <w:autoSpaceDE w:val="0"/>
        <w:autoSpaceDN w:val="0"/>
        <w:adjustRightInd w:val="0"/>
        <w:jc w:val="both"/>
        <w:rPr>
          <w:rFonts w:ascii="Ebrima" w:hAnsi="Ebrima"/>
          <w:b/>
          <w:bCs/>
          <w:sz w:val="22"/>
          <w:szCs w:val="22"/>
        </w:rPr>
      </w:pPr>
    </w:p>
    <w:p w14:paraId="5770F3D5"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2. MATERIAŁY I WYROBY</w:t>
      </w:r>
    </w:p>
    <w:p w14:paraId="23472638" w14:textId="77777777" w:rsidR="00F6423D" w:rsidRPr="007610D9" w:rsidRDefault="00F6423D" w:rsidP="007610D9">
      <w:pPr>
        <w:autoSpaceDE w:val="0"/>
        <w:autoSpaceDN w:val="0"/>
        <w:adjustRightInd w:val="0"/>
        <w:jc w:val="both"/>
        <w:rPr>
          <w:rFonts w:ascii="Ebrima" w:hAnsi="Ebrima"/>
          <w:b/>
          <w:bCs/>
          <w:sz w:val="22"/>
          <w:szCs w:val="22"/>
        </w:rPr>
      </w:pPr>
    </w:p>
    <w:p w14:paraId="7B920523"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Wymagania ogólne</w:t>
      </w:r>
    </w:p>
    <w:p w14:paraId="2BDC04E7" w14:textId="77777777" w:rsidR="00F6423D" w:rsidRPr="007610D9" w:rsidRDefault="00F6423D" w:rsidP="007610D9">
      <w:pPr>
        <w:autoSpaceDE w:val="0"/>
        <w:autoSpaceDN w:val="0"/>
        <w:adjustRightInd w:val="0"/>
        <w:jc w:val="both"/>
        <w:rPr>
          <w:rFonts w:ascii="Ebrima" w:hAnsi="Ebrima"/>
          <w:sz w:val="22"/>
          <w:szCs w:val="22"/>
        </w:rPr>
      </w:pPr>
    </w:p>
    <w:p w14:paraId="32B4EF0E"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Wymagania ogólne określa ST</w:t>
      </w:r>
      <w:r w:rsidR="00433D29" w:rsidRPr="007610D9">
        <w:rPr>
          <w:rFonts w:ascii="Ebrima" w:hAnsi="Ebrima"/>
          <w:sz w:val="22"/>
          <w:szCs w:val="22"/>
        </w:rPr>
        <w:t xml:space="preserve"> – </w:t>
      </w:r>
      <w:r w:rsidRPr="007610D9">
        <w:rPr>
          <w:rFonts w:ascii="Ebrima" w:hAnsi="Ebrima"/>
          <w:sz w:val="22"/>
          <w:szCs w:val="22"/>
        </w:rPr>
        <w:t>00.</w:t>
      </w:r>
    </w:p>
    <w:p w14:paraId="6243BD75"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Stosowane materiały i urządzenia muszą być nowe, najlepszej jakości o parametrach</w:t>
      </w:r>
      <w:r w:rsidR="00D43AA1" w:rsidRPr="007610D9">
        <w:rPr>
          <w:rFonts w:ascii="Ebrima" w:hAnsi="Ebrima"/>
          <w:sz w:val="22"/>
          <w:szCs w:val="22"/>
        </w:rPr>
        <w:t xml:space="preserve"> </w:t>
      </w:r>
      <w:r w:rsidRPr="007610D9">
        <w:rPr>
          <w:rFonts w:ascii="Ebrima" w:hAnsi="Ebrima"/>
          <w:sz w:val="22"/>
          <w:szCs w:val="22"/>
        </w:rPr>
        <w:t>dostosowanych do czynników zewnętrznych i wewnętrznych, na których działanie mogą być</w:t>
      </w:r>
      <w:r w:rsidR="00D43AA1" w:rsidRPr="007610D9">
        <w:rPr>
          <w:rFonts w:ascii="Ebrima" w:hAnsi="Ebrima"/>
          <w:sz w:val="22"/>
          <w:szCs w:val="22"/>
        </w:rPr>
        <w:t xml:space="preserve"> </w:t>
      </w:r>
      <w:r w:rsidRPr="007610D9">
        <w:rPr>
          <w:rFonts w:ascii="Ebrima" w:hAnsi="Ebrima"/>
          <w:sz w:val="22"/>
          <w:szCs w:val="22"/>
        </w:rPr>
        <w:t>wystawione, a także dokładnie odpowiadać warunkom niezbędnym do prawidłowego wykonania powierzonych robót oraz do poprawnego funkcjonowania całej instalacji</w:t>
      </w:r>
      <w:r w:rsidR="00D43AA1" w:rsidRPr="007610D9">
        <w:rPr>
          <w:rFonts w:ascii="Ebrima" w:hAnsi="Ebrima"/>
          <w:sz w:val="22"/>
          <w:szCs w:val="22"/>
        </w:rPr>
        <w:t xml:space="preserve"> </w:t>
      </w:r>
      <w:r w:rsidRPr="007610D9">
        <w:rPr>
          <w:rFonts w:ascii="Ebrima" w:hAnsi="Ebrima"/>
          <w:sz w:val="22"/>
          <w:szCs w:val="22"/>
        </w:rPr>
        <w:t>wentylacyjnej i osuszającej.</w:t>
      </w:r>
    </w:p>
    <w:p w14:paraId="5BC81562" w14:textId="77777777" w:rsidR="00F6423D" w:rsidRDefault="00F6423D" w:rsidP="007610D9">
      <w:pPr>
        <w:autoSpaceDE w:val="0"/>
        <w:autoSpaceDN w:val="0"/>
        <w:adjustRightInd w:val="0"/>
        <w:jc w:val="both"/>
        <w:rPr>
          <w:rFonts w:ascii="Ebrima" w:hAnsi="Ebrima"/>
          <w:sz w:val="22"/>
          <w:szCs w:val="22"/>
        </w:rPr>
      </w:pPr>
      <w:r w:rsidRPr="007610D9">
        <w:rPr>
          <w:rFonts w:ascii="Ebrima" w:hAnsi="Ebrima"/>
          <w:sz w:val="22"/>
          <w:szCs w:val="22"/>
        </w:rPr>
        <w:t>Stosowane materiały i urządzenia muszą posiadać odpowiednie deklaracje zgodności lub certyfikaty dopuszczające do stosowania ich w budownictwie w Rzeczypospolitej Polskiej.</w:t>
      </w:r>
    </w:p>
    <w:p w14:paraId="25E92F50" w14:textId="77777777" w:rsidR="00F6423D" w:rsidRPr="007610D9" w:rsidRDefault="00F6423D" w:rsidP="007610D9">
      <w:pPr>
        <w:jc w:val="both"/>
        <w:rPr>
          <w:rFonts w:ascii="Ebrima" w:hAnsi="Ebrima"/>
          <w:b/>
          <w:sz w:val="22"/>
          <w:szCs w:val="22"/>
        </w:rPr>
      </w:pPr>
    </w:p>
    <w:p w14:paraId="7DC8DA50"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 xml:space="preserve">2.1. </w:t>
      </w:r>
      <w:r w:rsidR="00D43AA1" w:rsidRPr="007610D9">
        <w:rPr>
          <w:rFonts w:ascii="Ebrima" w:hAnsi="Ebrima"/>
          <w:b/>
          <w:bCs/>
          <w:sz w:val="22"/>
          <w:szCs w:val="22"/>
        </w:rPr>
        <w:t xml:space="preserve">Wentylacja – Chlorownia </w:t>
      </w:r>
    </w:p>
    <w:p w14:paraId="1D6C2F7E" w14:textId="77777777" w:rsidR="004D6CFC" w:rsidRPr="007610D9" w:rsidRDefault="004D6CFC" w:rsidP="007610D9">
      <w:pPr>
        <w:autoSpaceDE w:val="0"/>
        <w:autoSpaceDN w:val="0"/>
        <w:adjustRightInd w:val="0"/>
        <w:jc w:val="both"/>
        <w:rPr>
          <w:rFonts w:ascii="Ebrima" w:hAnsi="Ebrima"/>
          <w:b/>
          <w:bCs/>
          <w:sz w:val="22"/>
          <w:szCs w:val="22"/>
        </w:rPr>
      </w:pPr>
    </w:p>
    <w:p w14:paraId="605B7A59" w14:textId="77777777" w:rsidR="00D8590F" w:rsidRPr="00D8590F" w:rsidRDefault="00D8590F" w:rsidP="00D8590F">
      <w:pPr>
        <w:pStyle w:val="Normalnypodkrelenie"/>
        <w:rPr>
          <w:sz w:val="22"/>
        </w:rPr>
      </w:pPr>
      <w:r w:rsidRPr="00D8590F">
        <w:rPr>
          <w:sz w:val="22"/>
        </w:rPr>
        <w:t>Wentylacja grawitacyjna</w:t>
      </w:r>
    </w:p>
    <w:p w14:paraId="30718EAF" w14:textId="77777777" w:rsidR="00D8590F" w:rsidRPr="00D8590F" w:rsidRDefault="00D8590F" w:rsidP="00D8590F">
      <w:pPr>
        <w:pStyle w:val="PP"/>
        <w:rPr>
          <w:sz w:val="22"/>
        </w:rPr>
      </w:pPr>
      <w:r w:rsidRPr="00D8590F">
        <w:rPr>
          <w:sz w:val="22"/>
        </w:rPr>
        <w:t>Krotność wymiany powietrza: n = 2 w/h</w:t>
      </w:r>
    </w:p>
    <w:p w14:paraId="0F7BAE10" w14:textId="77777777" w:rsidR="00D8590F" w:rsidRPr="00D8590F" w:rsidRDefault="00D8590F" w:rsidP="00D8590F">
      <w:pPr>
        <w:pStyle w:val="PP"/>
        <w:rPr>
          <w:sz w:val="22"/>
        </w:rPr>
      </w:pPr>
      <w:r w:rsidRPr="00D8590F">
        <w:rPr>
          <w:sz w:val="22"/>
        </w:rPr>
        <w:t>Powierzchnia pomieszczenia chlorowni: 6,70 m</w:t>
      </w:r>
      <w:r w:rsidRPr="00D8590F">
        <w:rPr>
          <w:sz w:val="22"/>
          <w:vertAlign w:val="superscript"/>
        </w:rPr>
        <w:t>2</w:t>
      </w:r>
    </w:p>
    <w:p w14:paraId="16D1512A" w14:textId="77777777" w:rsidR="00D8590F" w:rsidRPr="00D8590F" w:rsidRDefault="00D8590F" w:rsidP="00D8590F">
      <w:pPr>
        <w:pStyle w:val="PP"/>
        <w:rPr>
          <w:sz w:val="22"/>
        </w:rPr>
      </w:pPr>
      <w:r w:rsidRPr="00D8590F">
        <w:rPr>
          <w:sz w:val="22"/>
        </w:rPr>
        <w:t>Kubatura pomieszczenia chlorowni: 26,00 m</w:t>
      </w:r>
      <w:r w:rsidRPr="00D8590F">
        <w:rPr>
          <w:sz w:val="22"/>
          <w:vertAlign w:val="superscript"/>
        </w:rPr>
        <w:t>3</w:t>
      </w:r>
    </w:p>
    <w:p w14:paraId="77237852" w14:textId="77777777" w:rsidR="00D8590F" w:rsidRPr="00D8590F" w:rsidRDefault="00D8590F" w:rsidP="00D8590F">
      <w:pPr>
        <w:pStyle w:val="PP"/>
        <w:rPr>
          <w:sz w:val="22"/>
        </w:rPr>
      </w:pPr>
      <w:r w:rsidRPr="00D8590F">
        <w:rPr>
          <w:sz w:val="22"/>
        </w:rPr>
        <w:t xml:space="preserve">Ilość powietrza </w:t>
      </w:r>
      <w:proofErr w:type="spellStart"/>
      <w:r w:rsidRPr="00D8590F">
        <w:rPr>
          <w:sz w:val="22"/>
        </w:rPr>
        <w:t>Qpow</w:t>
      </w:r>
      <w:proofErr w:type="spellEnd"/>
      <w:r w:rsidRPr="00D8590F">
        <w:rPr>
          <w:sz w:val="22"/>
        </w:rPr>
        <w:t>. = 2</w:t>
      </w:r>
      <w:r w:rsidRPr="00D8590F">
        <w:rPr>
          <w:rFonts w:eastAsia="MS Mincho" w:cs="MS Mincho"/>
          <w:sz w:val="22"/>
        </w:rPr>
        <w:t>・</w:t>
      </w:r>
      <w:r w:rsidRPr="00D8590F">
        <w:rPr>
          <w:sz w:val="22"/>
        </w:rPr>
        <w:t>26,00 = 52,00 m</w:t>
      </w:r>
      <w:r w:rsidRPr="00D8590F">
        <w:rPr>
          <w:sz w:val="22"/>
          <w:vertAlign w:val="superscript"/>
        </w:rPr>
        <w:t>3</w:t>
      </w:r>
      <w:r w:rsidRPr="00D8590F">
        <w:rPr>
          <w:sz w:val="22"/>
        </w:rPr>
        <w:t>/h</w:t>
      </w:r>
    </w:p>
    <w:p w14:paraId="26CBC73E" w14:textId="77777777" w:rsidR="00D8590F" w:rsidRPr="00D8590F" w:rsidRDefault="00D8590F" w:rsidP="00D8590F">
      <w:pPr>
        <w:pStyle w:val="Normalnypodkrelenie"/>
        <w:rPr>
          <w:sz w:val="22"/>
        </w:rPr>
      </w:pPr>
      <w:r w:rsidRPr="00D8590F">
        <w:rPr>
          <w:sz w:val="22"/>
        </w:rPr>
        <w:t>Wentylacja mechaniczna</w:t>
      </w:r>
    </w:p>
    <w:p w14:paraId="72A76D43" w14:textId="77777777" w:rsidR="00D8590F" w:rsidRPr="00D8590F" w:rsidRDefault="00D8590F" w:rsidP="00D8590F">
      <w:pPr>
        <w:pStyle w:val="PP"/>
        <w:rPr>
          <w:sz w:val="22"/>
        </w:rPr>
      </w:pPr>
      <w:r w:rsidRPr="00D8590F">
        <w:rPr>
          <w:sz w:val="22"/>
        </w:rPr>
        <w:t>Krotność wymiany powietrza: n = 5 w/h</w:t>
      </w:r>
    </w:p>
    <w:p w14:paraId="1C179815" w14:textId="77777777" w:rsidR="00D8590F" w:rsidRPr="00D8590F" w:rsidRDefault="00D8590F" w:rsidP="00D8590F">
      <w:pPr>
        <w:pStyle w:val="PP"/>
        <w:rPr>
          <w:sz w:val="22"/>
        </w:rPr>
      </w:pPr>
      <w:r w:rsidRPr="00D8590F">
        <w:rPr>
          <w:sz w:val="22"/>
        </w:rPr>
        <w:t>Powierzchnia pomieszczenia chlorowni: 6,70 m</w:t>
      </w:r>
      <w:r w:rsidRPr="00D8590F">
        <w:rPr>
          <w:sz w:val="22"/>
          <w:vertAlign w:val="superscript"/>
        </w:rPr>
        <w:t>2</w:t>
      </w:r>
    </w:p>
    <w:p w14:paraId="5032111B" w14:textId="77777777" w:rsidR="00D8590F" w:rsidRPr="00D8590F" w:rsidRDefault="00D8590F" w:rsidP="00D8590F">
      <w:pPr>
        <w:pStyle w:val="PP"/>
        <w:rPr>
          <w:sz w:val="22"/>
        </w:rPr>
      </w:pPr>
      <w:r w:rsidRPr="00D8590F">
        <w:rPr>
          <w:sz w:val="22"/>
        </w:rPr>
        <w:t>Kubatura pomieszczenia chlorowni: 26,00 m</w:t>
      </w:r>
      <w:r w:rsidRPr="00D8590F">
        <w:rPr>
          <w:sz w:val="22"/>
          <w:vertAlign w:val="superscript"/>
        </w:rPr>
        <w:t>3</w:t>
      </w:r>
    </w:p>
    <w:p w14:paraId="2BC70A7B" w14:textId="77777777" w:rsidR="00D8590F" w:rsidRPr="00D8590F" w:rsidRDefault="00D8590F" w:rsidP="00D8590F">
      <w:pPr>
        <w:pStyle w:val="PP"/>
        <w:rPr>
          <w:sz w:val="22"/>
        </w:rPr>
      </w:pPr>
      <w:r w:rsidRPr="00D8590F">
        <w:rPr>
          <w:sz w:val="22"/>
        </w:rPr>
        <w:t xml:space="preserve">Ilość powietrza </w:t>
      </w:r>
      <w:proofErr w:type="spellStart"/>
      <w:r w:rsidRPr="00D8590F">
        <w:rPr>
          <w:sz w:val="22"/>
        </w:rPr>
        <w:t>Qpow</w:t>
      </w:r>
      <w:proofErr w:type="spellEnd"/>
      <w:r w:rsidRPr="00D8590F">
        <w:rPr>
          <w:sz w:val="22"/>
        </w:rPr>
        <w:t>. = 5</w:t>
      </w:r>
      <w:r w:rsidRPr="00D8590F">
        <w:rPr>
          <w:rFonts w:eastAsia="MS Mincho" w:cs="MS Mincho"/>
          <w:sz w:val="22"/>
        </w:rPr>
        <w:t>・</w:t>
      </w:r>
      <w:r w:rsidRPr="00D8590F">
        <w:rPr>
          <w:sz w:val="22"/>
        </w:rPr>
        <w:t>26,00 = 130,00 m</w:t>
      </w:r>
      <w:r w:rsidRPr="00D8590F">
        <w:rPr>
          <w:sz w:val="22"/>
          <w:vertAlign w:val="superscript"/>
        </w:rPr>
        <w:t>3</w:t>
      </w:r>
      <w:r w:rsidRPr="00D8590F">
        <w:rPr>
          <w:sz w:val="22"/>
        </w:rPr>
        <w:t>/h</w:t>
      </w:r>
    </w:p>
    <w:p w14:paraId="0DE9EA14" w14:textId="77777777" w:rsidR="00D8590F" w:rsidRPr="00D8590F" w:rsidRDefault="00D8590F" w:rsidP="00D8590F">
      <w:pPr>
        <w:rPr>
          <w:rFonts w:ascii="Ebrima" w:hAnsi="Ebrima"/>
          <w:b/>
          <w:bCs/>
          <w:sz w:val="22"/>
          <w:szCs w:val="22"/>
        </w:rPr>
      </w:pPr>
      <w:r w:rsidRPr="00D8590F">
        <w:rPr>
          <w:rFonts w:ascii="Ebrima" w:hAnsi="Ebrima"/>
          <w:sz w:val="22"/>
          <w:szCs w:val="22"/>
        </w:rPr>
        <w:t>W pomieszczeniu chlorowni zaprojektowano wentylację przy pomocy wywietrzaka zintegrowanego o wydajności Q = 360 m</w:t>
      </w:r>
      <w:r w:rsidRPr="00D8590F">
        <w:rPr>
          <w:rFonts w:ascii="Ebrima" w:hAnsi="Ebrima"/>
          <w:sz w:val="22"/>
          <w:szCs w:val="22"/>
          <w:vertAlign w:val="superscript"/>
        </w:rPr>
        <w:t>3</w:t>
      </w:r>
      <w:r w:rsidRPr="00D8590F">
        <w:rPr>
          <w:rFonts w:ascii="Ebrima" w:hAnsi="Ebrima"/>
          <w:sz w:val="22"/>
          <w:szCs w:val="22"/>
        </w:rPr>
        <w:t xml:space="preserve">/h, n = 900 </w:t>
      </w:r>
      <w:proofErr w:type="spellStart"/>
      <w:r w:rsidRPr="00D8590F">
        <w:rPr>
          <w:rFonts w:ascii="Ebrima" w:hAnsi="Ebrima"/>
          <w:sz w:val="22"/>
          <w:szCs w:val="22"/>
        </w:rPr>
        <w:t>obr</w:t>
      </w:r>
      <w:proofErr w:type="spellEnd"/>
      <w:r w:rsidRPr="00D8590F">
        <w:rPr>
          <w:rFonts w:ascii="Ebrima" w:hAnsi="Ebrima"/>
          <w:sz w:val="22"/>
          <w:szCs w:val="22"/>
        </w:rPr>
        <w:t>./min., N = 0,09 kW, na podstawie dachowej. Wentylator wyposażony będzie w kanał wentylacyjny ⵁ160 mm z winiduru, sprowadzony nad posadzkę pomieszczenia oraz w dwie (górną i dolną) przepustnice jednopłaszczyznowe ⵁ160 okrągłe. Instalacja ta umożliwi mechaniczną wentylację górnej oraz dolnej strefy pomieszczenia chlorowni podczas pracy wentylatora.</w:t>
      </w:r>
    </w:p>
    <w:p w14:paraId="61C5A920" w14:textId="77777777" w:rsidR="00D8590F" w:rsidRPr="00D8590F" w:rsidRDefault="00D8590F" w:rsidP="00D8590F">
      <w:pPr>
        <w:rPr>
          <w:rFonts w:ascii="Ebrima" w:hAnsi="Ebrima"/>
          <w:sz w:val="22"/>
          <w:szCs w:val="22"/>
        </w:rPr>
      </w:pPr>
      <w:r w:rsidRPr="00D8590F">
        <w:rPr>
          <w:rFonts w:ascii="Ebrima" w:hAnsi="Ebrima"/>
          <w:sz w:val="22"/>
          <w:szCs w:val="22"/>
        </w:rPr>
        <w:t>Nawiew w pomieszczeniu projektuje się poprzez czerpnię ścienną 200 x 250 mm z przepustnicą, zlokalizowaną 50 cm nad posadzką.</w:t>
      </w:r>
    </w:p>
    <w:p w14:paraId="76F622BD" w14:textId="77777777" w:rsidR="00D8590F" w:rsidRPr="00D8590F" w:rsidRDefault="00D8590F" w:rsidP="00D8590F">
      <w:pPr>
        <w:rPr>
          <w:rFonts w:ascii="Ebrima" w:hAnsi="Ebrima"/>
          <w:sz w:val="22"/>
          <w:szCs w:val="22"/>
        </w:rPr>
      </w:pPr>
      <w:r w:rsidRPr="00D8590F">
        <w:rPr>
          <w:rFonts w:ascii="Ebrima" w:hAnsi="Ebrima"/>
          <w:sz w:val="22"/>
          <w:szCs w:val="22"/>
        </w:rPr>
        <w:t xml:space="preserve">Włączenie wentylatora powinno być zblokowane z otwieraniem drzwi do chlorowni w ten sposób, że możliwe jest otwarcie drzwi dopiero po włączeniu wentylatora. Wentylator można również włączyć ręcznie – włącznik należy zlokalizować w pobliżu drzwi. </w:t>
      </w:r>
    </w:p>
    <w:p w14:paraId="5B9F9F00" w14:textId="77777777" w:rsidR="00D8590F" w:rsidRPr="001B1EC2" w:rsidRDefault="00D8590F" w:rsidP="00D8590F"/>
    <w:p w14:paraId="064EC08A" w14:textId="3D3CD619" w:rsidR="00433D29" w:rsidRPr="007610D9" w:rsidRDefault="00433D29" w:rsidP="007610D9">
      <w:pPr>
        <w:pStyle w:val="tekst"/>
        <w:spacing w:line="240" w:lineRule="auto"/>
        <w:ind w:firstLine="0"/>
        <w:rPr>
          <w:rFonts w:ascii="Ebrima" w:hAnsi="Ebrima"/>
          <w:b/>
          <w:bCs/>
          <w:sz w:val="22"/>
        </w:rPr>
      </w:pPr>
      <w:r w:rsidRPr="007610D9">
        <w:rPr>
          <w:rFonts w:ascii="Ebrima" w:hAnsi="Ebrima"/>
          <w:b/>
          <w:bCs/>
          <w:sz w:val="22"/>
        </w:rPr>
        <w:t xml:space="preserve">2.2. Wentylacja – Hala </w:t>
      </w:r>
      <w:r w:rsidR="00D14D85" w:rsidRPr="007610D9">
        <w:rPr>
          <w:rFonts w:ascii="Ebrima" w:hAnsi="Ebrima"/>
          <w:b/>
          <w:bCs/>
          <w:sz w:val="22"/>
        </w:rPr>
        <w:t>technologiczna</w:t>
      </w:r>
    </w:p>
    <w:p w14:paraId="163D1ED7" w14:textId="77777777" w:rsidR="00433D29" w:rsidRPr="007610D9" w:rsidRDefault="00433D29" w:rsidP="007610D9">
      <w:pPr>
        <w:pStyle w:val="tekst"/>
        <w:spacing w:line="240" w:lineRule="auto"/>
        <w:ind w:firstLine="0"/>
        <w:rPr>
          <w:rFonts w:ascii="Ebrima" w:hAnsi="Ebrima"/>
          <w:sz w:val="22"/>
        </w:rPr>
      </w:pPr>
    </w:p>
    <w:p w14:paraId="0D3B23FE" w14:textId="77777777" w:rsidR="00423A6B" w:rsidRPr="00423A6B" w:rsidRDefault="00423A6B" w:rsidP="00423A6B">
      <w:pPr>
        <w:autoSpaceDE w:val="0"/>
        <w:autoSpaceDN w:val="0"/>
        <w:adjustRightInd w:val="0"/>
        <w:jc w:val="both"/>
        <w:rPr>
          <w:rFonts w:ascii="Ebrima" w:hAnsi="Ebrima"/>
          <w:sz w:val="22"/>
          <w:szCs w:val="22"/>
        </w:rPr>
      </w:pPr>
      <w:bookmarkStart w:id="1382" w:name="_Hlk44921596"/>
      <w:r w:rsidRPr="00423A6B">
        <w:rPr>
          <w:rFonts w:ascii="Ebrima" w:hAnsi="Ebrima"/>
          <w:sz w:val="22"/>
          <w:szCs w:val="22"/>
        </w:rPr>
        <w:t>W pomieszczeniu hali technologicznej projektuje się wentylację grawitacyjną w postaci czerpni ściennych i wywietrzaków dachowych. Zarówno czerpnie jak i wywietrzaki wykonać ze stali nierdzewnej gat. 1.4301.</w:t>
      </w:r>
    </w:p>
    <w:p w14:paraId="30E08324" w14:textId="77777777" w:rsidR="00423A6B" w:rsidRPr="00423A6B" w:rsidRDefault="00423A6B" w:rsidP="00423A6B">
      <w:pPr>
        <w:pStyle w:val="PP"/>
        <w:rPr>
          <w:sz w:val="22"/>
        </w:rPr>
      </w:pPr>
      <w:r w:rsidRPr="00423A6B">
        <w:rPr>
          <w:sz w:val="22"/>
        </w:rPr>
        <w:t>Krotność wymiany powietrza: n = 2 w/h</w:t>
      </w:r>
    </w:p>
    <w:p w14:paraId="3013DAF0" w14:textId="77777777" w:rsidR="00423A6B" w:rsidRPr="00423A6B" w:rsidRDefault="00423A6B" w:rsidP="00423A6B">
      <w:pPr>
        <w:pStyle w:val="PP"/>
        <w:rPr>
          <w:sz w:val="22"/>
        </w:rPr>
      </w:pPr>
      <w:r w:rsidRPr="00423A6B">
        <w:rPr>
          <w:sz w:val="22"/>
        </w:rPr>
        <w:t>Powierzchnia hali SUW: 77,10 m</w:t>
      </w:r>
      <w:r w:rsidRPr="00423A6B">
        <w:rPr>
          <w:sz w:val="22"/>
          <w:vertAlign w:val="superscript"/>
        </w:rPr>
        <w:t>2</w:t>
      </w:r>
    </w:p>
    <w:p w14:paraId="04C30162" w14:textId="77777777" w:rsidR="00423A6B" w:rsidRPr="00423A6B" w:rsidRDefault="00423A6B" w:rsidP="00423A6B">
      <w:pPr>
        <w:pStyle w:val="PP"/>
        <w:rPr>
          <w:sz w:val="22"/>
        </w:rPr>
      </w:pPr>
      <w:r w:rsidRPr="00423A6B">
        <w:rPr>
          <w:sz w:val="22"/>
        </w:rPr>
        <w:t>Kubatura hali technologicznej: 300 m</w:t>
      </w:r>
      <w:r w:rsidRPr="00423A6B">
        <w:rPr>
          <w:sz w:val="22"/>
          <w:vertAlign w:val="superscript"/>
        </w:rPr>
        <w:t>3</w:t>
      </w:r>
    </w:p>
    <w:p w14:paraId="4818B80F" w14:textId="77777777" w:rsidR="00423A6B" w:rsidRPr="00423A6B" w:rsidRDefault="00423A6B" w:rsidP="00423A6B">
      <w:pPr>
        <w:pStyle w:val="PP"/>
        <w:rPr>
          <w:sz w:val="22"/>
        </w:rPr>
      </w:pPr>
      <w:r w:rsidRPr="00423A6B">
        <w:rPr>
          <w:sz w:val="22"/>
        </w:rPr>
        <w:t xml:space="preserve">Ilość powietrza: </w:t>
      </w:r>
      <w:proofErr w:type="spellStart"/>
      <w:r w:rsidRPr="00423A6B">
        <w:rPr>
          <w:sz w:val="22"/>
        </w:rPr>
        <w:t>Q</w:t>
      </w:r>
      <w:r w:rsidRPr="00423A6B">
        <w:rPr>
          <w:sz w:val="22"/>
          <w:vertAlign w:val="subscript"/>
        </w:rPr>
        <w:t>pow</w:t>
      </w:r>
      <w:proofErr w:type="spellEnd"/>
      <w:r w:rsidRPr="00423A6B">
        <w:rPr>
          <w:sz w:val="22"/>
        </w:rPr>
        <w:t>. = 2</w:t>
      </w:r>
      <w:r w:rsidRPr="00423A6B">
        <w:rPr>
          <w:rFonts w:eastAsia="MS Gothic" w:cs="MS Gothic"/>
          <w:sz w:val="22"/>
        </w:rPr>
        <w:t>・</w:t>
      </w:r>
      <w:r w:rsidRPr="00423A6B">
        <w:rPr>
          <w:sz w:val="22"/>
        </w:rPr>
        <w:t>300= 600 m</w:t>
      </w:r>
      <w:r w:rsidRPr="00423A6B">
        <w:rPr>
          <w:sz w:val="22"/>
          <w:vertAlign w:val="superscript"/>
        </w:rPr>
        <w:t>3</w:t>
      </w:r>
      <w:r w:rsidRPr="00423A6B">
        <w:rPr>
          <w:sz w:val="22"/>
        </w:rPr>
        <w:t>/h</w:t>
      </w:r>
    </w:p>
    <w:p w14:paraId="7759FEC6" w14:textId="77777777" w:rsidR="00423A6B" w:rsidRPr="00423A6B" w:rsidRDefault="00423A6B" w:rsidP="00423A6B">
      <w:pPr>
        <w:autoSpaceDE w:val="0"/>
        <w:autoSpaceDN w:val="0"/>
        <w:adjustRightInd w:val="0"/>
        <w:jc w:val="both"/>
        <w:rPr>
          <w:rFonts w:ascii="Ebrima" w:hAnsi="Ebrima"/>
          <w:sz w:val="22"/>
          <w:szCs w:val="22"/>
        </w:rPr>
      </w:pPr>
      <w:r w:rsidRPr="00423A6B">
        <w:rPr>
          <w:rFonts w:ascii="Ebrima" w:hAnsi="Ebrima"/>
          <w:sz w:val="22"/>
          <w:szCs w:val="22"/>
        </w:rPr>
        <w:t>Do wywiewu powietrza zaprojektowano 2 wywietrzaki dachowe ⵁ160 na podstawie do dachów ze spadkiem.</w:t>
      </w:r>
    </w:p>
    <w:p w14:paraId="528FDE46" w14:textId="77777777" w:rsidR="00423A6B" w:rsidRPr="00423A6B" w:rsidRDefault="00423A6B" w:rsidP="00423A6B">
      <w:pPr>
        <w:autoSpaceDE w:val="0"/>
        <w:autoSpaceDN w:val="0"/>
        <w:adjustRightInd w:val="0"/>
        <w:jc w:val="both"/>
        <w:rPr>
          <w:rFonts w:ascii="Ebrima" w:hAnsi="Ebrima"/>
          <w:sz w:val="22"/>
          <w:szCs w:val="22"/>
        </w:rPr>
      </w:pPr>
      <w:r w:rsidRPr="00423A6B">
        <w:rPr>
          <w:rFonts w:ascii="Ebrima" w:hAnsi="Ebrima"/>
          <w:sz w:val="22"/>
          <w:szCs w:val="22"/>
        </w:rPr>
        <w:t>Nawiew projektuje się przez trzy czerpnie ścienne 200x250 mm z przepustnicami zlokalizowane ok. 10 cm nad posadzką:</w:t>
      </w:r>
    </w:p>
    <w:p w14:paraId="744F1671" w14:textId="77777777" w:rsidR="00423A6B" w:rsidRPr="00423A6B" w:rsidRDefault="00423A6B" w:rsidP="00423A6B">
      <w:pPr>
        <w:pStyle w:val="PP"/>
        <w:rPr>
          <w:sz w:val="22"/>
        </w:rPr>
      </w:pPr>
      <w:r w:rsidRPr="00423A6B">
        <w:rPr>
          <w:sz w:val="22"/>
        </w:rPr>
        <w:t>Powierzchnia pojedynczej czerpni: A = 0,05 m</w:t>
      </w:r>
      <w:r w:rsidRPr="00423A6B">
        <w:rPr>
          <w:sz w:val="22"/>
          <w:vertAlign w:val="superscript"/>
        </w:rPr>
        <w:t>2</w:t>
      </w:r>
    </w:p>
    <w:p w14:paraId="191CE64A" w14:textId="77777777" w:rsidR="00423A6B" w:rsidRPr="00423A6B" w:rsidRDefault="00423A6B" w:rsidP="00423A6B">
      <w:pPr>
        <w:pStyle w:val="PP"/>
        <w:rPr>
          <w:sz w:val="22"/>
        </w:rPr>
      </w:pPr>
      <w:r w:rsidRPr="00423A6B">
        <w:rPr>
          <w:sz w:val="22"/>
        </w:rPr>
        <w:t xml:space="preserve">Powierzchnia wszystkich czerpni: </w:t>
      </w:r>
      <w:proofErr w:type="spellStart"/>
      <w:r w:rsidRPr="00423A6B">
        <w:rPr>
          <w:sz w:val="22"/>
        </w:rPr>
        <w:t>A</w:t>
      </w:r>
      <w:r w:rsidRPr="00423A6B">
        <w:rPr>
          <w:sz w:val="22"/>
          <w:vertAlign w:val="subscript"/>
        </w:rPr>
        <w:t>w</w:t>
      </w:r>
      <w:proofErr w:type="spellEnd"/>
      <w:r w:rsidRPr="00423A6B">
        <w:rPr>
          <w:sz w:val="22"/>
        </w:rPr>
        <w:t xml:space="preserve"> = 0,15 m</w:t>
      </w:r>
      <w:r w:rsidRPr="00423A6B">
        <w:rPr>
          <w:sz w:val="22"/>
          <w:vertAlign w:val="superscript"/>
        </w:rPr>
        <w:t>2</w:t>
      </w:r>
    </w:p>
    <w:p w14:paraId="04CE14A3" w14:textId="15123815" w:rsidR="002803BC" w:rsidRPr="007610D9" w:rsidRDefault="002803BC" w:rsidP="007610D9">
      <w:pPr>
        <w:pStyle w:val="Akapitzlist"/>
        <w:spacing w:before="0" w:after="0" w:line="240" w:lineRule="auto"/>
        <w:ind w:left="0" w:right="499"/>
        <w:jc w:val="both"/>
        <w:rPr>
          <w:rFonts w:ascii="Ebrima" w:hAnsi="Ebrima" w:cs="Arial"/>
          <w:b/>
          <w:bCs/>
          <w:sz w:val="22"/>
        </w:rPr>
      </w:pPr>
      <w:r w:rsidRPr="007610D9">
        <w:rPr>
          <w:rFonts w:ascii="Ebrima" w:hAnsi="Ebrima" w:cs="Arial"/>
          <w:b/>
          <w:bCs/>
          <w:sz w:val="22"/>
        </w:rPr>
        <w:t>2.3. Wentylacja – WC</w:t>
      </w:r>
    </w:p>
    <w:p w14:paraId="28A449A0" w14:textId="76FE41E3" w:rsidR="002803BC" w:rsidRPr="007610D9" w:rsidRDefault="002803BC" w:rsidP="007610D9">
      <w:pPr>
        <w:pStyle w:val="Akapitzlist"/>
        <w:spacing w:before="0" w:after="0" w:line="240" w:lineRule="auto"/>
        <w:ind w:left="0" w:right="499"/>
        <w:jc w:val="both"/>
        <w:rPr>
          <w:rFonts w:ascii="Ebrima" w:hAnsi="Ebrima" w:cs="Arial"/>
          <w:sz w:val="22"/>
        </w:rPr>
      </w:pPr>
    </w:p>
    <w:bookmarkEnd w:id="1382"/>
    <w:p w14:paraId="0FDBD2D7" w14:textId="77777777" w:rsidR="00423A6B" w:rsidRPr="00423A6B" w:rsidRDefault="00423A6B" w:rsidP="00423A6B">
      <w:pPr>
        <w:jc w:val="both"/>
        <w:rPr>
          <w:rFonts w:ascii="Ebrima" w:hAnsi="Ebrima"/>
          <w:sz w:val="22"/>
          <w:szCs w:val="22"/>
        </w:rPr>
      </w:pPr>
      <w:r w:rsidRPr="00423A6B">
        <w:rPr>
          <w:rFonts w:ascii="Ebrima" w:hAnsi="Ebrima"/>
          <w:sz w:val="22"/>
          <w:szCs w:val="22"/>
        </w:rPr>
        <w:t>W pomieszczeniu WC projektuje się wentylację grawitacyjną wspomaganą mechanicznie.</w:t>
      </w:r>
    </w:p>
    <w:p w14:paraId="6728BBE4" w14:textId="14E10535" w:rsidR="00423A6B" w:rsidRPr="00423A6B" w:rsidRDefault="00423A6B" w:rsidP="00423A6B">
      <w:pPr>
        <w:jc w:val="both"/>
        <w:rPr>
          <w:rFonts w:ascii="Ebrima" w:hAnsi="Ebrima"/>
          <w:sz w:val="22"/>
          <w:szCs w:val="22"/>
        </w:rPr>
      </w:pPr>
      <w:r w:rsidRPr="00423A6B">
        <w:rPr>
          <w:rFonts w:ascii="Ebrima" w:hAnsi="Ebrima"/>
          <w:sz w:val="22"/>
          <w:szCs w:val="22"/>
        </w:rPr>
        <w:t>Dla potrzeb wentylacji węzła sanitarnego zaprojektowano układ wywiewny składający się</w:t>
      </w:r>
      <w:r>
        <w:rPr>
          <w:rFonts w:ascii="Ebrima" w:hAnsi="Ebrima"/>
          <w:sz w:val="22"/>
          <w:szCs w:val="22"/>
        </w:rPr>
        <w:t xml:space="preserve"> </w:t>
      </w:r>
      <w:r w:rsidRPr="00423A6B">
        <w:rPr>
          <w:rFonts w:ascii="Ebrima" w:hAnsi="Ebrima"/>
          <w:sz w:val="22"/>
          <w:szCs w:val="22"/>
        </w:rPr>
        <w:t>z wentylatora ściennego oraz wywiewki wentylacyjnej umieszczonej na ścianie zewnętrznej</w:t>
      </w:r>
      <w:r>
        <w:rPr>
          <w:rFonts w:ascii="Ebrima" w:hAnsi="Ebrima"/>
          <w:sz w:val="22"/>
          <w:szCs w:val="22"/>
        </w:rPr>
        <w:t xml:space="preserve"> </w:t>
      </w:r>
      <w:r w:rsidRPr="00423A6B">
        <w:rPr>
          <w:rFonts w:ascii="Ebrima" w:hAnsi="Ebrima"/>
          <w:sz w:val="22"/>
          <w:szCs w:val="22"/>
        </w:rPr>
        <w:t>budynku.</w:t>
      </w:r>
    </w:p>
    <w:p w14:paraId="17916F10" w14:textId="77777777" w:rsidR="00423A6B" w:rsidRDefault="00423A6B" w:rsidP="00423A6B">
      <w:pPr>
        <w:jc w:val="both"/>
        <w:rPr>
          <w:rFonts w:ascii="Ebrima" w:hAnsi="Ebrima"/>
          <w:sz w:val="22"/>
          <w:szCs w:val="22"/>
        </w:rPr>
      </w:pPr>
    </w:p>
    <w:p w14:paraId="20BD1490" w14:textId="77777777" w:rsidR="00423A6B" w:rsidRPr="00423A6B" w:rsidRDefault="00423A6B" w:rsidP="00423A6B">
      <w:pPr>
        <w:jc w:val="both"/>
        <w:rPr>
          <w:rFonts w:ascii="Ebrima" w:hAnsi="Ebrima"/>
          <w:sz w:val="22"/>
          <w:szCs w:val="22"/>
        </w:rPr>
      </w:pPr>
      <w:r w:rsidRPr="00423A6B">
        <w:rPr>
          <w:rFonts w:ascii="Ebrima" w:hAnsi="Ebrima"/>
          <w:sz w:val="22"/>
          <w:szCs w:val="22"/>
        </w:rPr>
        <w:t>Dobrano:</w:t>
      </w:r>
    </w:p>
    <w:p w14:paraId="10CAA006" w14:textId="77777777" w:rsidR="00423A6B" w:rsidRPr="001B1EC2" w:rsidRDefault="00423A6B" w:rsidP="00423A6B">
      <w:pPr>
        <w:pStyle w:val="PP"/>
      </w:pPr>
      <w:r w:rsidRPr="00423A6B">
        <w:rPr>
          <w:sz w:val="22"/>
        </w:rPr>
        <w:t xml:space="preserve">Wentylator ścienny łazienkowy </w:t>
      </w:r>
      <w:proofErr w:type="spellStart"/>
      <w:r w:rsidRPr="00423A6B">
        <w:rPr>
          <w:sz w:val="22"/>
        </w:rPr>
        <w:t>V</w:t>
      </w:r>
      <w:r w:rsidRPr="00423A6B">
        <w:rPr>
          <w:sz w:val="22"/>
          <w:vertAlign w:val="subscript"/>
        </w:rPr>
        <w:t>w</w:t>
      </w:r>
      <w:proofErr w:type="spellEnd"/>
      <w:r w:rsidRPr="00423A6B">
        <w:rPr>
          <w:sz w:val="22"/>
        </w:rPr>
        <w:t xml:space="preserve"> = 70 m</w:t>
      </w:r>
      <w:r w:rsidRPr="00423A6B">
        <w:rPr>
          <w:sz w:val="22"/>
          <w:vertAlign w:val="superscript"/>
        </w:rPr>
        <w:t>3</w:t>
      </w:r>
      <w:r w:rsidRPr="00423A6B">
        <w:rPr>
          <w:sz w:val="22"/>
        </w:rPr>
        <w:t xml:space="preserve">/h; </w:t>
      </w:r>
      <w:proofErr w:type="spellStart"/>
      <w:r w:rsidRPr="00423A6B">
        <w:rPr>
          <w:rFonts w:cs="Calibri"/>
          <w:sz w:val="22"/>
        </w:rPr>
        <w:t>Δ</w:t>
      </w:r>
      <w:r w:rsidRPr="00423A6B">
        <w:rPr>
          <w:sz w:val="22"/>
        </w:rPr>
        <w:t>p</w:t>
      </w:r>
      <w:proofErr w:type="spellEnd"/>
      <w:r w:rsidRPr="00423A6B">
        <w:rPr>
          <w:sz w:val="22"/>
        </w:rPr>
        <w:t xml:space="preserve"> = 70 Pa</w:t>
      </w:r>
    </w:p>
    <w:p w14:paraId="1F87AA3E" w14:textId="6E957A0F"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 xml:space="preserve">Instalacja osuszania powietrza – hala </w:t>
      </w:r>
      <w:r w:rsidR="00D14D85" w:rsidRPr="007610D9">
        <w:rPr>
          <w:rFonts w:ascii="Ebrima" w:hAnsi="Ebrima"/>
          <w:b/>
          <w:bCs/>
          <w:sz w:val="22"/>
          <w:szCs w:val="22"/>
        </w:rPr>
        <w:t xml:space="preserve">technologiczna </w:t>
      </w:r>
    </w:p>
    <w:p w14:paraId="329AC399" w14:textId="77777777" w:rsidR="00D43AA1" w:rsidRPr="007610D9" w:rsidRDefault="00D43AA1" w:rsidP="007610D9">
      <w:pPr>
        <w:autoSpaceDE w:val="0"/>
        <w:autoSpaceDN w:val="0"/>
        <w:adjustRightInd w:val="0"/>
        <w:jc w:val="both"/>
        <w:rPr>
          <w:rFonts w:ascii="Ebrima" w:hAnsi="Ebrima"/>
          <w:b/>
          <w:bCs/>
          <w:sz w:val="22"/>
          <w:szCs w:val="22"/>
        </w:rPr>
      </w:pPr>
    </w:p>
    <w:p w14:paraId="764E8B76" w14:textId="5F8E3649"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2.</w:t>
      </w:r>
      <w:r w:rsidR="002803BC" w:rsidRPr="007610D9">
        <w:rPr>
          <w:rFonts w:ascii="Ebrima" w:hAnsi="Ebrima"/>
          <w:b/>
          <w:bCs/>
          <w:sz w:val="22"/>
          <w:szCs w:val="22"/>
        </w:rPr>
        <w:t>4</w:t>
      </w:r>
      <w:r w:rsidRPr="007610D9">
        <w:rPr>
          <w:rFonts w:ascii="Ebrima" w:hAnsi="Ebrima"/>
          <w:b/>
          <w:bCs/>
          <w:sz w:val="22"/>
          <w:szCs w:val="22"/>
        </w:rPr>
        <w:t>. Osuszacze</w:t>
      </w:r>
    </w:p>
    <w:p w14:paraId="3E4927A0" w14:textId="77777777" w:rsidR="00D43AA1" w:rsidRPr="007610D9" w:rsidRDefault="00D43AA1" w:rsidP="007610D9">
      <w:pPr>
        <w:jc w:val="both"/>
        <w:rPr>
          <w:rFonts w:ascii="Ebrima" w:hAnsi="Ebrima"/>
          <w:sz w:val="22"/>
          <w:szCs w:val="22"/>
        </w:rPr>
      </w:pPr>
    </w:p>
    <w:p w14:paraId="1B8E283A" w14:textId="77777777" w:rsidR="00423A6B" w:rsidRPr="00423A6B" w:rsidRDefault="00423A6B" w:rsidP="00423A6B">
      <w:pPr>
        <w:rPr>
          <w:rFonts w:ascii="Ebrima" w:hAnsi="Ebrima"/>
          <w:sz w:val="22"/>
          <w:szCs w:val="22"/>
        </w:rPr>
      </w:pPr>
      <w:bookmarkStart w:id="1383" w:name="_Hlk46815203"/>
      <w:r w:rsidRPr="00423A6B">
        <w:rPr>
          <w:rFonts w:ascii="Ebrima" w:hAnsi="Ebrima"/>
          <w:sz w:val="22"/>
          <w:szCs w:val="22"/>
        </w:rPr>
        <w:t>Dla kubatury hali filtrów wynoszącej ok. 300 m</w:t>
      </w:r>
      <w:r w:rsidRPr="00423A6B">
        <w:rPr>
          <w:rFonts w:ascii="Ebrima" w:hAnsi="Ebrima"/>
          <w:sz w:val="22"/>
          <w:szCs w:val="22"/>
          <w:vertAlign w:val="superscript"/>
        </w:rPr>
        <w:t>3</w:t>
      </w:r>
      <w:r w:rsidRPr="00423A6B">
        <w:rPr>
          <w:rFonts w:ascii="Ebrima" w:hAnsi="Ebrima"/>
          <w:sz w:val="22"/>
          <w:szCs w:val="22"/>
        </w:rPr>
        <w:t xml:space="preserve"> należy zastosować dwa osuszacze kondensacyjne mobilne:</w:t>
      </w:r>
    </w:p>
    <w:p w14:paraId="37A9FEE8" w14:textId="77777777" w:rsidR="00423A6B" w:rsidRPr="00423A6B" w:rsidRDefault="00423A6B" w:rsidP="00423A6B">
      <w:pPr>
        <w:pStyle w:val="PP"/>
        <w:rPr>
          <w:sz w:val="22"/>
        </w:rPr>
      </w:pPr>
      <w:r w:rsidRPr="00423A6B">
        <w:rPr>
          <w:sz w:val="22"/>
        </w:rPr>
        <w:t xml:space="preserve">osuszacz kondensacyjny o wydajności osuszania 52 kg wody na dobę dla 80 % RH oraz 30°C </w:t>
      </w:r>
    </w:p>
    <w:p w14:paraId="0FA4C8DA" w14:textId="77777777" w:rsidR="00423A6B" w:rsidRPr="00423A6B" w:rsidRDefault="00423A6B" w:rsidP="00423A6B">
      <w:pPr>
        <w:pStyle w:val="PP"/>
        <w:rPr>
          <w:sz w:val="22"/>
        </w:rPr>
      </w:pPr>
      <w:r w:rsidRPr="00423A6B">
        <w:rPr>
          <w:sz w:val="22"/>
        </w:rPr>
        <w:t>ilość nawiewanego powietrza suchego: 600 m</w:t>
      </w:r>
      <w:r w:rsidRPr="00423A6B">
        <w:rPr>
          <w:sz w:val="22"/>
          <w:vertAlign w:val="superscript"/>
        </w:rPr>
        <w:t>3</w:t>
      </w:r>
      <w:r w:rsidRPr="00423A6B">
        <w:rPr>
          <w:sz w:val="22"/>
        </w:rPr>
        <w:t>/h</w:t>
      </w:r>
    </w:p>
    <w:p w14:paraId="3FB9FA02" w14:textId="77777777" w:rsidR="00423A6B" w:rsidRPr="00423A6B" w:rsidRDefault="00423A6B" w:rsidP="00423A6B">
      <w:pPr>
        <w:pStyle w:val="PP"/>
        <w:rPr>
          <w:sz w:val="22"/>
        </w:rPr>
      </w:pPr>
      <w:r w:rsidRPr="00423A6B">
        <w:rPr>
          <w:sz w:val="22"/>
        </w:rPr>
        <w:t>osuszacz jest niestacjonarny, istnieje możliwość przenoszenia między pomieszczeniami</w:t>
      </w:r>
    </w:p>
    <w:p w14:paraId="5CB8FC03" w14:textId="77777777" w:rsidR="00423A6B" w:rsidRPr="00423A6B" w:rsidRDefault="00423A6B" w:rsidP="00423A6B">
      <w:pPr>
        <w:pStyle w:val="PP"/>
        <w:rPr>
          <w:sz w:val="22"/>
        </w:rPr>
      </w:pPr>
      <w:r w:rsidRPr="00423A6B">
        <w:rPr>
          <w:sz w:val="22"/>
        </w:rPr>
        <w:t>osuszacz wyposażony w zbiornik na wodę o pojemności 12 l</w:t>
      </w:r>
    </w:p>
    <w:p w14:paraId="3FA8DE66" w14:textId="77777777" w:rsidR="00423A6B" w:rsidRPr="00423A6B" w:rsidRDefault="00423A6B" w:rsidP="00423A6B">
      <w:pPr>
        <w:pStyle w:val="PP"/>
        <w:rPr>
          <w:sz w:val="22"/>
        </w:rPr>
      </w:pPr>
      <w:r w:rsidRPr="00423A6B">
        <w:rPr>
          <w:sz w:val="22"/>
        </w:rPr>
        <w:t>maksymalny pobór energii elektrycznej 700 W</w:t>
      </w:r>
    </w:p>
    <w:p w14:paraId="4C68CAB1" w14:textId="77777777" w:rsidR="00423A6B" w:rsidRPr="00423A6B" w:rsidRDefault="00423A6B" w:rsidP="00423A6B">
      <w:pPr>
        <w:pStyle w:val="PP"/>
        <w:rPr>
          <w:sz w:val="22"/>
        </w:rPr>
      </w:pPr>
      <w:r w:rsidRPr="00423A6B">
        <w:rPr>
          <w:sz w:val="22"/>
        </w:rPr>
        <w:t xml:space="preserve">zasilanie jednofazowe 230 V, 50 </w:t>
      </w:r>
      <w:proofErr w:type="spellStart"/>
      <w:r w:rsidRPr="00423A6B">
        <w:rPr>
          <w:sz w:val="22"/>
        </w:rPr>
        <w:t>Hz</w:t>
      </w:r>
      <w:proofErr w:type="spellEnd"/>
    </w:p>
    <w:p w14:paraId="6B34C7C2" w14:textId="77777777" w:rsidR="00423A6B" w:rsidRPr="00423A6B" w:rsidRDefault="00423A6B" w:rsidP="00423A6B">
      <w:pPr>
        <w:pStyle w:val="PP"/>
        <w:rPr>
          <w:sz w:val="22"/>
        </w:rPr>
      </w:pPr>
      <w:r w:rsidRPr="00423A6B">
        <w:rPr>
          <w:sz w:val="22"/>
        </w:rPr>
        <w:t>możliwość pracy w temperaturach od +1°C</w:t>
      </w:r>
    </w:p>
    <w:p w14:paraId="62E0470C" w14:textId="77777777" w:rsidR="00423A6B" w:rsidRPr="00423A6B" w:rsidRDefault="00423A6B" w:rsidP="00423A6B">
      <w:pPr>
        <w:pStyle w:val="PP"/>
        <w:rPr>
          <w:sz w:val="22"/>
        </w:rPr>
      </w:pPr>
      <w:r w:rsidRPr="00423A6B">
        <w:rPr>
          <w:sz w:val="22"/>
        </w:rPr>
        <w:t>osuszacz sterowany przez nastawny higrostat</w:t>
      </w:r>
    </w:p>
    <w:bookmarkEnd w:id="1383"/>
    <w:p w14:paraId="4FF0E699" w14:textId="68E6E4E8"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2.</w:t>
      </w:r>
      <w:r w:rsidR="000701FA" w:rsidRPr="007610D9">
        <w:rPr>
          <w:rFonts w:ascii="Ebrima" w:hAnsi="Ebrima"/>
          <w:b/>
          <w:bCs/>
          <w:sz w:val="22"/>
          <w:szCs w:val="22"/>
        </w:rPr>
        <w:t>5</w:t>
      </w:r>
      <w:r w:rsidRPr="007610D9">
        <w:rPr>
          <w:rFonts w:ascii="Ebrima" w:hAnsi="Ebrima"/>
          <w:b/>
          <w:bCs/>
          <w:sz w:val="22"/>
          <w:szCs w:val="22"/>
        </w:rPr>
        <w:t>. Transport i składowanie materiałów i wyrobów</w:t>
      </w:r>
    </w:p>
    <w:p w14:paraId="67CB4921" w14:textId="77777777" w:rsidR="00D43AA1" w:rsidRPr="007610D9" w:rsidRDefault="00D43AA1" w:rsidP="007610D9">
      <w:pPr>
        <w:autoSpaceDE w:val="0"/>
        <w:autoSpaceDN w:val="0"/>
        <w:adjustRightInd w:val="0"/>
        <w:jc w:val="both"/>
        <w:rPr>
          <w:rFonts w:ascii="Ebrima" w:hAnsi="Ebrima"/>
          <w:sz w:val="22"/>
          <w:szCs w:val="22"/>
        </w:rPr>
      </w:pPr>
    </w:p>
    <w:p w14:paraId="7CC1771D" w14:textId="71C37838"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Wykonawca zapewni, aby tymczasowo składowane materiały do czasu, gdy będą one</w:t>
      </w:r>
      <w:r w:rsidR="00D43AA1" w:rsidRPr="007610D9">
        <w:rPr>
          <w:rFonts w:ascii="Ebrima" w:hAnsi="Ebrima"/>
          <w:sz w:val="22"/>
          <w:szCs w:val="22"/>
        </w:rPr>
        <w:t xml:space="preserve"> </w:t>
      </w:r>
      <w:r w:rsidRPr="007610D9">
        <w:rPr>
          <w:rFonts w:ascii="Ebrima" w:hAnsi="Ebrima"/>
          <w:sz w:val="22"/>
          <w:szCs w:val="22"/>
        </w:rPr>
        <w:t>potrzebne do robót, były zabezpieczone przed zniszczeniem, zachowały swoją jakość</w:t>
      </w:r>
      <w:r w:rsidR="00EF6A3E" w:rsidRPr="007610D9">
        <w:rPr>
          <w:rFonts w:ascii="Ebrima" w:hAnsi="Ebrima"/>
          <w:sz w:val="22"/>
          <w:szCs w:val="22"/>
        </w:rPr>
        <w:t xml:space="preserve"> </w:t>
      </w:r>
      <w:r w:rsidRPr="007610D9">
        <w:rPr>
          <w:rFonts w:ascii="Ebrima" w:hAnsi="Ebrima"/>
          <w:sz w:val="22"/>
          <w:szCs w:val="22"/>
        </w:rPr>
        <w:t>i właściwości do robót i były dostępne do kontroli przez Inspektora Nadzoru.</w:t>
      </w:r>
      <w:r w:rsidR="00D43AA1" w:rsidRPr="007610D9">
        <w:rPr>
          <w:rFonts w:ascii="Ebrima" w:hAnsi="Ebrima"/>
          <w:sz w:val="22"/>
          <w:szCs w:val="22"/>
        </w:rPr>
        <w:t xml:space="preserve"> </w:t>
      </w:r>
      <w:r w:rsidRPr="007610D9">
        <w:rPr>
          <w:rFonts w:ascii="Ebrima" w:hAnsi="Ebrima"/>
          <w:sz w:val="22"/>
          <w:szCs w:val="22"/>
        </w:rPr>
        <w:t>Wszystkie materiały i urządzenia należy składować w warunkach określonych przez</w:t>
      </w:r>
      <w:r w:rsidR="00D43AA1" w:rsidRPr="007610D9">
        <w:rPr>
          <w:rFonts w:ascii="Ebrima" w:hAnsi="Ebrima"/>
          <w:sz w:val="22"/>
          <w:szCs w:val="22"/>
        </w:rPr>
        <w:t xml:space="preserve"> </w:t>
      </w:r>
      <w:r w:rsidRPr="007610D9">
        <w:rPr>
          <w:rFonts w:ascii="Ebrima" w:hAnsi="Ebrima"/>
          <w:sz w:val="22"/>
          <w:szCs w:val="22"/>
        </w:rPr>
        <w:t>producenta dla zachowania gwarancji.</w:t>
      </w:r>
    </w:p>
    <w:p w14:paraId="2503849B" w14:textId="77777777" w:rsidR="00EF6A3E" w:rsidRPr="007610D9" w:rsidRDefault="00EF6A3E" w:rsidP="007610D9">
      <w:pPr>
        <w:autoSpaceDE w:val="0"/>
        <w:autoSpaceDN w:val="0"/>
        <w:adjustRightInd w:val="0"/>
        <w:jc w:val="both"/>
        <w:rPr>
          <w:rFonts w:ascii="Ebrima" w:hAnsi="Ebrima"/>
          <w:sz w:val="22"/>
          <w:szCs w:val="22"/>
        </w:rPr>
      </w:pPr>
    </w:p>
    <w:p w14:paraId="1302E589"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3. SPRZĘT I MASZYNY</w:t>
      </w:r>
    </w:p>
    <w:p w14:paraId="712C6739" w14:textId="77777777" w:rsidR="00D43AA1" w:rsidRPr="007610D9" w:rsidRDefault="00D43AA1" w:rsidP="007610D9">
      <w:pPr>
        <w:autoSpaceDE w:val="0"/>
        <w:autoSpaceDN w:val="0"/>
        <w:adjustRightInd w:val="0"/>
        <w:jc w:val="both"/>
        <w:rPr>
          <w:rFonts w:ascii="Ebrima" w:hAnsi="Ebrima"/>
          <w:b/>
          <w:bCs/>
          <w:sz w:val="22"/>
          <w:szCs w:val="22"/>
        </w:rPr>
      </w:pPr>
    </w:p>
    <w:p w14:paraId="4F80E739"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3.1. Wymagania ogólne</w:t>
      </w:r>
    </w:p>
    <w:p w14:paraId="1F3356BE" w14:textId="77777777" w:rsidR="00D43AA1" w:rsidRPr="007610D9" w:rsidRDefault="00D43AA1" w:rsidP="007610D9">
      <w:pPr>
        <w:autoSpaceDE w:val="0"/>
        <w:autoSpaceDN w:val="0"/>
        <w:adjustRightInd w:val="0"/>
        <w:jc w:val="both"/>
        <w:rPr>
          <w:rFonts w:ascii="Ebrima" w:hAnsi="Ebrima"/>
          <w:sz w:val="22"/>
          <w:szCs w:val="22"/>
        </w:rPr>
      </w:pPr>
    </w:p>
    <w:p w14:paraId="0F93731F"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Ogólne wymagania sprzętowe podano w ST – 00</w:t>
      </w:r>
      <w:r w:rsidR="00A5607C" w:rsidRPr="007610D9">
        <w:rPr>
          <w:rFonts w:ascii="Ebrima" w:hAnsi="Ebrima"/>
          <w:sz w:val="22"/>
          <w:szCs w:val="22"/>
        </w:rPr>
        <w:t>.</w:t>
      </w:r>
    </w:p>
    <w:p w14:paraId="26B4134D" w14:textId="77777777" w:rsidR="00D43AA1" w:rsidRPr="007610D9" w:rsidRDefault="00D43AA1" w:rsidP="007610D9">
      <w:pPr>
        <w:autoSpaceDE w:val="0"/>
        <w:autoSpaceDN w:val="0"/>
        <w:adjustRightInd w:val="0"/>
        <w:jc w:val="both"/>
        <w:rPr>
          <w:rFonts w:ascii="Ebrima" w:hAnsi="Ebrima"/>
          <w:b/>
          <w:bCs/>
          <w:sz w:val="22"/>
          <w:szCs w:val="22"/>
        </w:rPr>
      </w:pPr>
    </w:p>
    <w:p w14:paraId="65553CCC"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3.2. Sprzęt do robót</w:t>
      </w:r>
    </w:p>
    <w:p w14:paraId="120A576C" w14:textId="77777777" w:rsidR="00D43AA1" w:rsidRPr="007610D9" w:rsidRDefault="00D43AA1" w:rsidP="007610D9">
      <w:pPr>
        <w:autoSpaceDE w:val="0"/>
        <w:autoSpaceDN w:val="0"/>
        <w:adjustRightInd w:val="0"/>
        <w:jc w:val="both"/>
        <w:rPr>
          <w:rFonts w:ascii="Ebrima" w:hAnsi="Ebrima"/>
          <w:sz w:val="22"/>
          <w:szCs w:val="22"/>
        </w:rPr>
      </w:pPr>
    </w:p>
    <w:p w14:paraId="31C880A2"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Dobór sprzętu ma warunkować osiągnięcie określonego efektu w ST oraz ma</w:t>
      </w:r>
      <w:r w:rsidR="00D43AA1" w:rsidRPr="007610D9">
        <w:rPr>
          <w:rFonts w:ascii="Ebrima" w:hAnsi="Ebrima"/>
          <w:sz w:val="22"/>
          <w:szCs w:val="22"/>
        </w:rPr>
        <w:t xml:space="preserve"> </w:t>
      </w:r>
      <w:r w:rsidRPr="007610D9">
        <w:rPr>
          <w:rFonts w:ascii="Ebrima" w:hAnsi="Ebrima"/>
          <w:sz w:val="22"/>
          <w:szCs w:val="22"/>
        </w:rPr>
        <w:t>gwarantować przeprowadzenie robót w terminie przewidzianym zawartą umową.</w:t>
      </w:r>
    </w:p>
    <w:p w14:paraId="73FB9BBE" w14:textId="77777777" w:rsidR="00F6423D"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Wykonawca powinien wykazać się możliwością korzystania z sprzętu monterskiego.</w:t>
      </w:r>
    </w:p>
    <w:p w14:paraId="19773BC0" w14:textId="77777777" w:rsidR="00D8590F" w:rsidRPr="007610D9" w:rsidRDefault="00D8590F" w:rsidP="007610D9">
      <w:pPr>
        <w:autoSpaceDE w:val="0"/>
        <w:autoSpaceDN w:val="0"/>
        <w:adjustRightInd w:val="0"/>
        <w:jc w:val="both"/>
        <w:rPr>
          <w:rFonts w:ascii="Ebrima" w:hAnsi="Ebrima"/>
          <w:sz w:val="22"/>
          <w:szCs w:val="22"/>
        </w:rPr>
      </w:pPr>
    </w:p>
    <w:p w14:paraId="16F01811"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4. ŚRODKI TRANSPORTU</w:t>
      </w:r>
    </w:p>
    <w:p w14:paraId="13D7F9AD" w14:textId="77777777" w:rsidR="00D43AA1" w:rsidRPr="007610D9" w:rsidRDefault="00D43AA1" w:rsidP="007610D9">
      <w:pPr>
        <w:autoSpaceDE w:val="0"/>
        <w:autoSpaceDN w:val="0"/>
        <w:adjustRightInd w:val="0"/>
        <w:jc w:val="both"/>
        <w:rPr>
          <w:rFonts w:ascii="Ebrima" w:hAnsi="Ebrima"/>
          <w:b/>
          <w:bCs/>
          <w:sz w:val="22"/>
          <w:szCs w:val="22"/>
        </w:rPr>
      </w:pPr>
    </w:p>
    <w:p w14:paraId="5F922FD9"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4.1. Wymagania ogólne</w:t>
      </w:r>
    </w:p>
    <w:p w14:paraId="0642750C" w14:textId="77777777" w:rsidR="00D43AA1" w:rsidRPr="007610D9" w:rsidRDefault="00D43AA1" w:rsidP="007610D9">
      <w:pPr>
        <w:autoSpaceDE w:val="0"/>
        <w:autoSpaceDN w:val="0"/>
        <w:adjustRightInd w:val="0"/>
        <w:jc w:val="both"/>
        <w:rPr>
          <w:rFonts w:ascii="Ebrima" w:hAnsi="Ebrima"/>
          <w:sz w:val="22"/>
          <w:szCs w:val="22"/>
        </w:rPr>
      </w:pPr>
    </w:p>
    <w:p w14:paraId="3E90FF56"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Ogólne wymagania sprzętowe podano w ST – 00.</w:t>
      </w:r>
    </w:p>
    <w:p w14:paraId="5BA06600" w14:textId="77777777" w:rsidR="00D43AA1" w:rsidRPr="007610D9" w:rsidRDefault="00D43AA1" w:rsidP="007610D9">
      <w:pPr>
        <w:jc w:val="both"/>
        <w:rPr>
          <w:rFonts w:ascii="Ebrima" w:hAnsi="Ebrima"/>
          <w:b/>
          <w:bCs/>
          <w:sz w:val="22"/>
          <w:szCs w:val="22"/>
        </w:rPr>
      </w:pPr>
    </w:p>
    <w:p w14:paraId="3375ED16" w14:textId="77777777" w:rsidR="00F6423D" w:rsidRPr="007610D9" w:rsidRDefault="00F6423D" w:rsidP="007610D9">
      <w:pPr>
        <w:jc w:val="both"/>
        <w:rPr>
          <w:rFonts w:ascii="Ebrima" w:hAnsi="Ebrima"/>
          <w:b/>
          <w:bCs/>
          <w:sz w:val="22"/>
          <w:szCs w:val="22"/>
        </w:rPr>
      </w:pPr>
      <w:r w:rsidRPr="007610D9">
        <w:rPr>
          <w:rFonts w:ascii="Ebrima" w:hAnsi="Ebrima"/>
          <w:b/>
          <w:bCs/>
          <w:sz w:val="22"/>
          <w:szCs w:val="22"/>
        </w:rPr>
        <w:t>4.2. Środki transportu do robót</w:t>
      </w:r>
    </w:p>
    <w:p w14:paraId="4E152BB9" w14:textId="77777777" w:rsidR="00F6423D" w:rsidRPr="007610D9" w:rsidRDefault="00F6423D" w:rsidP="007610D9">
      <w:pPr>
        <w:jc w:val="both"/>
        <w:rPr>
          <w:rFonts w:ascii="Ebrima" w:hAnsi="Ebrima"/>
          <w:b/>
          <w:sz w:val="22"/>
          <w:szCs w:val="22"/>
        </w:rPr>
      </w:pPr>
    </w:p>
    <w:p w14:paraId="1D3B4408"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Wykonawca jest zobowiązany do stosowania jedynie takich środków transportu, które</w:t>
      </w:r>
      <w:r w:rsidR="00D43AA1" w:rsidRPr="007610D9">
        <w:rPr>
          <w:rFonts w:ascii="Ebrima" w:hAnsi="Ebrima"/>
          <w:sz w:val="22"/>
          <w:szCs w:val="22"/>
        </w:rPr>
        <w:t xml:space="preserve"> </w:t>
      </w:r>
      <w:r w:rsidRPr="007610D9">
        <w:rPr>
          <w:rFonts w:ascii="Ebrima" w:hAnsi="Ebrima"/>
          <w:sz w:val="22"/>
          <w:szCs w:val="22"/>
        </w:rPr>
        <w:t>nie wpłyną niekorzystnie na jakość robót i właściwości przewożonych towarów.</w:t>
      </w:r>
    </w:p>
    <w:p w14:paraId="05ADA8FF"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Środki transportu winny być zgodne z ustaleniami ST.</w:t>
      </w:r>
    </w:p>
    <w:p w14:paraId="7238FA0D"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Wykonawca przystępujący do wykonania robót związanych z instalacjami</w:t>
      </w:r>
      <w:r w:rsidR="00D43AA1" w:rsidRPr="007610D9">
        <w:rPr>
          <w:rFonts w:ascii="Ebrima" w:hAnsi="Ebrima"/>
          <w:sz w:val="22"/>
          <w:szCs w:val="22"/>
        </w:rPr>
        <w:t xml:space="preserve"> </w:t>
      </w:r>
      <w:r w:rsidRPr="007610D9">
        <w:rPr>
          <w:rFonts w:ascii="Ebrima" w:hAnsi="Ebrima"/>
          <w:sz w:val="22"/>
          <w:szCs w:val="22"/>
        </w:rPr>
        <w:t xml:space="preserve">wentylacyjnymi </w:t>
      </w:r>
      <w:r w:rsidR="00A5607C" w:rsidRPr="007610D9">
        <w:rPr>
          <w:rFonts w:ascii="Ebrima" w:hAnsi="Ebrima"/>
          <w:sz w:val="22"/>
          <w:szCs w:val="22"/>
        </w:rPr>
        <w:t xml:space="preserve">                           </w:t>
      </w:r>
      <w:r w:rsidRPr="007610D9">
        <w:rPr>
          <w:rFonts w:ascii="Ebrima" w:hAnsi="Ebrima"/>
          <w:sz w:val="22"/>
          <w:szCs w:val="22"/>
        </w:rPr>
        <w:t>i osuszającymi powinien wykazać się możliwością korzystania z</w:t>
      </w:r>
      <w:r w:rsidR="00D43AA1" w:rsidRPr="007610D9">
        <w:rPr>
          <w:rFonts w:ascii="Ebrima" w:hAnsi="Ebrima"/>
          <w:sz w:val="22"/>
          <w:szCs w:val="22"/>
        </w:rPr>
        <w:t xml:space="preserve"> </w:t>
      </w:r>
      <w:r w:rsidRPr="007610D9">
        <w:rPr>
          <w:rFonts w:ascii="Ebrima" w:hAnsi="Ebrima"/>
          <w:sz w:val="22"/>
          <w:szCs w:val="22"/>
        </w:rPr>
        <w:t>następujących środków transportu:</w:t>
      </w:r>
    </w:p>
    <w:p w14:paraId="0EDDC680" w14:textId="15A6BC3F" w:rsidR="00F6423D" w:rsidRPr="007610D9" w:rsidRDefault="00F6423D" w:rsidP="00904092">
      <w:pPr>
        <w:pStyle w:val="Akapitzlist"/>
        <w:numPr>
          <w:ilvl w:val="0"/>
          <w:numId w:val="7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Samochód dostawczy 0,9 t</w:t>
      </w:r>
    </w:p>
    <w:p w14:paraId="6D14E70D" w14:textId="38908AE3" w:rsidR="00F6423D" w:rsidRPr="007610D9" w:rsidRDefault="00F6423D" w:rsidP="00904092">
      <w:pPr>
        <w:pStyle w:val="Akapitzlist"/>
        <w:numPr>
          <w:ilvl w:val="0"/>
          <w:numId w:val="7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Samochód skrzyniowy 5</w:t>
      </w:r>
      <w:r w:rsidR="00FD21FC" w:rsidRPr="007610D9">
        <w:rPr>
          <w:rFonts w:ascii="Ebrima" w:hAnsi="Ebrima"/>
          <w:sz w:val="22"/>
        </w:rPr>
        <w:t xml:space="preserve"> – </w:t>
      </w:r>
      <w:r w:rsidRPr="007610D9">
        <w:rPr>
          <w:rFonts w:ascii="Ebrima" w:hAnsi="Ebrima"/>
          <w:sz w:val="22"/>
        </w:rPr>
        <w:t>10 t</w:t>
      </w:r>
    </w:p>
    <w:p w14:paraId="55F0D3A9" w14:textId="1C2D03AE" w:rsidR="00F6423D" w:rsidRPr="007610D9" w:rsidRDefault="00F6423D" w:rsidP="00904092">
      <w:pPr>
        <w:pStyle w:val="Akapitzlist"/>
        <w:numPr>
          <w:ilvl w:val="0"/>
          <w:numId w:val="7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Samochód techniczny typu warsztatowego z kompletem narzędzi i sprzętu do</w:t>
      </w:r>
      <w:r w:rsidR="00D43AA1" w:rsidRPr="007610D9">
        <w:rPr>
          <w:rFonts w:ascii="Ebrima" w:hAnsi="Ebrima"/>
          <w:sz w:val="22"/>
        </w:rPr>
        <w:t xml:space="preserve"> </w:t>
      </w:r>
      <w:r w:rsidRPr="007610D9">
        <w:rPr>
          <w:rFonts w:ascii="Ebrima" w:hAnsi="Ebrima"/>
          <w:sz w:val="22"/>
        </w:rPr>
        <w:t>prac montażowych</w:t>
      </w:r>
    </w:p>
    <w:p w14:paraId="12F4D0A4" w14:textId="05F2DC31" w:rsidR="00A5607C" w:rsidRPr="007610D9" w:rsidRDefault="00F6423D" w:rsidP="00904092">
      <w:pPr>
        <w:pStyle w:val="Akapitzlist"/>
        <w:numPr>
          <w:ilvl w:val="0"/>
          <w:numId w:val="7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Samochód z podnośnikiem koszowym</w:t>
      </w:r>
    </w:p>
    <w:p w14:paraId="54F4D9AD"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Przewożone materiały i elementy powinny być zabezpieczone przed ich</w:t>
      </w:r>
      <w:r w:rsidR="00D43AA1" w:rsidRPr="007610D9">
        <w:rPr>
          <w:rFonts w:ascii="Ebrima" w:hAnsi="Ebrima"/>
          <w:sz w:val="22"/>
          <w:szCs w:val="22"/>
        </w:rPr>
        <w:t xml:space="preserve"> </w:t>
      </w:r>
      <w:r w:rsidRPr="007610D9">
        <w:rPr>
          <w:rFonts w:ascii="Ebrima" w:hAnsi="Ebrima"/>
          <w:sz w:val="22"/>
          <w:szCs w:val="22"/>
        </w:rPr>
        <w:t>przemieszczaniem, układane zgodnie z warunkami transportu wydanymi przez</w:t>
      </w:r>
      <w:r w:rsidR="00D43AA1" w:rsidRPr="007610D9">
        <w:rPr>
          <w:rFonts w:ascii="Ebrima" w:hAnsi="Ebrima"/>
          <w:sz w:val="22"/>
          <w:szCs w:val="22"/>
        </w:rPr>
        <w:t xml:space="preserve"> </w:t>
      </w:r>
      <w:r w:rsidRPr="007610D9">
        <w:rPr>
          <w:rFonts w:ascii="Ebrima" w:hAnsi="Ebrima"/>
          <w:sz w:val="22"/>
          <w:szCs w:val="22"/>
        </w:rPr>
        <w:t>wytwórcę dla poszczególnych elementów.</w:t>
      </w:r>
    </w:p>
    <w:p w14:paraId="504FA13B" w14:textId="77777777" w:rsidR="00A5607C" w:rsidRPr="007610D9" w:rsidRDefault="00A5607C" w:rsidP="007610D9">
      <w:pPr>
        <w:autoSpaceDE w:val="0"/>
        <w:autoSpaceDN w:val="0"/>
        <w:adjustRightInd w:val="0"/>
        <w:jc w:val="both"/>
        <w:rPr>
          <w:rFonts w:ascii="Ebrima" w:hAnsi="Ebrima"/>
          <w:sz w:val="22"/>
          <w:szCs w:val="22"/>
        </w:rPr>
      </w:pPr>
    </w:p>
    <w:p w14:paraId="19E9370B"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22F155F9" w14:textId="77777777" w:rsidR="00D43AA1" w:rsidRPr="007610D9" w:rsidRDefault="00D43AA1" w:rsidP="007610D9">
      <w:pPr>
        <w:autoSpaceDE w:val="0"/>
        <w:autoSpaceDN w:val="0"/>
        <w:adjustRightInd w:val="0"/>
        <w:jc w:val="both"/>
        <w:rPr>
          <w:rFonts w:ascii="Ebrima" w:hAnsi="Ebrima"/>
          <w:b/>
          <w:bCs/>
          <w:sz w:val="22"/>
          <w:szCs w:val="22"/>
        </w:rPr>
      </w:pPr>
    </w:p>
    <w:p w14:paraId="1F7BF50B"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5.1. Ogólne wymagania</w:t>
      </w:r>
    </w:p>
    <w:p w14:paraId="71747AB0" w14:textId="77777777" w:rsidR="00D43AA1" w:rsidRPr="007610D9" w:rsidRDefault="00D43AA1" w:rsidP="007610D9">
      <w:pPr>
        <w:autoSpaceDE w:val="0"/>
        <w:autoSpaceDN w:val="0"/>
        <w:adjustRightInd w:val="0"/>
        <w:jc w:val="both"/>
        <w:rPr>
          <w:rFonts w:ascii="Ebrima" w:hAnsi="Ebrima"/>
          <w:sz w:val="22"/>
          <w:szCs w:val="22"/>
        </w:rPr>
      </w:pPr>
    </w:p>
    <w:p w14:paraId="1C93AE05"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wykonanie robót zgodnie z Dokumentacją</w:t>
      </w:r>
      <w:r w:rsidR="00A5607C" w:rsidRPr="007610D9">
        <w:rPr>
          <w:rFonts w:ascii="Ebrima" w:hAnsi="Ebrima"/>
          <w:sz w:val="22"/>
          <w:szCs w:val="22"/>
        </w:rPr>
        <w:t xml:space="preserve"> </w:t>
      </w:r>
      <w:r w:rsidRPr="007610D9">
        <w:rPr>
          <w:rFonts w:ascii="Ebrima" w:hAnsi="Ebrima"/>
          <w:sz w:val="22"/>
          <w:szCs w:val="22"/>
        </w:rPr>
        <w:t>Projektowa, Specyfikacją Techniczną, poleceniami Inspektora Nadzoru,</w:t>
      </w:r>
      <w:r w:rsidR="00A5607C" w:rsidRPr="007610D9">
        <w:rPr>
          <w:rFonts w:ascii="Ebrima" w:hAnsi="Ebrima"/>
          <w:sz w:val="22"/>
          <w:szCs w:val="22"/>
        </w:rPr>
        <w:t xml:space="preserve"> </w:t>
      </w:r>
      <w:r w:rsidRPr="007610D9">
        <w:rPr>
          <w:rFonts w:ascii="Ebrima" w:hAnsi="Ebrima"/>
          <w:sz w:val="22"/>
          <w:szCs w:val="22"/>
        </w:rPr>
        <w:t>Zamawiającego oraz zgodnie Prawem Budowlanym.</w:t>
      </w:r>
    </w:p>
    <w:p w14:paraId="6887C7DC" w14:textId="77777777" w:rsidR="00FD21FC" w:rsidRPr="007610D9" w:rsidRDefault="00FD21FC" w:rsidP="007610D9">
      <w:pPr>
        <w:autoSpaceDE w:val="0"/>
        <w:autoSpaceDN w:val="0"/>
        <w:adjustRightInd w:val="0"/>
        <w:jc w:val="both"/>
        <w:rPr>
          <w:rFonts w:ascii="Ebrima" w:hAnsi="Ebrima"/>
          <w:b/>
          <w:bCs/>
          <w:sz w:val="22"/>
          <w:szCs w:val="22"/>
        </w:rPr>
      </w:pPr>
    </w:p>
    <w:p w14:paraId="3C0B3F27"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5.2. Wymagania szczegółowe</w:t>
      </w:r>
    </w:p>
    <w:p w14:paraId="16829B27" w14:textId="77777777" w:rsidR="00D43AA1" w:rsidRPr="007610D9" w:rsidRDefault="00D43AA1" w:rsidP="007610D9">
      <w:pPr>
        <w:autoSpaceDE w:val="0"/>
        <w:autoSpaceDN w:val="0"/>
        <w:adjustRightInd w:val="0"/>
        <w:jc w:val="both"/>
        <w:rPr>
          <w:rFonts w:ascii="Ebrima" w:hAnsi="Ebrima"/>
          <w:b/>
          <w:bCs/>
          <w:sz w:val="22"/>
          <w:szCs w:val="22"/>
        </w:rPr>
      </w:pPr>
    </w:p>
    <w:p w14:paraId="2B86F4CC"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5.2.</w:t>
      </w:r>
      <w:r w:rsidR="00D43AA1" w:rsidRPr="007610D9">
        <w:rPr>
          <w:rFonts w:ascii="Ebrima" w:hAnsi="Ebrima"/>
          <w:b/>
          <w:bCs/>
          <w:sz w:val="22"/>
          <w:szCs w:val="22"/>
        </w:rPr>
        <w:t>1</w:t>
      </w:r>
      <w:r w:rsidRPr="007610D9">
        <w:rPr>
          <w:rFonts w:ascii="Ebrima" w:hAnsi="Ebrima"/>
          <w:b/>
          <w:bCs/>
          <w:sz w:val="22"/>
          <w:szCs w:val="22"/>
        </w:rPr>
        <w:t>. Montaż kanałów wentylacyjnych i osuszających</w:t>
      </w:r>
    </w:p>
    <w:p w14:paraId="7369F07A" w14:textId="77777777" w:rsidR="00D43AA1" w:rsidRPr="007610D9" w:rsidRDefault="00D43AA1" w:rsidP="007610D9">
      <w:pPr>
        <w:autoSpaceDE w:val="0"/>
        <w:autoSpaceDN w:val="0"/>
        <w:adjustRightInd w:val="0"/>
        <w:jc w:val="both"/>
        <w:rPr>
          <w:rFonts w:ascii="Ebrima" w:hAnsi="Ebrima"/>
          <w:b/>
          <w:bCs/>
          <w:sz w:val="22"/>
          <w:szCs w:val="22"/>
        </w:rPr>
      </w:pPr>
    </w:p>
    <w:p w14:paraId="423B6544" w14:textId="77777777"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dla wszystkich możliwych instalacji osuszania ważne jest, aby wylot powietrza</w:t>
      </w:r>
      <w:r w:rsidR="00D91E27" w:rsidRPr="007610D9">
        <w:rPr>
          <w:rFonts w:ascii="Ebrima" w:hAnsi="Ebrima"/>
          <w:sz w:val="22"/>
        </w:rPr>
        <w:t xml:space="preserve"> </w:t>
      </w:r>
      <w:r w:rsidRPr="007610D9">
        <w:rPr>
          <w:rFonts w:ascii="Ebrima" w:hAnsi="Ebrima"/>
          <w:sz w:val="22"/>
        </w:rPr>
        <w:t>wilgotnego był usytuowany możliwie daleko od wylotu powietrza regeneracji,</w:t>
      </w:r>
    </w:p>
    <w:p w14:paraId="7BA8BFBC" w14:textId="77777777"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dla wszystkich możliwych instalacji osuszania ważne jest, aby wylot powietrza</w:t>
      </w:r>
      <w:r w:rsidR="00D91E27" w:rsidRPr="007610D9">
        <w:rPr>
          <w:rFonts w:ascii="Ebrima" w:hAnsi="Ebrima"/>
          <w:sz w:val="22"/>
        </w:rPr>
        <w:t xml:space="preserve"> </w:t>
      </w:r>
      <w:r w:rsidRPr="007610D9">
        <w:rPr>
          <w:rFonts w:ascii="Ebrima" w:hAnsi="Ebrima"/>
          <w:sz w:val="22"/>
        </w:rPr>
        <w:t>procesowego był usytuowany możliwie daleko od wylotu powietrza regeneracji,</w:t>
      </w:r>
    </w:p>
    <w:p w14:paraId="13D08DEE" w14:textId="77777777"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dla wszystkich możliwych instalacji osuszania ważne jest, aby wylot powietrza</w:t>
      </w:r>
      <w:r w:rsidR="00D91E27" w:rsidRPr="007610D9">
        <w:rPr>
          <w:rFonts w:ascii="Ebrima" w:hAnsi="Ebrima"/>
          <w:sz w:val="22"/>
        </w:rPr>
        <w:t xml:space="preserve"> </w:t>
      </w:r>
      <w:r w:rsidRPr="007610D9">
        <w:rPr>
          <w:rFonts w:ascii="Ebrima" w:hAnsi="Ebrima"/>
          <w:sz w:val="22"/>
        </w:rPr>
        <w:t>suchego był usytuowany możliwie daleko od wylotu powietrza regeneracji,</w:t>
      </w:r>
    </w:p>
    <w:p w14:paraId="42E1960A" w14:textId="77777777"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wymiary otworów podłączenia kanałów wentylacyjnych szczegółowo określono</w:t>
      </w:r>
      <w:r w:rsidR="00D91E27" w:rsidRPr="007610D9">
        <w:rPr>
          <w:rFonts w:ascii="Ebrima" w:hAnsi="Ebrima"/>
          <w:sz w:val="22"/>
        </w:rPr>
        <w:t xml:space="preserve"> </w:t>
      </w:r>
      <w:r w:rsidR="008A69B1" w:rsidRPr="007610D9">
        <w:rPr>
          <w:rFonts w:ascii="Ebrima" w:hAnsi="Ebrima"/>
          <w:sz w:val="22"/>
        </w:rPr>
        <w:t xml:space="preserve">                            </w:t>
      </w:r>
      <w:r w:rsidRPr="007610D9">
        <w:rPr>
          <w:rFonts w:ascii="Ebrima" w:hAnsi="Ebrima"/>
          <w:sz w:val="22"/>
        </w:rPr>
        <w:t>w Dokumentacji Projektowej,</w:t>
      </w:r>
    </w:p>
    <w:p w14:paraId="6345C869" w14:textId="77777777"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połączenia kołnierzowe należy skręcać śrubami i nakrętkami sześciokątnymi</w:t>
      </w:r>
      <w:r w:rsidR="00D91E27" w:rsidRPr="007610D9">
        <w:rPr>
          <w:rFonts w:ascii="Ebrima" w:hAnsi="Ebrima"/>
          <w:sz w:val="22"/>
        </w:rPr>
        <w:t xml:space="preserve"> </w:t>
      </w:r>
      <w:r w:rsidRPr="007610D9">
        <w:rPr>
          <w:rFonts w:ascii="Ebrima" w:hAnsi="Ebrima"/>
          <w:sz w:val="22"/>
        </w:rPr>
        <w:t>zakładanymi</w:t>
      </w:r>
      <w:r w:rsidR="004737F8" w:rsidRPr="007610D9">
        <w:rPr>
          <w:rFonts w:ascii="Ebrima" w:hAnsi="Ebrima"/>
          <w:sz w:val="22"/>
        </w:rPr>
        <w:t xml:space="preserve"> </w:t>
      </w:r>
      <w:r w:rsidRPr="007610D9">
        <w:rPr>
          <w:rFonts w:ascii="Ebrima" w:hAnsi="Ebrima"/>
          <w:sz w:val="22"/>
        </w:rPr>
        <w:t>z jednej strony kołnierza, śruby nie powinny wystawać poza</w:t>
      </w:r>
      <w:r w:rsidR="00D91E27" w:rsidRPr="007610D9">
        <w:rPr>
          <w:rFonts w:ascii="Ebrima" w:hAnsi="Ebrima"/>
          <w:sz w:val="22"/>
        </w:rPr>
        <w:t xml:space="preserve"> </w:t>
      </w:r>
      <w:r w:rsidRPr="007610D9">
        <w:rPr>
          <w:rFonts w:ascii="Ebrima" w:hAnsi="Ebrima"/>
          <w:sz w:val="22"/>
        </w:rPr>
        <w:t>nakrętki więcej niż na wysokość połowy nakrętki śruby, powierzchnie kołnierzy</w:t>
      </w:r>
      <w:r w:rsidR="00D91E27" w:rsidRPr="007610D9">
        <w:rPr>
          <w:rFonts w:ascii="Ebrima" w:hAnsi="Ebrima"/>
          <w:sz w:val="22"/>
        </w:rPr>
        <w:t xml:space="preserve"> </w:t>
      </w:r>
      <w:r w:rsidRPr="007610D9">
        <w:rPr>
          <w:rFonts w:ascii="Ebrima" w:hAnsi="Ebrima"/>
          <w:sz w:val="22"/>
        </w:rPr>
        <w:t>powinny być gładkie, bez zadziorów i innych defektów, płaszczyzny styku</w:t>
      </w:r>
      <w:r w:rsidR="00D91E27" w:rsidRPr="007610D9">
        <w:rPr>
          <w:rFonts w:ascii="Ebrima" w:hAnsi="Ebrima"/>
          <w:sz w:val="22"/>
        </w:rPr>
        <w:t xml:space="preserve"> </w:t>
      </w:r>
      <w:r w:rsidRPr="007610D9">
        <w:rPr>
          <w:rFonts w:ascii="Ebrima" w:hAnsi="Ebrima"/>
          <w:sz w:val="22"/>
        </w:rPr>
        <w:t>kołnierzy powinny być do siebie równoległe,</w:t>
      </w:r>
    </w:p>
    <w:p w14:paraId="072648A1" w14:textId="77777777"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wyrzutnie wentylacyjne powinny być usytuowane na dachu, w miejscach nie</w:t>
      </w:r>
      <w:r w:rsidR="00D91E27" w:rsidRPr="007610D9">
        <w:rPr>
          <w:rFonts w:ascii="Ebrima" w:hAnsi="Ebrima"/>
          <w:sz w:val="22"/>
        </w:rPr>
        <w:t xml:space="preserve"> </w:t>
      </w:r>
      <w:r w:rsidRPr="007610D9">
        <w:rPr>
          <w:rFonts w:ascii="Ebrima" w:hAnsi="Ebrima"/>
          <w:sz w:val="22"/>
        </w:rPr>
        <w:t>osłoniętych</w:t>
      </w:r>
      <w:r w:rsidR="004737F8" w:rsidRPr="007610D9">
        <w:rPr>
          <w:rFonts w:ascii="Ebrima" w:hAnsi="Ebrima"/>
          <w:sz w:val="22"/>
        </w:rPr>
        <w:t xml:space="preserve"> </w:t>
      </w:r>
      <w:r w:rsidRPr="007610D9">
        <w:rPr>
          <w:rFonts w:ascii="Ebrima" w:hAnsi="Ebrima"/>
          <w:sz w:val="22"/>
        </w:rPr>
        <w:t>i przewiewnych,</w:t>
      </w:r>
      <w:r w:rsidR="00D91E27" w:rsidRPr="007610D9">
        <w:rPr>
          <w:rFonts w:ascii="Ebrima" w:hAnsi="Ebrima"/>
          <w:sz w:val="22"/>
        </w:rPr>
        <w:t xml:space="preserve"> </w:t>
      </w:r>
      <w:r w:rsidRPr="007610D9">
        <w:rPr>
          <w:rFonts w:ascii="Ebrima" w:hAnsi="Ebrima"/>
          <w:sz w:val="22"/>
        </w:rPr>
        <w:t>połączenie wyrzutni dachowej z dachem powinno być chronione fartuchem</w:t>
      </w:r>
      <w:r w:rsidR="00D91E27" w:rsidRPr="007610D9">
        <w:rPr>
          <w:rFonts w:ascii="Ebrima" w:hAnsi="Ebrima"/>
          <w:sz w:val="22"/>
        </w:rPr>
        <w:t xml:space="preserve"> </w:t>
      </w:r>
      <w:r w:rsidRPr="007610D9">
        <w:rPr>
          <w:rFonts w:ascii="Ebrima" w:hAnsi="Ebrima"/>
          <w:sz w:val="22"/>
        </w:rPr>
        <w:t>pierścieniowym z blachy stalowej ocynkowanej i uszczelnione,</w:t>
      </w:r>
    </w:p>
    <w:p w14:paraId="62BCEBDA" w14:textId="54C1449A"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otwory w przegrodach budowlanych przeznaczone do osadzania w nich lub</w:t>
      </w:r>
      <w:r w:rsidR="00D91E27" w:rsidRPr="007610D9">
        <w:rPr>
          <w:rFonts w:ascii="Ebrima" w:hAnsi="Ebrima"/>
          <w:sz w:val="22"/>
        </w:rPr>
        <w:t xml:space="preserve"> </w:t>
      </w:r>
      <w:r w:rsidRPr="007610D9">
        <w:rPr>
          <w:rFonts w:ascii="Ebrima" w:hAnsi="Ebrima"/>
          <w:sz w:val="22"/>
        </w:rPr>
        <w:t xml:space="preserve">przeprowadzania urządzeń wentylacyjnych (wywietrzaki, </w:t>
      </w:r>
      <w:r w:rsidR="00C81719" w:rsidRPr="007610D9">
        <w:rPr>
          <w:rFonts w:ascii="Ebrima" w:hAnsi="Ebrima"/>
          <w:sz w:val="22"/>
        </w:rPr>
        <w:t>czerpnie</w:t>
      </w:r>
      <w:r w:rsidRPr="007610D9">
        <w:rPr>
          <w:rFonts w:ascii="Ebrima" w:hAnsi="Ebrima"/>
          <w:sz w:val="22"/>
        </w:rPr>
        <w:t xml:space="preserve">, </w:t>
      </w:r>
      <w:r w:rsidR="00C81719" w:rsidRPr="007610D9">
        <w:rPr>
          <w:rFonts w:ascii="Ebrima" w:hAnsi="Ebrima"/>
          <w:sz w:val="22"/>
        </w:rPr>
        <w:t>wyrzutnie</w:t>
      </w:r>
      <w:r w:rsidRPr="007610D9">
        <w:rPr>
          <w:rFonts w:ascii="Ebrima" w:hAnsi="Ebrima"/>
          <w:sz w:val="22"/>
        </w:rPr>
        <w:t>,</w:t>
      </w:r>
      <w:r w:rsidR="00D91E27" w:rsidRPr="007610D9">
        <w:rPr>
          <w:rFonts w:ascii="Ebrima" w:hAnsi="Ebrima"/>
          <w:sz w:val="22"/>
        </w:rPr>
        <w:t xml:space="preserve"> </w:t>
      </w:r>
      <w:r w:rsidR="00C81719" w:rsidRPr="007610D9">
        <w:rPr>
          <w:rFonts w:ascii="Ebrima" w:hAnsi="Ebrima"/>
          <w:sz w:val="22"/>
        </w:rPr>
        <w:t>kanały,</w:t>
      </w:r>
      <w:r w:rsidRPr="007610D9">
        <w:rPr>
          <w:rFonts w:ascii="Ebrima" w:hAnsi="Ebrima"/>
          <w:sz w:val="22"/>
        </w:rPr>
        <w:t xml:space="preserve"> itp.) </w:t>
      </w:r>
      <w:r w:rsidR="00C81719" w:rsidRPr="007610D9">
        <w:rPr>
          <w:rFonts w:ascii="Ebrima" w:hAnsi="Ebrima"/>
          <w:sz w:val="22"/>
        </w:rPr>
        <w:t>powinny być</w:t>
      </w:r>
      <w:r w:rsidR="004737F8" w:rsidRPr="007610D9">
        <w:rPr>
          <w:rFonts w:ascii="Ebrima" w:hAnsi="Ebrima"/>
          <w:sz w:val="22"/>
        </w:rPr>
        <w:t xml:space="preserve"> </w:t>
      </w:r>
      <w:r w:rsidRPr="007610D9">
        <w:rPr>
          <w:rFonts w:ascii="Ebrima" w:hAnsi="Ebrima"/>
          <w:sz w:val="22"/>
        </w:rPr>
        <w:t>o 50 mm większe niż odpowiednie wymiary urządzenia.</w:t>
      </w:r>
      <w:r w:rsidR="00D91E27" w:rsidRPr="007610D9">
        <w:rPr>
          <w:rFonts w:ascii="Ebrima" w:hAnsi="Ebrima"/>
          <w:sz w:val="22"/>
        </w:rPr>
        <w:t xml:space="preserve"> </w:t>
      </w:r>
      <w:r w:rsidRPr="007610D9">
        <w:rPr>
          <w:rFonts w:ascii="Ebrima" w:hAnsi="Ebrima"/>
          <w:sz w:val="22"/>
        </w:rPr>
        <w:t>Wewnętrzne powierzchnie otworów powinny być gładkie. Otwory w ścianach</w:t>
      </w:r>
      <w:r w:rsidR="00D91E27" w:rsidRPr="007610D9">
        <w:rPr>
          <w:rFonts w:ascii="Ebrima" w:hAnsi="Ebrima"/>
          <w:sz w:val="22"/>
        </w:rPr>
        <w:t xml:space="preserve"> </w:t>
      </w:r>
      <w:r w:rsidRPr="007610D9">
        <w:rPr>
          <w:rFonts w:ascii="Ebrima" w:hAnsi="Ebrima"/>
          <w:sz w:val="22"/>
        </w:rPr>
        <w:t>konstrukcyjnych, a przy wymiarach większych również i w ścianach działowych,</w:t>
      </w:r>
      <w:r w:rsidR="00D91E27" w:rsidRPr="007610D9">
        <w:rPr>
          <w:rFonts w:ascii="Ebrima" w:hAnsi="Ebrima"/>
          <w:sz w:val="22"/>
        </w:rPr>
        <w:t xml:space="preserve"> </w:t>
      </w:r>
      <w:r w:rsidRPr="007610D9">
        <w:rPr>
          <w:rFonts w:ascii="Ebrima" w:hAnsi="Ebrima"/>
          <w:sz w:val="22"/>
        </w:rPr>
        <w:t xml:space="preserve">powinny być tak wykonane, aby obciążenia </w:t>
      </w:r>
      <w:r w:rsidR="00C81719" w:rsidRPr="007610D9">
        <w:rPr>
          <w:rFonts w:ascii="Ebrima" w:hAnsi="Ebrima"/>
          <w:sz w:val="22"/>
        </w:rPr>
        <w:t>ścian nie</w:t>
      </w:r>
      <w:r w:rsidRPr="007610D9">
        <w:rPr>
          <w:rFonts w:ascii="Ebrima" w:hAnsi="Ebrima"/>
          <w:sz w:val="22"/>
        </w:rPr>
        <w:t xml:space="preserve"> były przenoszone na</w:t>
      </w:r>
      <w:r w:rsidR="00D91E27" w:rsidRPr="007610D9">
        <w:rPr>
          <w:rFonts w:ascii="Ebrima" w:hAnsi="Ebrima"/>
          <w:sz w:val="22"/>
        </w:rPr>
        <w:t xml:space="preserve"> </w:t>
      </w:r>
      <w:r w:rsidRPr="007610D9">
        <w:rPr>
          <w:rFonts w:ascii="Ebrima" w:hAnsi="Ebrima"/>
          <w:sz w:val="22"/>
        </w:rPr>
        <w:t>przewody</w:t>
      </w:r>
      <w:r w:rsidR="00D14D85" w:rsidRPr="007610D9">
        <w:rPr>
          <w:rFonts w:ascii="Ebrima" w:hAnsi="Ebrima"/>
          <w:sz w:val="22"/>
        </w:rPr>
        <w:t xml:space="preserve"> </w:t>
      </w:r>
      <w:r w:rsidRPr="007610D9">
        <w:rPr>
          <w:rFonts w:ascii="Ebrima" w:hAnsi="Ebrima"/>
          <w:sz w:val="22"/>
        </w:rPr>
        <w:t>i elementy urządzenia,</w:t>
      </w:r>
    </w:p>
    <w:p w14:paraId="04B10036" w14:textId="77777777" w:rsidR="00F6423D" w:rsidRPr="007610D9" w:rsidRDefault="00F6423D" w:rsidP="00904092">
      <w:pPr>
        <w:pStyle w:val="Akapitzlist"/>
        <w:numPr>
          <w:ilvl w:val="0"/>
          <w:numId w:val="7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jeśli po zamontowaniu urządzeń wentylacyjnych i osuszających wykonywane</w:t>
      </w:r>
      <w:r w:rsidR="00D91E27" w:rsidRPr="007610D9">
        <w:rPr>
          <w:rFonts w:ascii="Ebrima" w:hAnsi="Ebrima"/>
          <w:sz w:val="22"/>
        </w:rPr>
        <w:t xml:space="preserve"> </w:t>
      </w:r>
      <w:r w:rsidRPr="007610D9">
        <w:rPr>
          <w:rFonts w:ascii="Ebrima" w:hAnsi="Ebrima"/>
          <w:sz w:val="22"/>
        </w:rPr>
        <w:t>będą dalsze roboty budowlano-montażowe i wykończeniowe, które mogą</w:t>
      </w:r>
      <w:r w:rsidR="00D91E27" w:rsidRPr="007610D9">
        <w:rPr>
          <w:rFonts w:ascii="Ebrima" w:hAnsi="Ebrima"/>
          <w:sz w:val="22"/>
        </w:rPr>
        <w:t xml:space="preserve"> </w:t>
      </w:r>
      <w:r w:rsidRPr="007610D9">
        <w:rPr>
          <w:rFonts w:ascii="Ebrima" w:hAnsi="Ebrima"/>
          <w:sz w:val="22"/>
        </w:rPr>
        <w:t>spowodować uszkodzenie urządzeń wentylacyjnych i osuszających, należy</w:t>
      </w:r>
      <w:r w:rsidR="00D91E27" w:rsidRPr="007610D9">
        <w:rPr>
          <w:rFonts w:ascii="Ebrima" w:hAnsi="Ebrima"/>
          <w:sz w:val="22"/>
        </w:rPr>
        <w:t xml:space="preserve"> </w:t>
      </w:r>
      <w:r w:rsidRPr="007610D9">
        <w:rPr>
          <w:rFonts w:ascii="Ebrima" w:hAnsi="Ebrima"/>
          <w:sz w:val="22"/>
        </w:rPr>
        <w:t>urządzenia odpowiednio zabezpieczyć.</w:t>
      </w:r>
    </w:p>
    <w:p w14:paraId="1561CE51" w14:textId="77777777" w:rsidR="00D43AA1" w:rsidRPr="007610D9" w:rsidRDefault="00D43AA1" w:rsidP="007610D9">
      <w:pPr>
        <w:autoSpaceDE w:val="0"/>
        <w:autoSpaceDN w:val="0"/>
        <w:adjustRightInd w:val="0"/>
        <w:jc w:val="both"/>
        <w:rPr>
          <w:rFonts w:ascii="Ebrima" w:hAnsi="Ebrima"/>
          <w:sz w:val="22"/>
          <w:szCs w:val="22"/>
        </w:rPr>
      </w:pPr>
    </w:p>
    <w:p w14:paraId="6434C3D4"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5.2.</w:t>
      </w:r>
      <w:r w:rsidR="00D43AA1" w:rsidRPr="007610D9">
        <w:rPr>
          <w:rFonts w:ascii="Ebrima" w:hAnsi="Ebrima"/>
          <w:b/>
          <w:bCs/>
          <w:sz w:val="22"/>
          <w:szCs w:val="22"/>
        </w:rPr>
        <w:t>2</w:t>
      </w:r>
      <w:r w:rsidRPr="007610D9">
        <w:rPr>
          <w:rFonts w:ascii="Ebrima" w:hAnsi="Ebrima"/>
          <w:b/>
          <w:bCs/>
          <w:sz w:val="22"/>
          <w:szCs w:val="22"/>
        </w:rPr>
        <w:t>. Podłączenie osuszaczy i regulatorów wilgotności</w:t>
      </w:r>
    </w:p>
    <w:p w14:paraId="57498404" w14:textId="77777777" w:rsidR="00D43AA1" w:rsidRPr="007610D9" w:rsidRDefault="00D43AA1" w:rsidP="007610D9">
      <w:pPr>
        <w:autoSpaceDE w:val="0"/>
        <w:autoSpaceDN w:val="0"/>
        <w:adjustRightInd w:val="0"/>
        <w:jc w:val="both"/>
        <w:rPr>
          <w:rFonts w:ascii="Ebrima" w:hAnsi="Ebrima"/>
          <w:b/>
          <w:bCs/>
          <w:sz w:val="22"/>
          <w:szCs w:val="22"/>
        </w:rPr>
      </w:pPr>
    </w:p>
    <w:p w14:paraId="3A5A6BCA" w14:textId="2015F131"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Osuszacz powinien być umiejscowion</w:t>
      </w:r>
      <w:r w:rsidR="00551954" w:rsidRPr="007610D9">
        <w:rPr>
          <w:rFonts w:ascii="Ebrima" w:hAnsi="Ebrima"/>
          <w:sz w:val="22"/>
          <w:szCs w:val="22"/>
        </w:rPr>
        <w:t>y</w:t>
      </w:r>
      <w:r w:rsidRPr="007610D9">
        <w:rPr>
          <w:rFonts w:ascii="Ebrima" w:hAnsi="Ebrima"/>
          <w:sz w:val="22"/>
          <w:szCs w:val="22"/>
        </w:rPr>
        <w:t xml:space="preserve"> w pomieszczeniu, w którym od przodu</w:t>
      </w:r>
      <w:r w:rsidR="00FE68A0" w:rsidRPr="007610D9">
        <w:rPr>
          <w:rFonts w:ascii="Ebrima" w:hAnsi="Ebrima"/>
          <w:sz w:val="22"/>
          <w:szCs w:val="22"/>
        </w:rPr>
        <w:t xml:space="preserve"> </w:t>
      </w:r>
      <w:r w:rsidRPr="007610D9">
        <w:rPr>
          <w:rFonts w:ascii="Ebrima" w:hAnsi="Ebrima"/>
          <w:sz w:val="22"/>
          <w:szCs w:val="22"/>
        </w:rPr>
        <w:t>urządzenia znajduje się wol</w:t>
      </w:r>
      <w:r w:rsidR="00551954" w:rsidRPr="007610D9">
        <w:rPr>
          <w:rFonts w:ascii="Ebrima" w:hAnsi="Ebrima"/>
          <w:sz w:val="22"/>
          <w:szCs w:val="22"/>
        </w:rPr>
        <w:t>n</w:t>
      </w:r>
      <w:r w:rsidRPr="007610D9">
        <w:rPr>
          <w:rFonts w:ascii="Ebrima" w:hAnsi="Ebrima"/>
          <w:sz w:val="22"/>
          <w:szCs w:val="22"/>
        </w:rPr>
        <w:t>a przestrzeń dla inspekcji wymiany filtrów i innych prac</w:t>
      </w:r>
      <w:r w:rsidR="00FE68A0" w:rsidRPr="007610D9">
        <w:rPr>
          <w:rFonts w:ascii="Ebrima" w:hAnsi="Ebrima"/>
          <w:sz w:val="22"/>
          <w:szCs w:val="22"/>
        </w:rPr>
        <w:t xml:space="preserve"> </w:t>
      </w:r>
      <w:r w:rsidRPr="007610D9">
        <w:rPr>
          <w:rFonts w:ascii="Ebrima" w:hAnsi="Ebrima"/>
          <w:sz w:val="22"/>
          <w:szCs w:val="22"/>
        </w:rPr>
        <w:t>serwisowych. Miejsce instalacji regulatorów wilgotności musi być tak dobrane, aby</w:t>
      </w:r>
      <w:r w:rsidR="00FE68A0" w:rsidRPr="007610D9">
        <w:rPr>
          <w:rFonts w:ascii="Ebrima" w:hAnsi="Ebrima"/>
          <w:sz w:val="22"/>
          <w:szCs w:val="22"/>
        </w:rPr>
        <w:t xml:space="preserve"> </w:t>
      </w:r>
      <w:r w:rsidRPr="007610D9">
        <w:rPr>
          <w:rFonts w:ascii="Ebrima" w:hAnsi="Ebrima"/>
          <w:sz w:val="22"/>
          <w:szCs w:val="22"/>
        </w:rPr>
        <w:t>woda nie mogła dostać się do wewnątrz obudowy. Pozycja montażowa jest dowolna,</w:t>
      </w:r>
      <w:r w:rsidR="00FE68A0" w:rsidRPr="007610D9">
        <w:rPr>
          <w:rFonts w:ascii="Ebrima" w:hAnsi="Ebrima"/>
          <w:sz w:val="22"/>
          <w:szCs w:val="22"/>
        </w:rPr>
        <w:t xml:space="preserve"> </w:t>
      </w:r>
      <w:r w:rsidRPr="007610D9">
        <w:rPr>
          <w:rFonts w:ascii="Ebrima" w:hAnsi="Ebrima"/>
          <w:sz w:val="22"/>
          <w:szCs w:val="22"/>
        </w:rPr>
        <w:t>jednak zaleca się, aby otwory wentylacyjne były umieszczone pod kątem prostym do</w:t>
      </w:r>
      <w:r w:rsidR="00FE68A0" w:rsidRPr="007610D9">
        <w:rPr>
          <w:rFonts w:ascii="Ebrima" w:hAnsi="Ebrima"/>
          <w:sz w:val="22"/>
          <w:szCs w:val="22"/>
        </w:rPr>
        <w:t xml:space="preserve"> </w:t>
      </w:r>
      <w:r w:rsidRPr="007610D9">
        <w:rPr>
          <w:rFonts w:ascii="Ebrima" w:hAnsi="Ebrima"/>
          <w:sz w:val="22"/>
          <w:szCs w:val="22"/>
        </w:rPr>
        <w:t>kierunku przepływu powietrza. Higrostat nie może być narażony na bezpośredni</w:t>
      </w:r>
      <w:r w:rsidR="00FE68A0" w:rsidRPr="007610D9">
        <w:rPr>
          <w:rFonts w:ascii="Ebrima" w:hAnsi="Ebrima"/>
          <w:sz w:val="22"/>
          <w:szCs w:val="22"/>
        </w:rPr>
        <w:t xml:space="preserve"> </w:t>
      </w:r>
      <w:r w:rsidRPr="007610D9">
        <w:rPr>
          <w:rFonts w:ascii="Ebrima" w:hAnsi="Ebrima"/>
          <w:sz w:val="22"/>
          <w:szCs w:val="22"/>
        </w:rPr>
        <w:t>kontakt z wodą, jak np. chlapnięcie wodą podczas czyszczenia klimatyzowanego</w:t>
      </w:r>
      <w:r w:rsidR="00FE68A0" w:rsidRPr="007610D9">
        <w:rPr>
          <w:rFonts w:ascii="Ebrima" w:hAnsi="Ebrima"/>
          <w:sz w:val="22"/>
          <w:szCs w:val="22"/>
        </w:rPr>
        <w:t xml:space="preserve"> </w:t>
      </w:r>
      <w:r w:rsidRPr="007610D9">
        <w:rPr>
          <w:rFonts w:ascii="Ebrima" w:hAnsi="Ebrima"/>
          <w:sz w:val="22"/>
          <w:szCs w:val="22"/>
        </w:rPr>
        <w:t>pomieszczenia, itp.</w:t>
      </w:r>
    </w:p>
    <w:p w14:paraId="39E5F229"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Miejsce instalacji musi zostać tak dobrane, aby czujnik miał styczność z</w:t>
      </w:r>
      <w:r w:rsidR="00FE68A0" w:rsidRPr="007610D9">
        <w:rPr>
          <w:rFonts w:ascii="Ebrima" w:hAnsi="Ebrima"/>
          <w:sz w:val="22"/>
          <w:szCs w:val="22"/>
        </w:rPr>
        <w:t xml:space="preserve"> </w:t>
      </w:r>
      <w:r w:rsidRPr="007610D9">
        <w:rPr>
          <w:rFonts w:ascii="Ebrima" w:hAnsi="Ebrima"/>
          <w:sz w:val="22"/>
          <w:szCs w:val="22"/>
        </w:rPr>
        <w:t>reprezentatywnym powietrzem pomieszczenia, tj. wartość mierzona w miejscu</w:t>
      </w:r>
      <w:r w:rsidR="00FE68A0" w:rsidRPr="007610D9">
        <w:rPr>
          <w:rFonts w:ascii="Ebrima" w:hAnsi="Ebrima"/>
          <w:sz w:val="22"/>
          <w:szCs w:val="22"/>
        </w:rPr>
        <w:t xml:space="preserve"> </w:t>
      </w:r>
      <w:r w:rsidRPr="007610D9">
        <w:rPr>
          <w:rFonts w:ascii="Ebrima" w:hAnsi="Ebrima"/>
          <w:sz w:val="22"/>
          <w:szCs w:val="22"/>
        </w:rPr>
        <w:t xml:space="preserve">instalacji powinna zgadzać się </w:t>
      </w:r>
      <w:r w:rsidR="004737F8" w:rsidRPr="007610D9">
        <w:rPr>
          <w:rFonts w:ascii="Ebrima" w:hAnsi="Ebrima"/>
          <w:sz w:val="22"/>
          <w:szCs w:val="22"/>
        </w:rPr>
        <w:t xml:space="preserve">  </w:t>
      </w:r>
      <w:r w:rsidRPr="007610D9">
        <w:rPr>
          <w:rFonts w:ascii="Ebrima" w:hAnsi="Ebrima"/>
          <w:sz w:val="22"/>
          <w:szCs w:val="22"/>
        </w:rPr>
        <w:t>z</w:t>
      </w:r>
      <w:r w:rsidR="00FE68A0" w:rsidRPr="007610D9">
        <w:rPr>
          <w:rFonts w:ascii="Ebrima" w:hAnsi="Ebrima"/>
          <w:sz w:val="22"/>
          <w:szCs w:val="22"/>
        </w:rPr>
        <w:t xml:space="preserve"> </w:t>
      </w:r>
      <w:r w:rsidRPr="007610D9">
        <w:rPr>
          <w:rFonts w:ascii="Ebrima" w:hAnsi="Ebrima"/>
          <w:sz w:val="22"/>
          <w:szCs w:val="22"/>
        </w:rPr>
        <w:t>tą która jest w pomieszczeniu.</w:t>
      </w:r>
      <w:r w:rsidR="00FE68A0" w:rsidRPr="007610D9">
        <w:rPr>
          <w:rFonts w:ascii="Ebrima" w:hAnsi="Ebrima"/>
          <w:sz w:val="22"/>
          <w:szCs w:val="22"/>
        </w:rPr>
        <w:t xml:space="preserve"> </w:t>
      </w:r>
      <w:r w:rsidRPr="007610D9">
        <w:rPr>
          <w:rFonts w:ascii="Ebrima" w:hAnsi="Ebrima"/>
          <w:sz w:val="22"/>
          <w:szCs w:val="22"/>
        </w:rPr>
        <w:t xml:space="preserve">Jeżeli </w:t>
      </w:r>
      <w:r w:rsidR="00C81719" w:rsidRPr="007610D9">
        <w:rPr>
          <w:rFonts w:ascii="Ebrima" w:hAnsi="Ebrima"/>
          <w:sz w:val="22"/>
          <w:szCs w:val="22"/>
        </w:rPr>
        <w:t>jest to możliwe to</w:t>
      </w:r>
      <w:r w:rsidRPr="007610D9">
        <w:rPr>
          <w:rFonts w:ascii="Ebrima" w:hAnsi="Ebrima"/>
          <w:sz w:val="22"/>
          <w:szCs w:val="22"/>
        </w:rPr>
        <w:t xml:space="preserve"> higrostat </w:t>
      </w:r>
      <w:r w:rsidR="00C81719" w:rsidRPr="007610D9">
        <w:rPr>
          <w:rFonts w:ascii="Ebrima" w:hAnsi="Ebrima"/>
          <w:sz w:val="22"/>
          <w:szCs w:val="22"/>
        </w:rPr>
        <w:t xml:space="preserve">powinien być </w:t>
      </w:r>
      <w:r w:rsidRPr="007610D9">
        <w:rPr>
          <w:rFonts w:ascii="Ebrima" w:hAnsi="Ebrima"/>
          <w:sz w:val="22"/>
          <w:szCs w:val="22"/>
        </w:rPr>
        <w:t>umieszczony w miejscu, w którym</w:t>
      </w:r>
      <w:r w:rsidR="00FE68A0" w:rsidRPr="007610D9">
        <w:rPr>
          <w:rFonts w:ascii="Ebrima" w:hAnsi="Ebrima"/>
          <w:sz w:val="22"/>
          <w:szCs w:val="22"/>
        </w:rPr>
        <w:t xml:space="preserve"> </w:t>
      </w:r>
      <w:r w:rsidRPr="007610D9">
        <w:rPr>
          <w:rFonts w:ascii="Ebrima" w:hAnsi="Ebrima"/>
          <w:sz w:val="22"/>
          <w:szCs w:val="22"/>
        </w:rPr>
        <w:t xml:space="preserve">występuje przepływ </w:t>
      </w:r>
      <w:r w:rsidR="00C81719" w:rsidRPr="007610D9">
        <w:rPr>
          <w:rFonts w:ascii="Ebrima" w:hAnsi="Ebrima"/>
          <w:sz w:val="22"/>
          <w:szCs w:val="22"/>
        </w:rPr>
        <w:t xml:space="preserve">powietrza. </w:t>
      </w:r>
    </w:p>
    <w:p w14:paraId="4587D733"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Położenie montażowe </w:t>
      </w:r>
      <w:r w:rsidR="00C81719" w:rsidRPr="007610D9">
        <w:rPr>
          <w:rFonts w:ascii="Ebrima" w:hAnsi="Ebrima"/>
          <w:sz w:val="22"/>
          <w:szCs w:val="22"/>
        </w:rPr>
        <w:t>kontrolera wilgotności</w:t>
      </w:r>
      <w:r w:rsidRPr="007610D9">
        <w:rPr>
          <w:rFonts w:ascii="Ebrima" w:hAnsi="Ebrima"/>
          <w:sz w:val="22"/>
          <w:szCs w:val="22"/>
        </w:rPr>
        <w:t xml:space="preserve"> powinno być tak wybrane aby nie było</w:t>
      </w:r>
      <w:r w:rsidR="00FE68A0" w:rsidRPr="007610D9">
        <w:rPr>
          <w:rFonts w:ascii="Ebrima" w:hAnsi="Ebrima"/>
          <w:sz w:val="22"/>
          <w:szCs w:val="22"/>
        </w:rPr>
        <w:t xml:space="preserve"> </w:t>
      </w:r>
      <w:r w:rsidRPr="007610D9">
        <w:rPr>
          <w:rFonts w:ascii="Ebrima" w:hAnsi="Ebrima"/>
          <w:sz w:val="22"/>
          <w:szCs w:val="22"/>
        </w:rPr>
        <w:t>możliwości kondensacji powietrza wewnątrz urządzenia.</w:t>
      </w:r>
    </w:p>
    <w:p w14:paraId="0757A43C"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W przypadku pracy w czystym powietrzu, urządzenie nie wymaga żadnej obsługi, lecz</w:t>
      </w:r>
      <w:r w:rsidR="00FE68A0" w:rsidRPr="007610D9">
        <w:rPr>
          <w:rFonts w:ascii="Ebrima" w:hAnsi="Ebrima"/>
          <w:sz w:val="22"/>
          <w:szCs w:val="22"/>
        </w:rPr>
        <w:t xml:space="preserve"> </w:t>
      </w:r>
      <w:r w:rsidRPr="007610D9">
        <w:rPr>
          <w:rFonts w:ascii="Ebrima" w:hAnsi="Ebrima"/>
          <w:sz w:val="22"/>
          <w:szCs w:val="22"/>
        </w:rPr>
        <w:t>media zawierające czynniki agresywne i rozpuszczalniki w zależności od typu i</w:t>
      </w:r>
      <w:r w:rsidR="00FE68A0" w:rsidRPr="007610D9">
        <w:rPr>
          <w:rFonts w:ascii="Ebrima" w:hAnsi="Ebrima"/>
          <w:sz w:val="22"/>
          <w:szCs w:val="22"/>
        </w:rPr>
        <w:t xml:space="preserve"> </w:t>
      </w:r>
      <w:r w:rsidRPr="007610D9">
        <w:rPr>
          <w:rFonts w:ascii="Ebrima" w:hAnsi="Ebrima"/>
          <w:sz w:val="22"/>
          <w:szCs w:val="22"/>
        </w:rPr>
        <w:t xml:space="preserve">koncentracji mogą powodować </w:t>
      </w:r>
      <w:r w:rsidR="00C81719" w:rsidRPr="007610D9">
        <w:rPr>
          <w:rFonts w:ascii="Ebrima" w:hAnsi="Ebrima"/>
          <w:sz w:val="22"/>
          <w:szCs w:val="22"/>
        </w:rPr>
        <w:t xml:space="preserve">błędy w pomiarach. </w:t>
      </w:r>
    </w:p>
    <w:p w14:paraId="48444A11"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Osuszacz </w:t>
      </w:r>
      <w:r w:rsidR="00C90CAE" w:rsidRPr="007610D9">
        <w:rPr>
          <w:rFonts w:ascii="Ebrima" w:hAnsi="Ebrima"/>
          <w:sz w:val="22"/>
          <w:szCs w:val="22"/>
        </w:rPr>
        <w:t>będzie współpracował</w:t>
      </w:r>
      <w:r w:rsidRPr="007610D9">
        <w:rPr>
          <w:rFonts w:ascii="Ebrima" w:hAnsi="Ebrima"/>
          <w:sz w:val="22"/>
          <w:szCs w:val="22"/>
        </w:rPr>
        <w:t xml:space="preserve"> </w:t>
      </w:r>
      <w:r w:rsidR="00C90CAE" w:rsidRPr="007610D9">
        <w:rPr>
          <w:rFonts w:ascii="Ebrima" w:hAnsi="Ebrima"/>
          <w:sz w:val="22"/>
          <w:szCs w:val="22"/>
        </w:rPr>
        <w:t>z</w:t>
      </w:r>
      <w:r w:rsidRPr="007610D9">
        <w:rPr>
          <w:rFonts w:ascii="Ebrima" w:hAnsi="Ebrima"/>
          <w:sz w:val="22"/>
          <w:szCs w:val="22"/>
        </w:rPr>
        <w:t xml:space="preserve"> elektronicznym regulatorem wilgotności</w:t>
      </w:r>
      <w:r w:rsidR="00FE68A0" w:rsidRPr="007610D9">
        <w:rPr>
          <w:rFonts w:ascii="Ebrima" w:hAnsi="Ebrima"/>
          <w:sz w:val="22"/>
          <w:szCs w:val="22"/>
        </w:rPr>
        <w:t xml:space="preserve"> </w:t>
      </w:r>
      <w:r w:rsidRPr="007610D9">
        <w:rPr>
          <w:rFonts w:ascii="Ebrima" w:hAnsi="Ebrima"/>
          <w:sz w:val="22"/>
          <w:szCs w:val="22"/>
        </w:rPr>
        <w:t xml:space="preserve">wyposażonym </w:t>
      </w:r>
      <w:r w:rsidR="008A69B1" w:rsidRPr="007610D9">
        <w:rPr>
          <w:rFonts w:ascii="Ebrima" w:hAnsi="Ebrima"/>
          <w:sz w:val="22"/>
          <w:szCs w:val="22"/>
        </w:rPr>
        <w:t xml:space="preserve">                          </w:t>
      </w:r>
      <w:r w:rsidRPr="007610D9">
        <w:rPr>
          <w:rFonts w:ascii="Ebrima" w:hAnsi="Ebrima"/>
          <w:sz w:val="22"/>
          <w:szCs w:val="22"/>
        </w:rPr>
        <w:t>w wyświetlacz oraz z siłownikiem elektrycznym</w:t>
      </w:r>
      <w:r w:rsidR="00FE68A0" w:rsidRPr="007610D9">
        <w:rPr>
          <w:rFonts w:ascii="Ebrima" w:hAnsi="Ebrima"/>
          <w:sz w:val="22"/>
          <w:szCs w:val="22"/>
        </w:rPr>
        <w:t xml:space="preserve"> </w:t>
      </w:r>
      <w:r w:rsidRPr="007610D9">
        <w:rPr>
          <w:rFonts w:ascii="Ebrima" w:hAnsi="Ebrima"/>
          <w:sz w:val="22"/>
          <w:szCs w:val="22"/>
        </w:rPr>
        <w:t xml:space="preserve">zamontowanym na przepustnicy umieszczonej przy wyrzutniach </w:t>
      </w:r>
      <w:r w:rsidR="00C90CAE" w:rsidRPr="007610D9">
        <w:rPr>
          <w:rFonts w:ascii="Ebrima" w:hAnsi="Ebrima"/>
          <w:sz w:val="22"/>
          <w:szCs w:val="22"/>
        </w:rPr>
        <w:t>oraz czerpniach</w:t>
      </w:r>
      <w:r w:rsidRPr="007610D9">
        <w:rPr>
          <w:rFonts w:ascii="Ebrima" w:hAnsi="Ebrima"/>
          <w:sz w:val="22"/>
          <w:szCs w:val="22"/>
        </w:rPr>
        <w:t>.</w:t>
      </w:r>
    </w:p>
    <w:p w14:paraId="7EDA57D2" w14:textId="2310D4F4"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Regulator będzie sterował pracą osuszacza włączając </w:t>
      </w:r>
      <w:r w:rsidR="00C81719" w:rsidRPr="007610D9">
        <w:rPr>
          <w:rFonts w:ascii="Ebrima" w:hAnsi="Ebrima"/>
          <w:sz w:val="22"/>
          <w:szCs w:val="22"/>
        </w:rPr>
        <w:t>go lub</w:t>
      </w:r>
      <w:r w:rsidRPr="007610D9">
        <w:rPr>
          <w:rFonts w:ascii="Ebrima" w:hAnsi="Ebrima"/>
          <w:sz w:val="22"/>
          <w:szCs w:val="22"/>
        </w:rPr>
        <w:t xml:space="preserve"> wyłączając w zależności</w:t>
      </w:r>
      <w:r w:rsidR="00FE68A0" w:rsidRPr="007610D9">
        <w:rPr>
          <w:rFonts w:ascii="Ebrima" w:hAnsi="Ebrima"/>
          <w:sz w:val="22"/>
          <w:szCs w:val="22"/>
        </w:rPr>
        <w:t xml:space="preserve"> </w:t>
      </w:r>
      <w:r w:rsidRPr="007610D9">
        <w:rPr>
          <w:rFonts w:ascii="Ebrima" w:hAnsi="Ebrima"/>
          <w:sz w:val="22"/>
          <w:szCs w:val="22"/>
        </w:rPr>
        <w:t xml:space="preserve">od nastawy. Na wyświetlaczu możliwy będzie </w:t>
      </w:r>
      <w:r w:rsidR="00C81719" w:rsidRPr="007610D9">
        <w:rPr>
          <w:rFonts w:ascii="Ebrima" w:hAnsi="Ebrima"/>
          <w:sz w:val="22"/>
          <w:szCs w:val="22"/>
        </w:rPr>
        <w:t>aktualny odczyt</w:t>
      </w:r>
      <w:r w:rsidRPr="007610D9">
        <w:rPr>
          <w:rFonts w:ascii="Ebrima" w:hAnsi="Ebrima"/>
          <w:sz w:val="22"/>
          <w:szCs w:val="22"/>
        </w:rPr>
        <w:t xml:space="preserve"> wilgotności względnej</w:t>
      </w:r>
      <w:r w:rsidR="00FE68A0" w:rsidRPr="007610D9">
        <w:rPr>
          <w:rFonts w:ascii="Ebrima" w:hAnsi="Ebrima"/>
          <w:sz w:val="22"/>
          <w:szCs w:val="22"/>
        </w:rPr>
        <w:t xml:space="preserve"> </w:t>
      </w:r>
      <w:r w:rsidRPr="007610D9">
        <w:rPr>
          <w:rFonts w:ascii="Ebrima" w:hAnsi="Ebrima"/>
          <w:sz w:val="22"/>
          <w:szCs w:val="22"/>
        </w:rPr>
        <w:t>powietrza</w:t>
      </w:r>
      <w:r w:rsidR="00FE68A0" w:rsidRPr="007610D9">
        <w:rPr>
          <w:rFonts w:ascii="Ebrima" w:hAnsi="Ebrima"/>
          <w:sz w:val="22"/>
          <w:szCs w:val="22"/>
        </w:rPr>
        <w:t xml:space="preserve"> </w:t>
      </w:r>
      <w:r w:rsidRPr="007610D9">
        <w:rPr>
          <w:rFonts w:ascii="Ebrima" w:hAnsi="Ebrima"/>
          <w:sz w:val="22"/>
          <w:szCs w:val="22"/>
        </w:rPr>
        <w:t>w hali</w:t>
      </w:r>
      <w:r w:rsidR="00D14D85" w:rsidRPr="007610D9">
        <w:rPr>
          <w:rFonts w:ascii="Ebrima" w:hAnsi="Ebrima"/>
          <w:sz w:val="22"/>
          <w:szCs w:val="22"/>
        </w:rPr>
        <w:t xml:space="preserve"> technologicznej</w:t>
      </w:r>
      <w:r w:rsidRPr="007610D9">
        <w:rPr>
          <w:rFonts w:ascii="Ebrima" w:hAnsi="Ebrima"/>
          <w:sz w:val="22"/>
          <w:szCs w:val="22"/>
        </w:rPr>
        <w:t>. Regulator należy zamieścić przy osuszaczu, natomiast sondę w miejscu reprezentatywnym na wysokości</w:t>
      </w:r>
      <w:r w:rsidR="004737F8" w:rsidRPr="007610D9">
        <w:rPr>
          <w:rFonts w:ascii="Ebrima" w:hAnsi="Ebrima"/>
          <w:sz w:val="22"/>
          <w:szCs w:val="22"/>
        </w:rPr>
        <w:t xml:space="preserve"> </w:t>
      </w:r>
      <w:r w:rsidRPr="007610D9">
        <w:rPr>
          <w:rFonts w:ascii="Ebrima" w:hAnsi="Ebrima"/>
          <w:sz w:val="22"/>
          <w:szCs w:val="22"/>
        </w:rPr>
        <w:t>1,5</w:t>
      </w:r>
      <w:r w:rsidR="00D14D85" w:rsidRPr="007610D9">
        <w:rPr>
          <w:rFonts w:ascii="Ebrima" w:hAnsi="Ebrima"/>
          <w:sz w:val="22"/>
          <w:szCs w:val="22"/>
        </w:rPr>
        <w:t>0</w:t>
      </w:r>
      <w:r w:rsidRPr="007610D9">
        <w:rPr>
          <w:rFonts w:ascii="Ebrima" w:hAnsi="Ebrima"/>
          <w:sz w:val="22"/>
          <w:szCs w:val="22"/>
        </w:rPr>
        <w:t xml:space="preserve"> –</w:t>
      </w:r>
      <w:r w:rsidR="00BB2C33" w:rsidRPr="007610D9">
        <w:rPr>
          <w:rFonts w:ascii="Ebrima" w:hAnsi="Ebrima"/>
          <w:sz w:val="22"/>
          <w:szCs w:val="22"/>
        </w:rPr>
        <w:t xml:space="preserve"> </w:t>
      </w:r>
      <w:r w:rsidR="00C90CAE" w:rsidRPr="007610D9">
        <w:rPr>
          <w:rFonts w:ascii="Ebrima" w:hAnsi="Ebrima"/>
          <w:sz w:val="22"/>
          <w:szCs w:val="22"/>
        </w:rPr>
        <w:t>2</w:t>
      </w:r>
      <w:r w:rsidR="00D14D85" w:rsidRPr="007610D9">
        <w:rPr>
          <w:rFonts w:ascii="Ebrima" w:hAnsi="Ebrima"/>
          <w:sz w:val="22"/>
          <w:szCs w:val="22"/>
        </w:rPr>
        <w:t>,00</w:t>
      </w:r>
      <w:r w:rsidRPr="007610D9">
        <w:rPr>
          <w:rFonts w:ascii="Ebrima" w:hAnsi="Ebrima"/>
          <w:sz w:val="22"/>
          <w:szCs w:val="22"/>
        </w:rPr>
        <w:t xml:space="preserve"> m od posadzki. Start</w:t>
      </w:r>
      <w:r w:rsidR="00FE68A0" w:rsidRPr="007610D9">
        <w:rPr>
          <w:rFonts w:ascii="Ebrima" w:hAnsi="Ebrima"/>
          <w:sz w:val="22"/>
          <w:szCs w:val="22"/>
        </w:rPr>
        <w:t xml:space="preserve"> </w:t>
      </w:r>
      <w:r w:rsidRPr="007610D9">
        <w:rPr>
          <w:rFonts w:ascii="Ebrima" w:hAnsi="Ebrima"/>
          <w:sz w:val="22"/>
          <w:szCs w:val="22"/>
        </w:rPr>
        <w:t>osuszacza będzie powodował</w:t>
      </w:r>
      <w:r w:rsidR="00FE68A0" w:rsidRPr="007610D9">
        <w:rPr>
          <w:rFonts w:ascii="Ebrima" w:hAnsi="Ebrima"/>
          <w:sz w:val="22"/>
          <w:szCs w:val="22"/>
        </w:rPr>
        <w:t xml:space="preserve"> </w:t>
      </w:r>
      <w:r w:rsidRPr="007610D9">
        <w:rPr>
          <w:rFonts w:ascii="Ebrima" w:hAnsi="Ebrima"/>
          <w:sz w:val="22"/>
          <w:szCs w:val="22"/>
        </w:rPr>
        <w:t>zamknięcie przez siłowniki przepustnic na</w:t>
      </w:r>
      <w:r w:rsidR="00FE68A0" w:rsidRPr="007610D9">
        <w:rPr>
          <w:rFonts w:ascii="Ebrima" w:hAnsi="Ebrima"/>
          <w:sz w:val="22"/>
          <w:szCs w:val="22"/>
        </w:rPr>
        <w:t xml:space="preserve"> </w:t>
      </w:r>
      <w:r w:rsidRPr="007610D9">
        <w:rPr>
          <w:rFonts w:ascii="Ebrima" w:hAnsi="Ebrima"/>
          <w:sz w:val="22"/>
          <w:szCs w:val="22"/>
        </w:rPr>
        <w:t>wywietrzakach.</w:t>
      </w:r>
      <w:r w:rsidR="00D027D9" w:rsidRPr="007610D9">
        <w:rPr>
          <w:rFonts w:ascii="Ebrima" w:hAnsi="Ebrima"/>
          <w:sz w:val="22"/>
          <w:szCs w:val="22"/>
        </w:rPr>
        <w:t xml:space="preserve"> </w:t>
      </w:r>
    </w:p>
    <w:p w14:paraId="196817D7"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Przewody zasilające należy podłączyć bezpośrednio do zacisków złącza</w:t>
      </w:r>
      <w:r w:rsidR="00FE68A0" w:rsidRPr="007610D9">
        <w:rPr>
          <w:rFonts w:ascii="Ebrima" w:hAnsi="Ebrima"/>
          <w:sz w:val="22"/>
          <w:szCs w:val="22"/>
        </w:rPr>
        <w:t xml:space="preserve"> </w:t>
      </w:r>
      <w:r w:rsidRPr="007610D9">
        <w:rPr>
          <w:rFonts w:ascii="Ebrima" w:hAnsi="Ebrima"/>
          <w:sz w:val="22"/>
          <w:szCs w:val="22"/>
        </w:rPr>
        <w:t>elektrycznego osuszacza.</w:t>
      </w:r>
      <w:r w:rsidR="008A69B1" w:rsidRPr="007610D9">
        <w:rPr>
          <w:rFonts w:ascii="Ebrima" w:hAnsi="Ebrima"/>
          <w:sz w:val="22"/>
          <w:szCs w:val="22"/>
        </w:rPr>
        <w:t xml:space="preserve"> </w:t>
      </w:r>
      <w:r w:rsidRPr="007610D9">
        <w:rPr>
          <w:rFonts w:ascii="Ebrima" w:hAnsi="Ebrima"/>
          <w:sz w:val="22"/>
          <w:szCs w:val="22"/>
        </w:rPr>
        <w:t>W celu usunięcia wykroplonej wody z osuszacza należy</w:t>
      </w:r>
      <w:r w:rsidR="00FE68A0" w:rsidRPr="007610D9">
        <w:rPr>
          <w:rFonts w:ascii="Ebrima" w:hAnsi="Ebrima"/>
          <w:sz w:val="22"/>
          <w:szCs w:val="22"/>
        </w:rPr>
        <w:t xml:space="preserve"> </w:t>
      </w:r>
      <w:r w:rsidRPr="007610D9">
        <w:rPr>
          <w:rFonts w:ascii="Ebrima" w:hAnsi="Ebrima"/>
          <w:sz w:val="22"/>
          <w:szCs w:val="22"/>
        </w:rPr>
        <w:t>podłączyć do króćca umieszczonego z boku osuszacza przewód upustowy z u-rurką.</w:t>
      </w:r>
    </w:p>
    <w:p w14:paraId="49675305"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Przewód należy podłączyć w sposób umożliwiający swobodne spływanie wody w dół.</w:t>
      </w:r>
    </w:p>
    <w:p w14:paraId="1BE8BE56"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Osuszacz należy posadowić bezpośrednio na podłodze, na wykafelkowanym</w:t>
      </w:r>
      <w:r w:rsidR="00FE68A0" w:rsidRPr="007610D9">
        <w:rPr>
          <w:rFonts w:ascii="Ebrima" w:hAnsi="Ebrima"/>
          <w:sz w:val="22"/>
          <w:szCs w:val="22"/>
        </w:rPr>
        <w:t xml:space="preserve"> </w:t>
      </w:r>
      <w:r w:rsidRPr="007610D9">
        <w:rPr>
          <w:rFonts w:ascii="Ebrima" w:hAnsi="Ebrima"/>
          <w:sz w:val="22"/>
          <w:szCs w:val="22"/>
        </w:rPr>
        <w:t xml:space="preserve">podeście. Osuszacz należy posadowić </w:t>
      </w:r>
      <w:r w:rsidR="00C81719" w:rsidRPr="007610D9">
        <w:rPr>
          <w:rFonts w:ascii="Ebrima" w:hAnsi="Ebrima"/>
          <w:sz w:val="22"/>
          <w:szCs w:val="22"/>
        </w:rPr>
        <w:t>na</w:t>
      </w:r>
      <w:r w:rsidRPr="007610D9">
        <w:rPr>
          <w:rFonts w:ascii="Ebrima" w:hAnsi="Ebrima"/>
          <w:sz w:val="22"/>
          <w:szCs w:val="22"/>
        </w:rPr>
        <w:t xml:space="preserve"> amortyzatorach gumowych z możliwością</w:t>
      </w:r>
      <w:r w:rsidR="00FE68A0" w:rsidRPr="007610D9">
        <w:rPr>
          <w:rFonts w:ascii="Ebrima" w:hAnsi="Ebrima"/>
          <w:sz w:val="22"/>
          <w:szCs w:val="22"/>
        </w:rPr>
        <w:t xml:space="preserve"> </w:t>
      </w:r>
      <w:r w:rsidRPr="007610D9">
        <w:rPr>
          <w:rFonts w:ascii="Ebrima" w:hAnsi="Ebrima"/>
          <w:sz w:val="22"/>
          <w:szCs w:val="22"/>
        </w:rPr>
        <w:t>regulacji wysokości.</w:t>
      </w:r>
    </w:p>
    <w:p w14:paraId="4ADAA2B6" w14:textId="77777777" w:rsidR="00FE68A0" w:rsidRPr="007610D9" w:rsidRDefault="00FE68A0" w:rsidP="007610D9">
      <w:pPr>
        <w:autoSpaceDE w:val="0"/>
        <w:autoSpaceDN w:val="0"/>
        <w:adjustRightInd w:val="0"/>
        <w:jc w:val="both"/>
        <w:rPr>
          <w:rFonts w:ascii="Ebrima" w:hAnsi="Ebrima"/>
          <w:b/>
          <w:bCs/>
          <w:sz w:val="22"/>
          <w:szCs w:val="22"/>
        </w:rPr>
      </w:pPr>
    </w:p>
    <w:p w14:paraId="40A1062B"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5.3. Odcinki robót, przerwy i ograniczenia</w:t>
      </w:r>
    </w:p>
    <w:p w14:paraId="7C768898" w14:textId="77777777" w:rsidR="00FE68A0" w:rsidRPr="007610D9" w:rsidRDefault="00FE68A0" w:rsidP="007610D9">
      <w:pPr>
        <w:autoSpaceDE w:val="0"/>
        <w:autoSpaceDN w:val="0"/>
        <w:adjustRightInd w:val="0"/>
        <w:jc w:val="both"/>
        <w:rPr>
          <w:rFonts w:ascii="Ebrima" w:hAnsi="Ebrima"/>
          <w:sz w:val="22"/>
          <w:szCs w:val="22"/>
        </w:rPr>
      </w:pPr>
    </w:p>
    <w:p w14:paraId="6A631B6A" w14:textId="71F8D2FF"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związane z budową </w:t>
      </w:r>
      <w:r w:rsidR="00EF5AB0" w:rsidRPr="007610D9">
        <w:rPr>
          <w:rFonts w:ascii="Ebrima" w:hAnsi="Ebrima"/>
          <w:sz w:val="22"/>
          <w:szCs w:val="22"/>
        </w:rPr>
        <w:t>instalacji</w:t>
      </w:r>
      <w:r w:rsidR="00C81719" w:rsidRPr="007610D9">
        <w:rPr>
          <w:rFonts w:ascii="Ebrima" w:hAnsi="Ebrima"/>
          <w:sz w:val="22"/>
          <w:szCs w:val="22"/>
        </w:rPr>
        <w:t xml:space="preserve"> wentylacyjnej</w:t>
      </w:r>
      <w:r w:rsidRPr="007610D9">
        <w:rPr>
          <w:rFonts w:ascii="Ebrima" w:hAnsi="Ebrima"/>
          <w:sz w:val="22"/>
          <w:szCs w:val="22"/>
        </w:rPr>
        <w:t xml:space="preserve"> i osuszającej </w:t>
      </w:r>
      <w:r w:rsidR="00C81719" w:rsidRPr="007610D9">
        <w:rPr>
          <w:rFonts w:ascii="Ebrima" w:hAnsi="Ebrima"/>
          <w:sz w:val="22"/>
          <w:szCs w:val="22"/>
        </w:rPr>
        <w:t>należy wykonywać</w:t>
      </w:r>
      <w:r w:rsidR="00FE68A0" w:rsidRPr="007610D9">
        <w:rPr>
          <w:rFonts w:ascii="Ebrima" w:hAnsi="Ebrima"/>
          <w:sz w:val="22"/>
          <w:szCs w:val="22"/>
        </w:rPr>
        <w:t xml:space="preserve"> </w:t>
      </w:r>
      <w:r w:rsidR="004737F8" w:rsidRPr="007610D9">
        <w:rPr>
          <w:rFonts w:ascii="Ebrima" w:hAnsi="Ebrima"/>
          <w:sz w:val="22"/>
          <w:szCs w:val="22"/>
        </w:rPr>
        <w:t xml:space="preserve"> </w:t>
      </w:r>
      <w:r w:rsidR="00C81719" w:rsidRPr="007610D9">
        <w:rPr>
          <w:rFonts w:ascii="Ebrima" w:hAnsi="Ebrima"/>
          <w:sz w:val="22"/>
          <w:szCs w:val="22"/>
        </w:rPr>
        <w:t>w</w:t>
      </w:r>
      <w:r w:rsidRPr="007610D9">
        <w:rPr>
          <w:rFonts w:ascii="Ebrima" w:hAnsi="Ebrima"/>
          <w:sz w:val="22"/>
          <w:szCs w:val="22"/>
        </w:rPr>
        <w:t xml:space="preserve"> porozumieniu z Inspektorem </w:t>
      </w:r>
      <w:r w:rsidR="00C81719" w:rsidRPr="007610D9">
        <w:rPr>
          <w:rFonts w:ascii="Ebrima" w:hAnsi="Ebrima"/>
          <w:sz w:val="22"/>
          <w:szCs w:val="22"/>
        </w:rPr>
        <w:t>Nadzoru.</w:t>
      </w:r>
    </w:p>
    <w:p w14:paraId="771F966F" w14:textId="77777777" w:rsidR="00FE68A0" w:rsidRPr="007610D9" w:rsidRDefault="00FE68A0" w:rsidP="007610D9">
      <w:pPr>
        <w:autoSpaceDE w:val="0"/>
        <w:autoSpaceDN w:val="0"/>
        <w:adjustRightInd w:val="0"/>
        <w:jc w:val="both"/>
        <w:rPr>
          <w:rFonts w:ascii="Ebrima" w:hAnsi="Ebrima"/>
          <w:b/>
          <w:bCs/>
          <w:sz w:val="22"/>
          <w:szCs w:val="22"/>
        </w:rPr>
      </w:pPr>
    </w:p>
    <w:p w14:paraId="11DB13DE"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 ROBÓT</w:t>
      </w:r>
    </w:p>
    <w:p w14:paraId="1C95E2B9" w14:textId="77777777" w:rsidR="00FE68A0" w:rsidRPr="007610D9" w:rsidRDefault="00FE68A0" w:rsidP="007610D9">
      <w:pPr>
        <w:autoSpaceDE w:val="0"/>
        <w:autoSpaceDN w:val="0"/>
        <w:adjustRightInd w:val="0"/>
        <w:jc w:val="both"/>
        <w:rPr>
          <w:rFonts w:ascii="Ebrima" w:hAnsi="Ebrima"/>
          <w:b/>
          <w:bCs/>
          <w:sz w:val="22"/>
          <w:szCs w:val="22"/>
        </w:rPr>
      </w:pPr>
    </w:p>
    <w:p w14:paraId="3D279A17"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6.1. Ogólne zasady</w:t>
      </w:r>
    </w:p>
    <w:p w14:paraId="334F37C0" w14:textId="77777777" w:rsidR="00FE68A0" w:rsidRPr="007610D9" w:rsidRDefault="00FE68A0" w:rsidP="007610D9">
      <w:pPr>
        <w:autoSpaceDE w:val="0"/>
        <w:autoSpaceDN w:val="0"/>
        <w:adjustRightInd w:val="0"/>
        <w:jc w:val="both"/>
        <w:rPr>
          <w:rFonts w:ascii="Ebrima" w:hAnsi="Ebrima"/>
          <w:sz w:val="22"/>
          <w:szCs w:val="22"/>
        </w:rPr>
      </w:pPr>
    </w:p>
    <w:p w14:paraId="011AA0F6"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Ogólne </w:t>
      </w:r>
      <w:r w:rsidR="00C81719" w:rsidRPr="007610D9">
        <w:rPr>
          <w:rFonts w:ascii="Ebrima" w:hAnsi="Ebrima"/>
          <w:sz w:val="22"/>
          <w:szCs w:val="22"/>
        </w:rPr>
        <w:t>zasady kontroli jakości</w:t>
      </w:r>
      <w:r w:rsidRPr="007610D9">
        <w:rPr>
          <w:rFonts w:ascii="Ebrima" w:hAnsi="Ebrima"/>
          <w:sz w:val="22"/>
          <w:szCs w:val="22"/>
        </w:rPr>
        <w:t xml:space="preserve"> </w:t>
      </w:r>
      <w:r w:rsidR="00C81719" w:rsidRPr="007610D9">
        <w:rPr>
          <w:rFonts w:ascii="Ebrima" w:hAnsi="Ebrima"/>
          <w:sz w:val="22"/>
          <w:szCs w:val="22"/>
        </w:rPr>
        <w:t>robót zawarte są</w:t>
      </w:r>
      <w:r w:rsidRPr="007610D9">
        <w:rPr>
          <w:rFonts w:ascii="Ebrima" w:hAnsi="Ebrima"/>
          <w:sz w:val="22"/>
          <w:szCs w:val="22"/>
        </w:rPr>
        <w:t xml:space="preserve"> </w:t>
      </w:r>
      <w:r w:rsidR="00C81719" w:rsidRPr="007610D9">
        <w:rPr>
          <w:rFonts w:ascii="Ebrima" w:hAnsi="Ebrima"/>
          <w:sz w:val="22"/>
          <w:szCs w:val="22"/>
        </w:rPr>
        <w:t>w</w:t>
      </w:r>
      <w:r w:rsidRPr="007610D9">
        <w:rPr>
          <w:rFonts w:ascii="Ebrima" w:hAnsi="Ebrima"/>
          <w:sz w:val="22"/>
          <w:szCs w:val="22"/>
        </w:rPr>
        <w:t xml:space="preserve"> ST – 00.</w:t>
      </w:r>
    </w:p>
    <w:p w14:paraId="759DB988" w14:textId="336423D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będą podlegały kontrolom, </w:t>
      </w:r>
      <w:r w:rsidR="00C81719" w:rsidRPr="007610D9">
        <w:rPr>
          <w:rFonts w:ascii="Ebrima" w:hAnsi="Ebrima"/>
          <w:sz w:val="22"/>
          <w:szCs w:val="22"/>
        </w:rPr>
        <w:t>badaniom</w:t>
      </w:r>
      <w:r w:rsidRPr="007610D9">
        <w:rPr>
          <w:rFonts w:ascii="Ebrima" w:hAnsi="Ebrima"/>
          <w:sz w:val="22"/>
          <w:szCs w:val="22"/>
        </w:rPr>
        <w:t xml:space="preserve"> i </w:t>
      </w:r>
      <w:r w:rsidR="00C81719" w:rsidRPr="007610D9">
        <w:rPr>
          <w:rFonts w:ascii="Ebrima" w:hAnsi="Ebrima"/>
          <w:sz w:val="22"/>
          <w:szCs w:val="22"/>
        </w:rPr>
        <w:t>odbiorowi</w:t>
      </w:r>
      <w:r w:rsidRPr="007610D9">
        <w:rPr>
          <w:rFonts w:ascii="Ebrima" w:hAnsi="Ebrima"/>
          <w:sz w:val="22"/>
          <w:szCs w:val="22"/>
        </w:rPr>
        <w:t xml:space="preserve"> </w:t>
      </w:r>
      <w:r w:rsidR="00C81719" w:rsidRPr="007610D9">
        <w:rPr>
          <w:rFonts w:ascii="Ebrima" w:hAnsi="Ebrima"/>
          <w:sz w:val="22"/>
          <w:szCs w:val="22"/>
        </w:rPr>
        <w:t>przez</w:t>
      </w:r>
      <w:r w:rsidRPr="007610D9">
        <w:rPr>
          <w:rFonts w:ascii="Ebrima" w:hAnsi="Ebrima"/>
          <w:sz w:val="22"/>
          <w:szCs w:val="22"/>
        </w:rPr>
        <w:t xml:space="preserve"> Zamawiającego i</w:t>
      </w:r>
      <w:r w:rsidR="00FE68A0" w:rsidRPr="007610D9">
        <w:rPr>
          <w:rFonts w:ascii="Ebrima" w:hAnsi="Ebrima"/>
          <w:sz w:val="22"/>
          <w:szCs w:val="22"/>
        </w:rPr>
        <w:t xml:space="preserve"> </w:t>
      </w:r>
      <w:r w:rsidRPr="007610D9">
        <w:rPr>
          <w:rFonts w:ascii="Ebrima" w:hAnsi="Ebrima"/>
          <w:sz w:val="22"/>
          <w:szCs w:val="22"/>
        </w:rPr>
        <w:t>Inspektora Nadzoru.</w:t>
      </w:r>
    </w:p>
    <w:p w14:paraId="24A044E3" w14:textId="77777777" w:rsidR="000701FA" w:rsidRPr="007610D9" w:rsidRDefault="000701FA" w:rsidP="007610D9">
      <w:pPr>
        <w:autoSpaceDE w:val="0"/>
        <w:autoSpaceDN w:val="0"/>
        <w:adjustRightInd w:val="0"/>
        <w:jc w:val="both"/>
        <w:rPr>
          <w:rFonts w:ascii="Ebrima" w:hAnsi="Ebrima"/>
          <w:b/>
          <w:bCs/>
          <w:sz w:val="22"/>
          <w:szCs w:val="22"/>
        </w:rPr>
      </w:pPr>
    </w:p>
    <w:p w14:paraId="3B43E553"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6.2. Badania i pomiary</w:t>
      </w:r>
    </w:p>
    <w:p w14:paraId="36C1736D" w14:textId="77777777" w:rsidR="00FE68A0" w:rsidRPr="007610D9" w:rsidRDefault="00FE68A0" w:rsidP="007610D9">
      <w:pPr>
        <w:autoSpaceDE w:val="0"/>
        <w:autoSpaceDN w:val="0"/>
        <w:adjustRightInd w:val="0"/>
        <w:jc w:val="both"/>
        <w:rPr>
          <w:rFonts w:ascii="Ebrima" w:hAnsi="Ebrima"/>
          <w:sz w:val="22"/>
          <w:szCs w:val="22"/>
        </w:rPr>
      </w:pPr>
    </w:p>
    <w:p w14:paraId="3675E102"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Ogólne </w:t>
      </w:r>
      <w:r w:rsidR="00EF5AB0" w:rsidRPr="007610D9">
        <w:rPr>
          <w:rFonts w:ascii="Ebrima" w:hAnsi="Ebrima"/>
          <w:sz w:val="22"/>
          <w:szCs w:val="22"/>
        </w:rPr>
        <w:t>zasady badań i pomiarów</w:t>
      </w:r>
      <w:r w:rsidRPr="007610D9">
        <w:rPr>
          <w:rFonts w:ascii="Ebrima" w:hAnsi="Ebrima"/>
          <w:sz w:val="22"/>
          <w:szCs w:val="22"/>
        </w:rPr>
        <w:t xml:space="preserve"> </w:t>
      </w:r>
      <w:r w:rsidR="00C81719" w:rsidRPr="007610D9">
        <w:rPr>
          <w:rFonts w:ascii="Ebrima" w:hAnsi="Ebrima"/>
          <w:sz w:val="22"/>
          <w:szCs w:val="22"/>
        </w:rPr>
        <w:t>zawarte są w</w:t>
      </w:r>
      <w:r w:rsidRPr="007610D9">
        <w:rPr>
          <w:rFonts w:ascii="Ebrima" w:hAnsi="Ebrima"/>
          <w:sz w:val="22"/>
          <w:szCs w:val="22"/>
        </w:rPr>
        <w:t xml:space="preserve"> ST – 00.</w:t>
      </w:r>
    </w:p>
    <w:p w14:paraId="6345DD58"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Po zakończeniu prac montażowych </w:t>
      </w:r>
      <w:r w:rsidR="00EF5AB0" w:rsidRPr="007610D9">
        <w:rPr>
          <w:rFonts w:ascii="Ebrima" w:hAnsi="Ebrima"/>
          <w:sz w:val="22"/>
          <w:szCs w:val="22"/>
        </w:rPr>
        <w:t>i po spełnieniu</w:t>
      </w:r>
      <w:r w:rsidRPr="007610D9">
        <w:rPr>
          <w:rFonts w:ascii="Ebrima" w:hAnsi="Ebrima"/>
          <w:sz w:val="22"/>
          <w:szCs w:val="22"/>
        </w:rPr>
        <w:t xml:space="preserve"> </w:t>
      </w:r>
      <w:r w:rsidR="00EF5AB0" w:rsidRPr="007610D9">
        <w:rPr>
          <w:rFonts w:ascii="Ebrima" w:hAnsi="Ebrima"/>
          <w:sz w:val="22"/>
          <w:szCs w:val="22"/>
        </w:rPr>
        <w:t xml:space="preserve">wszystkich wymaganych warunków </w:t>
      </w:r>
      <w:r w:rsidRPr="007610D9">
        <w:rPr>
          <w:rFonts w:ascii="Ebrima" w:hAnsi="Ebrima"/>
          <w:sz w:val="22"/>
          <w:szCs w:val="22"/>
        </w:rPr>
        <w:t>Wykonawca dokona uruchomienia kotła oraz wykona próby, pomiary i prace</w:t>
      </w:r>
      <w:r w:rsidR="00FE68A0" w:rsidRPr="007610D9">
        <w:rPr>
          <w:rFonts w:ascii="Ebrima" w:hAnsi="Ebrima"/>
          <w:sz w:val="22"/>
          <w:szCs w:val="22"/>
        </w:rPr>
        <w:t xml:space="preserve"> </w:t>
      </w:r>
      <w:r w:rsidRPr="007610D9">
        <w:rPr>
          <w:rFonts w:ascii="Ebrima" w:hAnsi="Ebrima"/>
          <w:sz w:val="22"/>
          <w:szCs w:val="22"/>
        </w:rPr>
        <w:t>wykończeniowe. Wykonawca zobowiązany jest przeprowadzić te próby i sporządzić</w:t>
      </w:r>
      <w:r w:rsidR="00FE68A0" w:rsidRPr="007610D9">
        <w:rPr>
          <w:rFonts w:ascii="Ebrima" w:hAnsi="Ebrima"/>
          <w:sz w:val="22"/>
          <w:szCs w:val="22"/>
        </w:rPr>
        <w:t xml:space="preserve"> </w:t>
      </w:r>
      <w:r w:rsidRPr="007610D9">
        <w:rPr>
          <w:rFonts w:ascii="Ebrima" w:hAnsi="Ebrima"/>
          <w:sz w:val="22"/>
          <w:szCs w:val="22"/>
        </w:rPr>
        <w:t>sprawozdania zgodnie</w:t>
      </w:r>
      <w:r w:rsidR="00EF5AB0" w:rsidRPr="007610D9">
        <w:rPr>
          <w:rFonts w:ascii="Ebrima" w:hAnsi="Ebrima"/>
          <w:sz w:val="22"/>
          <w:szCs w:val="22"/>
        </w:rPr>
        <w:t xml:space="preserve"> </w:t>
      </w:r>
      <w:r w:rsidRPr="007610D9">
        <w:rPr>
          <w:rFonts w:ascii="Ebrima" w:hAnsi="Ebrima"/>
          <w:sz w:val="22"/>
          <w:szCs w:val="22"/>
        </w:rPr>
        <w:t>z wymogami i normami polskimi obowiązującymi w tym</w:t>
      </w:r>
      <w:r w:rsidR="00FE68A0" w:rsidRPr="007610D9">
        <w:rPr>
          <w:rFonts w:ascii="Ebrima" w:hAnsi="Ebrima"/>
          <w:sz w:val="22"/>
          <w:szCs w:val="22"/>
        </w:rPr>
        <w:t xml:space="preserve"> </w:t>
      </w:r>
      <w:r w:rsidRPr="007610D9">
        <w:rPr>
          <w:rFonts w:ascii="Ebrima" w:hAnsi="Ebrima"/>
          <w:sz w:val="22"/>
          <w:szCs w:val="22"/>
        </w:rPr>
        <w:t>zakresie.</w:t>
      </w:r>
    </w:p>
    <w:p w14:paraId="0A496E16" w14:textId="77777777" w:rsidR="00FE68A0" w:rsidRPr="007610D9" w:rsidRDefault="00FE68A0" w:rsidP="007610D9">
      <w:pPr>
        <w:autoSpaceDE w:val="0"/>
        <w:autoSpaceDN w:val="0"/>
        <w:adjustRightInd w:val="0"/>
        <w:jc w:val="both"/>
        <w:rPr>
          <w:rFonts w:ascii="Ebrima" w:hAnsi="Ebrima"/>
          <w:b/>
          <w:bCs/>
          <w:sz w:val="22"/>
          <w:szCs w:val="22"/>
        </w:rPr>
      </w:pPr>
    </w:p>
    <w:p w14:paraId="3E10F1CC"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2B18F49B" w14:textId="77777777" w:rsidR="00FE68A0" w:rsidRPr="007610D9" w:rsidRDefault="00FE68A0" w:rsidP="007610D9">
      <w:pPr>
        <w:jc w:val="both"/>
        <w:rPr>
          <w:rFonts w:ascii="Ebrima" w:hAnsi="Ebrima"/>
          <w:sz w:val="22"/>
          <w:szCs w:val="22"/>
        </w:rPr>
      </w:pPr>
    </w:p>
    <w:p w14:paraId="776C9B72" w14:textId="77777777" w:rsidR="00F6423D" w:rsidRPr="007610D9" w:rsidRDefault="00F6423D" w:rsidP="007610D9">
      <w:pPr>
        <w:jc w:val="both"/>
        <w:rPr>
          <w:rFonts w:ascii="Ebrima" w:hAnsi="Ebrima"/>
          <w:sz w:val="22"/>
          <w:szCs w:val="22"/>
        </w:rPr>
      </w:pPr>
      <w:r w:rsidRPr="007610D9">
        <w:rPr>
          <w:rFonts w:ascii="Ebrima" w:hAnsi="Ebrima"/>
          <w:sz w:val="22"/>
          <w:szCs w:val="22"/>
        </w:rPr>
        <w:t xml:space="preserve">Zasady obmiaru robót określa ST </w:t>
      </w:r>
      <w:r w:rsidR="00FD21FC" w:rsidRPr="007610D9">
        <w:rPr>
          <w:rFonts w:ascii="Ebrima" w:hAnsi="Ebrima"/>
          <w:sz w:val="22"/>
          <w:szCs w:val="22"/>
        </w:rPr>
        <w:t xml:space="preserve">– </w:t>
      </w:r>
      <w:r w:rsidRPr="007610D9">
        <w:rPr>
          <w:rFonts w:ascii="Ebrima" w:hAnsi="Ebrima"/>
          <w:sz w:val="22"/>
          <w:szCs w:val="22"/>
        </w:rPr>
        <w:t xml:space="preserve">00 </w:t>
      </w:r>
      <w:r w:rsidR="00EF5AB0" w:rsidRPr="007610D9">
        <w:rPr>
          <w:rFonts w:ascii="Ebrima" w:hAnsi="Ebrima"/>
          <w:sz w:val="22"/>
          <w:szCs w:val="22"/>
        </w:rPr>
        <w:t xml:space="preserve">Wymagania ogólne. </w:t>
      </w:r>
    </w:p>
    <w:p w14:paraId="11C8DA8E" w14:textId="77777777" w:rsidR="00D14D85" w:rsidRPr="007610D9" w:rsidRDefault="00D14D85" w:rsidP="007610D9">
      <w:pPr>
        <w:jc w:val="both"/>
        <w:rPr>
          <w:rFonts w:ascii="Ebrima" w:hAnsi="Ebrima"/>
          <w:b/>
          <w:sz w:val="22"/>
          <w:szCs w:val="22"/>
        </w:rPr>
      </w:pPr>
    </w:p>
    <w:p w14:paraId="0526C4AA"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3B53668E" w14:textId="77777777" w:rsidR="00FE68A0" w:rsidRPr="007610D9" w:rsidRDefault="00FE68A0" w:rsidP="007610D9">
      <w:pPr>
        <w:autoSpaceDE w:val="0"/>
        <w:autoSpaceDN w:val="0"/>
        <w:adjustRightInd w:val="0"/>
        <w:jc w:val="both"/>
        <w:rPr>
          <w:rFonts w:ascii="Ebrima" w:hAnsi="Ebrima"/>
          <w:sz w:val="22"/>
          <w:szCs w:val="22"/>
        </w:rPr>
      </w:pPr>
    </w:p>
    <w:p w14:paraId="0992234A"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Ogólne zasady i wymagania dotyczące odbioru robót podano w ST</w:t>
      </w:r>
      <w:r w:rsidR="00FD21FC" w:rsidRPr="007610D9">
        <w:rPr>
          <w:rFonts w:ascii="Ebrima" w:hAnsi="Ebrima"/>
          <w:sz w:val="22"/>
          <w:szCs w:val="22"/>
        </w:rPr>
        <w:t xml:space="preserve"> – </w:t>
      </w:r>
      <w:r w:rsidRPr="007610D9">
        <w:rPr>
          <w:rFonts w:ascii="Ebrima" w:hAnsi="Ebrima"/>
          <w:sz w:val="22"/>
          <w:szCs w:val="22"/>
        </w:rPr>
        <w:t>00.</w:t>
      </w:r>
    </w:p>
    <w:p w14:paraId="46608F38"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Odbiór jest potwierdzeniem wykonania robót zgodnie z Dokumentacją Projektową,</w:t>
      </w:r>
      <w:r w:rsidR="00FE68A0" w:rsidRPr="007610D9">
        <w:rPr>
          <w:rFonts w:ascii="Ebrima" w:hAnsi="Ebrima"/>
          <w:sz w:val="22"/>
          <w:szCs w:val="22"/>
        </w:rPr>
        <w:t xml:space="preserve"> </w:t>
      </w:r>
      <w:r w:rsidRPr="007610D9">
        <w:rPr>
          <w:rFonts w:ascii="Ebrima" w:hAnsi="Ebrima"/>
          <w:sz w:val="22"/>
          <w:szCs w:val="22"/>
        </w:rPr>
        <w:t>Specyfikacjami Technicznymi Wykonania i Odbioru Robót Budowlanych, Warunkami</w:t>
      </w:r>
      <w:r w:rsidR="00FE68A0" w:rsidRPr="007610D9">
        <w:rPr>
          <w:rFonts w:ascii="Ebrima" w:hAnsi="Ebrima"/>
          <w:sz w:val="22"/>
          <w:szCs w:val="22"/>
        </w:rPr>
        <w:t xml:space="preserve"> </w:t>
      </w:r>
      <w:r w:rsidRPr="007610D9">
        <w:rPr>
          <w:rFonts w:ascii="Ebrima" w:hAnsi="Ebrima"/>
          <w:sz w:val="22"/>
          <w:szCs w:val="22"/>
        </w:rPr>
        <w:t>Technicznymi oraz obowiązującymi Normami.</w:t>
      </w:r>
    </w:p>
    <w:p w14:paraId="57A18FE1" w14:textId="77777777" w:rsidR="004737F8" w:rsidRPr="007610D9" w:rsidRDefault="004737F8" w:rsidP="007610D9">
      <w:pPr>
        <w:autoSpaceDE w:val="0"/>
        <w:autoSpaceDN w:val="0"/>
        <w:adjustRightInd w:val="0"/>
        <w:jc w:val="both"/>
        <w:rPr>
          <w:rFonts w:ascii="Ebrima" w:hAnsi="Ebrima"/>
          <w:b/>
          <w:bCs/>
          <w:sz w:val="22"/>
          <w:szCs w:val="22"/>
        </w:rPr>
      </w:pPr>
    </w:p>
    <w:p w14:paraId="6C1997E8"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2CE59D89" w14:textId="77777777" w:rsidR="00FE68A0" w:rsidRPr="007610D9" w:rsidRDefault="00FE68A0" w:rsidP="007610D9">
      <w:pPr>
        <w:autoSpaceDE w:val="0"/>
        <w:autoSpaceDN w:val="0"/>
        <w:adjustRightInd w:val="0"/>
        <w:jc w:val="both"/>
        <w:rPr>
          <w:rFonts w:ascii="Ebrima" w:hAnsi="Ebrima"/>
          <w:sz w:val="22"/>
          <w:szCs w:val="22"/>
        </w:rPr>
      </w:pPr>
    </w:p>
    <w:p w14:paraId="7FD96D27"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w:t>
      </w:r>
      <w:r w:rsidR="00FD21FC" w:rsidRPr="007610D9">
        <w:rPr>
          <w:rFonts w:ascii="Ebrima" w:hAnsi="Ebrima"/>
          <w:sz w:val="22"/>
          <w:szCs w:val="22"/>
        </w:rPr>
        <w:t xml:space="preserve"> – </w:t>
      </w:r>
      <w:r w:rsidR="00EF5AB0" w:rsidRPr="007610D9">
        <w:rPr>
          <w:rFonts w:ascii="Ebrima" w:hAnsi="Ebrima"/>
          <w:sz w:val="22"/>
          <w:szCs w:val="22"/>
        </w:rPr>
        <w:t>00</w:t>
      </w:r>
      <w:r w:rsidRPr="007610D9">
        <w:rPr>
          <w:rFonts w:ascii="Ebrima" w:hAnsi="Ebrima"/>
          <w:sz w:val="22"/>
          <w:szCs w:val="22"/>
        </w:rPr>
        <w:t>.</w:t>
      </w:r>
    </w:p>
    <w:p w14:paraId="533D6FF2" w14:textId="77777777" w:rsidR="00F6423D" w:rsidRPr="007610D9" w:rsidRDefault="00F6423D" w:rsidP="007610D9">
      <w:pPr>
        <w:autoSpaceDE w:val="0"/>
        <w:autoSpaceDN w:val="0"/>
        <w:adjustRightInd w:val="0"/>
        <w:jc w:val="both"/>
        <w:rPr>
          <w:rFonts w:ascii="Ebrima" w:hAnsi="Ebrima"/>
          <w:sz w:val="22"/>
          <w:szCs w:val="22"/>
        </w:rPr>
      </w:pPr>
      <w:r w:rsidRPr="007610D9">
        <w:rPr>
          <w:rFonts w:ascii="Ebrima" w:hAnsi="Ebrima"/>
          <w:sz w:val="22"/>
          <w:szCs w:val="22"/>
        </w:rPr>
        <w:t xml:space="preserve">Podstawą płatności jest zatwierdzona </w:t>
      </w:r>
      <w:r w:rsidR="00EF5AB0" w:rsidRPr="007610D9">
        <w:rPr>
          <w:rFonts w:ascii="Ebrima" w:hAnsi="Ebrima"/>
          <w:sz w:val="22"/>
          <w:szCs w:val="22"/>
        </w:rPr>
        <w:t>faktura</w:t>
      </w:r>
      <w:r w:rsidRPr="007610D9">
        <w:rPr>
          <w:rFonts w:ascii="Ebrima" w:hAnsi="Ebrima"/>
          <w:sz w:val="22"/>
          <w:szCs w:val="22"/>
        </w:rPr>
        <w:t xml:space="preserve"> </w:t>
      </w:r>
      <w:r w:rsidR="00EF5AB0" w:rsidRPr="007610D9">
        <w:rPr>
          <w:rFonts w:ascii="Ebrima" w:hAnsi="Ebrima"/>
          <w:sz w:val="22"/>
          <w:szCs w:val="22"/>
        </w:rPr>
        <w:t>wystawiona przez</w:t>
      </w:r>
      <w:r w:rsidRPr="007610D9">
        <w:rPr>
          <w:rFonts w:ascii="Ebrima" w:hAnsi="Ebrima"/>
          <w:sz w:val="22"/>
          <w:szCs w:val="22"/>
        </w:rPr>
        <w:t xml:space="preserve"> Wykonawcę</w:t>
      </w:r>
      <w:r w:rsidR="00FE68A0" w:rsidRPr="007610D9">
        <w:rPr>
          <w:rFonts w:ascii="Ebrima" w:hAnsi="Ebrima"/>
          <w:sz w:val="22"/>
          <w:szCs w:val="22"/>
        </w:rPr>
        <w:t xml:space="preserve"> </w:t>
      </w:r>
      <w:r w:rsidRPr="007610D9">
        <w:rPr>
          <w:rFonts w:ascii="Ebrima" w:hAnsi="Ebrima"/>
          <w:sz w:val="22"/>
          <w:szCs w:val="22"/>
        </w:rPr>
        <w:t xml:space="preserve">sporządzona na podstawie Protokołu Odbioru wystawionego </w:t>
      </w:r>
      <w:r w:rsidR="00EF5AB0" w:rsidRPr="007610D9">
        <w:rPr>
          <w:rFonts w:ascii="Ebrima" w:hAnsi="Ebrima"/>
          <w:sz w:val="22"/>
          <w:szCs w:val="22"/>
        </w:rPr>
        <w:t>przez</w:t>
      </w:r>
      <w:r w:rsidRPr="007610D9">
        <w:rPr>
          <w:rFonts w:ascii="Ebrima" w:hAnsi="Ebrima"/>
          <w:sz w:val="22"/>
          <w:szCs w:val="22"/>
        </w:rPr>
        <w:t xml:space="preserve"> Inspektora</w:t>
      </w:r>
      <w:r w:rsidR="00FE68A0" w:rsidRPr="007610D9">
        <w:rPr>
          <w:rFonts w:ascii="Ebrima" w:hAnsi="Ebrima"/>
          <w:sz w:val="22"/>
          <w:szCs w:val="22"/>
        </w:rPr>
        <w:t xml:space="preserve"> </w:t>
      </w:r>
      <w:r w:rsidRPr="007610D9">
        <w:rPr>
          <w:rFonts w:ascii="Ebrima" w:hAnsi="Ebrima"/>
          <w:sz w:val="22"/>
          <w:szCs w:val="22"/>
        </w:rPr>
        <w:t>Nadzoru.</w:t>
      </w:r>
    </w:p>
    <w:p w14:paraId="76FC7DA3" w14:textId="77777777" w:rsidR="00FE68A0" w:rsidRPr="007610D9" w:rsidRDefault="00FE68A0" w:rsidP="007610D9">
      <w:pPr>
        <w:autoSpaceDE w:val="0"/>
        <w:autoSpaceDN w:val="0"/>
        <w:adjustRightInd w:val="0"/>
        <w:jc w:val="both"/>
        <w:rPr>
          <w:rFonts w:ascii="Ebrima" w:hAnsi="Ebrima"/>
          <w:b/>
          <w:bCs/>
          <w:sz w:val="22"/>
          <w:szCs w:val="22"/>
        </w:rPr>
      </w:pPr>
    </w:p>
    <w:p w14:paraId="4F6CD78A" w14:textId="77777777" w:rsidR="00F6423D" w:rsidRPr="007610D9" w:rsidRDefault="00F6423D"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1D95B6C1" w14:textId="77777777" w:rsidR="00FE68A0" w:rsidRPr="007610D9" w:rsidRDefault="00FE68A0" w:rsidP="007610D9">
      <w:pPr>
        <w:autoSpaceDE w:val="0"/>
        <w:autoSpaceDN w:val="0"/>
        <w:adjustRightInd w:val="0"/>
        <w:jc w:val="both"/>
        <w:rPr>
          <w:rFonts w:ascii="Ebrima" w:hAnsi="Ebrima"/>
          <w:sz w:val="22"/>
          <w:szCs w:val="22"/>
        </w:rPr>
      </w:pPr>
    </w:p>
    <w:p w14:paraId="1390D9FD" w14:textId="0CF3DEF7"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12792:2006 Wentylacja budynków</w:t>
      </w:r>
      <w:r w:rsidR="00D14D85" w:rsidRPr="007610D9">
        <w:rPr>
          <w:rFonts w:ascii="Ebrima" w:hAnsi="Ebrima"/>
          <w:sz w:val="22"/>
        </w:rPr>
        <w:t xml:space="preserve"> – </w:t>
      </w:r>
      <w:r w:rsidRPr="007610D9">
        <w:rPr>
          <w:rFonts w:ascii="Ebrima" w:hAnsi="Ebrima"/>
          <w:sz w:val="22"/>
        </w:rPr>
        <w:t>Symbole, terminologia i</w:t>
      </w:r>
      <w:r w:rsidR="00FE68A0" w:rsidRPr="007610D9">
        <w:rPr>
          <w:rFonts w:ascii="Ebrima" w:hAnsi="Ebrima"/>
          <w:sz w:val="22"/>
        </w:rPr>
        <w:t xml:space="preserve"> </w:t>
      </w:r>
      <w:r w:rsidRPr="007610D9">
        <w:rPr>
          <w:rFonts w:ascii="Ebrima" w:hAnsi="Ebrima"/>
          <w:sz w:val="22"/>
        </w:rPr>
        <w:t>oznaczenia na rysunkach</w:t>
      </w:r>
    </w:p>
    <w:p w14:paraId="37078A84" w14:textId="0C930E92"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12220:2001 Wentylacja budynków</w:t>
      </w:r>
      <w:r w:rsidR="00D14D85" w:rsidRPr="007610D9">
        <w:rPr>
          <w:rFonts w:ascii="Ebrima" w:hAnsi="Ebrima"/>
          <w:sz w:val="22"/>
        </w:rPr>
        <w:t xml:space="preserve"> – </w:t>
      </w:r>
      <w:r w:rsidRPr="007610D9">
        <w:rPr>
          <w:rFonts w:ascii="Ebrima" w:hAnsi="Ebrima"/>
          <w:sz w:val="22"/>
        </w:rPr>
        <w:t xml:space="preserve">Sieć przewodów </w:t>
      </w:r>
      <w:r w:rsidR="00FE68A0" w:rsidRPr="007610D9">
        <w:rPr>
          <w:rFonts w:ascii="Ebrima" w:hAnsi="Ebrima"/>
          <w:sz w:val="22"/>
        </w:rPr>
        <w:t>–</w:t>
      </w:r>
      <w:r w:rsidRPr="007610D9">
        <w:rPr>
          <w:rFonts w:ascii="Ebrima" w:hAnsi="Ebrima"/>
          <w:sz w:val="22"/>
        </w:rPr>
        <w:t xml:space="preserve"> Wymiary</w:t>
      </w:r>
      <w:r w:rsidR="00FE68A0" w:rsidRPr="007610D9">
        <w:rPr>
          <w:rFonts w:ascii="Ebrima" w:hAnsi="Ebrima"/>
          <w:sz w:val="22"/>
        </w:rPr>
        <w:t xml:space="preserve"> </w:t>
      </w:r>
      <w:r w:rsidRPr="007610D9">
        <w:rPr>
          <w:rFonts w:ascii="Ebrima" w:hAnsi="Ebrima"/>
          <w:sz w:val="22"/>
        </w:rPr>
        <w:t xml:space="preserve">kołnierzy </w:t>
      </w:r>
      <w:r w:rsidR="000D68DE" w:rsidRPr="007610D9">
        <w:rPr>
          <w:rFonts w:ascii="Ebrima" w:hAnsi="Ebrima"/>
          <w:sz w:val="22"/>
        </w:rPr>
        <w:t xml:space="preserve">                         </w:t>
      </w:r>
      <w:r w:rsidRPr="007610D9">
        <w:rPr>
          <w:rFonts w:ascii="Ebrima" w:hAnsi="Ebrima"/>
          <w:sz w:val="22"/>
        </w:rPr>
        <w:t>o przekroju kołowym do wentylacji ogólnej</w:t>
      </w:r>
    </w:p>
    <w:p w14:paraId="3759A7FF" w14:textId="0724528F"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1751:20</w:t>
      </w:r>
      <w:r w:rsidR="004737F8" w:rsidRPr="007610D9">
        <w:rPr>
          <w:rFonts w:ascii="Ebrima" w:hAnsi="Ebrima"/>
          <w:sz w:val="22"/>
        </w:rPr>
        <w:t>14-03</w:t>
      </w:r>
      <w:r w:rsidRPr="007610D9">
        <w:rPr>
          <w:rFonts w:ascii="Ebrima" w:hAnsi="Ebrima"/>
          <w:sz w:val="22"/>
        </w:rPr>
        <w:t xml:space="preserve"> Wentylacja budynków</w:t>
      </w:r>
      <w:r w:rsidR="00D14D85" w:rsidRPr="007610D9">
        <w:rPr>
          <w:rFonts w:ascii="Ebrima" w:hAnsi="Ebrima"/>
          <w:sz w:val="22"/>
        </w:rPr>
        <w:t xml:space="preserve"> – </w:t>
      </w:r>
      <w:r w:rsidRPr="007610D9">
        <w:rPr>
          <w:rFonts w:ascii="Ebrima" w:hAnsi="Ebrima"/>
          <w:sz w:val="22"/>
        </w:rPr>
        <w:t>Urządzenia wentylacyjne końcowe</w:t>
      </w:r>
      <w:r w:rsidR="00D14D85" w:rsidRPr="007610D9">
        <w:rPr>
          <w:rFonts w:ascii="Ebrima" w:hAnsi="Ebrima"/>
          <w:sz w:val="22"/>
        </w:rPr>
        <w:t xml:space="preserve"> – </w:t>
      </w:r>
      <w:r w:rsidR="00FE68A0" w:rsidRPr="007610D9">
        <w:rPr>
          <w:rFonts w:ascii="Ebrima" w:hAnsi="Ebrima"/>
          <w:sz w:val="22"/>
        </w:rPr>
        <w:t xml:space="preserve"> </w:t>
      </w:r>
      <w:r w:rsidRPr="007610D9">
        <w:rPr>
          <w:rFonts w:ascii="Ebrima" w:hAnsi="Ebrima"/>
          <w:sz w:val="22"/>
        </w:rPr>
        <w:t>Badania aerodynamiczne przepustnic regulacyjnych i zamykających</w:t>
      </w:r>
    </w:p>
    <w:p w14:paraId="058EA467" w14:textId="4C1843C7"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1886:2008 Wentylacja budynków</w:t>
      </w:r>
      <w:r w:rsidR="0038647C" w:rsidRPr="007610D9">
        <w:rPr>
          <w:rFonts w:ascii="Ebrima" w:hAnsi="Ebrima"/>
          <w:sz w:val="22"/>
        </w:rPr>
        <w:t xml:space="preserve"> – </w:t>
      </w:r>
      <w:r w:rsidRPr="007610D9">
        <w:rPr>
          <w:rFonts w:ascii="Ebrima" w:hAnsi="Ebrima"/>
          <w:sz w:val="22"/>
        </w:rPr>
        <w:t>Centrale wentylacyjne i</w:t>
      </w:r>
      <w:r w:rsidR="00FE68A0" w:rsidRPr="007610D9">
        <w:rPr>
          <w:rFonts w:ascii="Ebrima" w:hAnsi="Ebrima"/>
          <w:sz w:val="22"/>
        </w:rPr>
        <w:t xml:space="preserve"> </w:t>
      </w:r>
      <w:r w:rsidRPr="007610D9">
        <w:rPr>
          <w:rFonts w:ascii="Ebrima" w:hAnsi="Ebrima"/>
          <w:sz w:val="22"/>
        </w:rPr>
        <w:t>klimatyzacyjne</w:t>
      </w:r>
      <w:r w:rsidR="0038647C" w:rsidRPr="007610D9">
        <w:rPr>
          <w:rFonts w:ascii="Ebrima" w:hAnsi="Ebrima"/>
          <w:sz w:val="22"/>
        </w:rPr>
        <w:t xml:space="preserve"> – </w:t>
      </w:r>
      <w:r w:rsidRPr="007610D9">
        <w:rPr>
          <w:rFonts w:ascii="Ebrima" w:hAnsi="Ebrima"/>
          <w:sz w:val="22"/>
        </w:rPr>
        <w:t xml:space="preserve"> Właściwości mechaniczne</w:t>
      </w:r>
    </w:p>
    <w:p w14:paraId="4C45B0D3" w14:textId="37B0793F"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12097:2007 Wentylacja budynków</w:t>
      </w:r>
      <w:r w:rsidR="0038647C" w:rsidRPr="007610D9">
        <w:rPr>
          <w:rFonts w:ascii="Ebrima" w:hAnsi="Ebrima"/>
          <w:sz w:val="22"/>
        </w:rPr>
        <w:t xml:space="preserve"> – </w:t>
      </w:r>
      <w:r w:rsidRPr="007610D9">
        <w:rPr>
          <w:rFonts w:ascii="Ebrima" w:hAnsi="Ebrima"/>
          <w:sz w:val="22"/>
        </w:rPr>
        <w:t xml:space="preserve">Sieć przewodów </w:t>
      </w:r>
      <w:r w:rsidR="00FE68A0" w:rsidRPr="007610D9">
        <w:rPr>
          <w:rFonts w:ascii="Ebrima" w:hAnsi="Ebrima"/>
          <w:sz w:val="22"/>
        </w:rPr>
        <w:t>–</w:t>
      </w:r>
      <w:r w:rsidRPr="007610D9">
        <w:rPr>
          <w:rFonts w:ascii="Ebrima" w:hAnsi="Ebrima"/>
          <w:sz w:val="22"/>
        </w:rPr>
        <w:t xml:space="preserve"> Wymagania</w:t>
      </w:r>
      <w:r w:rsidR="00FE68A0" w:rsidRPr="007610D9">
        <w:rPr>
          <w:rFonts w:ascii="Ebrima" w:hAnsi="Ebrima"/>
          <w:sz w:val="22"/>
        </w:rPr>
        <w:t xml:space="preserve"> </w:t>
      </w:r>
      <w:r w:rsidRPr="007610D9">
        <w:rPr>
          <w:rFonts w:ascii="Ebrima" w:hAnsi="Ebrima"/>
          <w:sz w:val="22"/>
        </w:rPr>
        <w:t>dotyczące elementów składowych sieci przewodów ułatwiających konserwację</w:t>
      </w:r>
      <w:r w:rsidR="00FE68A0" w:rsidRPr="007610D9">
        <w:rPr>
          <w:rFonts w:ascii="Ebrima" w:hAnsi="Ebrima"/>
          <w:sz w:val="22"/>
        </w:rPr>
        <w:t xml:space="preserve"> </w:t>
      </w:r>
      <w:r w:rsidRPr="007610D9">
        <w:rPr>
          <w:rFonts w:ascii="Ebrima" w:hAnsi="Ebrima"/>
          <w:sz w:val="22"/>
        </w:rPr>
        <w:t>sieci przewodów</w:t>
      </w:r>
    </w:p>
    <w:p w14:paraId="289D6B57" w14:textId="52CFA1B2" w:rsidR="00F6423D" w:rsidRPr="007610D9" w:rsidRDefault="000D68DE"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w:t>
      </w:r>
      <w:r w:rsidR="00F6423D" w:rsidRPr="007610D9">
        <w:rPr>
          <w:rFonts w:ascii="Ebrima" w:hAnsi="Ebrima"/>
          <w:sz w:val="22"/>
        </w:rPr>
        <w:t>N-EN 12599</w:t>
      </w:r>
      <w:r w:rsidR="004737F8" w:rsidRPr="007610D9">
        <w:rPr>
          <w:rFonts w:ascii="Ebrima" w:hAnsi="Ebrima"/>
          <w:sz w:val="22"/>
        </w:rPr>
        <w:t>:2013-04</w:t>
      </w:r>
      <w:r w:rsidR="00F6423D" w:rsidRPr="007610D9">
        <w:rPr>
          <w:rFonts w:ascii="Ebrima" w:hAnsi="Ebrima"/>
          <w:sz w:val="22"/>
        </w:rPr>
        <w:t xml:space="preserve"> Wentylacja budynków</w:t>
      </w:r>
      <w:r w:rsidR="0038647C" w:rsidRPr="007610D9">
        <w:rPr>
          <w:rFonts w:ascii="Ebrima" w:hAnsi="Ebrima"/>
          <w:sz w:val="22"/>
        </w:rPr>
        <w:t xml:space="preserve"> – </w:t>
      </w:r>
      <w:r w:rsidR="00F6423D" w:rsidRPr="007610D9">
        <w:rPr>
          <w:rFonts w:ascii="Ebrima" w:hAnsi="Ebrima"/>
          <w:sz w:val="22"/>
        </w:rPr>
        <w:t>Procedury badań i metody pomiarowe</w:t>
      </w:r>
      <w:r w:rsidR="00FE68A0" w:rsidRPr="007610D9">
        <w:rPr>
          <w:rFonts w:ascii="Ebrima" w:hAnsi="Ebrima"/>
          <w:sz w:val="22"/>
        </w:rPr>
        <w:t xml:space="preserve"> </w:t>
      </w:r>
      <w:r w:rsidR="00F6423D" w:rsidRPr="007610D9">
        <w:rPr>
          <w:rFonts w:ascii="Ebrima" w:hAnsi="Ebrima"/>
          <w:sz w:val="22"/>
        </w:rPr>
        <w:t>dotyczące odbioru wykonanych instalacji wentylacji i klimatyzacji</w:t>
      </w:r>
    </w:p>
    <w:p w14:paraId="3A2BB688" w14:textId="53510A75"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12236</w:t>
      </w:r>
      <w:r w:rsidR="004737F8" w:rsidRPr="007610D9">
        <w:rPr>
          <w:rFonts w:ascii="Ebrima" w:hAnsi="Ebrima"/>
          <w:sz w:val="22"/>
        </w:rPr>
        <w:t>:2003</w:t>
      </w:r>
      <w:r w:rsidRPr="007610D9">
        <w:rPr>
          <w:rFonts w:ascii="Ebrima" w:hAnsi="Ebrima"/>
          <w:sz w:val="22"/>
        </w:rPr>
        <w:t xml:space="preserve"> Wentylacja budynków</w:t>
      </w:r>
      <w:r w:rsidR="0038647C" w:rsidRPr="007610D9">
        <w:rPr>
          <w:rFonts w:ascii="Ebrima" w:hAnsi="Ebrima"/>
          <w:sz w:val="22"/>
        </w:rPr>
        <w:t xml:space="preserve"> – </w:t>
      </w:r>
      <w:r w:rsidRPr="007610D9">
        <w:rPr>
          <w:rFonts w:ascii="Ebrima" w:hAnsi="Ebrima"/>
          <w:sz w:val="22"/>
        </w:rPr>
        <w:t>Podwieszenia i podpory przewodów</w:t>
      </w:r>
      <w:r w:rsidR="0038647C" w:rsidRPr="007610D9">
        <w:rPr>
          <w:rFonts w:ascii="Ebrima" w:hAnsi="Ebrima"/>
          <w:sz w:val="22"/>
        </w:rPr>
        <w:t xml:space="preserve"> – </w:t>
      </w:r>
      <w:r w:rsidR="00FE68A0" w:rsidRPr="007610D9">
        <w:rPr>
          <w:rFonts w:ascii="Ebrima" w:hAnsi="Ebrima"/>
          <w:sz w:val="22"/>
        </w:rPr>
        <w:t xml:space="preserve"> </w:t>
      </w:r>
      <w:r w:rsidRPr="007610D9">
        <w:rPr>
          <w:rFonts w:ascii="Ebrima" w:hAnsi="Ebrima"/>
          <w:sz w:val="22"/>
        </w:rPr>
        <w:t>Wymagania wytrzymałościowe</w:t>
      </w:r>
    </w:p>
    <w:p w14:paraId="3A0655A6" w14:textId="34A3687B" w:rsidR="000D68DE"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1505:2001 Wentylacja budynków</w:t>
      </w:r>
      <w:r w:rsidR="0038647C" w:rsidRPr="007610D9">
        <w:rPr>
          <w:rFonts w:ascii="Ebrima" w:hAnsi="Ebrima"/>
          <w:sz w:val="22"/>
        </w:rPr>
        <w:t xml:space="preserve"> – </w:t>
      </w:r>
      <w:r w:rsidRPr="007610D9">
        <w:rPr>
          <w:rFonts w:ascii="Ebrima" w:hAnsi="Ebrima"/>
          <w:sz w:val="22"/>
        </w:rPr>
        <w:t>Przewody proste i kształtki</w:t>
      </w:r>
      <w:r w:rsidR="00FE68A0" w:rsidRPr="007610D9">
        <w:rPr>
          <w:rFonts w:ascii="Ebrima" w:hAnsi="Ebrima"/>
          <w:sz w:val="22"/>
        </w:rPr>
        <w:t xml:space="preserve"> </w:t>
      </w:r>
      <w:r w:rsidRPr="007610D9">
        <w:rPr>
          <w:rFonts w:ascii="Ebrima" w:hAnsi="Ebrima"/>
          <w:sz w:val="22"/>
        </w:rPr>
        <w:t xml:space="preserve">wentylacyjne </w:t>
      </w:r>
      <w:r w:rsidR="000D68DE" w:rsidRPr="007610D9">
        <w:rPr>
          <w:rFonts w:ascii="Ebrima" w:hAnsi="Ebrima"/>
          <w:sz w:val="22"/>
        </w:rPr>
        <w:t xml:space="preserve">                          </w:t>
      </w:r>
      <w:r w:rsidRPr="007610D9">
        <w:rPr>
          <w:rFonts w:ascii="Ebrima" w:hAnsi="Ebrima"/>
          <w:sz w:val="22"/>
        </w:rPr>
        <w:t>z blachy o przekroju prostokątnym – Wymiary</w:t>
      </w:r>
    </w:p>
    <w:p w14:paraId="20109DC5" w14:textId="23BFB53E"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PN-EN 1507:2007 Wentylacja budynków </w:t>
      </w:r>
      <w:r w:rsidR="008734FC" w:rsidRPr="007610D9">
        <w:rPr>
          <w:rFonts w:ascii="Ebrima" w:hAnsi="Ebrima"/>
          <w:sz w:val="22"/>
        </w:rPr>
        <w:t>–</w:t>
      </w:r>
      <w:r w:rsidRPr="007610D9">
        <w:rPr>
          <w:rFonts w:ascii="Ebrima" w:hAnsi="Ebrima"/>
          <w:sz w:val="22"/>
        </w:rPr>
        <w:t xml:space="preserve"> Przewody wentylacyjne z blachy</w:t>
      </w:r>
      <w:r w:rsidR="00FE68A0" w:rsidRPr="007610D9">
        <w:rPr>
          <w:rFonts w:ascii="Ebrima" w:hAnsi="Ebrima"/>
          <w:sz w:val="22"/>
        </w:rPr>
        <w:t xml:space="preserve"> </w:t>
      </w:r>
      <w:r w:rsidRPr="007610D9">
        <w:rPr>
          <w:rFonts w:ascii="Ebrima" w:hAnsi="Ebrima"/>
          <w:sz w:val="22"/>
        </w:rPr>
        <w:t xml:space="preserve">o przekroju prostokątnym </w:t>
      </w:r>
      <w:r w:rsidR="008734FC" w:rsidRPr="007610D9">
        <w:rPr>
          <w:rFonts w:ascii="Ebrima" w:hAnsi="Ebrima"/>
          <w:sz w:val="22"/>
        </w:rPr>
        <w:t>–</w:t>
      </w:r>
      <w:r w:rsidRPr="007610D9">
        <w:rPr>
          <w:rFonts w:ascii="Ebrima" w:hAnsi="Ebrima"/>
          <w:sz w:val="22"/>
        </w:rPr>
        <w:t xml:space="preserve"> Wymagania dotyczące wytrzymałości i szczelności</w:t>
      </w:r>
    </w:p>
    <w:p w14:paraId="38814796" w14:textId="0C98BF9A"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Ustawa z dnia 7 lipca 1994 r. – Prawo budowlane (Dz. U.</w:t>
      </w:r>
      <w:r w:rsidR="0038647C" w:rsidRPr="007610D9">
        <w:rPr>
          <w:rFonts w:ascii="Ebrima" w:hAnsi="Ebrima"/>
          <w:sz w:val="22"/>
        </w:rPr>
        <w:t xml:space="preserve"> </w:t>
      </w:r>
      <w:r w:rsidR="004737F8" w:rsidRPr="007610D9">
        <w:rPr>
          <w:rFonts w:ascii="Ebrima" w:hAnsi="Ebrima"/>
          <w:sz w:val="22"/>
        </w:rPr>
        <w:t>2019 r. poz. 1186 z późniejszymi zmianami)</w:t>
      </w:r>
    </w:p>
    <w:p w14:paraId="52A42819" w14:textId="6D0B9598" w:rsidR="000D68DE" w:rsidRPr="007610D9" w:rsidRDefault="000D68DE"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R</w:t>
      </w:r>
      <w:r w:rsidR="00F6423D" w:rsidRPr="007610D9">
        <w:rPr>
          <w:rFonts w:ascii="Ebrima" w:hAnsi="Ebrima"/>
          <w:sz w:val="22"/>
        </w:rPr>
        <w:t>ozporządzenie Ministra Infrastruktury z dnia 6 lutego 2003 r. w sprawie</w:t>
      </w:r>
      <w:r w:rsidR="00FE68A0" w:rsidRPr="007610D9">
        <w:rPr>
          <w:rFonts w:ascii="Ebrima" w:hAnsi="Ebrima"/>
          <w:sz w:val="22"/>
        </w:rPr>
        <w:t xml:space="preserve"> </w:t>
      </w:r>
      <w:r w:rsidR="00F6423D" w:rsidRPr="007610D9">
        <w:rPr>
          <w:rFonts w:ascii="Ebrima" w:hAnsi="Ebrima"/>
          <w:sz w:val="22"/>
        </w:rPr>
        <w:t>bezpieczeństwa</w:t>
      </w:r>
      <w:r w:rsidRPr="007610D9">
        <w:rPr>
          <w:rFonts w:ascii="Ebrima" w:hAnsi="Ebrima"/>
          <w:sz w:val="22"/>
        </w:rPr>
        <w:t xml:space="preserve"> </w:t>
      </w:r>
      <w:r w:rsidR="00F6423D" w:rsidRPr="007610D9">
        <w:rPr>
          <w:rFonts w:ascii="Ebrima" w:hAnsi="Ebrima"/>
          <w:sz w:val="22"/>
        </w:rPr>
        <w:t>i higieny pracy podczas wykonywania robót budowlanych</w:t>
      </w:r>
      <w:r w:rsidR="0038647C" w:rsidRPr="007610D9">
        <w:rPr>
          <w:rFonts w:ascii="Ebrima" w:hAnsi="Ebrima"/>
          <w:sz w:val="22"/>
        </w:rPr>
        <w:t xml:space="preserve"> </w:t>
      </w:r>
      <w:r w:rsidR="00F6423D" w:rsidRPr="007610D9">
        <w:rPr>
          <w:rFonts w:ascii="Ebrima" w:hAnsi="Ebrima"/>
          <w:sz w:val="22"/>
        </w:rPr>
        <w:t>(Dz.</w:t>
      </w:r>
      <w:r w:rsidR="00FE68A0" w:rsidRPr="007610D9">
        <w:rPr>
          <w:rFonts w:ascii="Ebrima" w:hAnsi="Ebrima"/>
          <w:sz w:val="22"/>
        </w:rPr>
        <w:t xml:space="preserve"> </w:t>
      </w:r>
      <w:r w:rsidR="00F6423D" w:rsidRPr="007610D9">
        <w:rPr>
          <w:rFonts w:ascii="Ebrima" w:hAnsi="Ebrima"/>
          <w:sz w:val="22"/>
        </w:rPr>
        <w:t xml:space="preserve">U. </w:t>
      </w:r>
      <w:r w:rsidR="004737F8" w:rsidRPr="007610D9">
        <w:rPr>
          <w:rFonts w:ascii="Ebrima" w:hAnsi="Ebrima"/>
          <w:sz w:val="22"/>
        </w:rPr>
        <w:t>2003 n</w:t>
      </w:r>
      <w:r w:rsidR="00F6423D" w:rsidRPr="007610D9">
        <w:rPr>
          <w:rFonts w:ascii="Ebrima" w:hAnsi="Ebrima"/>
          <w:sz w:val="22"/>
        </w:rPr>
        <w:t>r 47 poz. 401</w:t>
      </w:r>
      <w:r w:rsidR="004737F8" w:rsidRPr="007610D9">
        <w:rPr>
          <w:rFonts w:ascii="Ebrima" w:hAnsi="Ebrima"/>
          <w:sz w:val="22"/>
        </w:rPr>
        <w:t xml:space="preserve"> z późniejszymi zmianami</w:t>
      </w:r>
      <w:r w:rsidR="00F6423D" w:rsidRPr="007610D9">
        <w:rPr>
          <w:rFonts w:ascii="Ebrima" w:hAnsi="Ebrima"/>
          <w:sz w:val="22"/>
        </w:rPr>
        <w:t>)</w:t>
      </w:r>
    </w:p>
    <w:p w14:paraId="7EA3226B" w14:textId="57C649D7" w:rsidR="00F6423D" w:rsidRPr="007610D9" w:rsidRDefault="000D68DE"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R</w:t>
      </w:r>
      <w:r w:rsidR="00F6423D" w:rsidRPr="007610D9">
        <w:rPr>
          <w:rFonts w:ascii="Ebrima" w:hAnsi="Ebrima"/>
          <w:sz w:val="22"/>
        </w:rPr>
        <w:t>ozporządzenie Ministra Infrastruktury z dnia 12 kwietnia 2002 r. w sprawie</w:t>
      </w:r>
      <w:r w:rsidRPr="007610D9">
        <w:rPr>
          <w:rFonts w:ascii="Ebrima" w:hAnsi="Ebrima"/>
          <w:sz w:val="22"/>
        </w:rPr>
        <w:t xml:space="preserve"> </w:t>
      </w:r>
      <w:r w:rsidR="00F6423D" w:rsidRPr="007610D9">
        <w:rPr>
          <w:rFonts w:ascii="Ebrima" w:hAnsi="Ebrima"/>
          <w:sz w:val="22"/>
        </w:rPr>
        <w:t>warunków technicznych jakim powinny odpowiadać budynki i ich usytuowanie</w:t>
      </w:r>
      <w:r w:rsidRPr="007610D9">
        <w:rPr>
          <w:rFonts w:ascii="Ebrima" w:hAnsi="Ebrima"/>
          <w:sz w:val="22"/>
        </w:rPr>
        <w:t xml:space="preserve"> </w:t>
      </w:r>
      <w:r w:rsidR="00F6423D" w:rsidRPr="007610D9">
        <w:rPr>
          <w:rFonts w:ascii="Ebrima" w:hAnsi="Ebrima"/>
          <w:sz w:val="22"/>
        </w:rPr>
        <w:t>(Dz.</w:t>
      </w:r>
      <w:r w:rsidR="004737F8" w:rsidRPr="007610D9">
        <w:rPr>
          <w:rFonts w:ascii="Ebrima" w:hAnsi="Ebrima"/>
          <w:sz w:val="22"/>
        </w:rPr>
        <w:t xml:space="preserve"> U. 2019 poz. 1065 z późniejszymi zmianami</w:t>
      </w:r>
      <w:r w:rsidR="00F6423D" w:rsidRPr="007610D9">
        <w:rPr>
          <w:rFonts w:ascii="Ebrima" w:hAnsi="Ebrima"/>
          <w:sz w:val="22"/>
        </w:rPr>
        <w:t>)</w:t>
      </w:r>
    </w:p>
    <w:p w14:paraId="536C4CD2" w14:textId="50B9E17F"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PN-EN 1505:2001 Wentylacja budynków </w:t>
      </w:r>
      <w:r w:rsidR="008734FC" w:rsidRPr="007610D9">
        <w:rPr>
          <w:rFonts w:ascii="Ebrima" w:hAnsi="Ebrima"/>
          <w:sz w:val="22"/>
        </w:rPr>
        <w:t>–</w:t>
      </w:r>
      <w:r w:rsidRPr="007610D9">
        <w:rPr>
          <w:rFonts w:ascii="Ebrima" w:hAnsi="Ebrima"/>
          <w:sz w:val="22"/>
        </w:rPr>
        <w:t xml:space="preserve"> Przewody proste i kształtki</w:t>
      </w:r>
      <w:r w:rsidR="00FE68A0" w:rsidRPr="007610D9">
        <w:rPr>
          <w:rFonts w:ascii="Ebrima" w:hAnsi="Ebrima"/>
          <w:sz w:val="22"/>
        </w:rPr>
        <w:t xml:space="preserve"> </w:t>
      </w:r>
      <w:r w:rsidRPr="007610D9">
        <w:rPr>
          <w:rFonts w:ascii="Ebrima" w:hAnsi="Ebrima"/>
          <w:sz w:val="22"/>
        </w:rPr>
        <w:t xml:space="preserve">wentylacyjne </w:t>
      </w:r>
      <w:r w:rsidR="004737F8" w:rsidRPr="007610D9">
        <w:rPr>
          <w:rFonts w:ascii="Ebrima" w:hAnsi="Ebrima"/>
          <w:sz w:val="22"/>
        </w:rPr>
        <w:t xml:space="preserve">  </w:t>
      </w:r>
      <w:r w:rsidRPr="007610D9">
        <w:rPr>
          <w:rFonts w:ascii="Ebrima" w:hAnsi="Ebrima"/>
          <w:sz w:val="22"/>
        </w:rPr>
        <w:t>z blachy o przekroju prostokątnym</w:t>
      </w:r>
      <w:r w:rsidR="0038647C" w:rsidRPr="007610D9">
        <w:rPr>
          <w:rFonts w:ascii="Ebrima" w:hAnsi="Ebrima"/>
          <w:sz w:val="22"/>
        </w:rPr>
        <w:t xml:space="preserve"> – </w:t>
      </w:r>
      <w:r w:rsidRPr="007610D9">
        <w:rPr>
          <w:rFonts w:ascii="Ebrima" w:hAnsi="Ebrima"/>
          <w:sz w:val="22"/>
        </w:rPr>
        <w:t>Wymiary</w:t>
      </w:r>
    </w:p>
    <w:p w14:paraId="7CCBE821" w14:textId="5AFB33A3" w:rsidR="00F6423D" w:rsidRPr="007610D9" w:rsidRDefault="00F6423D" w:rsidP="00904092">
      <w:pPr>
        <w:pStyle w:val="Akapitzlist"/>
        <w:numPr>
          <w:ilvl w:val="0"/>
          <w:numId w:val="7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PN-EN 1506:2007 Wentylacja budynków </w:t>
      </w:r>
      <w:r w:rsidR="008734FC" w:rsidRPr="007610D9">
        <w:rPr>
          <w:rFonts w:ascii="Ebrima" w:hAnsi="Ebrima"/>
          <w:sz w:val="22"/>
        </w:rPr>
        <w:t>–</w:t>
      </w:r>
      <w:r w:rsidRPr="007610D9">
        <w:rPr>
          <w:rFonts w:ascii="Ebrima" w:hAnsi="Ebrima"/>
          <w:sz w:val="22"/>
        </w:rPr>
        <w:t xml:space="preserve"> Przewody proste i kształtki</w:t>
      </w:r>
      <w:r w:rsidR="00FE68A0" w:rsidRPr="007610D9">
        <w:rPr>
          <w:rFonts w:ascii="Ebrima" w:hAnsi="Ebrima"/>
          <w:sz w:val="22"/>
        </w:rPr>
        <w:t xml:space="preserve"> </w:t>
      </w:r>
      <w:r w:rsidRPr="007610D9">
        <w:rPr>
          <w:rFonts w:ascii="Ebrima" w:hAnsi="Ebrima"/>
          <w:sz w:val="22"/>
        </w:rPr>
        <w:t xml:space="preserve">wentylacyjne </w:t>
      </w:r>
      <w:r w:rsidR="004737F8" w:rsidRPr="007610D9">
        <w:rPr>
          <w:rFonts w:ascii="Ebrima" w:hAnsi="Ebrima"/>
          <w:sz w:val="22"/>
        </w:rPr>
        <w:t xml:space="preserve"> </w:t>
      </w:r>
      <w:r w:rsidRPr="007610D9">
        <w:rPr>
          <w:rFonts w:ascii="Ebrima" w:hAnsi="Ebrima"/>
          <w:sz w:val="22"/>
        </w:rPr>
        <w:t>z blachy o przekroju kołowym</w:t>
      </w:r>
      <w:r w:rsidR="0038647C" w:rsidRPr="007610D9">
        <w:rPr>
          <w:rFonts w:ascii="Ebrima" w:hAnsi="Ebrima"/>
          <w:sz w:val="22"/>
        </w:rPr>
        <w:t xml:space="preserve"> – </w:t>
      </w:r>
      <w:r w:rsidRPr="007610D9">
        <w:rPr>
          <w:rFonts w:ascii="Ebrima" w:hAnsi="Ebrima"/>
          <w:sz w:val="22"/>
        </w:rPr>
        <w:t>Wymiary</w:t>
      </w:r>
    </w:p>
    <w:p w14:paraId="35954402" w14:textId="77777777" w:rsidR="00F6423D" w:rsidRPr="007610D9" w:rsidRDefault="00F6423D" w:rsidP="007610D9">
      <w:pPr>
        <w:jc w:val="both"/>
        <w:rPr>
          <w:rFonts w:ascii="Ebrima" w:hAnsi="Ebrima"/>
          <w:b/>
          <w:sz w:val="22"/>
          <w:szCs w:val="22"/>
        </w:rPr>
      </w:pPr>
    </w:p>
    <w:p w14:paraId="3A5ECAAE" w14:textId="77777777" w:rsidR="00F6423D" w:rsidRPr="007610D9" w:rsidRDefault="00F6423D" w:rsidP="007610D9">
      <w:pPr>
        <w:jc w:val="center"/>
        <w:rPr>
          <w:rFonts w:ascii="Ebrima" w:hAnsi="Ebrima"/>
          <w:b/>
          <w:sz w:val="22"/>
          <w:szCs w:val="22"/>
        </w:rPr>
      </w:pPr>
    </w:p>
    <w:p w14:paraId="619259C3" w14:textId="77777777" w:rsidR="00165475" w:rsidRPr="007610D9" w:rsidRDefault="00165475" w:rsidP="007610D9">
      <w:pPr>
        <w:jc w:val="center"/>
        <w:rPr>
          <w:rFonts w:ascii="Ebrima" w:hAnsi="Ebrima"/>
          <w:b/>
          <w:sz w:val="22"/>
          <w:szCs w:val="22"/>
        </w:rPr>
      </w:pPr>
    </w:p>
    <w:p w14:paraId="468A84E7" w14:textId="77777777" w:rsidR="000D68DE" w:rsidRPr="007610D9" w:rsidRDefault="000D68DE" w:rsidP="007610D9">
      <w:pPr>
        <w:jc w:val="center"/>
        <w:rPr>
          <w:rFonts w:ascii="Ebrima" w:hAnsi="Ebrima"/>
          <w:b/>
          <w:sz w:val="22"/>
          <w:szCs w:val="22"/>
        </w:rPr>
      </w:pPr>
    </w:p>
    <w:p w14:paraId="4B195D72" w14:textId="77777777" w:rsidR="000D68DE" w:rsidRPr="007610D9" w:rsidRDefault="000D68DE" w:rsidP="007610D9">
      <w:pPr>
        <w:jc w:val="center"/>
        <w:rPr>
          <w:rFonts w:ascii="Ebrima" w:hAnsi="Ebrima"/>
          <w:b/>
          <w:sz w:val="22"/>
          <w:szCs w:val="22"/>
        </w:rPr>
      </w:pPr>
    </w:p>
    <w:p w14:paraId="2722BBDA" w14:textId="77777777" w:rsidR="000D68DE" w:rsidRPr="007610D9" w:rsidRDefault="000D68DE" w:rsidP="007610D9">
      <w:pPr>
        <w:jc w:val="center"/>
        <w:rPr>
          <w:rFonts w:ascii="Ebrima" w:hAnsi="Ebrima"/>
          <w:b/>
          <w:sz w:val="22"/>
          <w:szCs w:val="22"/>
        </w:rPr>
      </w:pPr>
    </w:p>
    <w:p w14:paraId="7A8D6113" w14:textId="77777777" w:rsidR="000D68DE" w:rsidRPr="007610D9" w:rsidRDefault="000D68DE" w:rsidP="007610D9">
      <w:pPr>
        <w:jc w:val="center"/>
        <w:rPr>
          <w:rFonts w:ascii="Ebrima" w:hAnsi="Ebrima"/>
          <w:b/>
          <w:sz w:val="22"/>
          <w:szCs w:val="22"/>
        </w:rPr>
      </w:pPr>
    </w:p>
    <w:p w14:paraId="1CD20FAA" w14:textId="77777777" w:rsidR="000D68DE" w:rsidRPr="007610D9" w:rsidRDefault="000D68DE" w:rsidP="007610D9">
      <w:pPr>
        <w:jc w:val="center"/>
        <w:rPr>
          <w:rFonts w:ascii="Ebrima" w:hAnsi="Ebrima"/>
          <w:b/>
          <w:sz w:val="22"/>
          <w:szCs w:val="22"/>
        </w:rPr>
      </w:pPr>
    </w:p>
    <w:p w14:paraId="41AFA6AD" w14:textId="77777777" w:rsidR="000D68DE" w:rsidRPr="007610D9" w:rsidRDefault="000D68DE" w:rsidP="007610D9">
      <w:pPr>
        <w:jc w:val="center"/>
        <w:rPr>
          <w:rFonts w:ascii="Ebrima" w:hAnsi="Ebrima"/>
          <w:b/>
          <w:sz w:val="22"/>
          <w:szCs w:val="22"/>
        </w:rPr>
      </w:pPr>
    </w:p>
    <w:p w14:paraId="304EFB64" w14:textId="77777777" w:rsidR="00B03F97" w:rsidRPr="007610D9" w:rsidRDefault="00B03F97" w:rsidP="007610D9">
      <w:pPr>
        <w:jc w:val="center"/>
        <w:rPr>
          <w:rFonts w:ascii="Ebrima" w:hAnsi="Ebrima"/>
          <w:b/>
          <w:sz w:val="22"/>
          <w:szCs w:val="22"/>
        </w:rPr>
        <w:sectPr w:rsidR="00B03F97" w:rsidRPr="007610D9" w:rsidSect="00B23BD8">
          <w:footerReference w:type="default" r:id="rId15"/>
          <w:footnotePr>
            <w:pos w:val="beneathText"/>
          </w:footnotePr>
          <w:pgSz w:w="11905" w:h="16837"/>
          <w:pgMar w:top="1418" w:right="851" w:bottom="1418" w:left="1418" w:header="709" w:footer="709" w:gutter="0"/>
          <w:cols w:space="708"/>
          <w:docGrid w:linePitch="360"/>
        </w:sectPr>
      </w:pPr>
    </w:p>
    <w:p w14:paraId="610EEDB7" w14:textId="77777777" w:rsidR="000D68DE" w:rsidRPr="007610D9" w:rsidRDefault="000D68DE" w:rsidP="007610D9">
      <w:pPr>
        <w:jc w:val="center"/>
        <w:rPr>
          <w:rFonts w:ascii="Ebrima" w:hAnsi="Ebrima"/>
          <w:b/>
          <w:sz w:val="22"/>
          <w:szCs w:val="22"/>
        </w:rPr>
      </w:pPr>
    </w:p>
    <w:p w14:paraId="14C25CC6" w14:textId="77777777" w:rsidR="000D68DE" w:rsidRPr="007610D9" w:rsidRDefault="000D68DE" w:rsidP="007610D9">
      <w:pPr>
        <w:jc w:val="center"/>
        <w:rPr>
          <w:rFonts w:ascii="Ebrima" w:hAnsi="Ebrima"/>
          <w:b/>
          <w:sz w:val="22"/>
          <w:szCs w:val="22"/>
        </w:rPr>
      </w:pPr>
    </w:p>
    <w:p w14:paraId="7F6DE2DB" w14:textId="77777777" w:rsidR="000D68DE" w:rsidRPr="007610D9" w:rsidRDefault="000D68DE" w:rsidP="007610D9">
      <w:pPr>
        <w:jc w:val="center"/>
        <w:rPr>
          <w:rFonts w:ascii="Ebrima" w:hAnsi="Ebrima"/>
          <w:b/>
          <w:sz w:val="22"/>
          <w:szCs w:val="22"/>
        </w:rPr>
      </w:pPr>
    </w:p>
    <w:p w14:paraId="7076D5E9" w14:textId="77777777" w:rsidR="008571D6" w:rsidRDefault="008571D6" w:rsidP="007610D9">
      <w:pPr>
        <w:jc w:val="center"/>
        <w:rPr>
          <w:rFonts w:ascii="Ebrima" w:hAnsi="Ebrima"/>
          <w:b/>
          <w:sz w:val="22"/>
          <w:szCs w:val="22"/>
        </w:rPr>
      </w:pPr>
    </w:p>
    <w:p w14:paraId="19F948DA" w14:textId="77777777" w:rsidR="008571D6" w:rsidRDefault="008571D6" w:rsidP="007610D9">
      <w:pPr>
        <w:jc w:val="center"/>
        <w:rPr>
          <w:rFonts w:ascii="Ebrima" w:hAnsi="Ebrima"/>
          <w:b/>
          <w:sz w:val="22"/>
          <w:szCs w:val="22"/>
        </w:rPr>
      </w:pPr>
    </w:p>
    <w:p w14:paraId="0B6C9AC1" w14:textId="77777777" w:rsidR="008571D6" w:rsidRDefault="008571D6" w:rsidP="007610D9">
      <w:pPr>
        <w:jc w:val="center"/>
        <w:rPr>
          <w:rFonts w:ascii="Ebrima" w:hAnsi="Ebrima"/>
          <w:b/>
          <w:sz w:val="22"/>
          <w:szCs w:val="22"/>
        </w:rPr>
      </w:pPr>
    </w:p>
    <w:p w14:paraId="6079A37F" w14:textId="77777777" w:rsidR="008571D6" w:rsidRDefault="008571D6" w:rsidP="007610D9">
      <w:pPr>
        <w:jc w:val="center"/>
        <w:rPr>
          <w:rFonts w:ascii="Ebrima" w:hAnsi="Ebrima"/>
          <w:b/>
          <w:sz w:val="22"/>
          <w:szCs w:val="22"/>
        </w:rPr>
      </w:pPr>
    </w:p>
    <w:p w14:paraId="3582209F" w14:textId="77777777" w:rsidR="008571D6" w:rsidRDefault="008571D6" w:rsidP="007610D9">
      <w:pPr>
        <w:jc w:val="center"/>
        <w:rPr>
          <w:rFonts w:ascii="Ebrima" w:hAnsi="Ebrima"/>
          <w:b/>
          <w:sz w:val="22"/>
          <w:szCs w:val="22"/>
        </w:rPr>
      </w:pPr>
    </w:p>
    <w:p w14:paraId="5C2A334D" w14:textId="77777777" w:rsidR="008571D6" w:rsidRDefault="008571D6" w:rsidP="007610D9">
      <w:pPr>
        <w:jc w:val="center"/>
        <w:rPr>
          <w:rFonts w:ascii="Ebrima" w:hAnsi="Ebrima"/>
          <w:b/>
          <w:sz w:val="22"/>
          <w:szCs w:val="22"/>
        </w:rPr>
      </w:pPr>
    </w:p>
    <w:p w14:paraId="59FEEC02" w14:textId="77777777" w:rsidR="008571D6" w:rsidRDefault="008571D6" w:rsidP="007610D9">
      <w:pPr>
        <w:jc w:val="center"/>
        <w:rPr>
          <w:rFonts w:ascii="Ebrima" w:hAnsi="Ebrima"/>
          <w:b/>
          <w:sz w:val="22"/>
          <w:szCs w:val="22"/>
        </w:rPr>
      </w:pPr>
    </w:p>
    <w:p w14:paraId="23B0FD2B" w14:textId="77777777" w:rsidR="008571D6" w:rsidRDefault="008571D6" w:rsidP="007610D9">
      <w:pPr>
        <w:jc w:val="center"/>
        <w:rPr>
          <w:rFonts w:ascii="Ebrima" w:hAnsi="Ebrima"/>
          <w:b/>
          <w:sz w:val="22"/>
          <w:szCs w:val="22"/>
        </w:rPr>
      </w:pPr>
    </w:p>
    <w:p w14:paraId="57ED1870" w14:textId="77777777" w:rsidR="008571D6" w:rsidRDefault="008571D6" w:rsidP="007610D9">
      <w:pPr>
        <w:jc w:val="center"/>
        <w:rPr>
          <w:rFonts w:ascii="Ebrima" w:hAnsi="Ebrima"/>
          <w:b/>
          <w:sz w:val="22"/>
          <w:szCs w:val="22"/>
        </w:rPr>
      </w:pPr>
    </w:p>
    <w:p w14:paraId="35A4DDFA" w14:textId="77777777" w:rsidR="001966B1" w:rsidRPr="007610D9" w:rsidRDefault="001966B1" w:rsidP="007610D9">
      <w:pPr>
        <w:jc w:val="center"/>
        <w:rPr>
          <w:rFonts w:ascii="Ebrima" w:hAnsi="Ebrima"/>
          <w:b/>
          <w:sz w:val="22"/>
          <w:szCs w:val="22"/>
        </w:rPr>
      </w:pPr>
      <w:r w:rsidRPr="007610D9">
        <w:rPr>
          <w:rFonts w:ascii="Ebrima" w:hAnsi="Ebrima"/>
          <w:b/>
          <w:sz w:val="22"/>
          <w:szCs w:val="22"/>
        </w:rPr>
        <w:t>SPECYFIKACJA TECHNICZNA</w:t>
      </w:r>
      <w:r w:rsidR="00653AC5" w:rsidRPr="007610D9">
        <w:rPr>
          <w:rFonts w:ascii="Ebrima" w:hAnsi="Ebrima"/>
          <w:b/>
          <w:sz w:val="22"/>
          <w:szCs w:val="22"/>
        </w:rPr>
        <w:t xml:space="preserve"> </w:t>
      </w:r>
      <w:r w:rsidRPr="007610D9">
        <w:rPr>
          <w:rFonts w:ascii="Ebrima" w:hAnsi="Ebrima"/>
          <w:b/>
          <w:sz w:val="22"/>
          <w:szCs w:val="22"/>
        </w:rPr>
        <w:t>WYKONANIA</w:t>
      </w:r>
    </w:p>
    <w:p w14:paraId="10E48163" w14:textId="77777777" w:rsidR="001966B1" w:rsidRPr="007610D9" w:rsidRDefault="001966B1" w:rsidP="007610D9">
      <w:pPr>
        <w:jc w:val="center"/>
        <w:rPr>
          <w:rFonts w:ascii="Ebrima" w:hAnsi="Ebrima"/>
          <w:b/>
          <w:sz w:val="22"/>
          <w:szCs w:val="22"/>
        </w:rPr>
      </w:pPr>
      <w:r w:rsidRPr="007610D9">
        <w:rPr>
          <w:rFonts w:ascii="Ebrima" w:hAnsi="Ebrima"/>
          <w:b/>
          <w:sz w:val="22"/>
          <w:szCs w:val="22"/>
        </w:rPr>
        <w:t>I ODBIORU ROBÓT</w:t>
      </w:r>
    </w:p>
    <w:p w14:paraId="294463F8" w14:textId="77777777" w:rsidR="004342AD" w:rsidRPr="007610D9" w:rsidRDefault="004342AD" w:rsidP="007610D9">
      <w:pPr>
        <w:jc w:val="center"/>
        <w:rPr>
          <w:rFonts w:ascii="Ebrima" w:hAnsi="Ebrima"/>
          <w:b/>
          <w:sz w:val="22"/>
          <w:szCs w:val="22"/>
        </w:rPr>
      </w:pPr>
    </w:p>
    <w:p w14:paraId="3FBBF2FE" w14:textId="77777777" w:rsidR="001966B1" w:rsidRPr="007610D9" w:rsidRDefault="001966B1" w:rsidP="007610D9">
      <w:pPr>
        <w:jc w:val="center"/>
        <w:rPr>
          <w:rFonts w:ascii="Ebrima" w:hAnsi="Ebrima"/>
          <w:b/>
          <w:sz w:val="22"/>
          <w:szCs w:val="22"/>
        </w:rPr>
      </w:pPr>
      <w:r w:rsidRPr="007610D9">
        <w:rPr>
          <w:rFonts w:ascii="Ebrima" w:hAnsi="Ebrima"/>
          <w:b/>
          <w:sz w:val="22"/>
          <w:szCs w:val="22"/>
        </w:rPr>
        <w:t xml:space="preserve">ST </w:t>
      </w:r>
      <w:r w:rsidR="004342AD" w:rsidRPr="007610D9">
        <w:rPr>
          <w:rFonts w:ascii="Ebrima" w:hAnsi="Ebrima"/>
          <w:b/>
          <w:sz w:val="22"/>
          <w:szCs w:val="22"/>
        </w:rPr>
        <w:t>–</w:t>
      </w:r>
      <w:r w:rsidRPr="007610D9">
        <w:rPr>
          <w:rFonts w:ascii="Ebrima" w:hAnsi="Ebrima"/>
          <w:b/>
          <w:sz w:val="22"/>
          <w:szCs w:val="22"/>
        </w:rPr>
        <w:t xml:space="preserve"> </w:t>
      </w:r>
      <w:r w:rsidR="00AF40AF" w:rsidRPr="007610D9">
        <w:rPr>
          <w:rFonts w:ascii="Ebrima" w:hAnsi="Ebrima"/>
          <w:b/>
          <w:sz w:val="22"/>
          <w:szCs w:val="22"/>
        </w:rPr>
        <w:t>0</w:t>
      </w:r>
      <w:r w:rsidR="00FE68A0" w:rsidRPr="007610D9">
        <w:rPr>
          <w:rFonts w:ascii="Ebrima" w:hAnsi="Ebrima"/>
          <w:b/>
          <w:sz w:val="22"/>
          <w:szCs w:val="22"/>
        </w:rPr>
        <w:t>4</w:t>
      </w:r>
    </w:p>
    <w:p w14:paraId="2865C235" w14:textId="77777777" w:rsidR="004342AD" w:rsidRPr="007610D9" w:rsidRDefault="004342AD" w:rsidP="007610D9">
      <w:pPr>
        <w:jc w:val="center"/>
        <w:rPr>
          <w:rFonts w:ascii="Ebrima" w:hAnsi="Ebrima"/>
          <w:b/>
          <w:sz w:val="22"/>
          <w:szCs w:val="22"/>
        </w:rPr>
      </w:pPr>
    </w:p>
    <w:p w14:paraId="62D82D1D" w14:textId="77777777" w:rsidR="001966B1" w:rsidRPr="007610D9" w:rsidRDefault="001966B1" w:rsidP="007610D9">
      <w:pPr>
        <w:jc w:val="center"/>
        <w:rPr>
          <w:rFonts w:ascii="Ebrima" w:hAnsi="Ebrima"/>
          <w:b/>
          <w:sz w:val="22"/>
          <w:szCs w:val="22"/>
        </w:rPr>
      </w:pPr>
      <w:bookmarkStart w:id="1384" w:name="_Toc341185213"/>
      <w:r w:rsidRPr="007610D9">
        <w:rPr>
          <w:rFonts w:ascii="Ebrima" w:hAnsi="Ebrima"/>
          <w:b/>
          <w:sz w:val="22"/>
          <w:szCs w:val="22"/>
        </w:rPr>
        <w:t>INSTALACJE TECHNOLOGICZNE</w:t>
      </w:r>
      <w:r w:rsidRPr="007610D9">
        <w:rPr>
          <w:rFonts w:ascii="Ebrima" w:hAnsi="Ebrima"/>
          <w:b/>
          <w:sz w:val="22"/>
          <w:szCs w:val="22"/>
        </w:rPr>
        <w:br/>
        <w:t xml:space="preserve"> I SANITARNE </w:t>
      </w:r>
      <w:bookmarkEnd w:id="1384"/>
    </w:p>
    <w:p w14:paraId="1A47A4C7" w14:textId="77777777" w:rsidR="00C1254E" w:rsidRPr="007610D9" w:rsidRDefault="00C1254E" w:rsidP="007610D9">
      <w:pPr>
        <w:jc w:val="center"/>
        <w:rPr>
          <w:rFonts w:ascii="Ebrima" w:hAnsi="Ebrima"/>
          <w:b/>
          <w:sz w:val="22"/>
          <w:szCs w:val="22"/>
        </w:rPr>
      </w:pPr>
    </w:p>
    <w:p w14:paraId="498927B5" w14:textId="77777777" w:rsidR="00C1254E" w:rsidRPr="007610D9" w:rsidRDefault="00C1254E" w:rsidP="007610D9">
      <w:pPr>
        <w:jc w:val="center"/>
        <w:rPr>
          <w:rFonts w:ascii="Ebrima" w:hAnsi="Ebrima"/>
          <w:b/>
          <w:sz w:val="22"/>
          <w:szCs w:val="22"/>
        </w:rPr>
      </w:pPr>
    </w:p>
    <w:p w14:paraId="2DC5142F" w14:textId="77777777" w:rsidR="00C1254E" w:rsidRPr="007610D9" w:rsidRDefault="00C1254E" w:rsidP="007610D9">
      <w:pPr>
        <w:jc w:val="center"/>
        <w:rPr>
          <w:rFonts w:ascii="Ebrima" w:hAnsi="Ebrima"/>
          <w:b/>
          <w:sz w:val="22"/>
          <w:szCs w:val="22"/>
        </w:rPr>
      </w:pPr>
    </w:p>
    <w:p w14:paraId="7CA42936" w14:textId="77777777" w:rsidR="00FE68A0" w:rsidRPr="007610D9" w:rsidRDefault="00FE68A0" w:rsidP="007610D9">
      <w:pPr>
        <w:jc w:val="center"/>
        <w:rPr>
          <w:rFonts w:ascii="Ebrima" w:hAnsi="Ebrima"/>
          <w:b/>
          <w:sz w:val="22"/>
          <w:szCs w:val="22"/>
        </w:rPr>
      </w:pPr>
    </w:p>
    <w:p w14:paraId="40CDEA2A" w14:textId="77777777" w:rsidR="00FE68A0" w:rsidRPr="007610D9" w:rsidRDefault="00FE68A0" w:rsidP="007610D9">
      <w:pPr>
        <w:jc w:val="center"/>
        <w:rPr>
          <w:rFonts w:ascii="Ebrima" w:hAnsi="Ebrima"/>
          <w:b/>
          <w:sz w:val="22"/>
          <w:szCs w:val="22"/>
        </w:rPr>
      </w:pPr>
    </w:p>
    <w:p w14:paraId="436DD8B9" w14:textId="77777777" w:rsidR="00165475" w:rsidRDefault="00165475" w:rsidP="007610D9">
      <w:pPr>
        <w:jc w:val="center"/>
        <w:rPr>
          <w:rFonts w:ascii="Ebrima" w:hAnsi="Ebrima"/>
          <w:b/>
          <w:sz w:val="22"/>
          <w:szCs w:val="22"/>
        </w:rPr>
      </w:pPr>
    </w:p>
    <w:p w14:paraId="3DCF54E8" w14:textId="77777777" w:rsidR="008571D6" w:rsidRDefault="008571D6" w:rsidP="007610D9">
      <w:pPr>
        <w:jc w:val="center"/>
        <w:rPr>
          <w:rFonts w:ascii="Ebrima" w:hAnsi="Ebrima"/>
          <w:b/>
          <w:sz w:val="22"/>
          <w:szCs w:val="22"/>
        </w:rPr>
      </w:pPr>
    </w:p>
    <w:p w14:paraId="55F9286A" w14:textId="77777777" w:rsidR="008571D6" w:rsidRDefault="008571D6" w:rsidP="007610D9">
      <w:pPr>
        <w:jc w:val="center"/>
        <w:rPr>
          <w:rFonts w:ascii="Ebrima" w:hAnsi="Ebrima"/>
          <w:b/>
          <w:sz w:val="22"/>
          <w:szCs w:val="22"/>
        </w:rPr>
      </w:pPr>
    </w:p>
    <w:p w14:paraId="52904612" w14:textId="77777777" w:rsidR="008571D6" w:rsidRDefault="008571D6" w:rsidP="007610D9">
      <w:pPr>
        <w:jc w:val="center"/>
        <w:rPr>
          <w:rFonts w:ascii="Ebrima" w:hAnsi="Ebrima"/>
          <w:b/>
          <w:sz w:val="22"/>
          <w:szCs w:val="22"/>
        </w:rPr>
      </w:pPr>
    </w:p>
    <w:p w14:paraId="03DCF909" w14:textId="77777777" w:rsidR="008571D6" w:rsidRDefault="008571D6" w:rsidP="007610D9">
      <w:pPr>
        <w:jc w:val="center"/>
        <w:rPr>
          <w:rFonts w:ascii="Ebrima" w:hAnsi="Ebrima"/>
          <w:b/>
          <w:sz w:val="22"/>
          <w:szCs w:val="22"/>
        </w:rPr>
      </w:pPr>
    </w:p>
    <w:p w14:paraId="4F4A6F3D" w14:textId="77777777" w:rsidR="008571D6" w:rsidRDefault="008571D6" w:rsidP="007610D9">
      <w:pPr>
        <w:jc w:val="center"/>
        <w:rPr>
          <w:rFonts w:ascii="Ebrima" w:hAnsi="Ebrima"/>
          <w:b/>
          <w:sz w:val="22"/>
          <w:szCs w:val="22"/>
        </w:rPr>
      </w:pPr>
    </w:p>
    <w:p w14:paraId="759A4E00" w14:textId="77777777" w:rsidR="008571D6" w:rsidRDefault="008571D6" w:rsidP="007610D9">
      <w:pPr>
        <w:jc w:val="center"/>
        <w:rPr>
          <w:rFonts w:ascii="Ebrima" w:hAnsi="Ebrima"/>
          <w:b/>
          <w:sz w:val="22"/>
          <w:szCs w:val="22"/>
        </w:rPr>
      </w:pPr>
    </w:p>
    <w:p w14:paraId="3BAF43D8" w14:textId="77777777" w:rsidR="008571D6" w:rsidRDefault="008571D6" w:rsidP="007610D9">
      <w:pPr>
        <w:jc w:val="center"/>
        <w:rPr>
          <w:rFonts w:ascii="Ebrima" w:hAnsi="Ebrima"/>
          <w:b/>
          <w:sz w:val="22"/>
          <w:szCs w:val="22"/>
        </w:rPr>
      </w:pPr>
    </w:p>
    <w:p w14:paraId="4DCA9A66" w14:textId="77777777" w:rsidR="008571D6" w:rsidRDefault="008571D6" w:rsidP="007610D9">
      <w:pPr>
        <w:jc w:val="center"/>
        <w:rPr>
          <w:rFonts w:ascii="Ebrima" w:hAnsi="Ebrima"/>
          <w:b/>
          <w:sz w:val="22"/>
          <w:szCs w:val="22"/>
        </w:rPr>
      </w:pPr>
    </w:p>
    <w:p w14:paraId="7092083A" w14:textId="77777777" w:rsidR="008571D6" w:rsidRDefault="008571D6" w:rsidP="007610D9">
      <w:pPr>
        <w:jc w:val="center"/>
        <w:rPr>
          <w:rFonts w:ascii="Ebrima" w:hAnsi="Ebrima"/>
          <w:b/>
          <w:sz w:val="22"/>
          <w:szCs w:val="22"/>
        </w:rPr>
      </w:pPr>
    </w:p>
    <w:p w14:paraId="2D529CB9" w14:textId="77777777" w:rsidR="008571D6" w:rsidRDefault="008571D6" w:rsidP="007610D9">
      <w:pPr>
        <w:jc w:val="center"/>
        <w:rPr>
          <w:rFonts w:ascii="Ebrima" w:hAnsi="Ebrima"/>
          <w:b/>
          <w:sz w:val="22"/>
          <w:szCs w:val="22"/>
        </w:rPr>
      </w:pPr>
    </w:p>
    <w:p w14:paraId="55531E3A" w14:textId="77777777" w:rsidR="008571D6" w:rsidRDefault="008571D6" w:rsidP="007610D9">
      <w:pPr>
        <w:jc w:val="center"/>
        <w:rPr>
          <w:rFonts w:ascii="Ebrima" w:hAnsi="Ebrima"/>
          <w:b/>
          <w:sz w:val="22"/>
          <w:szCs w:val="22"/>
        </w:rPr>
      </w:pPr>
    </w:p>
    <w:p w14:paraId="70BB79AC" w14:textId="77777777" w:rsidR="008571D6" w:rsidRDefault="008571D6" w:rsidP="007610D9">
      <w:pPr>
        <w:jc w:val="center"/>
        <w:rPr>
          <w:rFonts w:ascii="Ebrima" w:hAnsi="Ebrima"/>
          <w:b/>
          <w:sz w:val="22"/>
          <w:szCs w:val="22"/>
        </w:rPr>
      </w:pPr>
    </w:p>
    <w:p w14:paraId="6337BD2F" w14:textId="77777777" w:rsidR="008571D6" w:rsidRDefault="008571D6" w:rsidP="007610D9">
      <w:pPr>
        <w:jc w:val="center"/>
        <w:rPr>
          <w:rFonts w:ascii="Ebrima" w:hAnsi="Ebrima"/>
          <w:b/>
          <w:sz w:val="22"/>
          <w:szCs w:val="22"/>
        </w:rPr>
      </w:pPr>
    </w:p>
    <w:p w14:paraId="6C619E18" w14:textId="77777777" w:rsidR="008571D6" w:rsidRDefault="008571D6" w:rsidP="007610D9">
      <w:pPr>
        <w:jc w:val="center"/>
        <w:rPr>
          <w:rFonts w:ascii="Ebrima" w:hAnsi="Ebrima"/>
          <w:b/>
          <w:sz w:val="22"/>
          <w:szCs w:val="22"/>
        </w:rPr>
      </w:pPr>
    </w:p>
    <w:p w14:paraId="77FAFFBE" w14:textId="77777777" w:rsidR="008571D6" w:rsidRDefault="008571D6" w:rsidP="007610D9">
      <w:pPr>
        <w:jc w:val="center"/>
        <w:rPr>
          <w:rFonts w:ascii="Ebrima" w:hAnsi="Ebrima"/>
          <w:b/>
          <w:sz w:val="22"/>
          <w:szCs w:val="22"/>
        </w:rPr>
      </w:pPr>
    </w:p>
    <w:p w14:paraId="73321421" w14:textId="77777777" w:rsidR="008571D6" w:rsidRDefault="008571D6" w:rsidP="007610D9">
      <w:pPr>
        <w:jc w:val="center"/>
        <w:rPr>
          <w:rFonts w:ascii="Ebrima" w:hAnsi="Ebrima"/>
          <w:b/>
          <w:sz w:val="22"/>
          <w:szCs w:val="22"/>
        </w:rPr>
      </w:pPr>
    </w:p>
    <w:p w14:paraId="633B3CC8" w14:textId="77777777" w:rsidR="008571D6" w:rsidRDefault="008571D6" w:rsidP="007610D9">
      <w:pPr>
        <w:jc w:val="center"/>
        <w:rPr>
          <w:rFonts w:ascii="Ebrima" w:hAnsi="Ebrima"/>
          <w:b/>
          <w:sz w:val="22"/>
          <w:szCs w:val="22"/>
        </w:rPr>
      </w:pPr>
    </w:p>
    <w:p w14:paraId="7297BC2A" w14:textId="77777777" w:rsidR="008571D6" w:rsidRDefault="008571D6" w:rsidP="007610D9">
      <w:pPr>
        <w:jc w:val="center"/>
        <w:rPr>
          <w:rFonts w:ascii="Ebrima" w:hAnsi="Ebrima"/>
          <w:b/>
          <w:sz w:val="22"/>
          <w:szCs w:val="22"/>
        </w:rPr>
      </w:pPr>
    </w:p>
    <w:p w14:paraId="421A8C99" w14:textId="77777777" w:rsidR="008571D6" w:rsidRDefault="008571D6" w:rsidP="007610D9">
      <w:pPr>
        <w:jc w:val="center"/>
        <w:rPr>
          <w:rFonts w:ascii="Ebrima" w:hAnsi="Ebrima"/>
          <w:b/>
          <w:sz w:val="22"/>
          <w:szCs w:val="22"/>
        </w:rPr>
      </w:pPr>
    </w:p>
    <w:p w14:paraId="0F908E72" w14:textId="77777777" w:rsidR="008571D6" w:rsidRPr="007610D9" w:rsidRDefault="008571D6" w:rsidP="007610D9">
      <w:pPr>
        <w:jc w:val="center"/>
        <w:rPr>
          <w:rFonts w:ascii="Ebrima" w:hAnsi="Ebrima"/>
          <w:b/>
          <w:sz w:val="22"/>
          <w:szCs w:val="22"/>
        </w:rPr>
      </w:pPr>
    </w:p>
    <w:p w14:paraId="68200CFE" w14:textId="77777777" w:rsidR="00FE68A0" w:rsidRPr="007610D9" w:rsidRDefault="00FE68A0" w:rsidP="007610D9">
      <w:pPr>
        <w:jc w:val="center"/>
        <w:rPr>
          <w:rFonts w:ascii="Ebrima" w:hAnsi="Ebrima"/>
          <w:b/>
          <w:sz w:val="22"/>
          <w:szCs w:val="22"/>
        </w:rPr>
      </w:pPr>
    </w:p>
    <w:p w14:paraId="309F59AC" w14:textId="77777777" w:rsidR="00C1254E" w:rsidRPr="007610D9" w:rsidRDefault="00C1254E" w:rsidP="007610D9">
      <w:pPr>
        <w:jc w:val="center"/>
        <w:rPr>
          <w:rFonts w:ascii="Ebrima" w:hAnsi="Ebrima"/>
          <w:sz w:val="22"/>
          <w:szCs w:val="22"/>
        </w:rPr>
      </w:pPr>
    </w:p>
    <w:p w14:paraId="6C3FD673" w14:textId="77777777" w:rsidR="00C1254E" w:rsidRPr="007610D9" w:rsidRDefault="001966B1" w:rsidP="007610D9">
      <w:pPr>
        <w:autoSpaceDE w:val="0"/>
        <w:autoSpaceDN w:val="0"/>
        <w:adjustRightInd w:val="0"/>
        <w:ind w:left="360"/>
        <w:jc w:val="center"/>
        <w:rPr>
          <w:rFonts w:ascii="Ebrima" w:hAnsi="Ebrima"/>
          <w:sz w:val="22"/>
          <w:szCs w:val="22"/>
        </w:rPr>
      </w:pPr>
      <w:r w:rsidRPr="007610D9">
        <w:rPr>
          <w:rFonts w:ascii="Ebrima" w:hAnsi="Ebrima"/>
          <w:sz w:val="22"/>
          <w:szCs w:val="22"/>
        </w:rPr>
        <w:t xml:space="preserve">KOD CPV </w:t>
      </w:r>
      <w:r w:rsidR="0050390F" w:rsidRPr="007610D9">
        <w:rPr>
          <w:rFonts w:ascii="Ebrima" w:hAnsi="Ebrima"/>
          <w:sz w:val="22"/>
          <w:szCs w:val="22"/>
        </w:rPr>
        <w:t>–</w:t>
      </w:r>
      <w:r w:rsidRPr="007610D9">
        <w:rPr>
          <w:rFonts w:ascii="Ebrima" w:hAnsi="Ebrima"/>
          <w:sz w:val="22"/>
          <w:szCs w:val="22"/>
        </w:rPr>
        <w:t xml:space="preserve"> 45300000</w:t>
      </w:r>
      <w:r w:rsidR="00C1254E" w:rsidRPr="007610D9">
        <w:rPr>
          <w:rFonts w:ascii="Ebrima" w:hAnsi="Ebrima"/>
          <w:sz w:val="22"/>
          <w:szCs w:val="22"/>
        </w:rPr>
        <w:t xml:space="preserve"> – </w:t>
      </w:r>
      <w:r w:rsidRPr="007610D9">
        <w:rPr>
          <w:rFonts w:ascii="Ebrima" w:hAnsi="Ebrima"/>
          <w:sz w:val="22"/>
          <w:szCs w:val="22"/>
        </w:rPr>
        <w:t>0</w:t>
      </w:r>
    </w:p>
    <w:p w14:paraId="6812F81B" w14:textId="0E293C72" w:rsidR="00F47604" w:rsidRPr="007610D9" w:rsidRDefault="001966B1" w:rsidP="007610D9">
      <w:pPr>
        <w:autoSpaceDE w:val="0"/>
        <w:autoSpaceDN w:val="0"/>
        <w:adjustRightInd w:val="0"/>
        <w:ind w:left="360"/>
        <w:jc w:val="center"/>
        <w:rPr>
          <w:rFonts w:ascii="Ebrima" w:hAnsi="Ebrima"/>
          <w:sz w:val="22"/>
          <w:szCs w:val="22"/>
        </w:rPr>
      </w:pPr>
      <w:r w:rsidRPr="007610D9">
        <w:rPr>
          <w:rFonts w:ascii="Ebrima" w:hAnsi="Ebrima"/>
          <w:sz w:val="22"/>
          <w:szCs w:val="22"/>
        </w:rPr>
        <w:t xml:space="preserve">Roboty </w:t>
      </w:r>
      <w:r w:rsidR="0050390F" w:rsidRPr="007610D9">
        <w:rPr>
          <w:rFonts w:ascii="Ebrima" w:hAnsi="Ebrima"/>
          <w:sz w:val="22"/>
          <w:szCs w:val="22"/>
        </w:rPr>
        <w:t xml:space="preserve">instalacyjne w </w:t>
      </w:r>
      <w:r w:rsidRPr="007610D9">
        <w:rPr>
          <w:rFonts w:ascii="Ebrima" w:hAnsi="Ebrima"/>
          <w:sz w:val="22"/>
          <w:szCs w:val="22"/>
        </w:rPr>
        <w:t>bud</w:t>
      </w:r>
      <w:r w:rsidR="0050390F" w:rsidRPr="007610D9">
        <w:rPr>
          <w:rFonts w:ascii="Ebrima" w:hAnsi="Ebrima"/>
          <w:sz w:val="22"/>
          <w:szCs w:val="22"/>
        </w:rPr>
        <w:t>ynkach</w:t>
      </w:r>
    </w:p>
    <w:p w14:paraId="5F009989" w14:textId="77777777" w:rsidR="0038647C" w:rsidRPr="007610D9" w:rsidRDefault="0038647C" w:rsidP="007610D9">
      <w:pPr>
        <w:autoSpaceDE w:val="0"/>
        <w:autoSpaceDN w:val="0"/>
        <w:adjustRightInd w:val="0"/>
        <w:ind w:left="360"/>
        <w:jc w:val="center"/>
        <w:rPr>
          <w:rFonts w:ascii="Ebrima" w:hAnsi="Ebrima"/>
          <w:sz w:val="22"/>
          <w:szCs w:val="22"/>
        </w:rPr>
      </w:pPr>
    </w:p>
    <w:p w14:paraId="3AC5073D" w14:textId="77777777" w:rsidR="002E113D" w:rsidRPr="007610D9" w:rsidRDefault="002E113D" w:rsidP="007610D9">
      <w:pPr>
        <w:numPr>
          <w:ilvl w:val="0"/>
          <w:numId w:val="21"/>
        </w:numPr>
        <w:autoSpaceDE w:val="0"/>
        <w:autoSpaceDN w:val="0"/>
        <w:adjustRightInd w:val="0"/>
        <w:jc w:val="both"/>
        <w:rPr>
          <w:rFonts w:ascii="Ebrima" w:hAnsi="Ebrima"/>
          <w:sz w:val="22"/>
          <w:szCs w:val="22"/>
        </w:rPr>
      </w:pPr>
      <w:bookmarkStart w:id="1385" w:name="_Toc341185214"/>
      <w:r w:rsidRPr="007610D9">
        <w:rPr>
          <w:rFonts w:ascii="Ebrima" w:hAnsi="Ebrima"/>
          <w:b/>
          <w:sz w:val="22"/>
          <w:szCs w:val="22"/>
        </w:rPr>
        <w:t>CZĘŚĆ OGÓLNA</w:t>
      </w:r>
      <w:bookmarkEnd w:id="1385"/>
    </w:p>
    <w:p w14:paraId="33B38A6D" w14:textId="77777777" w:rsidR="00AB5589" w:rsidRPr="007610D9" w:rsidRDefault="00AB5589" w:rsidP="007610D9">
      <w:pPr>
        <w:autoSpaceDE w:val="0"/>
        <w:autoSpaceDN w:val="0"/>
        <w:adjustRightInd w:val="0"/>
        <w:ind w:left="360"/>
        <w:jc w:val="both"/>
        <w:rPr>
          <w:rFonts w:ascii="Ebrima" w:hAnsi="Ebrima"/>
          <w:sz w:val="22"/>
          <w:szCs w:val="22"/>
        </w:rPr>
      </w:pPr>
    </w:p>
    <w:p w14:paraId="09D23438" w14:textId="77777777" w:rsidR="002E113D" w:rsidRPr="007610D9" w:rsidRDefault="002E113D" w:rsidP="007610D9">
      <w:pPr>
        <w:pStyle w:val="Nagwek2"/>
        <w:numPr>
          <w:ilvl w:val="1"/>
          <w:numId w:val="13"/>
        </w:numPr>
        <w:rPr>
          <w:rFonts w:ascii="Ebrima" w:hAnsi="Ebrima"/>
          <w:sz w:val="22"/>
          <w:szCs w:val="22"/>
        </w:rPr>
      </w:pPr>
      <w:bookmarkStart w:id="1386" w:name="_Toc341185215"/>
      <w:r w:rsidRPr="007610D9">
        <w:rPr>
          <w:rFonts w:ascii="Ebrima" w:hAnsi="Ebrima"/>
          <w:sz w:val="22"/>
          <w:szCs w:val="22"/>
        </w:rPr>
        <w:t>Nazwa zamówienia</w:t>
      </w:r>
      <w:bookmarkEnd w:id="1386"/>
    </w:p>
    <w:p w14:paraId="6029F9CB" w14:textId="77777777" w:rsidR="002E113D" w:rsidRPr="007610D9" w:rsidRDefault="002E113D" w:rsidP="007610D9">
      <w:pPr>
        <w:jc w:val="both"/>
        <w:rPr>
          <w:rFonts w:ascii="Ebrima" w:hAnsi="Ebrima"/>
          <w:sz w:val="22"/>
          <w:szCs w:val="22"/>
        </w:rPr>
      </w:pPr>
    </w:p>
    <w:p w14:paraId="79BE5A29" w14:textId="77777777" w:rsidR="00765F4B" w:rsidRPr="007610D9" w:rsidRDefault="00765F4B" w:rsidP="00765F4B">
      <w:pPr>
        <w:jc w:val="both"/>
        <w:rPr>
          <w:rFonts w:ascii="Ebrima" w:hAnsi="Ebrima"/>
          <w:sz w:val="22"/>
          <w:szCs w:val="22"/>
        </w:rPr>
      </w:pPr>
      <w:r w:rsidRPr="003B301D">
        <w:rPr>
          <w:rFonts w:ascii="Ebrima" w:hAnsi="Ebrima" w:cstheme="majorHAnsi"/>
          <w:bCs/>
          <w:sz w:val="22"/>
        </w:rPr>
        <w:t>Budowa Stacji Uzdatniania Wody w miejscowości Barczew</w:t>
      </w:r>
      <w:r w:rsidRPr="003B301D">
        <w:rPr>
          <w:rFonts w:ascii="Ebrima" w:hAnsi="Ebrima"/>
          <w:b/>
          <w:sz w:val="22"/>
          <w:szCs w:val="22"/>
        </w:rPr>
        <w:t>.</w:t>
      </w:r>
    </w:p>
    <w:p w14:paraId="2FF623B6" w14:textId="77777777" w:rsidR="005568DD" w:rsidRPr="007610D9" w:rsidRDefault="005568DD" w:rsidP="007610D9">
      <w:pPr>
        <w:autoSpaceDE w:val="0"/>
        <w:autoSpaceDN w:val="0"/>
        <w:adjustRightInd w:val="0"/>
        <w:jc w:val="both"/>
        <w:rPr>
          <w:rFonts w:ascii="Ebrima" w:hAnsi="Ebrima"/>
          <w:b/>
          <w:bCs/>
          <w:sz w:val="22"/>
          <w:szCs w:val="22"/>
        </w:rPr>
      </w:pPr>
    </w:p>
    <w:p w14:paraId="10C4C13B" w14:textId="77777777" w:rsidR="002E113D" w:rsidRPr="007610D9" w:rsidRDefault="002E113D" w:rsidP="007610D9">
      <w:pPr>
        <w:pStyle w:val="Nagwek2"/>
        <w:numPr>
          <w:ilvl w:val="1"/>
          <w:numId w:val="13"/>
        </w:numPr>
        <w:rPr>
          <w:rFonts w:ascii="Ebrima" w:hAnsi="Ebrima"/>
          <w:sz w:val="22"/>
          <w:szCs w:val="22"/>
        </w:rPr>
      </w:pPr>
      <w:bookmarkStart w:id="1387" w:name="_Toc341185216"/>
      <w:r w:rsidRPr="007610D9">
        <w:rPr>
          <w:rFonts w:ascii="Ebrima" w:hAnsi="Ebrima"/>
          <w:sz w:val="22"/>
          <w:szCs w:val="22"/>
        </w:rPr>
        <w:t>Przedmiot i zakres Specyfikacji Technicznej</w:t>
      </w:r>
      <w:bookmarkEnd w:id="1387"/>
    </w:p>
    <w:p w14:paraId="6735AC2E" w14:textId="77777777" w:rsidR="002E113D" w:rsidRPr="007610D9" w:rsidRDefault="002E113D" w:rsidP="007610D9">
      <w:pPr>
        <w:jc w:val="both"/>
        <w:rPr>
          <w:rFonts w:ascii="Ebrima" w:hAnsi="Ebrima"/>
          <w:sz w:val="22"/>
          <w:szCs w:val="22"/>
        </w:rPr>
      </w:pPr>
    </w:p>
    <w:p w14:paraId="0B4D4425" w14:textId="77777777" w:rsidR="00765F4B" w:rsidRPr="007610D9" w:rsidRDefault="002E113D" w:rsidP="00765F4B">
      <w:pPr>
        <w:jc w:val="both"/>
        <w:rPr>
          <w:rFonts w:ascii="Ebrima" w:hAnsi="Ebrima"/>
          <w:sz w:val="22"/>
          <w:szCs w:val="22"/>
        </w:rPr>
      </w:pPr>
      <w:r w:rsidRPr="007610D9">
        <w:rPr>
          <w:rFonts w:ascii="Ebrima" w:hAnsi="Ebrima"/>
          <w:sz w:val="22"/>
          <w:szCs w:val="22"/>
        </w:rPr>
        <w:t>Specyfikacja Techniczna ST</w:t>
      </w:r>
      <w:r w:rsidR="00FD21FC" w:rsidRPr="007610D9">
        <w:rPr>
          <w:rFonts w:ascii="Ebrima" w:hAnsi="Ebrima"/>
          <w:sz w:val="22"/>
          <w:szCs w:val="22"/>
        </w:rPr>
        <w:t xml:space="preserve"> – </w:t>
      </w:r>
      <w:r w:rsidR="007E0F38" w:rsidRPr="007610D9">
        <w:rPr>
          <w:rFonts w:ascii="Ebrima" w:hAnsi="Ebrima"/>
          <w:sz w:val="22"/>
          <w:szCs w:val="22"/>
        </w:rPr>
        <w:t>0</w:t>
      </w:r>
      <w:r w:rsidRPr="007610D9">
        <w:rPr>
          <w:rFonts w:ascii="Ebrima" w:hAnsi="Ebrima"/>
          <w:sz w:val="22"/>
          <w:szCs w:val="22"/>
        </w:rPr>
        <w:t>4 "Instalacje technologiczne i sanitarne" odnosi się do wymagań technicznych dotyczących wykonania i odbioru robót związanych z wykonaniem instalacji sanitarnych oraz technologicznych wewnętrznych i zewnętrznych wraz z wyposażeniem technologicznym dla obiektów projektu pn.</w:t>
      </w:r>
      <w:r w:rsidR="00AB5589" w:rsidRPr="007610D9">
        <w:rPr>
          <w:rFonts w:ascii="Ebrima" w:hAnsi="Ebrima"/>
          <w:b/>
          <w:bCs/>
          <w:sz w:val="22"/>
          <w:szCs w:val="22"/>
        </w:rPr>
        <w:t xml:space="preserve">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5D70FB95" w14:textId="4A3913EF" w:rsidR="002C667A" w:rsidRPr="007610D9" w:rsidRDefault="002C667A" w:rsidP="007610D9">
      <w:pPr>
        <w:jc w:val="both"/>
        <w:rPr>
          <w:rFonts w:ascii="Ebrima" w:hAnsi="Ebrima"/>
          <w:b/>
          <w:sz w:val="22"/>
          <w:szCs w:val="22"/>
        </w:rPr>
      </w:pPr>
    </w:p>
    <w:p w14:paraId="527066B5" w14:textId="77777777" w:rsidR="002E113D" w:rsidRPr="007610D9" w:rsidRDefault="002E113D" w:rsidP="007610D9">
      <w:pPr>
        <w:jc w:val="both"/>
        <w:rPr>
          <w:rFonts w:ascii="Ebrima" w:hAnsi="Ebrima"/>
          <w:sz w:val="22"/>
          <w:szCs w:val="22"/>
        </w:rPr>
      </w:pPr>
      <w:r w:rsidRPr="007610D9">
        <w:rPr>
          <w:rFonts w:ascii="Ebrima" w:hAnsi="Ebrima"/>
          <w:sz w:val="22"/>
          <w:szCs w:val="22"/>
        </w:rPr>
        <w:t xml:space="preserve">Specyfikację Techniczną, jako część Dokumentów Przetargowych, należy odczytywać </w:t>
      </w:r>
      <w:r w:rsidR="00A16B5B" w:rsidRPr="007610D9">
        <w:rPr>
          <w:rFonts w:ascii="Ebrima" w:hAnsi="Ebrima"/>
          <w:sz w:val="22"/>
          <w:szCs w:val="22"/>
        </w:rPr>
        <w:t xml:space="preserve">                </w:t>
      </w:r>
      <w:r w:rsidR="00165475" w:rsidRPr="007610D9">
        <w:rPr>
          <w:rFonts w:ascii="Ebrima" w:hAnsi="Ebrima"/>
          <w:sz w:val="22"/>
          <w:szCs w:val="22"/>
        </w:rPr>
        <w:t xml:space="preserve">                     </w:t>
      </w:r>
      <w:r w:rsidR="00A16B5B" w:rsidRPr="007610D9">
        <w:rPr>
          <w:rFonts w:ascii="Ebrima" w:hAnsi="Ebrima"/>
          <w:sz w:val="22"/>
          <w:szCs w:val="22"/>
        </w:rPr>
        <w:t xml:space="preserve"> </w:t>
      </w:r>
      <w:r w:rsidRPr="007610D9">
        <w:rPr>
          <w:rFonts w:ascii="Ebrima" w:hAnsi="Ebrima"/>
          <w:sz w:val="22"/>
          <w:szCs w:val="22"/>
        </w:rPr>
        <w:t>i rozumie</w:t>
      </w:r>
      <w:r w:rsidR="00A16B5B" w:rsidRPr="007610D9">
        <w:rPr>
          <w:rFonts w:ascii="Ebrima" w:hAnsi="Ebrima"/>
          <w:sz w:val="22"/>
          <w:szCs w:val="22"/>
        </w:rPr>
        <w:t xml:space="preserve">ć </w:t>
      </w:r>
      <w:r w:rsidRPr="007610D9">
        <w:rPr>
          <w:rFonts w:ascii="Ebrima" w:hAnsi="Ebrima"/>
          <w:sz w:val="22"/>
          <w:szCs w:val="22"/>
        </w:rPr>
        <w:t>w odniesieniu do zlecenia i wykonania Robót opisanych w pkt. 1.3.</w:t>
      </w:r>
    </w:p>
    <w:p w14:paraId="3D2116F4" w14:textId="77777777" w:rsidR="002E113D" w:rsidRPr="007610D9" w:rsidRDefault="002E113D" w:rsidP="007610D9">
      <w:pPr>
        <w:autoSpaceDE w:val="0"/>
        <w:autoSpaceDN w:val="0"/>
        <w:adjustRightInd w:val="0"/>
        <w:jc w:val="both"/>
        <w:rPr>
          <w:rFonts w:ascii="Ebrima" w:hAnsi="Ebrima"/>
          <w:sz w:val="22"/>
          <w:szCs w:val="22"/>
        </w:rPr>
      </w:pPr>
    </w:p>
    <w:p w14:paraId="397A6961" w14:textId="77777777" w:rsidR="002E113D" w:rsidRPr="007610D9" w:rsidRDefault="002E113D" w:rsidP="007610D9">
      <w:pPr>
        <w:pStyle w:val="Nagwek2"/>
        <w:numPr>
          <w:ilvl w:val="1"/>
          <w:numId w:val="13"/>
        </w:numPr>
        <w:rPr>
          <w:rFonts w:ascii="Ebrima" w:hAnsi="Ebrima"/>
          <w:sz w:val="22"/>
          <w:szCs w:val="22"/>
        </w:rPr>
      </w:pPr>
      <w:bookmarkStart w:id="1388" w:name="_Toc341185217"/>
      <w:r w:rsidRPr="007610D9">
        <w:rPr>
          <w:rFonts w:ascii="Ebrima" w:hAnsi="Ebrima"/>
          <w:sz w:val="22"/>
          <w:szCs w:val="22"/>
        </w:rPr>
        <w:t>Zakres robót objętych Specyfikacją Techniczną</w:t>
      </w:r>
      <w:bookmarkEnd w:id="1388"/>
    </w:p>
    <w:p w14:paraId="282986CE" w14:textId="77777777" w:rsidR="002E113D" w:rsidRPr="007610D9" w:rsidRDefault="002E113D" w:rsidP="007610D9">
      <w:pPr>
        <w:jc w:val="both"/>
        <w:rPr>
          <w:rFonts w:ascii="Ebrima" w:hAnsi="Ebrima"/>
          <w:sz w:val="22"/>
          <w:szCs w:val="22"/>
        </w:rPr>
      </w:pPr>
    </w:p>
    <w:p w14:paraId="5C255B22" w14:textId="77777777" w:rsidR="002E113D" w:rsidRPr="007610D9" w:rsidRDefault="002E113D" w:rsidP="007610D9">
      <w:pPr>
        <w:pStyle w:val="Tekstpodstawowy2"/>
        <w:jc w:val="both"/>
        <w:rPr>
          <w:rFonts w:ascii="Ebrima" w:hAnsi="Ebrima"/>
          <w:i w:val="0"/>
          <w:sz w:val="22"/>
          <w:szCs w:val="22"/>
        </w:rPr>
      </w:pPr>
      <w:r w:rsidRPr="007610D9">
        <w:rPr>
          <w:rFonts w:ascii="Ebrima" w:hAnsi="Ebrima"/>
          <w:i w:val="0"/>
          <w:sz w:val="22"/>
          <w:szCs w:val="22"/>
        </w:rPr>
        <w:t>Specyfikacja techniczna związana jest z wykonaniem następujących robót:</w:t>
      </w:r>
    </w:p>
    <w:p w14:paraId="20262070" w14:textId="77777777" w:rsidR="002E113D" w:rsidRPr="007610D9" w:rsidRDefault="002E113D" w:rsidP="007610D9">
      <w:pPr>
        <w:pStyle w:val="Tekstpodstawowy2"/>
        <w:jc w:val="both"/>
        <w:rPr>
          <w:rFonts w:ascii="Ebrima" w:hAnsi="Ebrima"/>
          <w:i w:val="0"/>
          <w:sz w:val="22"/>
          <w:szCs w:val="22"/>
        </w:rPr>
      </w:pPr>
    </w:p>
    <w:p w14:paraId="71B7308B" w14:textId="77777777" w:rsidR="002E113D" w:rsidRPr="007610D9" w:rsidRDefault="002E113D" w:rsidP="007610D9">
      <w:pPr>
        <w:pStyle w:val="Nagwek1"/>
        <w:numPr>
          <w:ilvl w:val="2"/>
          <w:numId w:val="13"/>
        </w:numPr>
        <w:spacing w:after="0"/>
        <w:jc w:val="both"/>
        <w:rPr>
          <w:rFonts w:ascii="Ebrima" w:hAnsi="Ebrima"/>
          <w:sz w:val="22"/>
          <w:szCs w:val="22"/>
        </w:rPr>
      </w:pPr>
      <w:bookmarkStart w:id="1389" w:name="_Toc341185219"/>
      <w:r w:rsidRPr="007610D9">
        <w:rPr>
          <w:rFonts w:ascii="Ebrima" w:hAnsi="Ebrima"/>
          <w:sz w:val="22"/>
          <w:szCs w:val="22"/>
        </w:rPr>
        <w:t xml:space="preserve">Budynek technologiczny </w:t>
      </w:r>
      <w:bookmarkEnd w:id="1389"/>
      <w:r w:rsidR="00E067E9" w:rsidRPr="007610D9">
        <w:rPr>
          <w:rFonts w:ascii="Ebrima" w:hAnsi="Ebrima"/>
          <w:sz w:val="22"/>
          <w:szCs w:val="22"/>
        </w:rPr>
        <w:t>S</w:t>
      </w:r>
      <w:r w:rsidR="00FD21FC" w:rsidRPr="007610D9">
        <w:rPr>
          <w:rFonts w:ascii="Ebrima" w:hAnsi="Ebrima"/>
          <w:sz w:val="22"/>
          <w:szCs w:val="22"/>
        </w:rPr>
        <w:t>U</w:t>
      </w:r>
      <w:r w:rsidR="00E067E9" w:rsidRPr="007610D9">
        <w:rPr>
          <w:rFonts w:ascii="Ebrima" w:hAnsi="Ebrima"/>
          <w:sz w:val="22"/>
          <w:szCs w:val="22"/>
        </w:rPr>
        <w:t>W</w:t>
      </w:r>
    </w:p>
    <w:p w14:paraId="1BCE25C1" w14:textId="77777777" w:rsidR="00AB5589" w:rsidRPr="007610D9" w:rsidRDefault="00AB5589" w:rsidP="007610D9">
      <w:pPr>
        <w:jc w:val="both"/>
        <w:rPr>
          <w:rFonts w:ascii="Ebrima" w:hAnsi="Ebrima"/>
          <w:sz w:val="22"/>
          <w:szCs w:val="22"/>
        </w:rPr>
      </w:pPr>
    </w:p>
    <w:p w14:paraId="4DD325C6" w14:textId="0D807B95" w:rsidR="00DD1A16" w:rsidRPr="007610D9" w:rsidRDefault="00DD1A16" w:rsidP="007610D9">
      <w:pPr>
        <w:jc w:val="both"/>
        <w:rPr>
          <w:rFonts w:ascii="Ebrima" w:hAnsi="Ebrima" w:cs="Arial"/>
          <w:sz w:val="22"/>
          <w:szCs w:val="22"/>
        </w:rPr>
      </w:pPr>
      <w:r w:rsidRPr="007610D9">
        <w:rPr>
          <w:rFonts w:ascii="Ebrima" w:hAnsi="Ebrima" w:cs="Arial"/>
          <w:sz w:val="22"/>
          <w:szCs w:val="22"/>
        </w:rPr>
        <w:t>Przyjęto następujący schemat uzdatniania:</w:t>
      </w:r>
    </w:p>
    <w:p w14:paraId="1511B615" w14:textId="77777777" w:rsidR="00DD1A16" w:rsidRPr="007610D9" w:rsidRDefault="00DD1A16" w:rsidP="007610D9">
      <w:pPr>
        <w:jc w:val="both"/>
        <w:rPr>
          <w:rFonts w:ascii="Ebrima" w:hAnsi="Ebrima" w:cs="Arial"/>
          <w:sz w:val="22"/>
          <w:szCs w:val="22"/>
        </w:rPr>
      </w:pPr>
    </w:p>
    <w:p w14:paraId="31A87EEB" w14:textId="77777777" w:rsidR="00423A6B" w:rsidRPr="00912E76" w:rsidRDefault="00423A6B" w:rsidP="00423A6B">
      <w:pPr>
        <w:pStyle w:val="PP"/>
      </w:pPr>
      <w:r w:rsidRPr="00912E76">
        <w:t>ujmowanie wody ze studni głębinowej– Pompownia I°,</w:t>
      </w:r>
    </w:p>
    <w:p w14:paraId="2819CB4C" w14:textId="77777777" w:rsidR="00423A6B" w:rsidRPr="00912E76" w:rsidRDefault="00423A6B" w:rsidP="00423A6B">
      <w:pPr>
        <w:pStyle w:val="PP"/>
      </w:pPr>
      <w:r w:rsidRPr="00912E76">
        <w:t>napowietrzanie wody w aeratorze ciśnieniowym,</w:t>
      </w:r>
    </w:p>
    <w:p w14:paraId="0098F8DB" w14:textId="77777777" w:rsidR="00423A6B" w:rsidRPr="00912E76" w:rsidRDefault="00423A6B" w:rsidP="00423A6B">
      <w:pPr>
        <w:pStyle w:val="PP"/>
      </w:pPr>
      <w:r w:rsidRPr="00912E76">
        <w:t>filtracja jednostopniowa wody przez złoże kwarcowe z wkładką katalityczną,</w:t>
      </w:r>
    </w:p>
    <w:p w14:paraId="078F9FA9" w14:textId="77777777" w:rsidR="00423A6B" w:rsidRPr="00912E76" w:rsidRDefault="00423A6B" w:rsidP="00423A6B">
      <w:pPr>
        <w:pStyle w:val="PP"/>
      </w:pPr>
      <w:r w:rsidRPr="00912E76">
        <w:t>dezynfekcja wody podchlorynem sodu,</w:t>
      </w:r>
    </w:p>
    <w:p w14:paraId="2BECCF6B" w14:textId="77777777" w:rsidR="00423A6B" w:rsidRPr="00912E76" w:rsidRDefault="00423A6B" w:rsidP="00423A6B">
      <w:pPr>
        <w:pStyle w:val="PP"/>
      </w:pPr>
      <w:r w:rsidRPr="00912E76">
        <w:t>retencjonowanie wody w zbiornikach wody uzdatnionej 2 x V=100 m</w:t>
      </w:r>
      <w:r w:rsidRPr="00912E76">
        <w:rPr>
          <w:vertAlign w:val="superscript"/>
        </w:rPr>
        <w:t>3</w:t>
      </w:r>
      <w:r w:rsidRPr="00912E76">
        <w:t>,</w:t>
      </w:r>
    </w:p>
    <w:p w14:paraId="34DA3177" w14:textId="36DE039E" w:rsidR="00423A6B" w:rsidRDefault="00423A6B" w:rsidP="00423A6B">
      <w:pPr>
        <w:pStyle w:val="PP"/>
        <w:numPr>
          <w:ilvl w:val="0"/>
          <w:numId w:val="0"/>
        </w:numPr>
        <w:ind w:left="360"/>
      </w:pPr>
      <w:r w:rsidRPr="00912E76">
        <w:t>pompownia sieciowa II°.</w:t>
      </w:r>
    </w:p>
    <w:p w14:paraId="1624EAB9" w14:textId="337F79E1" w:rsidR="002E113D" w:rsidRPr="007610D9" w:rsidRDefault="002E113D" w:rsidP="007610D9">
      <w:pPr>
        <w:pStyle w:val="Nagwek1"/>
        <w:numPr>
          <w:ilvl w:val="2"/>
          <w:numId w:val="13"/>
        </w:numPr>
        <w:spacing w:after="0"/>
        <w:jc w:val="both"/>
        <w:rPr>
          <w:rFonts w:ascii="Ebrima" w:hAnsi="Ebrima"/>
          <w:sz w:val="22"/>
          <w:szCs w:val="22"/>
        </w:rPr>
      </w:pPr>
      <w:bookmarkStart w:id="1390" w:name="_Toc341185223"/>
      <w:r w:rsidRPr="007610D9">
        <w:rPr>
          <w:rFonts w:ascii="Ebrima" w:hAnsi="Ebrima"/>
          <w:sz w:val="22"/>
          <w:szCs w:val="22"/>
        </w:rPr>
        <w:t xml:space="preserve">Instalacje </w:t>
      </w:r>
      <w:proofErr w:type="spellStart"/>
      <w:r w:rsidRPr="007610D9">
        <w:rPr>
          <w:rFonts w:ascii="Ebrima" w:hAnsi="Ebrima"/>
          <w:sz w:val="22"/>
          <w:szCs w:val="22"/>
        </w:rPr>
        <w:t>wod</w:t>
      </w:r>
      <w:proofErr w:type="spellEnd"/>
      <w:r w:rsidR="000701FA" w:rsidRPr="007610D9">
        <w:rPr>
          <w:rFonts w:ascii="Ebrima" w:hAnsi="Ebrima"/>
          <w:sz w:val="22"/>
          <w:szCs w:val="22"/>
        </w:rPr>
        <w:t>.</w:t>
      </w:r>
      <w:r w:rsidRPr="007610D9">
        <w:rPr>
          <w:rFonts w:ascii="Ebrima" w:hAnsi="Ebrima"/>
          <w:sz w:val="22"/>
          <w:szCs w:val="22"/>
        </w:rPr>
        <w:t xml:space="preserve"> –</w:t>
      </w:r>
      <w:r w:rsidR="007F5126" w:rsidRPr="007610D9">
        <w:rPr>
          <w:rFonts w:ascii="Ebrima" w:hAnsi="Ebrima"/>
          <w:sz w:val="22"/>
          <w:szCs w:val="22"/>
        </w:rPr>
        <w:t xml:space="preserve"> </w:t>
      </w:r>
      <w:r w:rsidRPr="007610D9">
        <w:rPr>
          <w:rFonts w:ascii="Ebrima" w:hAnsi="Ebrima"/>
          <w:sz w:val="22"/>
          <w:szCs w:val="22"/>
        </w:rPr>
        <w:t>kan</w:t>
      </w:r>
      <w:bookmarkEnd w:id="1390"/>
      <w:r w:rsidR="007F5126" w:rsidRPr="007610D9">
        <w:rPr>
          <w:rFonts w:ascii="Ebrima" w:hAnsi="Ebrima"/>
          <w:sz w:val="22"/>
          <w:szCs w:val="22"/>
        </w:rPr>
        <w:t>.</w:t>
      </w:r>
    </w:p>
    <w:p w14:paraId="214D707C" w14:textId="77777777" w:rsidR="00AB5589" w:rsidRPr="007610D9" w:rsidRDefault="00AB5589" w:rsidP="007610D9">
      <w:pPr>
        <w:jc w:val="both"/>
        <w:rPr>
          <w:rFonts w:ascii="Ebrima" w:hAnsi="Ebrima"/>
          <w:sz w:val="22"/>
          <w:szCs w:val="22"/>
        </w:rPr>
      </w:pPr>
    </w:p>
    <w:p w14:paraId="32E0FE25" w14:textId="3C73762B" w:rsidR="002E113D" w:rsidRPr="007610D9" w:rsidRDefault="002E113D" w:rsidP="007610D9">
      <w:pPr>
        <w:pStyle w:val="Akapitzlist"/>
        <w:numPr>
          <w:ilvl w:val="3"/>
          <w:numId w:val="13"/>
        </w:numPr>
        <w:spacing w:before="0" w:after="0" w:line="240" w:lineRule="auto"/>
        <w:jc w:val="both"/>
        <w:rPr>
          <w:rFonts w:ascii="Ebrima" w:hAnsi="Ebrima"/>
          <w:b/>
          <w:sz w:val="22"/>
        </w:rPr>
      </w:pPr>
      <w:r w:rsidRPr="007610D9">
        <w:rPr>
          <w:rFonts w:ascii="Ebrima" w:hAnsi="Ebrima"/>
          <w:b/>
          <w:sz w:val="22"/>
        </w:rPr>
        <w:t xml:space="preserve">Instalacje </w:t>
      </w:r>
      <w:proofErr w:type="spellStart"/>
      <w:r w:rsidRPr="007610D9">
        <w:rPr>
          <w:rFonts w:ascii="Ebrima" w:hAnsi="Ebrima"/>
          <w:b/>
          <w:sz w:val="22"/>
        </w:rPr>
        <w:t>wod</w:t>
      </w:r>
      <w:proofErr w:type="spellEnd"/>
      <w:r w:rsidR="000701FA" w:rsidRPr="007610D9">
        <w:rPr>
          <w:rFonts w:ascii="Ebrima" w:hAnsi="Ebrima"/>
          <w:b/>
          <w:sz w:val="22"/>
        </w:rPr>
        <w:t>.</w:t>
      </w:r>
      <w:r w:rsidR="008734FC" w:rsidRPr="007610D9">
        <w:rPr>
          <w:rFonts w:ascii="Ebrima" w:hAnsi="Ebrima"/>
          <w:b/>
          <w:sz w:val="22"/>
        </w:rPr>
        <w:t xml:space="preserve"> – </w:t>
      </w:r>
      <w:r w:rsidRPr="007610D9">
        <w:rPr>
          <w:rFonts w:ascii="Ebrima" w:hAnsi="Ebrima"/>
          <w:b/>
          <w:sz w:val="22"/>
        </w:rPr>
        <w:t>kan</w:t>
      </w:r>
      <w:r w:rsidR="008734FC" w:rsidRPr="007610D9">
        <w:rPr>
          <w:rFonts w:ascii="Ebrima" w:hAnsi="Ebrima"/>
          <w:b/>
          <w:sz w:val="22"/>
        </w:rPr>
        <w:t>.</w:t>
      </w:r>
      <w:r w:rsidRPr="007610D9">
        <w:rPr>
          <w:rFonts w:ascii="Ebrima" w:hAnsi="Ebrima"/>
          <w:b/>
          <w:sz w:val="22"/>
        </w:rPr>
        <w:t xml:space="preserve"> wewnętrzne</w:t>
      </w:r>
    </w:p>
    <w:p w14:paraId="7C8294A6" w14:textId="77777777" w:rsidR="00AB5589" w:rsidRPr="007610D9" w:rsidRDefault="00AB5589" w:rsidP="007610D9">
      <w:pPr>
        <w:pStyle w:val="Akapitzlist"/>
        <w:spacing w:before="0" w:after="0" w:line="240" w:lineRule="auto"/>
        <w:ind w:left="851"/>
        <w:jc w:val="both"/>
        <w:rPr>
          <w:rFonts w:ascii="Ebrima" w:hAnsi="Ebrima"/>
          <w:b/>
          <w:sz w:val="22"/>
        </w:rPr>
      </w:pPr>
    </w:p>
    <w:p w14:paraId="388DA1E3" w14:textId="77777777" w:rsidR="002E113D" w:rsidRPr="007610D9" w:rsidRDefault="002E113D" w:rsidP="007610D9">
      <w:pPr>
        <w:autoSpaceDE w:val="0"/>
        <w:autoSpaceDN w:val="0"/>
        <w:adjustRightInd w:val="0"/>
        <w:jc w:val="both"/>
        <w:rPr>
          <w:rFonts w:ascii="Ebrima" w:hAnsi="Ebrima"/>
          <w:b/>
          <w:sz w:val="22"/>
          <w:szCs w:val="22"/>
        </w:rPr>
      </w:pPr>
      <w:r w:rsidRPr="007610D9">
        <w:rPr>
          <w:rFonts w:ascii="Ebrima" w:hAnsi="Ebrima"/>
          <w:b/>
          <w:sz w:val="22"/>
          <w:szCs w:val="22"/>
        </w:rPr>
        <w:t>Instalacja wodna</w:t>
      </w:r>
      <w:r w:rsidR="00FD21FC" w:rsidRPr="007610D9">
        <w:rPr>
          <w:rFonts w:ascii="Ebrima" w:hAnsi="Ebrima"/>
          <w:b/>
          <w:sz w:val="22"/>
          <w:szCs w:val="22"/>
        </w:rPr>
        <w:t xml:space="preserve"> – woda zimna </w:t>
      </w:r>
    </w:p>
    <w:p w14:paraId="2C88456D" w14:textId="77777777" w:rsidR="002E113D" w:rsidRPr="007610D9" w:rsidRDefault="002E113D" w:rsidP="007610D9">
      <w:pPr>
        <w:autoSpaceDE w:val="0"/>
        <w:autoSpaceDN w:val="0"/>
        <w:adjustRightInd w:val="0"/>
        <w:jc w:val="both"/>
        <w:rPr>
          <w:rFonts w:ascii="Ebrima" w:hAnsi="Ebrima"/>
          <w:sz w:val="22"/>
          <w:szCs w:val="22"/>
        </w:rPr>
      </w:pPr>
    </w:p>
    <w:p w14:paraId="4CE4C8B2" w14:textId="007C0D26" w:rsidR="000701FA" w:rsidRPr="007610D9" w:rsidRDefault="000701FA" w:rsidP="007610D9">
      <w:pPr>
        <w:pStyle w:val="tekst"/>
        <w:spacing w:line="240" w:lineRule="auto"/>
        <w:ind w:firstLine="0"/>
        <w:rPr>
          <w:rFonts w:ascii="Ebrima" w:hAnsi="Ebrima" w:cs="Arial"/>
          <w:sz w:val="22"/>
        </w:rPr>
      </w:pPr>
      <w:r w:rsidRPr="007610D9">
        <w:rPr>
          <w:rFonts w:ascii="Ebrima" w:hAnsi="Ebrima" w:cs="Arial"/>
          <w:sz w:val="22"/>
        </w:rPr>
        <w:t>Ruroci</w:t>
      </w:r>
      <w:r w:rsidRPr="007610D9">
        <w:rPr>
          <w:rFonts w:ascii="Ebrima" w:eastAsia="TimesNewRoman" w:hAnsi="Ebrima" w:cs="Arial"/>
          <w:sz w:val="22"/>
        </w:rPr>
        <w:t>ą</w:t>
      </w:r>
      <w:r w:rsidRPr="007610D9">
        <w:rPr>
          <w:rFonts w:ascii="Ebrima" w:hAnsi="Ebrima" w:cs="Arial"/>
          <w:sz w:val="22"/>
        </w:rPr>
        <w:t>gi doprowadzaj</w:t>
      </w:r>
      <w:r w:rsidRPr="007610D9">
        <w:rPr>
          <w:rFonts w:ascii="Ebrima" w:eastAsia="TimesNewRoman" w:hAnsi="Ebrima" w:cs="Arial"/>
          <w:sz w:val="22"/>
        </w:rPr>
        <w:t>ą</w:t>
      </w:r>
      <w:r w:rsidRPr="007610D9">
        <w:rPr>
          <w:rFonts w:ascii="Ebrima" w:hAnsi="Ebrima" w:cs="Arial"/>
          <w:sz w:val="22"/>
        </w:rPr>
        <w:t>ce wod</w:t>
      </w:r>
      <w:r w:rsidRPr="007610D9">
        <w:rPr>
          <w:rFonts w:ascii="Ebrima" w:eastAsia="TimesNewRoman" w:hAnsi="Ebrima" w:cs="Arial"/>
          <w:sz w:val="22"/>
        </w:rPr>
        <w:t xml:space="preserve">ę </w:t>
      </w:r>
      <w:r w:rsidRPr="007610D9">
        <w:rPr>
          <w:rFonts w:ascii="Ebrima" w:hAnsi="Ebrima" w:cs="Arial"/>
          <w:sz w:val="22"/>
        </w:rPr>
        <w:t>do pomieszczenia chlorowni i WC wykonać</w:t>
      </w:r>
      <w:r w:rsidRPr="007610D9">
        <w:rPr>
          <w:rFonts w:ascii="Ebrima" w:eastAsia="TimesNewRoman" w:hAnsi="Ebrima" w:cs="Arial"/>
          <w:sz w:val="22"/>
        </w:rPr>
        <w:t xml:space="preserve"> </w:t>
      </w:r>
      <w:r w:rsidRPr="007610D9">
        <w:rPr>
          <w:rFonts w:ascii="Ebrima" w:hAnsi="Ebrima" w:cs="Arial"/>
          <w:sz w:val="22"/>
        </w:rPr>
        <w:t xml:space="preserve">z rur i kształtek z polipropylenu PP, o </w:t>
      </w:r>
      <w:r w:rsidRPr="007610D9">
        <w:rPr>
          <w:rFonts w:ascii="Ebrima" w:eastAsia="TimesNewRoman" w:hAnsi="Ebrima" w:cs="Arial"/>
          <w:sz w:val="22"/>
        </w:rPr>
        <w:t>ś</w:t>
      </w:r>
      <w:r w:rsidRPr="007610D9">
        <w:rPr>
          <w:rFonts w:ascii="Ebrima" w:hAnsi="Ebrima" w:cs="Arial"/>
          <w:sz w:val="22"/>
        </w:rPr>
        <w:t>rednicy zgodnie z rysunkami, ł</w:t>
      </w:r>
      <w:r w:rsidRPr="007610D9">
        <w:rPr>
          <w:rFonts w:ascii="Ebrima" w:eastAsia="TimesNewRoman" w:hAnsi="Ebrima" w:cs="Arial"/>
          <w:sz w:val="22"/>
        </w:rPr>
        <w:t>ą</w:t>
      </w:r>
      <w:r w:rsidRPr="007610D9">
        <w:rPr>
          <w:rFonts w:ascii="Ebrima" w:hAnsi="Ebrima" w:cs="Arial"/>
          <w:sz w:val="22"/>
        </w:rPr>
        <w:t>czonych metod</w:t>
      </w:r>
      <w:r w:rsidRPr="007610D9">
        <w:rPr>
          <w:rFonts w:ascii="Ebrima" w:eastAsia="TimesNewRoman" w:hAnsi="Ebrima" w:cs="Arial"/>
          <w:sz w:val="22"/>
        </w:rPr>
        <w:t xml:space="preserve">ą </w:t>
      </w:r>
      <w:r w:rsidRPr="007610D9">
        <w:rPr>
          <w:rFonts w:ascii="Ebrima" w:hAnsi="Ebrima" w:cs="Arial"/>
          <w:sz w:val="22"/>
        </w:rPr>
        <w:t>zgrzewania oraz przy pomocy kształtek przej</w:t>
      </w:r>
      <w:r w:rsidRPr="007610D9">
        <w:rPr>
          <w:rFonts w:ascii="Ebrima" w:eastAsia="TimesNewRoman" w:hAnsi="Ebrima" w:cs="Arial"/>
          <w:sz w:val="22"/>
        </w:rPr>
        <w:t>ś</w:t>
      </w:r>
      <w:r w:rsidRPr="007610D9">
        <w:rPr>
          <w:rFonts w:ascii="Ebrima" w:hAnsi="Ebrima" w:cs="Arial"/>
          <w:sz w:val="22"/>
        </w:rPr>
        <w:t>ciowych na gwint. Pobór wody z rurociągu zasilaj</w:t>
      </w:r>
      <w:r w:rsidRPr="007610D9">
        <w:rPr>
          <w:rFonts w:ascii="Ebrima" w:eastAsia="TimesNewRoman" w:hAnsi="Ebrima" w:cs="Arial"/>
          <w:sz w:val="22"/>
        </w:rPr>
        <w:t>ą</w:t>
      </w:r>
      <w:r w:rsidRPr="007610D9">
        <w:rPr>
          <w:rFonts w:ascii="Ebrima" w:hAnsi="Ebrima" w:cs="Arial"/>
          <w:sz w:val="22"/>
        </w:rPr>
        <w:t>cego sieć za zestawem II°.</w:t>
      </w:r>
    </w:p>
    <w:p w14:paraId="7FF43EFC" w14:textId="77777777" w:rsidR="000701FA" w:rsidRPr="007610D9" w:rsidRDefault="000701FA" w:rsidP="007610D9">
      <w:pPr>
        <w:pStyle w:val="tekst"/>
        <w:spacing w:line="240" w:lineRule="auto"/>
        <w:ind w:firstLine="0"/>
        <w:rPr>
          <w:rFonts w:ascii="Ebrima" w:hAnsi="Ebrima" w:cs="Arial"/>
          <w:sz w:val="22"/>
        </w:rPr>
      </w:pPr>
    </w:p>
    <w:p w14:paraId="58214015" w14:textId="77777777" w:rsidR="000701FA" w:rsidRPr="007610D9" w:rsidRDefault="000701FA" w:rsidP="007610D9">
      <w:pPr>
        <w:pStyle w:val="tekst"/>
        <w:spacing w:line="240" w:lineRule="auto"/>
        <w:ind w:firstLine="0"/>
        <w:rPr>
          <w:rFonts w:ascii="Ebrima" w:hAnsi="Ebrima" w:cs="Arial"/>
          <w:sz w:val="22"/>
        </w:rPr>
      </w:pPr>
      <w:r w:rsidRPr="007610D9">
        <w:rPr>
          <w:rFonts w:ascii="Ebrima" w:hAnsi="Ebrima" w:cs="Arial"/>
          <w:sz w:val="22"/>
        </w:rPr>
        <w:t>Należy wykonać wewnętrzne przyłącze wody na cele użytkowe SUW za zestawem hydroforowym.</w:t>
      </w:r>
    </w:p>
    <w:p w14:paraId="0EA44D42" w14:textId="77777777" w:rsidR="000701FA" w:rsidRPr="007610D9" w:rsidRDefault="000701FA" w:rsidP="007610D9">
      <w:pPr>
        <w:pStyle w:val="tekst"/>
        <w:spacing w:line="240" w:lineRule="auto"/>
        <w:ind w:firstLine="0"/>
        <w:rPr>
          <w:rFonts w:ascii="Ebrima" w:hAnsi="Ebrima" w:cs="Arial"/>
          <w:sz w:val="22"/>
        </w:rPr>
      </w:pPr>
      <w:r w:rsidRPr="007610D9">
        <w:rPr>
          <w:rFonts w:ascii="Ebrima" w:hAnsi="Ebrima" w:cs="Arial"/>
          <w:sz w:val="22"/>
        </w:rPr>
        <w:t>W skład przyłącza wchodzi:</w:t>
      </w:r>
    </w:p>
    <w:p w14:paraId="50349878"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Zawór kulowy G3/4” x 2</w:t>
      </w:r>
    </w:p>
    <w:p w14:paraId="0CCA15FA"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Wodomierz</w:t>
      </w:r>
    </w:p>
    <w:p w14:paraId="3FB9DE41"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 xml:space="preserve">Zawór </w:t>
      </w:r>
      <w:proofErr w:type="spellStart"/>
      <w:r w:rsidRPr="007610D9">
        <w:rPr>
          <w:rFonts w:ascii="Ebrima" w:hAnsi="Ebrima" w:cs="Arial"/>
          <w:sz w:val="22"/>
        </w:rPr>
        <w:t>antyskażeniowy</w:t>
      </w:r>
      <w:proofErr w:type="spellEnd"/>
      <w:r w:rsidRPr="007610D9">
        <w:rPr>
          <w:rFonts w:ascii="Ebrima" w:hAnsi="Ebrima" w:cs="Arial"/>
          <w:sz w:val="22"/>
        </w:rPr>
        <w:t xml:space="preserve"> typu EA G3/4”</w:t>
      </w:r>
    </w:p>
    <w:p w14:paraId="58903390" w14:textId="77777777" w:rsidR="000701FA" w:rsidRPr="007610D9" w:rsidRDefault="000701FA" w:rsidP="007610D9">
      <w:pPr>
        <w:pStyle w:val="tekst"/>
        <w:spacing w:line="240" w:lineRule="auto"/>
        <w:ind w:firstLine="0"/>
        <w:rPr>
          <w:rFonts w:ascii="Ebrima" w:hAnsi="Ebrima" w:cs="Arial"/>
          <w:sz w:val="22"/>
        </w:rPr>
      </w:pPr>
    </w:p>
    <w:p w14:paraId="2F16EDE3" w14:textId="77777777" w:rsidR="000701FA" w:rsidRPr="007610D9" w:rsidRDefault="000701FA" w:rsidP="007610D9">
      <w:pPr>
        <w:pStyle w:val="tekst"/>
        <w:spacing w:line="240" w:lineRule="auto"/>
        <w:ind w:firstLine="0"/>
        <w:rPr>
          <w:rFonts w:ascii="Ebrima" w:hAnsi="Ebrima" w:cs="Arial"/>
          <w:sz w:val="22"/>
        </w:rPr>
      </w:pPr>
      <w:r w:rsidRPr="007610D9">
        <w:rPr>
          <w:rFonts w:ascii="Ebrima" w:hAnsi="Ebrima" w:cs="Arial"/>
          <w:sz w:val="22"/>
        </w:rPr>
        <w:t>Jako przybory sanitarne i armaturę w pomieszczeniach technicznych oraz sanitarnych projektuje się:</w:t>
      </w:r>
    </w:p>
    <w:p w14:paraId="1DB0D763"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umywalki montowane na stelażach podtynkowych wyposażone w baterie ścienne                      z głowicą mieszającą ceramiczną</w:t>
      </w:r>
    </w:p>
    <w:p w14:paraId="2443B41A"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miskę ustępową wraz z zaworem czerpalnym ze złączką do węża</w:t>
      </w:r>
    </w:p>
    <w:p w14:paraId="546119B1"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w pomieszczeniu chlorowni należy zamontować oczomyjkę nakręcaną na kran oraz zawór czerpalny ze złączką do węża</w:t>
      </w:r>
    </w:p>
    <w:p w14:paraId="0677EBD6" w14:textId="77777777" w:rsidR="00FD21FC" w:rsidRPr="007610D9" w:rsidRDefault="00FD21FC" w:rsidP="007610D9">
      <w:pPr>
        <w:autoSpaceDE w:val="0"/>
        <w:autoSpaceDN w:val="0"/>
        <w:adjustRightInd w:val="0"/>
        <w:jc w:val="both"/>
        <w:rPr>
          <w:rFonts w:ascii="Ebrima" w:hAnsi="Ebrima"/>
          <w:sz w:val="22"/>
          <w:szCs w:val="22"/>
        </w:rPr>
      </w:pPr>
    </w:p>
    <w:p w14:paraId="419F2232" w14:textId="77777777" w:rsidR="002E113D" w:rsidRPr="007610D9" w:rsidRDefault="00FD21FC" w:rsidP="007610D9">
      <w:pPr>
        <w:autoSpaceDE w:val="0"/>
        <w:autoSpaceDN w:val="0"/>
        <w:adjustRightInd w:val="0"/>
        <w:jc w:val="both"/>
        <w:rPr>
          <w:rFonts w:ascii="Ebrima" w:hAnsi="Ebrima"/>
          <w:b/>
          <w:bCs/>
          <w:sz w:val="22"/>
          <w:szCs w:val="22"/>
        </w:rPr>
      </w:pPr>
      <w:r w:rsidRPr="007610D9">
        <w:rPr>
          <w:rFonts w:ascii="Ebrima" w:hAnsi="Ebrima"/>
          <w:b/>
          <w:bCs/>
          <w:sz w:val="22"/>
          <w:szCs w:val="22"/>
        </w:rPr>
        <w:t xml:space="preserve">Instalacja wodna – woda ciepła </w:t>
      </w:r>
    </w:p>
    <w:p w14:paraId="10EFAD83" w14:textId="77777777" w:rsidR="00FD21FC" w:rsidRPr="007610D9" w:rsidRDefault="00FD21FC" w:rsidP="007610D9">
      <w:pPr>
        <w:autoSpaceDE w:val="0"/>
        <w:autoSpaceDN w:val="0"/>
        <w:adjustRightInd w:val="0"/>
        <w:jc w:val="both"/>
        <w:rPr>
          <w:rFonts w:ascii="Ebrima" w:hAnsi="Ebrima"/>
          <w:sz w:val="22"/>
          <w:szCs w:val="22"/>
        </w:rPr>
      </w:pPr>
    </w:p>
    <w:p w14:paraId="1D6AC1BE" w14:textId="77777777" w:rsidR="000701FA" w:rsidRPr="007610D9" w:rsidRDefault="000701FA" w:rsidP="007610D9">
      <w:pPr>
        <w:pStyle w:val="tekst"/>
        <w:spacing w:line="240" w:lineRule="auto"/>
        <w:ind w:firstLine="0"/>
        <w:rPr>
          <w:rStyle w:val="apple-style-span"/>
          <w:rFonts w:ascii="Ebrima" w:hAnsi="Ebrima" w:cs="Arial"/>
          <w:sz w:val="22"/>
        </w:rPr>
      </w:pPr>
      <w:r w:rsidRPr="007610D9">
        <w:rPr>
          <w:rFonts w:ascii="Ebrima" w:hAnsi="Ebrima" w:cs="Arial"/>
          <w:sz w:val="22"/>
        </w:rPr>
        <w:t>Korzystanie z ciepłej wody będzie możliwe w pomieszczeniu chlorowni i WC. Ciepłą wodę uzyska się za pomocą projektowanych elektrycznych podgrzewaczy przepływowych</w:t>
      </w:r>
      <w:r w:rsidRPr="007610D9">
        <w:rPr>
          <w:rStyle w:val="apple-style-span"/>
          <w:rFonts w:ascii="Ebrima" w:hAnsi="Ebrima" w:cs="Arial"/>
          <w:sz w:val="22"/>
        </w:rPr>
        <w:t xml:space="preserve">. </w:t>
      </w:r>
    </w:p>
    <w:p w14:paraId="7D6FEABB" w14:textId="77777777" w:rsidR="000701FA" w:rsidRPr="007610D9" w:rsidRDefault="000701FA" w:rsidP="007610D9">
      <w:pPr>
        <w:jc w:val="both"/>
        <w:rPr>
          <w:rFonts w:ascii="Ebrima" w:hAnsi="Ebrima" w:cs="Arial"/>
          <w:b/>
          <w:bCs/>
          <w:sz w:val="22"/>
          <w:szCs w:val="22"/>
        </w:rPr>
      </w:pPr>
      <w:r w:rsidRPr="007610D9">
        <w:rPr>
          <w:rFonts w:ascii="Ebrima" w:hAnsi="Ebrima" w:cs="Arial"/>
          <w:sz w:val="22"/>
          <w:szCs w:val="22"/>
        </w:rPr>
        <w:t>Dobrano podgrzewacz umywalkowy, jednofazowy:</w:t>
      </w:r>
    </w:p>
    <w:p w14:paraId="498CF913" w14:textId="7057477B"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Moc grzałki</w:t>
      </w:r>
      <w:r w:rsidRPr="007610D9">
        <w:rPr>
          <w:rFonts w:ascii="Ebrima" w:hAnsi="Ebrima" w:cs="Arial"/>
          <w:sz w:val="22"/>
        </w:rPr>
        <w:tab/>
      </w:r>
      <w:r w:rsidRPr="007610D9">
        <w:rPr>
          <w:rFonts w:ascii="Ebrima" w:hAnsi="Ebrima" w:cs="Arial"/>
          <w:sz w:val="22"/>
        </w:rPr>
        <w:tab/>
      </w:r>
      <w:r w:rsidRPr="007610D9">
        <w:rPr>
          <w:rFonts w:ascii="Ebrima" w:hAnsi="Ebrima" w:cs="Arial"/>
          <w:sz w:val="22"/>
        </w:rPr>
        <w:tab/>
      </w:r>
      <w:r w:rsidR="008571D6">
        <w:rPr>
          <w:rFonts w:ascii="Ebrima" w:hAnsi="Ebrima" w:cs="Arial"/>
          <w:sz w:val="22"/>
        </w:rPr>
        <w:t xml:space="preserve">3,5 kW </w:t>
      </w:r>
    </w:p>
    <w:p w14:paraId="403C3288"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Zasilanie</w:t>
      </w:r>
      <w:r w:rsidRPr="007610D9">
        <w:rPr>
          <w:rFonts w:ascii="Ebrima" w:hAnsi="Ebrima" w:cs="Arial"/>
          <w:sz w:val="22"/>
        </w:rPr>
        <w:tab/>
      </w:r>
      <w:r w:rsidRPr="007610D9">
        <w:rPr>
          <w:rFonts w:ascii="Ebrima" w:hAnsi="Ebrima" w:cs="Arial"/>
          <w:sz w:val="22"/>
        </w:rPr>
        <w:tab/>
      </w:r>
      <w:r w:rsidRPr="007610D9">
        <w:rPr>
          <w:rFonts w:ascii="Ebrima" w:hAnsi="Ebrima" w:cs="Arial"/>
          <w:sz w:val="22"/>
        </w:rPr>
        <w:tab/>
        <w:t xml:space="preserve">220 – 230 V </w:t>
      </w:r>
    </w:p>
    <w:p w14:paraId="606B6312"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Wysokość</w:t>
      </w:r>
      <w:r w:rsidRPr="007610D9">
        <w:rPr>
          <w:rFonts w:ascii="Ebrima" w:hAnsi="Ebrima" w:cs="Arial"/>
          <w:sz w:val="22"/>
        </w:rPr>
        <w:tab/>
      </w:r>
      <w:r w:rsidRPr="007610D9">
        <w:rPr>
          <w:rFonts w:ascii="Ebrima" w:hAnsi="Ebrima" w:cs="Arial"/>
          <w:sz w:val="22"/>
        </w:rPr>
        <w:tab/>
      </w:r>
      <w:r w:rsidRPr="007610D9">
        <w:rPr>
          <w:rFonts w:ascii="Ebrima" w:hAnsi="Ebrima" w:cs="Arial"/>
          <w:sz w:val="22"/>
        </w:rPr>
        <w:tab/>
        <w:t>200 mm</w:t>
      </w:r>
    </w:p>
    <w:p w14:paraId="12C49750"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Szerokość</w:t>
      </w:r>
      <w:r w:rsidRPr="007610D9">
        <w:rPr>
          <w:rFonts w:ascii="Ebrima" w:hAnsi="Ebrima" w:cs="Arial"/>
          <w:sz w:val="22"/>
        </w:rPr>
        <w:tab/>
      </w:r>
      <w:r w:rsidRPr="007610D9">
        <w:rPr>
          <w:rFonts w:ascii="Ebrima" w:hAnsi="Ebrima" w:cs="Arial"/>
          <w:sz w:val="22"/>
        </w:rPr>
        <w:tab/>
      </w:r>
      <w:r w:rsidRPr="007610D9">
        <w:rPr>
          <w:rFonts w:ascii="Ebrima" w:hAnsi="Ebrima" w:cs="Arial"/>
          <w:sz w:val="22"/>
        </w:rPr>
        <w:tab/>
        <w:t>192 mm</w:t>
      </w:r>
    </w:p>
    <w:p w14:paraId="1AED8F83"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Głębokość</w:t>
      </w:r>
      <w:r w:rsidRPr="007610D9">
        <w:rPr>
          <w:rFonts w:ascii="Ebrima" w:hAnsi="Ebrima" w:cs="Arial"/>
          <w:sz w:val="22"/>
        </w:rPr>
        <w:tab/>
      </w:r>
      <w:r w:rsidRPr="007610D9">
        <w:rPr>
          <w:rFonts w:ascii="Ebrima" w:hAnsi="Ebrima" w:cs="Arial"/>
          <w:sz w:val="22"/>
        </w:rPr>
        <w:tab/>
      </w:r>
      <w:r w:rsidRPr="007610D9">
        <w:rPr>
          <w:rFonts w:ascii="Ebrima" w:hAnsi="Ebrima" w:cs="Arial"/>
          <w:sz w:val="22"/>
        </w:rPr>
        <w:tab/>
        <w:t>82 mm</w:t>
      </w:r>
    </w:p>
    <w:p w14:paraId="26A757F4" w14:textId="77777777" w:rsidR="000701FA" w:rsidRPr="007610D9" w:rsidRDefault="000701FA" w:rsidP="00904092">
      <w:pPr>
        <w:pStyle w:val="tekst"/>
        <w:numPr>
          <w:ilvl w:val="0"/>
          <w:numId w:val="78"/>
        </w:numPr>
        <w:spacing w:line="240" w:lineRule="auto"/>
        <w:ind w:left="0" w:firstLine="0"/>
        <w:rPr>
          <w:rFonts w:ascii="Ebrima" w:hAnsi="Ebrima" w:cs="Arial"/>
          <w:sz w:val="22"/>
        </w:rPr>
      </w:pPr>
      <w:r w:rsidRPr="007610D9">
        <w:rPr>
          <w:rFonts w:ascii="Ebrima" w:hAnsi="Ebrima" w:cs="Arial"/>
          <w:sz w:val="22"/>
        </w:rPr>
        <w:t>Ciężar</w:t>
      </w:r>
      <w:r w:rsidRPr="007610D9">
        <w:rPr>
          <w:rFonts w:ascii="Ebrima" w:hAnsi="Ebrima" w:cs="Arial"/>
          <w:sz w:val="22"/>
        </w:rPr>
        <w:tab/>
      </w:r>
      <w:r w:rsidRPr="007610D9">
        <w:rPr>
          <w:rFonts w:ascii="Ebrima" w:hAnsi="Ebrima" w:cs="Arial"/>
          <w:sz w:val="22"/>
        </w:rPr>
        <w:tab/>
      </w:r>
      <w:r w:rsidRPr="007610D9">
        <w:rPr>
          <w:rFonts w:ascii="Ebrima" w:hAnsi="Ebrima" w:cs="Arial"/>
          <w:sz w:val="22"/>
        </w:rPr>
        <w:tab/>
      </w:r>
      <w:r w:rsidRPr="007610D9">
        <w:rPr>
          <w:rFonts w:ascii="Ebrima" w:hAnsi="Ebrima" w:cs="Arial"/>
          <w:sz w:val="22"/>
        </w:rPr>
        <w:tab/>
        <w:t>1,4 kg</w:t>
      </w:r>
    </w:p>
    <w:p w14:paraId="6D93EFAB" w14:textId="77777777" w:rsidR="00FD21FC" w:rsidRPr="007610D9" w:rsidRDefault="007E0F38"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Instalacja </w:t>
      </w:r>
      <w:r w:rsidR="00FD21FC" w:rsidRPr="007610D9">
        <w:rPr>
          <w:rFonts w:ascii="Ebrima" w:hAnsi="Ebrima"/>
          <w:b/>
          <w:sz w:val="22"/>
          <w:szCs w:val="22"/>
        </w:rPr>
        <w:t xml:space="preserve">kanalizacji sanitarnej </w:t>
      </w:r>
    </w:p>
    <w:p w14:paraId="5F5E5EB7" w14:textId="77777777" w:rsidR="00FD21FC" w:rsidRPr="007610D9" w:rsidRDefault="00FD21FC" w:rsidP="007610D9">
      <w:pPr>
        <w:autoSpaceDE w:val="0"/>
        <w:autoSpaceDN w:val="0"/>
        <w:adjustRightInd w:val="0"/>
        <w:jc w:val="both"/>
        <w:rPr>
          <w:rFonts w:ascii="Ebrima" w:hAnsi="Ebrima"/>
          <w:bCs/>
          <w:sz w:val="22"/>
          <w:szCs w:val="22"/>
        </w:rPr>
      </w:pPr>
    </w:p>
    <w:p w14:paraId="76D22033" w14:textId="77777777" w:rsidR="000701FA" w:rsidRPr="007610D9" w:rsidRDefault="000701FA" w:rsidP="007610D9">
      <w:pPr>
        <w:jc w:val="both"/>
        <w:rPr>
          <w:rFonts w:ascii="Ebrima" w:hAnsi="Ebrima" w:cs="Arial"/>
          <w:bCs/>
          <w:sz w:val="22"/>
          <w:szCs w:val="22"/>
        </w:rPr>
      </w:pPr>
      <w:bookmarkStart w:id="1391" w:name="_Hlk44923002"/>
      <w:r w:rsidRPr="007610D9">
        <w:rPr>
          <w:rFonts w:ascii="Ebrima" w:hAnsi="Ebrima" w:cs="Arial"/>
          <w:bCs/>
          <w:sz w:val="22"/>
          <w:szCs w:val="22"/>
        </w:rPr>
        <w:t>Projektuje się:</w:t>
      </w:r>
    </w:p>
    <w:p w14:paraId="5458EBA7" w14:textId="77777777" w:rsidR="008571D6" w:rsidRPr="007610D9" w:rsidRDefault="008571D6" w:rsidP="008571D6">
      <w:pPr>
        <w:pStyle w:val="tekst"/>
        <w:spacing w:line="240" w:lineRule="auto"/>
        <w:ind w:left="284" w:firstLine="0"/>
        <w:rPr>
          <w:rFonts w:ascii="Ebrima" w:hAnsi="Ebrima" w:cs="Arial"/>
          <w:sz w:val="22"/>
        </w:rPr>
      </w:pPr>
      <w:r w:rsidRPr="007610D9">
        <w:rPr>
          <w:rFonts w:ascii="Ebrima" w:eastAsia="TimesNewRoman" w:hAnsi="Ebrima" w:cs="Arial"/>
          <w:sz w:val="22"/>
        </w:rPr>
        <w:t>- ś</w:t>
      </w:r>
      <w:r w:rsidRPr="007610D9">
        <w:rPr>
          <w:rFonts w:ascii="Ebrima" w:hAnsi="Ebrima" w:cs="Arial"/>
          <w:sz w:val="22"/>
        </w:rPr>
        <w:t>cieki chemiczne odprowadzane awaryjnie z pomieszcze</w:t>
      </w:r>
      <w:r w:rsidRPr="007610D9">
        <w:rPr>
          <w:rFonts w:ascii="Ebrima" w:eastAsia="TimesNewRoman" w:hAnsi="Ebrima" w:cs="Arial"/>
          <w:sz w:val="22"/>
        </w:rPr>
        <w:t xml:space="preserve">ń </w:t>
      </w:r>
      <w:r w:rsidRPr="007610D9">
        <w:rPr>
          <w:rFonts w:ascii="Ebrima" w:hAnsi="Ebrima" w:cs="Arial"/>
          <w:sz w:val="22"/>
        </w:rPr>
        <w:t xml:space="preserve">magazynowania i dozowania </w:t>
      </w:r>
      <w:proofErr w:type="spellStart"/>
      <w:r w:rsidRPr="007610D9">
        <w:rPr>
          <w:rFonts w:ascii="Ebrima" w:hAnsi="Ebrima" w:cs="Arial"/>
          <w:sz w:val="22"/>
        </w:rPr>
        <w:t>dezynfekanta</w:t>
      </w:r>
      <w:proofErr w:type="spellEnd"/>
      <w:r w:rsidRPr="007610D9">
        <w:rPr>
          <w:rFonts w:ascii="Ebrima" w:hAnsi="Ebrima" w:cs="Arial"/>
          <w:sz w:val="22"/>
        </w:rPr>
        <w:t xml:space="preserve"> – do projektowanego bezodpływowego zbiornika (neutralizatora), po zneutralizowaniu </w:t>
      </w:r>
      <w:r w:rsidRPr="007610D9">
        <w:rPr>
          <w:rFonts w:ascii="Ebrima" w:eastAsia="TimesNewRoman" w:hAnsi="Ebrima" w:cs="Arial"/>
          <w:sz w:val="22"/>
        </w:rPr>
        <w:t>ś</w:t>
      </w:r>
      <w:r w:rsidRPr="007610D9">
        <w:rPr>
          <w:rFonts w:ascii="Ebrima" w:hAnsi="Ebrima" w:cs="Arial"/>
          <w:sz w:val="22"/>
        </w:rPr>
        <w:t>cieki te odwo</w:t>
      </w:r>
      <w:r w:rsidRPr="007610D9">
        <w:rPr>
          <w:rFonts w:ascii="Ebrima" w:eastAsia="TimesNewRoman" w:hAnsi="Ebrima" w:cs="Arial"/>
          <w:sz w:val="22"/>
        </w:rPr>
        <w:t>ż</w:t>
      </w:r>
      <w:r w:rsidRPr="007610D9">
        <w:rPr>
          <w:rFonts w:ascii="Ebrima" w:hAnsi="Ebrima" w:cs="Arial"/>
          <w:sz w:val="22"/>
        </w:rPr>
        <w:t>one b</w:t>
      </w:r>
      <w:r w:rsidRPr="007610D9">
        <w:rPr>
          <w:rFonts w:ascii="Ebrima" w:eastAsia="TimesNewRoman" w:hAnsi="Ebrima" w:cs="Arial"/>
          <w:sz w:val="22"/>
        </w:rPr>
        <w:t>ę</w:t>
      </w:r>
      <w:r w:rsidRPr="007610D9">
        <w:rPr>
          <w:rFonts w:ascii="Ebrima" w:hAnsi="Ebrima" w:cs="Arial"/>
          <w:sz w:val="22"/>
        </w:rPr>
        <w:t>d</w:t>
      </w:r>
      <w:r w:rsidRPr="007610D9">
        <w:rPr>
          <w:rFonts w:ascii="Ebrima" w:eastAsia="TimesNewRoman" w:hAnsi="Ebrima" w:cs="Arial"/>
          <w:sz w:val="22"/>
        </w:rPr>
        <w:t xml:space="preserve">ą </w:t>
      </w:r>
      <w:r w:rsidRPr="007610D9">
        <w:rPr>
          <w:rFonts w:ascii="Ebrima" w:hAnsi="Ebrima" w:cs="Arial"/>
          <w:sz w:val="22"/>
        </w:rPr>
        <w:t>uprawnionym transportem na oczyszczalni</w:t>
      </w:r>
      <w:r w:rsidRPr="007610D9">
        <w:rPr>
          <w:rFonts w:ascii="Ebrima" w:eastAsia="TimesNewRoman" w:hAnsi="Ebrima" w:cs="Arial"/>
          <w:sz w:val="22"/>
        </w:rPr>
        <w:t>ę ś</w:t>
      </w:r>
      <w:r w:rsidRPr="007610D9">
        <w:rPr>
          <w:rFonts w:ascii="Ebrima" w:hAnsi="Ebrima" w:cs="Arial"/>
          <w:sz w:val="22"/>
        </w:rPr>
        <w:t xml:space="preserve">cieków. </w:t>
      </w:r>
    </w:p>
    <w:p w14:paraId="725544E6" w14:textId="77777777" w:rsidR="008571D6" w:rsidRPr="007610D9" w:rsidRDefault="008571D6" w:rsidP="008571D6">
      <w:pPr>
        <w:pStyle w:val="tekst"/>
        <w:spacing w:line="240" w:lineRule="auto"/>
        <w:ind w:left="284" w:firstLine="0"/>
        <w:rPr>
          <w:rFonts w:ascii="Ebrima" w:hAnsi="Ebrima" w:cs="Arial"/>
          <w:sz w:val="22"/>
        </w:rPr>
      </w:pPr>
      <w:r w:rsidRPr="007610D9">
        <w:rPr>
          <w:rFonts w:ascii="Ebrima" w:eastAsia="TimesNewRoman" w:hAnsi="Ebrima" w:cs="Arial"/>
          <w:sz w:val="22"/>
        </w:rPr>
        <w:t>- ś</w:t>
      </w:r>
      <w:r w:rsidRPr="007610D9">
        <w:rPr>
          <w:rFonts w:ascii="Ebrima" w:hAnsi="Ebrima" w:cs="Arial"/>
          <w:sz w:val="22"/>
        </w:rPr>
        <w:t xml:space="preserve">cieki technologiczne z płukania filtrów odprowadzane będą projektowanym rurociągiem do istniejącego osadnika wód </w:t>
      </w:r>
      <w:proofErr w:type="spellStart"/>
      <w:r w:rsidRPr="007610D9">
        <w:rPr>
          <w:rFonts w:ascii="Ebrima" w:hAnsi="Ebrima" w:cs="Arial"/>
          <w:sz w:val="22"/>
        </w:rPr>
        <w:t>popłucznych</w:t>
      </w:r>
      <w:proofErr w:type="spellEnd"/>
      <w:r w:rsidRPr="007610D9">
        <w:rPr>
          <w:rFonts w:ascii="Ebrima" w:hAnsi="Ebrima" w:cs="Arial"/>
          <w:sz w:val="22"/>
        </w:rPr>
        <w:t xml:space="preserve">, zlokalizowanego na działkach należących do Inwestora. Po sklarowaniu odprowadzenie ścieków do </w:t>
      </w:r>
      <w:r>
        <w:rPr>
          <w:rFonts w:ascii="Ebrima" w:hAnsi="Ebrima" w:cs="Arial"/>
          <w:sz w:val="22"/>
        </w:rPr>
        <w:t>rowu zgodnie z pozwoleniem wodnoprawnym</w:t>
      </w:r>
      <w:r w:rsidRPr="007610D9">
        <w:rPr>
          <w:rFonts w:ascii="Ebrima" w:hAnsi="Ebrima" w:cs="Arial"/>
          <w:sz w:val="22"/>
        </w:rPr>
        <w:t>.</w:t>
      </w:r>
    </w:p>
    <w:p w14:paraId="4C412696" w14:textId="77777777" w:rsidR="008571D6" w:rsidRPr="007610D9" w:rsidRDefault="008571D6" w:rsidP="008571D6">
      <w:pPr>
        <w:pStyle w:val="tekst"/>
        <w:spacing w:line="240" w:lineRule="auto"/>
        <w:ind w:left="284" w:firstLine="0"/>
        <w:rPr>
          <w:rFonts w:ascii="Ebrima" w:hAnsi="Ebrima" w:cs="Arial"/>
          <w:sz w:val="22"/>
        </w:rPr>
      </w:pPr>
      <w:r w:rsidRPr="007610D9">
        <w:rPr>
          <w:rFonts w:ascii="Ebrima" w:hAnsi="Ebrima" w:cs="Arial"/>
          <w:sz w:val="22"/>
        </w:rPr>
        <w:t>- ścieki bytowe z pomieszczenia WC – odprowadzan</w:t>
      </w:r>
      <w:r>
        <w:rPr>
          <w:rFonts w:ascii="Ebrima" w:hAnsi="Ebrima" w:cs="Arial"/>
          <w:sz w:val="22"/>
        </w:rPr>
        <w:t>e projektowanym rurociągiem do projektowanego</w:t>
      </w:r>
      <w:r w:rsidRPr="007610D9">
        <w:rPr>
          <w:rFonts w:ascii="Ebrima" w:hAnsi="Ebrima" w:cs="Arial"/>
          <w:sz w:val="22"/>
        </w:rPr>
        <w:t xml:space="preserve"> zbiornika bezodpływowego.</w:t>
      </w:r>
    </w:p>
    <w:p w14:paraId="7A722C38" w14:textId="2FF7ED25" w:rsidR="008571D6" w:rsidRPr="007610D9" w:rsidRDefault="008571D6" w:rsidP="008571D6">
      <w:pPr>
        <w:pStyle w:val="tekst"/>
        <w:spacing w:line="240" w:lineRule="auto"/>
        <w:ind w:left="284" w:firstLine="0"/>
        <w:rPr>
          <w:rFonts w:ascii="Ebrima" w:hAnsi="Ebrima" w:cs="Arial"/>
          <w:sz w:val="22"/>
        </w:rPr>
      </w:pPr>
      <w:r w:rsidRPr="007610D9">
        <w:rPr>
          <w:rFonts w:ascii="Ebrima" w:hAnsi="Ebrima" w:cs="Arial"/>
          <w:sz w:val="22"/>
        </w:rPr>
        <w:t>- awaryjne wody przelewowe i spustowe ze zbiorników wody czystej – odprowadzane będą do istniejące</w:t>
      </w:r>
      <w:r>
        <w:rPr>
          <w:rFonts w:ascii="Ebrima" w:hAnsi="Ebrima" w:cs="Arial"/>
          <w:sz w:val="22"/>
        </w:rPr>
        <w:t xml:space="preserve">go </w:t>
      </w:r>
      <w:r w:rsidR="00423A6B">
        <w:rPr>
          <w:rFonts w:ascii="Ebrima" w:hAnsi="Ebrima" w:cs="Arial"/>
          <w:sz w:val="22"/>
        </w:rPr>
        <w:t xml:space="preserve">rurociągu zrzucającego wody </w:t>
      </w:r>
      <w:proofErr w:type="spellStart"/>
      <w:r w:rsidR="00423A6B">
        <w:rPr>
          <w:rFonts w:ascii="Ebrima" w:hAnsi="Ebrima" w:cs="Arial"/>
          <w:sz w:val="22"/>
        </w:rPr>
        <w:t>nadosadowe</w:t>
      </w:r>
      <w:proofErr w:type="spellEnd"/>
      <w:r w:rsidRPr="007610D9">
        <w:rPr>
          <w:rFonts w:ascii="Ebrima" w:hAnsi="Ebrima" w:cs="Arial"/>
          <w:sz w:val="22"/>
        </w:rPr>
        <w:t>.</w:t>
      </w:r>
    </w:p>
    <w:p w14:paraId="045D64D5" w14:textId="77777777" w:rsidR="000701FA" w:rsidRPr="007610D9" w:rsidRDefault="000701FA" w:rsidP="007610D9">
      <w:pPr>
        <w:jc w:val="both"/>
        <w:rPr>
          <w:rFonts w:ascii="Ebrima" w:hAnsi="Ebrima" w:cs="Arial"/>
          <w:bCs/>
          <w:sz w:val="22"/>
          <w:szCs w:val="22"/>
        </w:rPr>
      </w:pPr>
    </w:p>
    <w:p w14:paraId="0DF2013F" w14:textId="77777777" w:rsidR="000701FA" w:rsidRPr="007610D9" w:rsidRDefault="000701FA" w:rsidP="007610D9">
      <w:pPr>
        <w:jc w:val="both"/>
        <w:rPr>
          <w:rFonts w:ascii="Ebrima" w:hAnsi="Ebrima" w:cs="Arial"/>
          <w:bCs/>
          <w:sz w:val="22"/>
          <w:szCs w:val="22"/>
        </w:rPr>
      </w:pPr>
      <w:r w:rsidRPr="007610D9">
        <w:rPr>
          <w:rFonts w:ascii="Ebrima" w:hAnsi="Ebrima" w:cs="Arial"/>
          <w:bCs/>
          <w:sz w:val="22"/>
          <w:szCs w:val="22"/>
        </w:rPr>
        <w:t xml:space="preserve">Instalację kanalizacyjną w budynku zaprojektowano z rur PVC. Podejścia do przyborów oraz piony należy wykonać z rur systemu kanalizacji wewnętrznej, natomiast instalację </w:t>
      </w:r>
      <w:proofErr w:type="spellStart"/>
      <w:r w:rsidRPr="007610D9">
        <w:rPr>
          <w:rFonts w:ascii="Ebrima" w:hAnsi="Ebrima" w:cs="Arial"/>
          <w:bCs/>
          <w:sz w:val="22"/>
          <w:szCs w:val="22"/>
        </w:rPr>
        <w:t>podposadzkową</w:t>
      </w:r>
      <w:proofErr w:type="spellEnd"/>
      <w:r w:rsidRPr="007610D9">
        <w:rPr>
          <w:rFonts w:ascii="Ebrima" w:hAnsi="Ebrima" w:cs="Arial"/>
          <w:bCs/>
          <w:sz w:val="22"/>
          <w:szCs w:val="22"/>
        </w:rPr>
        <w:t xml:space="preserve"> z rur kanalizacyjnych zewnętrznych typu SN8. Instalacje </w:t>
      </w:r>
      <w:proofErr w:type="spellStart"/>
      <w:r w:rsidRPr="007610D9">
        <w:rPr>
          <w:rFonts w:ascii="Ebrima" w:hAnsi="Ebrima" w:cs="Arial"/>
          <w:bCs/>
          <w:sz w:val="22"/>
          <w:szCs w:val="22"/>
        </w:rPr>
        <w:t>podposadzkową</w:t>
      </w:r>
      <w:proofErr w:type="spellEnd"/>
      <w:r w:rsidRPr="007610D9">
        <w:rPr>
          <w:rFonts w:ascii="Ebrima" w:hAnsi="Ebrima" w:cs="Arial"/>
          <w:bCs/>
          <w:sz w:val="22"/>
          <w:szCs w:val="22"/>
        </w:rPr>
        <w:t xml:space="preserve"> układać na podsypce piaskowej gr. 15 cm oraz wykonać </w:t>
      </w:r>
      <w:proofErr w:type="spellStart"/>
      <w:r w:rsidRPr="007610D9">
        <w:rPr>
          <w:rFonts w:ascii="Ebrima" w:hAnsi="Ebrima" w:cs="Arial"/>
          <w:bCs/>
          <w:sz w:val="22"/>
          <w:szCs w:val="22"/>
        </w:rPr>
        <w:t>obsypkę</w:t>
      </w:r>
      <w:proofErr w:type="spellEnd"/>
      <w:r w:rsidRPr="007610D9">
        <w:rPr>
          <w:rFonts w:ascii="Ebrima" w:hAnsi="Ebrima" w:cs="Arial"/>
          <w:bCs/>
          <w:sz w:val="22"/>
          <w:szCs w:val="22"/>
        </w:rPr>
        <w:t xml:space="preserve"> 20 cm ponad wierzch rury. Przy przejściach pod fundamentem stosować stalowe rury ochronne.</w:t>
      </w:r>
    </w:p>
    <w:p w14:paraId="18267467" w14:textId="77777777" w:rsidR="000701FA" w:rsidRPr="007610D9" w:rsidRDefault="000701FA" w:rsidP="007610D9">
      <w:pPr>
        <w:jc w:val="both"/>
        <w:rPr>
          <w:rFonts w:ascii="Ebrima" w:hAnsi="Ebrima" w:cs="Arial"/>
          <w:bCs/>
          <w:sz w:val="22"/>
          <w:szCs w:val="22"/>
        </w:rPr>
      </w:pPr>
      <w:r w:rsidRPr="007610D9">
        <w:rPr>
          <w:rFonts w:ascii="Ebrima" w:hAnsi="Ebrima" w:cs="Arial"/>
          <w:bCs/>
          <w:sz w:val="22"/>
          <w:szCs w:val="22"/>
        </w:rPr>
        <w:t>Piony kanalizacyjne prowadzić w szachtach instalacyjnych lub natynkowo w obudowie                           z płyt g-k. Na pionach, przed wejściem w posadzkę, zabudować rewizje, a piony wyprowadzić ponad dach i zakończyć rurami wywiewnymi. Średnice podejść pod przybory wykonać jako normatywne zgodnie z PN-EN 274-1:2004.</w:t>
      </w:r>
      <w:bookmarkEnd w:id="1391"/>
    </w:p>
    <w:p w14:paraId="09358CB3" w14:textId="77777777" w:rsidR="000701FA" w:rsidRPr="007610D9" w:rsidRDefault="000701FA" w:rsidP="007610D9">
      <w:pPr>
        <w:jc w:val="both"/>
        <w:rPr>
          <w:rFonts w:ascii="Ebrima" w:hAnsi="Ebrima" w:cs="Arial"/>
          <w:bCs/>
          <w:sz w:val="22"/>
          <w:szCs w:val="22"/>
        </w:rPr>
      </w:pPr>
    </w:p>
    <w:p w14:paraId="22F65985" w14:textId="77777777" w:rsidR="008571D6" w:rsidRDefault="008571D6" w:rsidP="007610D9">
      <w:pPr>
        <w:autoSpaceDE w:val="0"/>
        <w:autoSpaceDN w:val="0"/>
        <w:adjustRightInd w:val="0"/>
        <w:jc w:val="both"/>
        <w:rPr>
          <w:rFonts w:ascii="Ebrima" w:hAnsi="Ebrima"/>
          <w:b/>
          <w:sz w:val="22"/>
          <w:szCs w:val="22"/>
        </w:rPr>
      </w:pPr>
    </w:p>
    <w:p w14:paraId="109450E1" w14:textId="77777777" w:rsidR="007805A7" w:rsidRPr="007610D9" w:rsidRDefault="007805A7"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Instalacje </w:t>
      </w:r>
      <w:proofErr w:type="spellStart"/>
      <w:r w:rsidRPr="007610D9">
        <w:rPr>
          <w:rFonts w:ascii="Ebrima" w:hAnsi="Ebrima"/>
          <w:b/>
          <w:sz w:val="22"/>
          <w:szCs w:val="22"/>
        </w:rPr>
        <w:t>wod-kan</w:t>
      </w:r>
      <w:proofErr w:type="spellEnd"/>
      <w:r w:rsidRPr="007610D9">
        <w:rPr>
          <w:rFonts w:ascii="Ebrima" w:hAnsi="Ebrima"/>
          <w:b/>
          <w:sz w:val="22"/>
          <w:szCs w:val="22"/>
        </w:rPr>
        <w:t xml:space="preserve"> zewnętrzne</w:t>
      </w:r>
    </w:p>
    <w:p w14:paraId="24EF7E5D" w14:textId="77777777" w:rsidR="007805A7" w:rsidRPr="007610D9" w:rsidRDefault="007805A7" w:rsidP="007610D9">
      <w:pPr>
        <w:autoSpaceDE w:val="0"/>
        <w:autoSpaceDN w:val="0"/>
        <w:adjustRightInd w:val="0"/>
        <w:jc w:val="both"/>
        <w:rPr>
          <w:rFonts w:ascii="Ebrima" w:hAnsi="Ebrima"/>
          <w:sz w:val="22"/>
          <w:szCs w:val="22"/>
        </w:rPr>
      </w:pPr>
    </w:p>
    <w:p w14:paraId="60E4C5C7" w14:textId="6A1F5336" w:rsidR="005E08F0" w:rsidRPr="007610D9" w:rsidRDefault="005E08F0" w:rsidP="007610D9">
      <w:pPr>
        <w:pStyle w:val="tekst"/>
        <w:spacing w:line="240" w:lineRule="auto"/>
        <w:ind w:firstLine="0"/>
        <w:rPr>
          <w:rFonts w:ascii="Ebrima" w:hAnsi="Ebrima"/>
          <w:sz w:val="22"/>
        </w:rPr>
      </w:pPr>
      <w:r w:rsidRPr="007610D9">
        <w:rPr>
          <w:rFonts w:ascii="Ebrima" w:hAnsi="Ebrima"/>
          <w:sz w:val="22"/>
        </w:rPr>
        <w:t>Projektuje się:</w:t>
      </w:r>
    </w:p>
    <w:p w14:paraId="2A46E90B" w14:textId="77777777" w:rsidR="008571D6" w:rsidRPr="007610D9" w:rsidRDefault="008571D6" w:rsidP="008571D6">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wody surowej z rur ø110x6,6 PE HD 100 SDR 17, </w:t>
      </w:r>
    </w:p>
    <w:p w14:paraId="7D6711A6" w14:textId="77777777" w:rsidR="008571D6" w:rsidRPr="007610D9" w:rsidRDefault="008571D6" w:rsidP="008571D6">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kanalizacyjny / przyłącze do neutralizatora z rur ø160x4,7 PVC-U, </w:t>
      </w:r>
    </w:p>
    <w:p w14:paraId="761D1885" w14:textId="4C707637" w:rsidR="008571D6" w:rsidRPr="007610D9" w:rsidRDefault="008571D6" w:rsidP="008571D6">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wodociągowy na sieć z rur </w:t>
      </w:r>
      <w:r w:rsidR="00423A6B" w:rsidRPr="007610D9">
        <w:rPr>
          <w:rFonts w:ascii="Ebrima" w:hAnsi="Ebrima"/>
          <w:sz w:val="22"/>
        </w:rPr>
        <w:t xml:space="preserve">ø110x6,6 </w:t>
      </w:r>
      <w:r w:rsidRPr="007610D9">
        <w:rPr>
          <w:rFonts w:ascii="Ebrima" w:hAnsi="Ebrima"/>
          <w:sz w:val="22"/>
        </w:rPr>
        <w:t xml:space="preserve">PE HD 100 SDR 17, </w:t>
      </w:r>
    </w:p>
    <w:p w14:paraId="55429309" w14:textId="77777777" w:rsidR="008571D6" w:rsidRPr="007610D9" w:rsidRDefault="008571D6" w:rsidP="008571D6">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wody uzdatnionej ze zbiornika z rur ø200x11,9 PE HD 100 SDR 17,       </w:t>
      </w:r>
    </w:p>
    <w:p w14:paraId="760FAFAF" w14:textId="77777777" w:rsidR="008571D6" w:rsidRPr="007610D9" w:rsidRDefault="008571D6" w:rsidP="008571D6">
      <w:pPr>
        <w:pStyle w:val="tekst"/>
        <w:numPr>
          <w:ilvl w:val="0"/>
          <w:numId w:val="43"/>
        </w:numPr>
        <w:spacing w:line="240" w:lineRule="auto"/>
        <w:ind w:left="0" w:firstLine="0"/>
        <w:rPr>
          <w:rFonts w:ascii="Ebrima" w:hAnsi="Ebrima"/>
          <w:sz w:val="22"/>
        </w:rPr>
      </w:pPr>
      <w:r w:rsidRPr="007610D9">
        <w:rPr>
          <w:rFonts w:ascii="Ebrima" w:hAnsi="Ebrima"/>
          <w:sz w:val="22"/>
        </w:rPr>
        <w:t xml:space="preserve">Rurociąg wody uzdatnionej do zbiornika z rur ø160x9,5 PE HD 100 SDR 17, </w:t>
      </w:r>
    </w:p>
    <w:p w14:paraId="52D3D099" w14:textId="77777777" w:rsidR="008571D6" w:rsidRDefault="008571D6" w:rsidP="008571D6">
      <w:pPr>
        <w:pStyle w:val="tekst"/>
        <w:numPr>
          <w:ilvl w:val="0"/>
          <w:numId w:val="43"/>
        </w:numPr>
        <w:spacing w:line="240" w:lineRule="auto"/>
        <w:ind w:left="0" w:firstLine="0"/>
        <w:rPr>
          <w:rFonts w:ascii="Ebrima" w:hAnsi="Ebrima"/>
          <w:sz w:val="22"/>
        </w:rPr>
      </w:pPr>
      <w:r w:rsidRPr="00536695">
        <w:rPr>
          <w:rFonts w:ascii="Ebrima" w:hAnsi="Ebrima"/>
          <w:sz w:val="22"/>
        </w:rPr>
        <w:t xml:space="preserve">Rurociąg spustowo – przelewowy, wód </w:t>
      </w:r>
      <w:proofErr w:type="spellStart"/>
      <w:r w:rsidRPr="00536695">
        <w:rPr>
          <w:rFonts w:ascii="Ebrima" w:hAnsi="Ebrima"/>
          <w:sz w:val="22"/>
        </w:rPr>
        <w:t>popłucznych</w:t>
      </w:r>
      <w:proofErr w:type="spellEnd"/>
      <w:r w:rsidRPr="00536695">
        <w:rPr>
          <w:rFonts w:ascii="Ebrima" w:hAnsi="Ebrima"/>
          <w:sz w:val="22"/>
        </w:rPr>
        <w:t xml:space="preserve"> z rur ø200x5,9 PVC-U, </w:t>
      </w:r>
    </w:p>
    <w:p w14:paraId="38A28681" w14:textId="77777777" w:rsidR="008571D6" w:rsidRDefault="008571D6" w:rsidP="008571D6">
      <w:pPr>
        <w:pStyle w:val="tekst"/>
        <w:spacing w:line="240" w:lineRule="auto"/>
        <w:rPr>
          <w:rFonts w:ascii="Ebrima" w:hAnsi="Ebrima"/>
          <w:sz w:val="22"/>
        </w:rPr>
      </w:pPr>
    </w:p>
    <w:p w14:paraId="77211E9F" w14:textId="77777777" w:rsidR="002E113D" w:rsidRPr="007610D9" w:rsidRDefault="002E113D" w:rsidP="007610D9">
      <w:pPr>
        <w:pStyle w:val="Nagwek2"/>
        <w:numPr>
          <w:ilvl w:val="1"/>
          <w:numId w:val="13"/>
        </w:numPr>
        <w:rPr>
          <w:rFonts w:ascii="Ebrima" w:hAnsi="Ebrima"/>
          <w:sz w:val="22"/>
          <w:szCs w:val="22"/>
        </w:rPr>
      </w:pPr>
      <w:bookmarkStart w:id="1392" w:name="_Toc341185224"/>
      <w:r w:rsidRPr="007610D9">
        <w:rPr>
          <w:rFonts w:ascii="Ebrima" w:hAnsi="Ebrima"/>
          <w:sz w:val="22"/>
          <w:szCs w:val="22"/>
        </w:rPr>
        <w:t>Prace towarzyszące i roboty tymczasowe</w:t>
      </w:r>
      <w:bookmarkEnd w:id="1392"/>
    </w:p>
    <w:p w14:paraId="4CA0BB9D" w14:textId="77777777" w:rsidR="002E113D" w:rsidRPr="007610D9" w:rsidRDefault="002E113D" w:rsidP="007610D9">
      <w:pPr>
        <w:jc w:val="both"/>
        <w:rPr>
          <w:rFonts w:ascii="Ebrima" w:hAnsi="Ebrima"/>
          <w:sz w:val="22"/>
          <w:szCs w:val="22"/>
        </w:rPr>
      </w:pPr>
    </w:p>
    <w:p w14:paraId="4D4A47A2" w14:textId="77777777" w:rsidR="002E113D" w:rsidRPr="007610D9" w:rsidRDefault="002E113D" w:rsidP="007610D9">
      <w:pPr>
        <w:pStyle w:val="Nagwek1"/>
        <w:numPr>
          <w:ilvl w:val="2"/>
          <w:numId w:val="13"/>
        </w:numPr>
        <w:spacing w:after="0"/>
        <w:jc w:val="both"/>
        <w:rPr>
          <w:rFonts w:ascii="Ebrima" w:hAnsi="Ebrima"/>
          <w:sz w:val="22"/>
          <w:szCs w:val="22"/>
        </w:rPr>
      </w:pPr>
      <w:bookmarkStart w:id="1393" w:name="_Toc341185225"/>
      <w:r w:rsidRPr="007610D9">
        <w:rPr>
          <w:rFonts w:ascii="Ebrima" w:hAnsi="Ebrima"/>
          <w:sz w:val="22"/>
          <w:szCs w:val="22"/>
        </w:rPr>
        <w:t>Wymagania ogólne</w:t>
      </w:r>
      <w:bookmarkEnd w:id="1393"/>
    </w:p>
    <w:p w14:paraId="35AAE446" w14:textId="77777777" w:rsidR="00AB5589" w:rsidRPr="007610D9" w:rsidRDefault="00AB5589" w:rsidP="007610D9">
      <w:pPr>
        <w:autoSpaceDE w:val="0"/>
        <w:autoSpaceDN w:val="0"/>
        <w:adjustRightInd w:val="0"/>
        <w:jc w:val="both"/>
        <w:rPr>
          <w:rFonts w:ascii="Ebrima" w:hAnsi="Ebrima"/>
          <w:sz w:val="22"/>
          <w:szCs w:val="22"/>
        </w:rPr>
      </w:pPr>
    </w:p>
    <w:p w14:paraId="780423C6"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Wymagania ogólne zawiera ST</w:t>
      </w:r>
      <w:r w:rsidR="00FD21FC" w:rsidRPr="007610D9">
        <w:rPr>
          <w:rFonts w:ascii="Ebrima" w:hAnsi="Ebrima"/>
          <w:sz w:val="22"/>
          <w:szCs w:val="22"/>
        </w:rPr>
        <w:t xml:space="preserve"> – </w:t>
      </w:r>
      <w:r w:rsidRPr="007610D9">
        <w:rPr>
          <w:rFonts w:ascii="Ebrima" w:hAnsi="Ebrima"/>
          <w:sz w:val="22"/>
          <w:szCs w:val="22"/>
        </w:rPr>
        <w:t>00.</w:t>
      </w:r>
    </w:p>
    <w:p w14:paraId="51DD54AC" w14:textId="77777777" w:rsidR="002E113D" w:rsidRPr="007610D9" w:rsidRDefault="002E113D" w:rsidP="007610D9">
      <w:pPr>
        <w:autoSpaceDE w:val="0"/>
        <w:autoSpaceDN w:val="0"/>
        <w:adjustRightInd w:val="0"/>
        <w:jc w:val="both"/>
        <w:rPr>
          <w:rFonts w:ascii="Ebrima" w:hAnsi="Ebrima"/>
          <w:b/>
          <w:bCs/>
          <w:sz w:val="22"/>
          <w:szCs w:val="22"/>
        </w:rPr>
      </w:pPr>
    </w:p>
    <w:p w14:paraId="33061A22" w14:textId="77777777" w:rsidR="002E113D" w:rsidRPr="007610D9" w:rsidRDefault="002E113D" w:rsidP="007610D9">
      <w:pPr>
        <w:pStyle w:val="Nagwek1"/>
        <w:numPr>
          <w:ilvl w:val="2"/>
          <w:numId w:val="13"/>
        </w:numPr>
        <w:spacing w:after="0"/>
        <w:jc w:val="both"/>
        <w:rPr>
          <w:rFonts w:ascii="Ebrima" w:hAnsi="Ebrima"/>
          <w:sz w:val="22"/>
          <w:szCs w:val="22"/>
        </w:rPr>
      </w:pPr>
      <w:bookmarkStart w:id="1394" w:name="_Toc341185226"/>
      <w:r w:rsidRPr="007610D9">
        <w:rPr>
          <w:rFonts w:ascii="Ebrima" w:hAnsi="Ebrima"/>
          <w:sz w:val="22"/>
          <w:szCs w:val="22"/>
        </w:rPr>
        <w:t>Dokumentacja Wykonawcy</w:t>
      </w:r>
      <w:bookmarkEnd w:id="1394"/>
    </w:p>
    <w:p w14:paraId="0C25676A" w14:textId="77777777" w:rsidR="00AB5589" w:rsidRPr="007610D9" w:rsidRDefault="00AB5589" w:rsidP="007610D9">
      <w:pPr>
        <w:pStyle w:val="Tekstpodstawowy3"/>
        <w:jc w:val="both"/>
        <w:rPr>
          <w:rFonts w:ascii="Ebrima" w:hAnsi="Ebrima" w:cs="Times New Roman"/>
          <w:sz w:val="22"/>
          <w:szCs w:val="22"/>
        </w:rPr>
      </w:pPr>
    </w:p>
    <w:p w14:paraId="11FD17EA" w14:textId="1173E93C" w:rsidR="002E113D" w:rsidRPr="007610D9" w:rsidRDefault="002E113D" w:rsidP="007610D9">
      <w:pPr>
        <w:pStyle w:val="Tekstpodstawowy3"/>
        <w:jc w:val="both"/>
        <w:rPr>
          <w:rFonts w:ascii="Ebrima" w:hAnsi="Ebrima" w:cs="Times New Roman"/>
          <w:sz w:val="22"/>
          <w:szCs w:val="22"/>
        </w:rPr>
      </w:pPr>
      <w:r w:rsidRPr="007610D9">
        <w:rPr>
          <w:rFonts w:ascii="Ebrima" w:hAnsi="Ebrima" w:cs="Times New Roman"/>
          <w:sz w:val="22"/>
          <w:szCs w:val="22"/>
        </w:rPr>
        <w:t>Wykonawca zobowiązany jest do wykonania powykonawczych projektów szczegółowych dla instalacji technologicznych po dostawie urządzeń wg założeń zawartych w Dokumentacji Projektowej wraz z wszelkimi uzgodnieniami.</w:t>
      </w:r>
    </w:p>
    <w:p w14:paraId="358B2DA5"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Przyjęta przez Wykonawcę technologia wykonania musi być uzgodniona z </w:t>
      </w:r>
      <w:r w:rsidRPr="007610D9">
        <w:rPr>
          <w:rFonts w:ascii="Ebrima" w:hAnsi="Ebrima"/>
          <w:sz w:val="22"/>
          <w:szCs w:val="22"/>
          <w:lang w:eastAsia="ar-SA"/>
        </w:rPr>
        <w:t>Inspektorem</w:t>
      </w:r>
      <w:r w:rsidRPr="007610D9">
        <w:rPr>
          <w:rFonts w:ascii="Ebrima" w:hAnsi="Ebrima"/>
          <w:sz w:val="22"/>
          <w:szCs w:val="22"/>
        </w:rPr>
        <w:t xml:space="preserve"> Nadzoru</w:t>
      </w:r>
      <w:r w:rsidR="00774422" w:rsidRPr="007610D9">
        <w:rPr>
          <w:rFonts w:ascii="Ebrima" w:hAnsi="Ebrima"/>
          <w:sz w:val="22"/>
          <w:szCs w:val="22"/>
        </w:rPr>
        <w:t xml:space="preserve"> </w:t>
      </w:r>
      <w:r w:rsidRPr="007610D9">
        <w:rPr>
          <w:rFonts w:ascii="Ebrima" w:hAnsi="Ebrima"/>
          <w:sz w:val="22"/>
          <w:szCs w:val="22"/>
        </w:rPr>
        <w:t>i Zamawiającym.</w:t>
      </w:r>
    </w:p>
    <w:p w14:paraId="3762F147" w14:textId="77777777" w:rsidR="002E113D" w:rsidRPr="007610D9" w:rsidRDefault="002E113D" w:rsidP="007610D9">
      <w:pPr>
        <w:autoSpaceDE w:val="0"/>
        <w:autoSpaceDN w:val="0"/>
        <w:adjustRightInd w:val="0"/>
        <w:jc w:val="both"/>
        <w:rPr>
          <w:rFonts w:ascii="Ebrima" w:hAnsi="Ebrima"/>
          <w:sz w:val="22"/>
          <w:szCs w:val="22"/>
        </w:rPr>
      </w:pPr>
    </w:p>
    <w:p w14:paraId="02D2E7AD" w14:textId="77777777" w:rsidR="002E113D" w:rsidRPr="007610D9" w:rsidRDefault="002E113D" w:rsidP="007610D9">
      <w:pPr>
        <w:pStyle w:val="Nagwek1"/>
        <w:numPr>
          <w:ilvl w:val="2"/>
          <w:numId w:val="13"/>
        </w:numPr>
        <w:spacing w:after="0"/>
        <w:jc w:val="both"/>
        <w:rPr>
          <w:rFonts w:ascii="Ebrima" w:hAnsi="Ebrima"/>
          <w:sz w:val="22"/>
          <w:szCs w:val="22"/>
        </w:rPr>
      </w:pPr>
      <w:bookmarkStart w:id="1395" w:name="_Toc341185227"/>
      <w:r w:rsidRPr="007610D9">
        <w:rPr>
          <w:rFonts w:ascii="Ebrima" w:hAnsi="Ebrima"/>
          <w:sz w:val="22"/>
          <w:szCs w:val="22"/>
        </w:rPr>
        <w:t>Dostawy wody</w:t>
      </w:r>
      <w:bookmarkEnd w:id="1395"/>
    </w:p>
    <w:p w14:paraId="700E901E" w14:textId="77777777" w:rsidR="00AB5589" w:rsidRPr="007610D9" w:rsidRDefault="00AB5589" w:rsidP="007610D9">
      <w:pPr>
        <w:autoSpaceDE w:val="0"/>
        <w:autoSpaceDN w:val="0"/>
        <w:adjustRightInd w:val="0"/>
        <w:jc w:val="both"/>
        <w:rPr>
          <w:rFonts w:ascii="Ebrima" w:hAnsi="Ebrima"/>
          <w:sz w:val="22"/>
          <w:szCs w:val="22"/>
        </w:rPr>
      </w:pPr>
    </w:p>
    <w:p w14:paraId="79BBB88C"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Wykonawca jest zobowiązany do zapewnienia utrzymania stałych dostaw wody do sieci przez cały czas trwania inwestycji.</w:t>
      </w:r>
    </w:p>
    <w:p w14:paraId="31A3C820" w14:textId="77777777" w:rsidR="002E113D" w:rsidRPr="007610D9" w:rsidRDefault="002E113D" w:rsidP="007610D9">
      <w:pPr>
        <w:autoSpaceDE w:val="0"/>
        <w:autoSpaceDN w:val="0"/>
        <w:adjustRightInd w:val="0"/>
        <w:jc w:val="both"/>
        <w:rPr>
          <w:rFonts w:ascii="Ebrima" w:hAnsi="Ebrima"/>
          <w:b/>
          <w:bCs/>
          <w:sz w:val="22"/>
          <w:szCs w:val="22"/>
        </w:rPr>
      </w:pPr>
    </w:p>
    <w:p w14:paraId="73413170" w14:textId="77777777" w:rsidR="002E113D" w:rsidRPr="007610D9" w:rsidRDefault="002E113D" w:rsidP="007610D9">
      <w:pPr>
        <w:pStyle w:val="Nagwek1"/>
        <w:numPr>
          <w:ilvl w:val="2"/>
          <w:numId w:val="13"/>
        </w:numPr>
        <w:spacing w:after="0"/>
        <w:jc w:val="both"/>
        <w:rPr>
          <w:rFonts w:ascii="Ebrima" w:hAnsi="Ebrima"/>
          <w:sz w:val="22"/>
          <w:szCs w:val="22"/>
        </w:rPr>
      </w:pPr>
      <w:bookmarkStart w:id="1396" w:name="_Toc341185228"/>
      <w:r w:rsidRPr="007610D9">
        <w:rPr>
          <w:rFonts w:ascii="Ebrima" w:hAnsi="Ebrima"/>
          <w:sz w:val="22"/>
          <w:szCs w:val="22"/>
        </w:rPr>
        <w:t>Informacje o terenie budowy</w:t>
      </w:r>
      <w:bookmarkEnd w:id="1396"/>
    </w:p>
    <w:p w14:paraId="27129046" w14:textId="77777777" w:rsidR="00AB5589" w:rsidRPr="007610D9" w:rsidRDefault="00AB5589" w:rsidP="007610D9">
      <w:pPr>
        <w:autoSpaceDE w:val="0"/>
        <w:autoSpaceDN w:val="0"/>
        <w:adjustRightInd w:val="0"/>
        <w:jc w:val="both"/>
        <w:rPr>
          <w:rFonts w:ascii="Ebrima" w:hAnsi="Ebrima"/>
          <w:sz w:val="22"/>
          <w:szCs w:val="22"/>
        </w:rPr>
      </w:pPr>
    </w:p>
    <w:p w14:paraId="0E358734"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Ogólne informacje o terenie budowy znajdują się w ST – 00.</w:t>
      </w:r>
    </w:p>
    <w:p w14:paraId="36908B17" w14:textId="77777777" w:rsidR="002E113D" w:rsidRPr="007610D9" w:rsidRDefault="002E113D" w:rsidP="007610D9">
      <w:pPr>
        <w:autoSpaceDE w:val="0"/>
        <w:autoSpaceDN w:val="0"/>
        <w:adjustRightInd w:val="0"/>
        <w:jc w:val="both"/>
        <w:rPr>
          <w:rFonts w:ascii="Ebrima" w:hAnsi="Ebrima"/>
          <w:b/>
          <w:bCs/>
          <w:sz w:val="22"/>
          <w:szCs w:val="22"/>
        </w:rPr>
      </w:pPr>
    </w:p>
    <w:p w14:paraId="6234C9D8" w14:textId="77777777" w:rsidR="002E113D" w:rsidRPr="007610D9" w:rsidRDefault="002E113D" w:rsidP="007610D9">
      <w:pPr>
        <w:numPr>
          <w:ilvl w:val="0"/>
          <w:numId w:val="27"/>
        </w:numPr>
        <w:autoSpaceDE w:val="0"/>
        <w:autoSpaceDN w:val="0"/>
        <w:adjustRightInd w:val="0"/>
        <w:ind w:left="0" w:firstLine="0"/>
        <w:jc w:val="both"/>
        <w:rPr>
          <w:rFonts w:ascii="Ebrima" w:hAnsi="Ebrima"/>
          <w:b/>
          <w:sz w:val="22"/>
          <w:szCs w:val="22"/>
        </w:rPr>
      </w:pPr>
      <w:bookmarkStart w:id="1397" w:name="_Toc341185231"/>
      <w:r w:rsidRPr="007610D9">
        <w:rPr>
          <w:rFonts w:ascii="Ebrima" w:hAnsi="Ebrima"/>
          <w:b/>
          <w:sz w:val="22"/>
          <w:szCs w:val="22"/>
        </w:rPr>
        <w:t>MATERIAŁY I WYROBY</w:t>
      </w:r>
      <w:bookmarkEnd w:id="1397"/>
    </w:p>
    <w:p w14:paraId="1E30512B" w14:textId="77777777" w:rsidR="00AB5589" w:rsidRPr="007610D9" w:rsidRDefault="00AB5589" w:rsidP="007610D9">
      <w:pPr>
        <w:autoSpaceDE w:val="0"/>
        <w:autoSpaceDN w:val="0"/>
        <w:adjustRightInd w:val="0"/>
        <w:ind w:left="360"/>
        <w:jc w:val="both"/>
        <w:rPr>
          <w:rFonts w:ascii="Ebrima" w:hAnsi="Ebrima"/>
          <w:b/>
          <w:sz w:val="22"/>
          <w:szCs w:val="22"/>
        </w:rPr>
      </w:pPr>
    </w:p>
    <w:p w14:paraId="3EA68F1A" w14:textId="77777777" w:rsidR="002E113D" w:rsidRPr="007610D9" w:rsidRDefault="002E113D" w:rsidP="007610D9">
      <w:pPr>
        <w:pStyle w:val="Akapitzlist"/>
        <w:keepNext/>
        <w:numPr>
          <w:ilvl w:val="0"/>
          <w:numId w:val="22"/>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bookmarkStart w:id="1398" w:name="_Toc341185232"/>
    </w:p>
    <w:p w14:paraId="16CC9FEE" w14:textId="77777777" w:rsidR="002E113D" w:rsidRPr="007610D9" w:rsidRDefault="002E113D" w:rsidP="007610D9">
      <w:pPr>
        <w:pStyle w:val="Akapitzlist"/>
        <w:keepNext/>
        <w:numPr>
          <w:ilvl w:val="0"/>
          <w:numId w:val="22"/>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43202BE0" w14:textId="77777777" w:rsidR="002E113D" w:rsidRPr="007610D9" w:rsidRDefault="002E113D" w:rsidP="007610D9">
      <w:pPr>
        <w:pStyle w:val="Nagwek2"/>
        <w:numPr>
          <w:ilvl w:val="1"/>
          <w:numId w:val="22"/>
        </w:numPr>
        <w:ind w:left="0" w:firstLine="0"/>
        <w:rPr>
          <w:rFonts w:ascii="Ebrima" w:hAnsi="Ebrima"/>
          <w:sz w:val="22"/>
          <w:szCs w:val="22"/>
        </w:rPr>
      </w:pPr>
      <w:r w:rsidRPr="007610D9">
        <w:rPr>
          <w:rFonts w:ascii="Ebrima" w:hAnsi="Ebrima"/>
          <w:sz w:val="22"/>
          <w:szCs w:val="22"/>
        </w:rPr>
        <w:t>Wymagania ogólne</w:t>
      </w:r>
      <w:bookmarkEnd w:id="1398"/>
    </w:p>
    <w:p w14:paraId="444015FA" w14:textId="77777777" w:rsidR="002E113D" w:rsidRPr="007610D9" w:rsidRDefault="002E113D" w:rsidP="007610D9">
      <w:pPr>
        <w:jc w:val="both"/>
        <w:rPr>
          <w:rFonts w:ascii="Ebrima" w:hAnsi="Ebrima"/>
          <w:sz w:val="22"/>
          <w:szCs w:val="22"/>
        </w:rPr>
      </w:pPr>
    </w:p>
    <w:p w14:paraId="6997FD59"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Wymagania ogólne określa ST – </w:t>
      </w:r>
      <w:r w:rsidR="00DF524A" w:rsidRPr="007610D9">
        <w:rPr>
          <w:rFonts w:ascii="Ebrima" w:hAnsi="Ebrima"/>
          <w:sz w:val="22"/>
          <w:szCs w:val="22"/>
        </w:rPr>
        <w:t>00</w:t>
      </w:r>
      <w:r w:rsidRPr="007610D9">
        <w:rPr>
          <w:rFonts w:ascii="Ebrima" w:hAnsi="Ebrima"/>
          <w:sz w:val="22"/>
          <w:szCs w:val="22"/>
        </w:rPr>
        <w:t>.</w:t>
      </w:r>
    </w:p>
    <w:p w14:paraId="06DF1DE5" w14:textId="77777777" w:rsidR="002E113D" w:rsidRPr="007610D9" w:rsidRDefault="002E113D" w:rsidP="007610D9">
      <w:pPr>
        <w:autoSpaceDE w:val="0"/>
        <w:autoSpaceDN w:val="0"/>
        <w:adjustRightInd w:val="0"/>
        <w:jc w:val="both"/>
        <w:rPr>
          <w:rFonts w:ascii="Ebrima" w:hAnsi="Ebrima"/>
          <w:sz w:val="22"/>
          <w:szCs w:val="22"/>
        </w:rPr>
      </w:pPr>
    </w:p>
    <w:p w14:paraId="388A9682"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Zestawy filtracyjne, pompy oraz wszystkie inne materiały mające kontakt z wodą pitną muszą posiadać aktualny atest PZH zezwalający na ich używanie.</w:t>
      </w:r>
    </w:p>
    <w:p w14:paraId="37BCDB89" w14:textId="49D51B20"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Wszystkie urządzenia muszą posiadać dokumentację techniczno-ruchową, atesty producenta, certyfikaty lub aprobaty techniczne, odpowiadać odpowiednim normom, a ponadto uzyskać akceptację Inspektora Nadzoru przed wbudowaniem.</w:t>
      </w:r>
    </w:p>
    <w:p w14:paraId="633ED63B" w14:textId="77777777" w:rsidR="002E113D" w:rsidRPr="007610D9" w:rsidRDefault="002E113D" w:rsidP="007610D9">
      <w:pPr>
        <w:autoSpaceDE w:val="0"/>
        <w:autoSpaceDN w:val="0"/>
        <w:adjustRightInd w:val="0"/>
        <w:jc w:val="both"/>
        <w:rPr>
          <w:rFonts w:ascii="Ebrima" w:hAnsi="Ebrima"/>
          <w:sz w:val="22"/>
          <w:szCs w:val="22"/>
        </w:rPr>
      </w:pPr>
    </w:p>
    <w:p w14:paraId="0F7E76A4" w14:textId="77777777" w:rsidR="00423A6B" w:rsidRDefault="00423A6B" w:rsidP="007610D9">
      <w:pPr>
        <w:autoSpaceDE w:val="0"/>
        <w:autoSpaceDN w:val="0"/>
        <w:adjustRightInd w:val="0"/>
        <w:jc w:val="both"/>
        <w:rPr>
          <w:rFonts w:ascii="Ebrima" w:hAnsi="Ebrima"/>
          <w:sz w:val="22"/>
          <w:szCs w:val="22"/>
        </w:rPr>
      </w:pPr>
    </w:p>
    <w:p w14:paraId="019A2728" w14:textId="77777777" w:rsidR="00423A6B" w:rsidRDefault="00423A6B" w:rsidP="007610D9">
      <w:pPr>
        <w:autoSpaceDE w:val="0"/>
        <w:autoSpaceDN w:val="0"/>
        <w:adjustRightInd w:val="0"/>
        <w:jc w:val="both"/>
        <w:rPr>
          <w:rFonts w:ascii="Ebrima" w:hAnsi="Ebrima"/>
          <w:sz w:val="22"/>
          <w:szCs w:val="22"/>
        </w:rPr>
      </w:pPr>
    </w:p>
    <w:p w14:paraId="7CAD8FDD"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Wymagania ogólne:</w:t>
      </w:r>
    </w:p>
    <w:p w14:paraId="297509D9" w14:textId="77777777" w:rsidR="00AB5589" w:rsidRPr="007610D9" w:rsidRDefault="00AB5589" w:rsidP="007610D9">
      <w:pPr>
        <w:autoSpaceDE w:val="0"/>
        <w:autoSpaceDN w:val="0"/>
        <w:adjustRightInd w:val="0"/>
        <w:jc w:val="both"/>
        <w:rPr>
          <w:rFonts w:ascii="Ebrima" w:hAnsi="Ebrima"/>
          <w:sz w:val="22"/>
          <w:szCs w:val="22"/>
        </w:rPr>
      </w:pPr>
    </w:p>
    <w:p w14:paraId="0A07875A" w14:textId="5D4D372B" w:rsidR="002E113D" w:rsidRPr="007610D9" w:rsidRDefault="002E113D" w:rsidP="007610D9">
      <w:pPr>
        <w:numPr>
          <w:ilvl w:val="0"/>
          <w:numId w:val="1"/>
        </w:numPr>
        <w:tabs>
          <w:tab w:val="clear" w:pos="780"/>
          <w:tab w:val="num" w:pos="0"/>
        </w:tabs>
        <w:autoSpaceDE w:val="0"/>
        <w:autoSpaceDN w:val="0"/>
        <w:adjustRightInd w:val="0"/>
        <w:ind w:left="0" w:firstLine="0"/>
        <w:jc w:val="both"/>
        <w:rPr>
          <w:rFonts w:ascii="Ebrima" w:hAnsi="Ebrima"/>
          <w:sz w:val="22"/>
          <w:szCs w:val="22"/>
        </w:rPr>
      </w:pPr>
      <w:r w:rsidRPr="007610D9">
        <w:rPr>
          <w:rFonts w:ascii="Ebrima" w:hAnsi="Ebrima"/>
          <w:sz w:val="22"/>
          <w:szCs w:val="22"/>
        </w:rPr>
        <w:t xml:space="preserve">urządzenia muszą posiadać dokumentację </w:t>
      </w:r>
      <w:proofErr w:type="spellStart"/>
      <w:r w:rsidRPr="007610D9">
        <w:rPr>
          <w:rFonts w:ascii="Ebrima" w:hAnsi="Ebrima"/>
          <w:sz w:val="22"/>
          <w:szCs w:val="22"/>
        </w:rPr>
        <w:t>techniczno</w:t>
      </w:r>
      <w:proofErr w:type="spellEnd"/>
      <w:r w:rsidR="00997D00" w:rsidRPr="007610D9">
        <w:rPr>
          <w:rFonts w:ascii="Ebrima" w:hAnsi="Ebrima"/>
          <w:sz w:val="22"/>
          <w:szCs w:val="22"/>
        </w:rPr>
        <w:t xml:space="preserve"> – </w:t>
      </w:r>
      <w:r w:rsidRPr="007610D9">
        <w:rPr>
          <w:rFonts w:ascii="Ebrima" w:hAnsi="Ebrima"/>
          <w:sz w:val="22"/>
          <w:szCs w:val="22"/>
        </w:rPr>
        <w:t>ruchową DTR w języku polskim, która powinna zawierać:</w:t>
      </w:r>
    </w:p>
    <w:p w14:paraId="5DE0400A"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instrukcję montażu i eksploatacji w tym sposób postępowania w sytuacjach awaryjnych oraz wykaz części zamiennych</w:t>
      </w:r>
    </w:p>
    <w:p w14:paraId="7F05B03F"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rysunki złożeniowe</w:t>
      </w:r>
    </w:p>
    <w:p w14:paraId="18476151"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kartę gwarancyjną</w:t>
      </w:r>
    </w:p>
    <w:p w14:paraId="056D20CB"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dokumentację urządzeń umożliwiającą ich rejestrację przez Urząd Dozoru Technicznego</w:t>
      </w:r>
    </w:p>
    <w:p w14:paraId="468FC058"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deklarację zgodności</w:t>
      </w:r>
    </w:p>
    <w:p w14:paraId="13D2DD71" w14:textId="77777777" w:rsidR="002E113D" w:rsidRPr="007610D9" w:rsidRDefault="002E113D" w:rsidP="007610D9">
      <w:pPr>
        <w:numPr>
          <w:ilvl w:val="0"/>
          <w:numId w:val="1"/>
        </w:numPr>
        <w:tabs>
          <w:tab w:val="clear" w:pos="780"/>
          <w:tab w:val="num" w:pos="0"/>
        </w:tabs>
        <w:autoSpaceDE w:val="0"/>
        <w:autoSpaceDN w:val="0"/>
        <w:adjustRightInd w:val="0"/>
        <w:ind w:left="0" w:firstLine="0"/>
        <w:jc w:val="both"/>
        <w:rPr>
          <w:rFonts w:ascii="Ebrima" w:hAnsi="Ebrima"/>
          <w:strike/>
          <w:sz w:val="22"/>
          <w:szCs w:val="22"/>
        </w:rPr>
      </w:pPr>
      <w:r w:rsidRPr="007610D9">
        <w:rPr>
          <w:rFonts w:ascii="Ebrima" w:hAnsi="Ebrima"/>
          <w:sz w:val="22"/>
          <w:szCs w:val="22"/>
        </w:rPr>
        <w:t>podstawowe urządzenia technologiczne produkowane są zgodnie z dyrektywami europejskimi</w:t>
      </w:r>
    </w:p>
    <w:p w14:paraId="50ABF9C4" w14:textId="77777777" w:rsidR="00774422" w:rsidRPr="007610D9" w:rsidRDefault="00774422" w:rsidP="007610D9">
      <w:pPr>
        <w:autoSpaceDE w:val="0"/>
        <w:autoSpaceDN w:val="0"/>
        <w:adjustRightInd w:val="0"/>
        <w:jc w:val="both"/>
        <w:rPr>
          <w:rFonts w:ascii="Ebrima" w:hAnsi="Ebrima"/>
          <w:sz w:val="22"/>
          <w:szCs w:val="22"/>
        </w:rPr>
      </w:pPr>
    </w:p>
    <w:p w14:paraId="561506DF" w14:textId="77777777" w:rsidR="002E113D" w:rsidRPr="007610D9" w:rsidRDefault="002E113D" w:rsidP="007610D9">
      <w:pPr>
        <w:pStyle w:val="Nagwek2"/>
        <w:numPr>
          <w:ilvl w:val="1"/>
          <w:numId w:val="22"/>
        </w:numPr>
        <w:rPr>
          <w:rFonts w:ascii="Ebrima" w:hAnsi="Ebrima"/>
          <w:sz w:val="22"/>
          <w:szCs w:val="22"/>
        </w:rPr>
      </w:pPr>
      <w:bookmarkStart w:id="1399" w:name="_Toc341185233"/>
      <w:r w:rsidRPr="007610D9">
        <w:rPr>
          <w:rFonts w:ascii="Ebrima" w:hAnsi="Ebrima"/>
          <w:sz w:val="22"/>
          <w:szCs w:val="22"/>
        </w:rPr>
        <w:t>Właściwości materiałów</w:t>
      </w:r>
      <w:bookmarkEnd w:id="1399"/>
    </w:p>
    <w:p w14:paraId="7FB569DB" w14:textId="77777777" w:rsidR="00AB5589" w:rsidRPr="007610D9" w:rsidRDefault="00AB5589" w:rsidP="007610D9">
      <w:pPr>
        <w:jc w:val="both"/>
        <w:rPr>
          <w:rFonts w:ascii="Ebrima" w:hAnsi="Ebrima"/>
          <w:sz w:val="22"/>
          <w:szCs w:val="22"/>
        </w:rPr>
      </w:pPr>
    </w:p>
    <w:p w14:paraId="6DAAF662" w14:textId="77777777" w:rsidR="002E113D" w:rsidRPr="007610D9" w:rsidRDefault="002E113D" w:rsidP="007610D9">
      <w:pPr>
        <w:pStyle w:val="Akapitzlist"/>
        <w:keepNext/>
        <w:numPr>
          <w:ilvl w:val="0"/>
          <w:numId w:val="22"/>
        </w:numPr>
        <w:autoSpaceDE w:val="0"/>
        <w:autoSpaceDN w:val="0"/>
        <w:adjustRightInd w:val="0"/>
        <w:spacing w:before="0" w:after="0" w:line="240" w:lineRule="auto"/>
        <w:contextualSpacing w:val="0"/>
        <w:jc w:val="both"/>
        <w:outlineLvl w:val="0"/>
        <w:rPr>
          <w:rFonts w:ascii="Ebrima" w:eastAsia="Times New Roman" w:hAnsi="Ebrima"/>
          <w:b/>
          <w:vanish/>
          <w:sz w:val="22"/>
          <w:lang w:eastAsia="pl-PL"/>
        </w:rPr>
      </w:pPr>
      <w:bookmarkStart w:id="1400" w:name="_Toc341185234"/>
    </w:p>
    <w:p w14:paraId="52BB094F" w14:textId="77777777" w:rsidR="002E113D" w:rsidRPr="007610D9" w:rsidRDefault="002E113D" w:rsidP="007610D9">
      <w:pPr>
        <w:pStyle w:val="Akapitzlist"/>
        <w:keepNext/>
        <w:numPr>
          <w:ilvl w:val="1"/>
          <w:numId w:val="22"/>
        </w:numPr>
        <w:autoSpaceDE w:val="0"/>
        <w:autoSpaceDN w:val="0"/>
        <w:adjustRightInd w:val="0"/>
        <w:spacing w:before="0" w:after="0" w:line="240" w:lineRule="auto"/>
        <w:contextualSpacing w:val="0"/>
        <w:jc w:val="both"/>
        <w:outlineLvl w:val="0"/>
        <w:rPr>
          <w:rFonts w:ascii="Ebrima" w:eastAsia="Times New Roman" w:hAnsi="Ebrima"/>
          <w:b/>
          <w:vanish/>
          <w:sz w:val="22"/>
          <w:lang w:eastAsia="pl-PL"/>
        </w:rPr>
      </w:pPr>
    </w:p>
    <w:p w14:paraId="6C60F157" w14:textId="77777777" w:rsidR="002E113D" w:rsidRPr="007610D9" w:rsidRDefault="002E113D" w:rsidP="007610D9">
      <w:pPr>
        <w:pStyle w:val="Akapitzlist"/>
        <w:keepNext/>
        <w:numPr>
          <w:ilvl w:val="1"/>
          <w:numId w:val="22"/>
        </w:numPr>
        <w:autoSpaceDE w:val="0"/>
        <w:autoSpaceDN w:val="0"/>
        <w:adjustRightInd w:val="0"/>
        <w:spacing w:before="0" w:after="0" w:line="240" w:lineRule="auto"/>
        <w:contextualSpacing w:val="0"/>
        <w:jc w:val="both"/>
        <w:outlineLvl w:val="0"/>
        <w:rPr>
          <w:rFonts w:ascii="Ebrima" w:eastAsia="Times New Roman" w:hAnsi="Ebrima"/>
          <w:b/>
          <w:vanish/>
          <w:sz w:val="22"/>
          <w:lang w:eastAsia="pl-PL"/>
        </w:rPr>
      </w:pPr>
    </w:p>
    <w:p w14:paraId="5E17880C" w14:textId="77777777" w:rsidR="002E113D" w:rsidRPr="007610D9" w:rsidRDefault="002E113D" w:rsidP="007610D9">
      <w:pPr>
        <w:pStyle w:val="Akapitzlist"/>
        <w:keepNext/>
        <w:numPr>
          <w:ilvl w:val="0"/>
          <w:numId w:val="13"/>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47CB0E7F" w14:textId="77777777" w:rsidR="002E113D" w:rsidRPr="007610D9" w:rsidRDefault="002E113D" w:rsidP="007610D9">
      <w:pPr>
        <w:pStyle w:val="Akapitzlist"/>
        <w:keepNext/>
        <w:numPr>
          <w:ilvl w:val="1"/>
          <w:numId w:val="13"/>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53F80BAE" w14:textId="77777777" w:rsidR="002E113D" w:rsidRPr="007610D9" w:rsidRDefault="002E113D" w:rsidP="007610D9">
      <w:pPr>
        <w:pStyle w:val="Akapitzlist"/>
        <w:keepNext/>
        <w:numPr>
          <w:ilvl w:val="1"/>
          <w:numId w:val="13"/>
        </w:numPr>
        <w:autoSpaceDE w:val="0"/>
        <w:autoSpaceDN w:val="0"/>
        <w:adjustRightInd w:val="0"/>
        <w:spacing w:before="0" w:after="0" w:line="240" w:lineRule="auto"/>
        <w:contextualSpacing w:val="0"/>
        <w:jc w:val="both"/>
        <w:outlineLvl w:val="0"/>
        <w:rPr>
          <w:rFonts w:ascii="Ebrima" w:eastAsia="Times New Roman" w:hAnsi="Ebrima"/>
          <w:b/>
          <w:bCs/>
          <w:vanish/>
          <w:sz w:val="22"/>
          <w:lang w:eastAsia="pl-PL"/>
        </w:rPr>
      </w:pPr>
    </w:p>
    <w:p w14:paraId="6DE5017A" w14:textId="77777777" w:rsidR="002E113D" w:rsidRPr="007610D9" w:rsidRDefault="002E113D" w:rsidP="007610D9">
      <w:pPr>
        <w:pStyle w:val="Nagwek1"/>
        <w:numPr>
          <w:ilvl w:val="2"/>
          <w:numId w:val="13"/>
        </w:numPr>
        <w:spacing w:after="0"/>
        <w:jc w:val="both"/>
        <w:rPr>
          <w:rFonts w:ascii="Ebrima" w:hAnsi="Ebrima"/>
          <w:sz w:val="22"/>
          <w:szCs w:val="22"/>
        </w:rPr>
      </w:pPr>
      <w:r w:rsidRPr="007610D9">
        <w:rPr>
          <w:rFonts w:ascii="Ebrima" w:hAnsi="Ebrima"/>
          <w:sz w:val="22"/>
          <w:szCs w:val="22"/>
        </w:rPr>
        <w:t xml:space="preserve">Budynek technologiczny </w:t>
      </w:r>
      <w:r w:rsidR="00AB5589" w:rsidRPr="007610D9">
        <w:rPr>
          <w:rFonts w:ascii="Ebrima" w:hAnsi="Ebrima"/>
          <w:sz w:val="22"/>
          <w:szCs w:val="22"/>
        </w:rPr>
        <w:t>–</w:t>
      </w:r>
      <w:r w:rsidRPr="007610D9">
        <w:rPr>
          <w:rFonts w:ascii="Ebrima" w:hAnsi="Ebrima"/>
          <w:sz w:val="22"/>
          <w:szCs w:val="22"/>
        </w:rPr>
        <w:t xml:space="preserve"> </w:t>
      </w:r>
      <w:bookmarkEnd w:id="1400"/>
      <w:r w:rsidR="00E067E9" w:rsidRPr="007610D9">
        <w:rPr>
          <w:rFonts w:ascii="Ebrima" w:hAnsi="Ebrima"/>
          <w:sz w:val="22"/>
          <w:szCs w:val="22"/>
        </w:rPr>
        <w:t>S</w:t>
      </w:r>
      <w:r w:rsidR="005568DD" w:rsidRPr="007610D9">
        <w:rPr>
          <w:rFonts w:ascii="Ebrima" w:hAnsi="Ebrima"/>
          <w:sz w:val="22"/>
          <w:szCs w:val="22"/>
        </w:rPr>
        <w:t>U</w:t>
      </w:r>
      <w:r w:rsidR="00E067E9" w:rsidRPr="007610D9">
        <w:rPr>
          <w:rFonts w:ascii="Ebrima" w:hAnsi="Ebrima"/>
          <w:sz w:val="22"/>
          <w:szCs w:val="22"/>
        </w:rPr>
        <w:t>W</w:t>
      </w:r>
    </w:p>
    <w:p w14:paraId="05769B69" w14:textId="77777777" w:rsidR="00AB5589" w:rsidRPr="007610D9" w:rsidRDefault="00AB5589" w:rsidP="007610D9">
      <w:pPr>
        <w:jc w:val="both"/>
        <w:rPr>
          <w:rFonts w:ascii="Ebrima" w:hAnsi="Ebrima"/>
          <w:sz w:val="22"/>
          <w:szCs w:val="22"/>
        </w:rPr>
      </w:pPr>
    </w:p>
    <w:p w14:paraId="3234C8D0" w14:textId="77777777" w:rsidR="00774422" w:rsidRPr="007610D9" w:rsidRDefault="00774422" w:rsidP="007610D9">
      <w:pPr>
        <w:pStyle w:val="Akapitzlist"/>
        <w:numPr>
          <w:ilvl w:val="3"/>
          <w:numId w:val="13"/>
        </w:numPr>
        <w:spacing w:before="0" w:after="0" w:line="240" w:lineRule="auto"/>
        <w:jc w:val="both"/>
        <w:rPr>
          <w:rFonts w:ascii="Ebrima" w:hAnsi="Ebrima"/>
          <w:b/>
          <w:sz w:val="22"/>
        </w:rPr>
      </w:pPr>
      <w:r w:rsidRPr="007610D9">
        <w:rPr>
          <w:rFonts w:ascii="Ebrima" w:hAnsi="Ebrima"/>
          <w:b/>
          <w:sz w:val="22"/>
        </w:rPr>
        <w:t>Stan istniejący obiektu</w:t>
      </w:r>
    </w:p>
    <w:p w14:paraId="2E0899D9" w14:textId="77777777" w:rsidR="00774422" w:rsidRPr="007610D9" w:rsidRDefault="00774422" w:rsidP="007610D9">
      <w:pPr>
        <w:jc w:val="both"/>
        <w:rPr>
          <w:rFonts w:ascii="Ebrima" w:hAnsi="Ebrima"/>
          <w:sz w:val="22"/>
          <w:szCs w:val="22"/>
        </w:rPr>
      </w:pPr>
    </w:p>
    <w:p w14:paraId="2C3A59CD" w14:textId="5430EAA0" w:rsidR="00997D00" w:rsidRPr="007610D9" w:rsidRDefault="00997D00" w:rsidP="007610D9">
      <w:pPr>
        <w:jc w:val="both"/>
        <w:rPr>
          <w:rFonts w:ascii="Ebrima" w:hAnsi="Ebrima" w:cs="Arial"/>
          <w:sz w:val="22"/>
          <w:szCs w:val="22"/>
        </w:rPr>
      </w:pPr>
      <w:r w:rsidRPr="007610D9">
        <w:rPr>
          <w:rFonts w:ascii="Ebrima" w:hAnsi="Ebrima" w:cs="Arial"/>
          <w:sz w:val="22"/>
          <w:szCs w:val="22"/>
        </w:rPr>
        <w:t xml:space="preserve">Na terenie miejscowości </w:t>
      </w:r>
      <w:r w:rsidR="00423A6B">
        <w:rPr>
          <w:rFonts w:ascii="Ebrima" w:hAnsi="Ebrima" w:cs="Arial"/>
          <w:sz w:val="22"/>
          <w:szCs w:val="22"/>
        </w:rPr>
        <w:t>Barczew</w:t>
      </w:r>
      <w:r w:rsidRPr="007610D9">
        <w:rPr>
          <w:rFonts w:ascii="Ebrima" w:hAnsi="Ebrima" w:cs="Arial"/>
          <w:sz w:val="22"/>
          <w:szCs w:val="22"/>
        </w:rPr>
        <w:t xml:space="preserve"> istniejąca sieć wodociągowa zasilana jest z istniejącego ujęcia głębinowego nr </w:t>
      </w:r>
      <w:r w:rsidR="008571D6">
        <w:rPr>
          <w:rFonts w:ascii="Ebrima" w:hAnsi="Ebrima" w:cs="Arial"/>
          <w:sz w:val="22"/>
          <w:szCs w:val="22"/>
        </w:rPr>
        <w:t>1</w:t>
      </w:r>
      <w:r w:rsidRPr="007610D9">
        <w:rPr>
          <w:rFonts w:ascii="Ebrima" w:hAnsi="Ebrima" w:cs="Arial"/>
          <w:sz w:val="22"/>
          <w:szCs w:val="22"/>
        </w:rPr>
        <w:t>. Ujęcie posiada udokumentowane zas</w:t>
      </w:r>
      <w:r w:rsidR="008571D6">
        <w:rPr>
          <w:rFonts w:ascii="Ebrima" w:hAnsi="Ebrima" w:cs="Arial"/>
          <w:sz w:val="22"/>
          <w:szCs w:val="22"/>
        </w:rPr>
        <w:t xml:space="preserve">oby wody. Obiekt </w:t>
      </w:r>
      <w:r w:rsidRPr="007610D9">
        <w:rPr>
          <w:rFonts w:ascii="Ebrima" w:hAnsi="Ebrima" w:cs="Arial"/>
          <w:sz w:val="22"/>
          <w:szCs w:val="22"/>
        </w:rPr>
        <w:t>w chwili obecnej nie zapewnia dostawy niezbędnej ilości wody. Istniejące urządzenia są wyeksploatowane i wykazują liczne oznaki korozji. Wysokie koszty remontów oraz obsługi kwalifikują obiekt do przebudowy.</w:t>
      </w:r>
    </w:p>
    <w:p w14:paraId="57B8C848" w14:textId="77777777" w:rsidR="00774422" w:rsidRPr="007610D9" w:rsidRDefault="00774422" w:rsidP="007610D9">
      <w:pPr>
        <w:jc w:val="both"/>
        <w:rPr>
          <w:rFonts w:ascii="Ebrima" w:hAnsi="Ebrima"/>
          <w:sz w:val="22"/>
          <w:szCs w:val="22"/>
        </w:rPr>
      </w:pPr>
    </w:p>
    <w:p w14:paraId="66E851B0" w14:textId="77777777" w:rsidR="00AD488B" w:rsidRPr="007610D9" w:rsidRDefault="002E113D" w:rsidP="007610D9">
      <w:pPr>
        <w:pStyle w:val="Akapitzlist"/>
        <w:numPr>
          <w:ilvl w:val="3"/>
          <w:numId w:val="13"/>
        </w:numPr>
        <w:spacing w:before="0" w:after="0" w:line="240" w:lineRule="auto"/>
        <w:jc w:val="both"/>
        <w:rPr>
          <w:rFonts w:ascii="Ebrima" w:hAnsi="Ebrima"/>
          <w:b/>
          <w:sz w:val="22"/>
        </w:rPr>
      </w:pPr>
      <w:bookmarkStart w:id="1401" w:name="_Toc330277169"/>
      <w:bookmarkStart w:id="1402" w:name="_Toc332919460"/>
      <w:r w:rsidRPr="007610D9">
        <w:rPr>
          <w:rFonts w:ascii="Ebrima" w:hAnsi="Ebrima"/>
          <w:b/>
          <w:sz w:val="22"/>
        </w:rPr>
        <w:t>Ujęci</w:t>
      </w:r>
      <w:r w:rsidR="00FD21FC" w:rsidRPr="007610D9">
        <w:rPr>
          <w:rFonts w:ascii="Ebrima" w:hAnsi="Ebrima"/>
          <w:b/>
          <w:sz w:val="22"/>
        </w:rPr>
        <w:t xml:space="preserve">e i zakładana jakość </w:t>
      </w:r>
      <w:r w:rsidRPr="007610D9">
        <w:rPr>
          <w:rFonts w:ascii="Ebrima" w:hAnsi="Ebrima"/>
          <w:b/>
          <w:sz w:val="22"/>
        </w:rPr>
        <w:t>wody</w:t>
      </w:r>
    </w:p>
    <w:p w14:paraId="7992BD7A" w14:textId="77777777" w:rsidR="00AB5589" w:rsidRPr="007610D9" w:rsidRDefault="00AB5589" w:rsidP="007610D9">
      <w:pPr>
        <w:pStyle w:val="tekst"/>
        <w:spacing w:line="240" w:lineRule="auto"/>
        <w:ind w:firstLine="0"/>
        <w:rPr>
          <w:rFonts w:ascii="Ebrima" w:hAnsi="Ebrima"/>
          <w:sz w:val="22"/>
        </w:rPr>
      </w:pPr>
    </w:p>
    <w:p w14:paraId="14B878EE" w14:textId="77777777" w:rsidR="003B47C0" w:rsidRPr="003B47C0" w:rsidRDefault="003B47C0" w:rsidP="003B47C0">
      <w:pPr>
        <w:rPr>
          <w:rFonts w:ascii="Ebrima" w:hAnsi="Ebrima"/>
          <w:sz w:val="22"/>
          <w:szCs w:val="22"/>
        </w:rPr>
      </w:pPr>
      <w:r w:rsidRPr="003B47C0">
        <w:rPr>
          <w:rFonts w:ascii="Ebrima" w:hAnsi="Ebrima"/>
          <w:sz w:val="22"/>
          <w:szCs w:val="22"/>
        </w:rPr>
        <w:t>Zgodnie z pozwoleniem wodnoprawnym, znak sprawy RS.6341.37.2017.mk, z dnia 19.06.2017 r. wydanym przez Starostę Sieradzkiego, ilość ujmowanej wody z ujęcia zlokalizowanego na działce  nr 642/7, obręb Barczew wynosi:</w:t>
      </w:r>
    </w:p>
    <w:p w14:paraId="04040CDE" w14:textId="77777777" w:rsidR="003B47C0" w:rsidRPr="003B47C0" w:rsidRDefault="003B47C0" w:rsidP="003B47C0">
      <w:pPr>
        <w:pStyle w:val="PP"/>
        <w:rPr>
          <w:sz w:val="22"/>
        </w:rPr>
      </w:pPr>
      <w:r w:rsidRPr="003B47C0">
        <w:rPr>
          <w:sz w:val="22"/>
        </w:rPr>
        <w:t xml:space="preserve">Q </w:t>
      </w:r>
      <w:r w:rsidRPr="003B47C0">
        <w:rPr>
          <w:sz w:val="22"/>
          <w:vertAlign w:val="subscript"/>
        </w:rPr>
        <w:t>max h</w:t>
      </w:r>
      <w:r w:rsidRPr="003B47C0">
        <w:rPr>
          <w:sz w:val="22"/>
        </w:rPr>
        <w:t xml:space="preserve"> = 47,60 m</w:t>
      </w:r>
      <w:r w:rsidRPr="003B47C0">
        <w:rPr>
          <w:sz w:val="22"/>
          <w:vertAlign w:val="superscript"/>
        </w:rPr>
        <w:t>3</w:t>
      </w:r>
      <w:r w:rsidRPr="003B47C0">
        <w:rPr>
          <w:sz w:val="22"/>
        </w:rPr>
        <w:t>/h</w:t>
      </w:r>
    </w:p>
    <w:p w14:paraId="2A6E624A" w14:textId="77777777" w:rsidR="003B47C0" w:rsidRPr="003B47C0" w:rsidRDefault="003B47C0" w:rsidP="003B47C0">
      <w:pPr>
        <w:pStyle w:val="PP"/>
        <w:rPr>
          <w:sz w:val="22"/>
        </w:rPr>
      </w:pPr>
      <w:r w:rsidRPr="003B47C0">
        <w:rPr>
          <w:sz w:val="22"/>
        </w:rPr>
        <w:t xml:space="preserve">Q </w:t>
      </w:r>
      <w:proofErr w:type="spellStart"/>
      <w:r w:rsidRPr="003B47C0">
        <w:rPr>
          <w:sz w:val="22"/>
          <w:vertAlign w:val="subscript"/>
        </w:rPr>
        <w:t>śrd</w:t>
      </w:r>
      <w:proofErr w:type="spellEnd"/>
      <w:r w:rsidRPr="003B47C0">
        <w:rPr>
          <w:sz w:val="22"/>
        </w:rPr>
        <w:t>= 214,35 m</w:t>
      </w:r>
      <w:r w:rsidRPr="003B47C0">
        <w:rPr>
          <w:sz w:val="22"/>
          <w:vertAlign w:val="superscript"/>
        </w:rPr>
        <w:t>3</w:t>
      </w:r>
      <w:r w:rsidRPr="003B47C0">
        <w:rPr>
          <w:sz w:val="22"/>
        </w:rPr>
        <w:t>/d</w:t>
      </w:r>
    </w:p>
    <w:p w14:paraId="67BD68DA" w14:textId="77777777" w:rsidR="003B47C0" w:rsidRPr="003B47C0" w:rsidRDefault="003B47C0" w:rsidP="003B47C0">
      <w:pPr>
        <w:pStyle w:val="PP"/>
        <w:rPr>
          <w:sz w:val="22"/>
        </w:rPr>
      </w:pPr>
      <w:r w:rsidRPr="003B47C0">
        <w:rPr>
          <w:sz w:val="22"/>
        </w:rPr>
        <w:t xml:space="preserve">Q </w:t>
      </w:r>
      <w:r w:rsidRPr="003B47C0">
        <w:rPr>
          <w:sz w:val="22"/>
          <w:vertAlign w:val="subscript"/>
        </w:rPr>
        <w:t xml:space="preserve">max rok </w:t>
      </w:r>
      <w:r w:rsidRPr="003B47C0">
        <w:rPr>
          <w:sz w:val="22"/>
        </w:rPr>
        <w:t>= 78 240,00 m</w:t>
      </w:r>
      <w:r w:rsidRPr="003B47C0">
        <w:rPr>
          <w:sz w:val="22"/>
          <w:vertAlign w:val="superscript"/>
        </w:rPr>
        <w:t>3</w:t>
      </w:r>
      <w:r w:rsidRPr="003B47C0">
        <w:rPr>
          <w:sz w:val="22"/>
        </w:rPr>
        <w:t>/rok</w:t>
      </w:r>
    </w:p>
    <w:p w14:paraId="54C6100E" w14:textId="48454245" w:rsidR="00997D00" w:rsidRPr="003B47C0" w:rsidRDefault="003B47C0" w:rsidP="003B47C0">
      <w:pPr>
        <w:rPr>
          <w:rFonts w:ascii="Ebrima" w:hAnsi="Ebrima"/>
          <w:sz w:val="22"/>
          <w:szCs w:val="22"/>
        </w:rPr>
      </w:pPr>
      <w:r w:rsidRPr="003B47C0">
        <w:rPr>
          <w:rFonts w:ascii="Ebrima" w:hAnsi="Ebrima"/>
          <w:sz w:val="22"/>
          <w:szCs w:val="22"/>
        </w:rPr>
        <w:t xml:space="preserve">Dla zapewnienia obecnego jak również perspektywicznego zapotrzebowania na wodę, należy wykonać SUW na wydajność bloku uzdatniania </w:t>
      </w:r>
      <w:proofErr w:type="spellStart"/>
      <w:r w:rsidRPr="003B47C0">
        <w:rPr>
          <w:rFonts w:ascii="Ebrima" w:hAnsi="Ebrima"/>
          <w:sz w:val="22"/>
          <w:szCs w:val="22"/>
        </w:rPr>
        <w:t>Q</w:t>
      </w:r>
      <w:r w:rsidRPr="003B47C0">
        <w:rPr>
          <w:rFonts w:ascii="Ebrima" w:hAnsi="Ebrima"/>
          <w:sz w:val="22"/>
          <w:szCs w:val="22"/>
          <w:vertAlign w:val="subscript"/>
        </w:rPr>
        <w:t>maxh</w:t>
      </w:r>
      <w:proofErr w:type="spellEnd"/>
      <w:r w:rsidRPr="003B47C0">
        <w:rPr>
          <w:rFonts w:ascii="Ebrima" w:hAnsi="Ebrima"/>
          <w:sz w:val="22"/>
          <w:szCs w:val="22"/>
        </w:rPr>
        <w:t>=47,6 m</w:t>
      </w:r>
      <w:r w:rsidRPr="003B47C0">
        <w:rPr>
          <w:rFonts w:ascii="Ebrima" w:hAnsi="Ebrima"/>
          <w:sz w:val="22"/>
          <w:szCs w:val="22"/>
          <w:vertAlign w:val="superscript"/>
        </w:rPr>
        <w:t>3</w:t>
      </w:r>
      <w:r w:rsidRPr="003B47C0">
        <w:rPr>
          <w:rFonts w:ascii="Ebrima" w:hAnsi="Ebrima"/>
          <w:sz w:val="22"/>
          <w:szCs w:val="22"/>
        </w:rPr>
        <w:t>/h zgodnie z w/w pozwoleniem wodnoprawnym.</w:t>
      </w:r>
    </w:p>
    <w:p w14:paraId="4D62C579" w14:textId="77777777" w:rsidR="00997D00" w:rsidRPr="007610D9" w:rsidRDefault="00997D00" w:rsidP="007610D9">
      <w:pPr>
        <w:jc w:val="both"/>
        <w:rPr>
          <w:rFonts w:ascii="Ebrima" w:hAnsi="Ebrima" w:cs="Arial"/>
          <w:sz w:val="22"/>
          <w:szCs w:val="22"/>
        </w:rPr>
      </w:pPr>
    </w:p>
    <w:p w14:paraId="0D2DDADD" w14:textId="77777777" w:rsidR="00A72817" w:rsidRPr="007610D9" w:rsidRDefault="00A72817" w:rsidP="007610D9">
      <w:pPr>
        <w:pStyle w:val="tekst"/>
        <w:numPr>
          <w:ilvl w:val="3"/>
          <w:numId w:val="13"/>
        </w:numPr>
        <w:spacing w:line="240" w:lineRule="auto"/>
        <w:rPr>
          <w:rFonts w:ascii="Ebrima" w:hAnsi="Ebrima"/>
          <w:b/>
          <w:bCs/>
          <w:sz w:val="22"/>
        </w:rPr>
      </w:pPr>
      <w:r w:rsidRPr="007610D9">
        <w:rPr>
          <w:rFonts w:ascii="Ebrima" w:hAnsi="Ebrima"/>
          <w:b/>
          <w:bCs/>
          <w:sz w:val="22"/>
        </w:rPr>
        <w:t xml:space="preserve">Studnie głębinowe </w:t>
      </w:r>
    </w:p>
    <w:p w14:paraId="3332002A" w14:textId="1EF92736" w:rsidR="00A72817" w:rsidRPr="007610D9" w:rsidRDefault="00A72817" w:rsidP="007610D9">
      <w:pPr>
        <w:pStyle w:val="tekst"/>
        <w:spacing w:line="240" w:lineRule="auto"/>
        <w:ind w:firstLine="0"/>
        <w:rPr>
          <w:rFonts w:ascii="Ebrima" w:hAnsi="Ebrima"/>
          <w:sz w:val="22"/>
        </w:rPr>
      </w:pPr>
    </w:p>
    <w:p w14:paraId="11BB8DEE" w14:textId="77777777" w:rsidR="003B47C0" w:rsidRPr="003B47C0" w:rsidRDefault="003B47C0" w:rsidP="003B47C0">
      <w:pPr>
        <w:rPr>
          <w:rFonts w:ascii="Ebrima" w:hAnsi="Ebrima"/>
          <w:sz w:val="22"/>
          <w:szCs w:val="22"/>
        </w:rPr>
      </w:pPr>
      <w:r w:rsidRPr="003B47C0">
        <w:rPr>
          <w:rFonts w:ascii="Ebrima" w:hAnsi="Ebrima"/>
          <w:sz w:val="22"/>
          <w:szCs w:val="22"/>
        </w:rPr>
        <w:t xml:space="preserve">Ujęcie wody składa się z istniejącej studni głębinowej, dla której projektuje się nową obudowę nadziemną wykonaną z konstrukcji stalowej w osłonie z laminatu poliestrowo – szklanego wraz z armaturą i orurowaniem. Obudowa nadziemna ogrzewana charakteryzuje się tym, że nie jest osadzona w gruncie, tylko na powierzchni terenu. Takie rozwiązanie gwarantuje możliwość łatwego utrzymania wymaganej przez Stacje Sanitarno-Epidemiologiczne czystości wewnątrz obudowy oraz dogodny dostęp do armatury w trakcie eksploatacji. Zapewnia również bezpieczeństwo pracowników w czasie opuszczania pompy głębinowej a także możliwość wielokrotnego wykorzystania obudowy w przypadku konieczności ewentualnej likwidacji studni głębinowej. Obudowa tego typu wyklucza problem przemarzania tradycyjnych betonowych podstaw poprzez zastąpienie ich podstawą o konstrukcji stalowej ażurowej w osłonie z wielowarstwowego laminatu poliestrowo – szklanego, ocieplonej pianką poliuretanową wypełniającą całkowicie wnętrze podstawy. </w:t>
      </w:r>
    </w:p>
    <w:p w14:paraId="63408DDE" w14:textId="77777777" w:rsidR="003B47C0" w:rsidRPr="003B47C0" w:rsidRDefault="003B47C0" w:rsidP="003B47C0">
      <w:pPr>
        <w:rPr>
          <w:rFonts w:ascii="Ebrima" w:hAnsi="Ebrima"/>
          <w:sz w:val="22"/>
          <w:szCs w:val="22"/>
        </w:rPr>
      </w:pPr>
      <w:r w:rsidRPr="003B47C0">
        <w:rPr>
          <w:rFonts w:ascii="Ebrima" w:hAnsi="Ebrima"/>
          <w:sz w:val="22"/>
          <w:szCs w:val="22"/>
        </w:rPr>
        <w:t>Rurociąg tłoczny od pompy ponad głowicę studni należy przyjąć o średnicy DN 100 ze stali 1.4401/1.4404. Odcinki rurociągu tłocznego o długości 6 m należy łączyć kołnierzowo. Głowice studni projektuje się jako typową – do orurowania obudowy do DN 100 mm. Orurowanie obudowy studni wykonać ze stali 1.4401/1.4404. Przepust z PVC do kabla do pompy należy wykonać zgodnie z zaleceniami producenta.</w:t>
      </w:r>
    </w:p>
    <w:p w14:paraId="3E8F7682" w14:textId="77777777" w:rsidR="003B47C0" w:rsidRPr="003B47C0" w:rsidRDefault="003B47C0" w:rsidP="003B47C0">
      <w:pPr>
        <w:rPr>
          <w:rFonts w:ascii="Ebrima" w:hAnsi="Ebrima"/>
          <w:sz w:val="22"/>
          <w:szCs w:val="22"/>
        </w:rPr>
      </w:pPr>
      <w:r w:rsidRPr="003B47C0">
        <w:rPr>
          <w:rFonts w:ascii="Ebrima" w:hAnsi="Ebrima"/>
          <w:sz w:val="22"/>
          <w:szCs w:val="22"/>
        </w:rPr>
        <w:t>Parametry techniczne obudowy studni:</w:t>
      </w:r>
    </w:p>
    <w:p w14:paraId="20C2328B" w14:textId="77777777" w:rsidR="003B47C0" w:rsidRPr="003B47C0" w:rsidRDefault="003B47C0" w:rsidP="003B47C0">
      <w:pPr>
        <w:pStyle w:val="PP"/>
        <w:ind w:left="502" w:right="499"/>
        <w:rPr>
          <w:sz w:val="22"/>
        </w:rPr>
      </w:pPr>
      <w:r w:rsidRPr="003B47C0">
        <w:rPr>
          <w:sz w:val="22"/>
        </w:rPr>
        <w:t>pokrywa obudowy – 1440 x 900 x 850 mm (dł. x szer. x wys.)</w:t>
      </w:r>
    </w:p>
    <w:p w14:paraId="5519C5C0" w14:textId="77777777" w:rsidR="003B47C0" w:rsidRPr="003B47C0" w:rsidRDefault="003B47C0" w:rsidP="003B47C0">
      <w:pPr>
        <w:pStyle w:val="PP"/>
        <w:ind w:left="502" w:right="499"/>
        <w:rPr>
          <w:sz w:val="22"/>
        </w:rPr>
      </w:pPr>
      <w:r w:rsidRPr="003B47C0">
        <w:rPr>
          <w:sz w:val="22"/>
        </w:rPr>
        <w:t>podstawa obudowy – 1660 x 1100 x 10 mm (dł. x szer. x wys.)</w:t>
      </w:r>
    </w:p>
    <w:p w14:paraId="58C44CFC" w14:textId="77777777" w:rsidR="003B47C0" w:rsidRPr="003B47C0" w:rsidRDefault="003B47C0" w:rsidP="003B47C0">
      <w:pPr>
        <w:pStyle w:val="PP"/>
        <w:ind w:left="502" w:right="499"/>
        <w:rPr>
          <w:sz w:val="22"/>
        </w:rPr>
      </w:pPr>
      <w:r w:rsidRPr="003B47C0">
        <w:rPr>
          <w:sz w:val="22"/>
        </w:rPr>
        <w:t>podłoże z betonu – 1860 x 1300 mm (dł. x szer.), beton klasy C25/30</w:t>
      </w:r>
    </w:p>
    <w:p w14:paraId="7DCA5182" w14:textId="77777777" w:rsidR="003B47C0" w:rsidRPr="003B47C0" w:rsidRDefault="003B47C0" w:rsidP="003B47C0">
      <w:pPr>
        <w:pStyle w:val="PP"/>
        <w:ind w:left="502" w:right="499"/>
        <w:rPr>
          <w:sz w:val="22"/>
        </w:rPr>
      </w:pPr>
      <w:r w:rsidRPr="003B47C0">
        <w:rPr>
          <w:sz w:val="22"/>
        </w:rPr>
        <w:t>powierzchnia zabudowy studni – 2,42 m</w:t>
      </w:r>
      <w:r w:rsidRPr="003B47C0">
        <w:rPr>
          <w:sz w:val="22"/>
          <w:vertAlign w:val="superscript"/>
        </w:rPr>
        <w:t>2</w:t>
      </w:r>
    </w:p>
    <w:p w14:paraId="55A5F2FE" w14:textId="77777777" w:rsidR="003B47C0" w:rsidRPr="003B47C0" w:rsidRDefault="003B47C0" w:rsidP="003B47C0">
      <w:pPr>
        <w:pStyle w:val="PP"/>
        <w:ind w:left="502" w:right="499"/>
        <w:rPr>
          <w:sz w:val="22"/>
        </w:rPr>
      </w:pPr>
      <w:r w:rsidRPr="003B47C0">
        <w:rPr>
          <w:sz w:val="22"/>
        </w:rPr>
        <w:t>materiał – prefabrykat – laminat poliestrowo – szklany</w:t>
      </w:r>
    </w:p>
    <w:p w14:paraId="5E8B93D3" w14:textId="77777777" w:rsidR="003B47C0" w:rsidRPr="003B47C0" w:rsidRDefault="003B47C0" w:rsidP="003B47C0">
      <w:pPr>
        <w:pStyle w:val="Normalnypodkrelenie"/>
        <w:rPr>
          <w:sz w:val="22"/>
        </w:rPr>
      </w:pPr>
      <w:r w:rsidRPr="003B47C0">
        <w:rPr>
          <w:sz w:val="22"/>
        </w:rPr>
        <w:t>Z uwagi na stan techniczny studni głębinowej projektuje się roboty renowacyjne istniejącego ujęcia w zakresie:</w:t>
      </w:r>
    </w:p>
    <w:p w14:paraId="2BB2E257" w14:textId="77777777" w:rsidR="003B47C0" w:rsidRPr="003B47C0" w:rsidRDefault="003B47C0" w:rsidP="003B47C0">
      <w:pPr>
        <w:pStyle w:val="PPP"/>
        <w:rPr>
          <w:sz w:val="22"/>
        </w:rPr>
      </w:pPr>
      <w:r w:rsidRPr="003B47C0">
        <w:rPr>
          <w:sz w:val="22"/>
        </w:rPr>
        <w:t>Wykonanie pomiarów studni przed rozpoczęciem robót:</w:t>
      </w:r>
    </w:p>
    <w:p w14:paraId="08A1F189" w14:textId="77777777" w:rsidR="003B47C0" w:rsidRPr="003B47C0" w:rsidRDefault="003B47C0" w:rsidP="003B47C0">
      <w:pPr>
        <w:pStyle w:val="PP"/>
        <w:rPr>
          <w:sz w:val="22"/>
        </w:rPr>
      </w:pPr>
      <w:r w:rsidRPr="003B47C0">
        <w:rPr>
          <w:sz w:val="22"/>
        </w:rPr>
        <w:t>głębokość otworu;</w:t>
      </w:r>
    </w:p>
    <w:p w14:paraId="47BBC4A6" w14:textId="77777777" w:rsidR="003B47C0" w:rsidRPr="003B47C0" w:rsidRDefault="003B47C0" w:rsidP="003B47C0">
      <w:pPr>
        <w:pStyle w:val="PP"/>
        <w:rPr>
          <w:sz w:val="22"/>
        </w:rPr>
      </w:pPr>
      <w:r w:rsidRPr="003B47C0">
        <w:rPr>
          <w:sz w:val="22"/>
        </w:rPr>
        <w:t>lustro statyczne wody;</w:t>
      </w:r>
    </w:p>
    <w:p w14:paraId="0973F0C5" w14:textId="77777777" w:rsidR="003B47C0" w:rsidRPr="003B47C0" w:rsidRDefault="003B47C0" w:rsidP="003B47C0">
      <w:pPr>
        <w:pStyle w:val="PP"/>
        <w:rPr>
          <w:sz w:val="22"/>
        </w:rPr>
      </w:pPr>
      <w:r w:rsidRPr="003B47C0">
        <w:rPr>
          <w:sz w:val="22"/>
        </w:rPr>
        <w:t>pompowanie pomiarowe;</w:t>
      </w:r>
    </w:p>
    <w:p w14:paraId="3FE86E96" w14:textId="77777777" w:rsidR="003B47C0" w:rsidRPr="003B47C0" w:rsidRDefault="003B47C0" w:rsidP="003B47C0">
      <w:pPr>
        <w:pStyle w:val="PP"/>
        <w:rPr>
          <w:sz w:val="22"/>
        </w:rPr>
      </w:pPr>
      <w:r w:rsidRPr="003B47C0">
        <w:rPr>
          <w:sz w:val="22"/>
        </w:rPr>
        <w:t>lustro dynamiczne;</w:t>
      </w:r>
    </w:p>
    <w:p w14:paraId="52E75319" w14:textId="77777777" w:rsidR="003B47C0" w:rsidRPr="003B47C0" w:rsidRDefault="003B47C0" w:rsidP="003B47C0">
      <w:pPr>
        <w:pStyle w:val="PP"/>
        <w:rPr>
          <w:sz w:val="22"/>
        </w:rPr>
      </w:pPr>
      <w:r w:rsidRPr="003B47C0">
        <w:rPr>
          <w:sz w:val="22"/>
        </w:rPr>
        <w:t xml:space="preserve">depresja, z określeniem wydajności jednostkowej </w:t>
      </w:r>
    </w:p>
    <w:p w14:paraId="0F6BC16C" w14:textId="77777777" w:rsidR="003B47C0" w:rsidRPr="003B47C0" w:rsidRDefault="003B47C0" w:rsidP="003B47C0">
      <w:pPr>
        <w:pStyle w:val="PPP"/>
        <w:jc w:val="left"/>
        <w:rPr>
          <w:sz w:val="22"/>
        </w:rPr>
      </w:pPr>
      <w:r w:rsidRPr="003B47C0">
        <w:rPr>
          <w:sz w:val="22"/>
        </w:rPr>
        <w:t>Demontaż pompy głębinowej z rurociągami;</w:t>
      </w:r>
    </w:p>
    <w:p w14:paraId="33E80FD2" w14:textId="77777777" w:rsidR="003B47C0" w:rsidRPr="003B47C0" w:rsidRDefault="003B47C0" w:rsidP="003B47C0">
      <w:pPr>
        <w:pStyle w:val="PPP"/>
        <w:jc w:val="left"/>
        <w:rPr>
          <w:sz w:val="22"/>
        </w:rPr>
      </w:pPr>
      <w:r w:rsidRPr="003B47C0">
        <w:rPr>
          <w:sz w:val="22"/>
        </w:rPr>
        <w:t>Czyszczenie mechaniczne z użyciem miękkich szczotek;</w:t>
      </w:r>
    </w:p>
    <w:p w14:paraId="68B3BEFB" w14:textId="77777777" w:rsidR="003B47C0" w:rsidRPr="003B47C0" w:rsidRDefault="003B47C0" w:rsidP="003B47C0">
      <w:pPr>
        <w:pStyle w:val="PPP"/>
        <w:jc w:val="left"/>
        <w:rPr>
          <w:sz w:val="22"/>
        </w:rPr>
      </w:pPr>
      <w:r w:rsidRPr="003B47C0">
        <w:rPr>
          <w:sz w:val="22"/>
        </w:rPr>
        <w:t>Wybranie osadów w postaci mieszaniny płatów rdzy, osadów żelazistych i piasku z dna studni;</w:t>
      </w:r>
    </w:p>
    <w:p w14:paraId="52B29F44" w14:textId="77777777" w:rsidR="003B47C0" w:rsidRPr="003B47C0" w:rsidRDefault="003B47C0" w:rsidP="003B47C0">
      <w:pPr>
        <w:pStyle w:val="PPP"/>
        <w:jc w:val="left"/>
        <w:rPr>
          <w:sz w:val="22"/>
        </w:rPr>
      </w:pPr>
      <w:r w:rsidRPr="003B47C0">
        <w:rPr>
          <w:sz w:val="22"/>
        </w:rPr>
        <w:t xml:space="preserve">Zalanie środka chemicznego np. </w:t>
      </w:r>
      <w:proofErr w:type="spellStart"/>
      <w:r w:rsidRPr="003B47C0">
        <w:rPr>
          <w:sz w:val="22"/>
        </w:rPr>
        <w:t>Clarex</w:t>
      </w:r>
      <w:proofErr w:type="spellEnd"/>
      <w:r w:rsidRPr="003B47C0">
        <w:rPr>
          <w:sz w:val="22"/>
        </w:rPr>
        <w:t xml:space="preserve"> przeznaczonego do regeneracji studni do otworu poprzez wprowadzenie roztworu do filtra (wskazany środek chemiczny należy taktować przykładowo, dopuszcza się inne środki równoważne posiadające atest higieniczny);</w:t>
      </w:r>
    </w:p>
    <w:p w14:paraId="2994C5C0" w14:textId="77777777" w:rsidR="003B47C0" w:rsidRPr="003B47C0" w:rsidRDefault="003B47C0" w:rsidP="003B47C0">
      <w:pPr>
        <w:pStyle w:val="PPP"/>
        <w:jc w:val="left"/>
        <w:rPr>
          <w:sz w:val="22"/>
        </w:rPr>
      </w:pPr>
      <w:r w:rsidRPr="003B47C0">
        <w:rPr>
          <w:sz w:val="22"/>
        </w:rPr>
        <w:t>Płukanie i tłokowanie filtra z użyciem zalanego roztworu;</w:t>
      </w:r>
    </w:p>
    <w:p w14:paraId="4B732C9E" w14:textId="77777777" w:rsidR="003B47C0" w:rsidRPr="003B47C0" w:rsidRDefault="003B47C0" w:rsidP="003B47C0">
      <w:pPr>
        <w:pStyle w:val="PPP"/>
        <w:jc w:val="left"/>
        <w:rPr>
          <w:sz w:val="22"/>
        </w:rPr>
      </w:pPr>
      <w:r w:rsidRPr="003B47C0">
        <w:rPr>
          <w:sz w:val="22"/>
        </w:rPr>
        <w:t>Ponowne szczotkowanie otworu;</w:t>
      </w:r>
    </w:p>
    <w:p w14:paraId="1C838962" w14:textId="77777777" w:rsidR="003B47C0" w:rsidRPr="003B47C0" w:rsidRDefault="003B47C0" w:rsidP="003B47C0">
      <w:pPr>
        <w:pStyle w:val="PPP"/>
        <w:jc w:val="left"/>
        <w:rPr>
          <w:sz w:val="22"/>
        </w:rPr>
      </w:pPr>
      <w:r w:rsidRPr="003B47C0">
        <w:rPr>
          <w:sz w:val="22"/>
        </w:rPr>
        <w:t>Pompowanie oczyszczające;</w:t>
      </w:r>
    </w:p>
    <w:p w14:paraId="7D3A4239" w14:textId="77777777" w:rsidR="003B47C0" w:rsidRPr="003B47C0" w:rsidRDefault="003B47C0" w:rsidP="003B47C0">
      <w:pPr>
        <w:pStyle w:val="PPP"/>
        <w:jc w:val="left"/>
        <w:rPr>
          <w:sz w:val="22"/>
        </w:rPr>
      </w:pPr>
      <w:r w:rsidRPr="003B47C0">
        <w:rPr>
          <w:sz w:val="22"/>
        </w:rPr>
        <w:t>Końcowe pompowanie pomiarowe określające wydajność studni;</w:t>
      </w:r>
    </w:p>
    <w:p w14:paraId="3F0B8BCE" w14:textId="77777777" w:rsidR="003B47C0" w:rsidRPr="003B47C0" w:rsidRDefault="003B47C0" w:rsidP="003B47C0">
      <w:pPr>
        <w:pStyle w:val="PPP"/>
        <w:jc w:val="left"/>
        <w:rPr>
          <w:sz w:val="22"/>
        </w:rPr>
      </w:pPr>
      <w:r w:rsidRPr="003B47C0">
        <w:rPr>
          <w:sz w:val="22"/>
        </w:rPr>
        <w:t>Dezynfekcja studni;</w:t>
      </w:r>
    </w:p>
    <w:p w14:paraId="38FF247E" w14:textId="77777777" w:rsidR="003B47C0" w:rsidRPr="003B47C0" w:rsidRDefault="003B47C0" w:rsidP="003B47C0">
      <w:pPr>
        <w:pStyle w:val="PPP"/>
        <w:jc w:val="left"/>
        <w:rPr>
          <w:sz w:val="22"/>
        </w:rPr>
        <w:sectPr w:rsidR="003B47C0" w:rsidRPr="003B47C0" w:rsidSect="003B47C0">
          <w:pgSz w:w="11907" w:h="16839" w:code="9"/>
          <w:pgMar w:top="1440" w:right="1080" w:bottom="1440" w:left="1080" w:header="397" w:footer="444" w:gutter="0"/>
          <w:cols w:space="708"/>
        </w:sectPr>
      </w:pPr>
      <w:r w:rsidRPr="003B47C0">
        <w:rPr>
          <w:sz w:val="22"/>
        </w:rPr>
        <w:t>Pompowanie oczyszczające i włączenie studni do eksploatacji.</w:t>
      </w:r>
    </w:p>
    <w:p w14:paraId="5761FE8F" w14:textId="656F99C6" w:rsidR="000701FA" w:rsidRPr="007610D9" w:rsidRDefault="000701FA" w:rsidP="007610D9">
      <w:pPr>
        <w:pStyle w:val="tekst"/>
        <w:spacing w:line="240" w:lineRule="auto"/>
        <w:ind w:firstLine="0"/>
        <w:rPr>
          <w:rFonts w:ascii="Ebrima" w:hAnsi="Ebrima"/>
          <w:sz w:val="22"/>
        </w:rPr>
      </w:pPr>
    </w:p>
    <w:p w14:paraId="28E5E806" w14:textId="77777777" w:rsidR="002E113D" w:rsidRPr="007610D9" w:rsidRDefault="002E113D" w:rsidP="007610D9">
      <w:pPr>
        <w:pStyle w:val="tekst"/>
        <w:numPr>
          <w:ilvl w:val="3"/>
          <w:numId w:val="13"/>
        </w:numPr>
        <w:spacing w:line="240" w:lineRule="auto"/>
        <w:rPr>
          <w:rFonts w:ascii="Ebrima" w:hAnsi="Ebrima"/>
          <w:b/>
          <w:sz w:val="22"/>
        </w:rPr>
      </w:pPr>
      <w:r w:rsidRPr="007610D9">
        <w:rPr>
          <w:rFonts w:ascii="Ebrima" w:hAnsi="Ebrima"/>
          <w:b/>
          <w:sz w:val="22"/>
        </w:rPr>
        <w:t>Pompy głębinowe</w:t>
      </w:r>
    </w:p>
    <w:p w14:paraId="1702FB5C" w14:textId="77777777" w:rsidR="00A16B5B" w:rsidRPr="007610D9" w:rsidRDefault="00A16B5B" w:rsidP="007610D9">
      <w:pPr>
        <w:pStyle w:val="tekst"/>
        <w:spacing w:line="240" w:lineRule="auto"/>
        <w:ind w:firstLine="0"/>
        <w:rPr>
          <w:rFonts w:ascii="Ebrima" w:hAnsi="Ebrima"/>
          <w:sz w:val="22"/>
        </w:rPr>
      </w:pPr>
      <w:bookmarkStart w:id="1403" w:name="_Toc300734500"/>
    </w:p>
    <w:p w14:paraId="743B49B3" w14:textId="77777777" w:rsidR="003B47C0" w:rsidRPr="003B47C0" w:rsidRDefault="003B47C0" w:rsidP="003B47C0">
      <w:pPr>
        <w:rPr>
          <w:rFonts w:ascii="Ebrima" w:hAnsi="Ebrima"/>
          <w:sz w:val="22"/>
          <w:szCs w:val="22"/>
        </w:rPr>
      </w:pPr>
      <w:r w:rsidRPr="003B47C0">
        <w:rPr>
          <w:rFonts w:ascii="Ebrima" w:hAnsi="Ebrima"/>
          <w:sz w:val="22"/>
          <w:szCs w:val="22"/>
        </w:rPr>
        <w:t>Do poboru wody ze studni zakłada się montaż nowej pompy głębinowej. Wydajność pompy została dobrana na wydajność bloku technologicznego uzdatniania wody.</w:t>
      </w:r>
    </w:p>
    <w:bookmarkEnd w:id="1403"/>
    <w:p w14:paraId="47863700" w14:textId="77777777" w:rsidR="003B47C0" w:rsidRPr="003B47C0" w:rsidRDefault="003B47C0" w:rsidP="003B47C0">
      <w:pPr>
        <w:pStyle w:val="tekst"/>
        <w:spacing w:line="276" w:lineRule="auto"/>
        <w:ind w:firstLine="0"/>
        <w:rPr>
          <w:rFonts w:ascii="Ebrima" w:hAnsi="Ebrima" w:cs="Arial"/>
          <w:sz w:val="22"/>
        </w:rPr>
      </w:pPr>
      <w:r w:rsidRPr="003B47C0">
        <w:rPr>
          <w:rFonts w:ascii="Ebrima" w:hAnsi="Ebrima" w:cs="Arial"/>
          <w:sz w:val="22"/>
        </w:rPr>
        <w:t>Do doboru pompy głębinowej przyjęto:</w:t>
      </w:r>
    </w:p>
    <w:p w14:paraId="02F8C931" w14:textId="77777777" w:rsidR="003B47C0" w:rsidRPr="003B47C0" w:rsidRDefault="003B47C0" w:rsidP="003B47C0">
      <w:pPr>
        <w:pStyle w:val="PP"/>
        <w:ind w:left="502" w:right="499"/>
        <w:rPr>
          <w:sz w:val="22"/>
        </w:rPr>
      </w:pPr>
      <w:r w:rsidRPr="003B47C0">
        <w:rPr>
          <w:sz w:val="22"/>
        </w:rPr>
        <w:t>Wydajność</w:t>
      </w:r>
      <w:r w:rsidRPr="003B47C0">
        <w:rPr>
          <w:sz w:val="22"/>
        </w:rPr>
        <w:tab/>
      </w:r>
      <w:r w:rsidRPr="003B47C0">
        <w:rPr>
          <w:sz w:val="22"/>
        </w:rPr>
        <w:tab/>
      </w:r>
      <w:r w:rsidRPr="003B47C0">
        <w:rPr>
          <w:sz w:val="22"/>
        </w:rPr>
        <w:tab/>
      </w:r>
      <w:r w:rsidRPr="003B47C0">
        <w:rPr>
          <w:sz w:val="22"/>
        </w:rPr>
        <w:tab/>
      </w:r>
      <w:proofErr w:type="spellStart"/>
      <w:r w:rsidRPr="003B47C0">
        <w:rPr>
          <w:sz w:val="22"/>
        </w:rPr>
        <w:t>Q</w:t>
      </w:r>
      <w:r w:rsidRPr="003B47C0">
        <w:rPr>
          <w:sz w:val="22"/>
          <w:vertAlign w:val="subscript"/>
        </w:rPr>
        <w:t>max</w:t>
      </w:r>
      <w:proofErr w:type="spellEnd"/>
      <w:r w:rsidRPr="003B47C0">
        <w:rPr>
          <w:sz w:val="22"/>
          <w:vertAlign w:val="subscript"/>
        </w:rPr>
        <w:t xml:space="preserve"> h</w:t>
      </w:r>
      <w:r w:rsidRPr="003B47C0">
        <w:rPr>
          <w:sz w:val="22"/>
        </w:rPr>
        <w:t xml:space="preserve"> = 47,60 m</w:t>
      </w:r>
      <w:r w:rsidRPr="003B47C0">
        <w:rPr>
          <w:sz w:val="22"/>
          <w:vertAlign w:val="superscript"/>
        </w:rPr>
        <w:t>3</w:t>
      </w:r>
      <w:r w:rsidRPr="003B47C0">
        <w:rPr>
          <w:sz w:val="22"/>
        </w:rPr>
        <w:t>/h</w:t>
      </w:r>
    </w:p>
    <w:p w14:paraId="1D4B11DA" w14:textId="55CD04F2" w:rsidR="003B47C0" w:rsidRPr="003B47C0" w:rsidRDefault="003B47C0" w:rsidP="003B47C0">
      <w:pPr>
        <w:pStyle w:val="PP"/>
        <w:ind w:left="502" w:right="499"/>
        <w:rPr>
          <w:sz w:val="22"/>
        </w:rPr>
      </w:pPr>
      <w:r w:rsidRPr="003B47C0">
        <w:rPr>
          <w:sz w:val="22"/>
        </w:rPr>
        <w:t>Wysokość podnoszenia</w:t>
      </w:r>
      <w:r w:rsidRPr="003B47C0">
        <w:rPr>
          <w:sz w:val="22"/>
        </w:rPr>
        <w:tab/>
      </w:r>
      <w:r w:rsidRPr="003B47C0">
        <w:rPr>
          <w:sz w:val="22"/>
        </w:rPr>
        <w:tab/>
      </w:r>
      <w:r w:rsidR="005A2142">
        <w:rPr>
          <w:sz w:val="22"/>
        </w:rPr>
        <w:tab/>
      </w:r>
      <w:r w:rsidRPr="003B47C0">
        <w:rPr>
          <w:sz w:val="22"/>
        </w:rPr>
        <w:t>H = 35,00 m</w:t>
      </w:r>
    </w:p>
    <w:p w14:paraId="63F8A2C0" w14:textId="77777777" w:rsidR="003B47C0" w:rsidRPr="003B47C0" w:rsidRDefault="003B47C0" w:rsidP="003B47C0">
      <w:pPr>
        <w:pStyle w:val="tekst"/>
        <w:spacing w:line="276" w:lineRule="auto"/>
        <w:ind w:firstLine="0"/>
        <w:rPr>
          <w:rFonts w:ascii="Ebrima" w:hAnsi="Ebrima" w:cs="Arial"/>
          <w:sz w:val="22"/>
        </w:rPr>
      </w:pPr>
      <w:bookmarkStart w:id="1404" w:name="_Hlk46473771"/>
      <w:r w:rsidRPr="003B47C0">
        <w:rPr>
          <w:rFonts w:ascii="Ebrima" w:hAnsi="Ebrima" w:cs="Arial"/>
          <w:sz w:val="22"/>
        </w:rPr>
        <w:t>Dobrano pompę głębinową o parametrach technicznych:</w:t>
      </w:r>
    </w:p>
    <w:p w14:paraId="54888653" w14:textId="69226A20" w:rsidR="003B47C0" w:rsidRPr="003B47C0" w:rsidRDefault="003B47C0" w:rsidP="003B47C0">
      <w:pPr>
        <w:pStyle w:val="PP"/>
        <w:ind w:left="502" w:right="499"/>
        <w:rPr>
          <w:sz w:val="22"/>
        </w:rPr>
      </w:pPr>
      <w:r w:rsidRPr="003B47C0">
        <w:rPr>
          <w:sz w:val="22"/>
        </w:rPr>
        <w:t>Wydajność:</w:t>
      </w:r>
      <w:r w:rsidRPr="003B47C0">
        <w:rPr>
          <w:sz w:val="22"/>
        </w:rPr>
        <w:tab/>
      </w:r>
      <w:r w:rsidRPr="003B47C0">
        <w:rPr>
          <w:sz w:val="22"/>
        </w:rPr>
        <w:tab/>
      </w:r>
      <w:r w:rsidRPr="003B47C0">
        <w:rPr>
          <w:sz w:val="22"/>
        </w:rPr>
        <w:tab/>
      </w:r>
      <w:r w:rsidRPr="003B47C0">
        <w:rPr>
          <w:sz w:val="22"/>
        </w:rPr>
        <w:tab/>
        <w:t>47,60 m</w:t>
      </w:r>
      <w:r w:rsidRPr="003B47C0">
        <w:rPr>
          <w:sz w:val="22"/>
          <w:vertAlign w:val="superscript"/>
        </w:rPr>
        <w:t>3</w:t>
      </w:r>
      <w:r w:rsidRPr="003B47C0">
        <w:rPr>
          <w:sz w:val="22"/>
        </w:rPr>
        <w:t>/h</w:t>
      </w:r>
    </w:p>
    <w:p w14:paraId="1496118B" w14:textId="1B693997" w:rsidR="003B47C0" w:rsidRPr="003B47C0" w:rsidRDefault="003B47C0" w:rsidP="003B47C0">
      <w:pPr>
        <w:pStyle w:val="PP"/>
        <w:ind w:left="502" w:right="499"/>
        <w:rPr>
          <w:sz w:val="22"/>
        </w:rPr>
      </w:pPr>
      <w:r w:rsidRPr="003B47C0">
        <w:rPr>
          <w:sz w:val="22"/>
        </w:rPr>
        <w:t>Wysokość podnoszenia:</w:t>
      </w:r>
      <w:r w:rsidRPr="003B47C0">
        <w:rPr>
          <w:sz w:val="22"/>
        </w:rPr>
        <w:tab/>
      </w:r>
      <w:r w:rsidRPr="003B47C0">
        <w:rPr>
          <w:sz w:val="22"/>
        </w:rPr>
        <w:tab/>
      </w:r>
      <w:r w:rsidRPr="003B47C0">
        <w:rPr>
          <w:sz w:val="22"/>
        </w:rPr>
        <w:tab/>
        <w:t>35,00 m</w:t>
      </w:r>
    </w:p>
    <w:p w14:paraId="5C2BD0D8" w14:textId="75A8DF0B" w:rsidR="003B47C0" w:rsidRPr="003B47C0" w:rsidRDefault="003B47C0" w:rsidP="003B47C0">
      <w:pPr>
        <w:pStyle w:val="PP"/>
        <w:ind w:left="502" w:right="499"/>
        <w:rPr>
          <w:sz w:val="22"/>
        </w:rPr>
      </w:pPr>
      <w:r w:rsidRPr="003B47C0">
        <w:rPr>
          <w:sz w:val="22"/>
        </w:rPr>
        <w:t>Nominalna moc silnika:</w:t>
      </w:r>
      <w:r w:rsidRPr="003B47C0">
        <w:rPr>
          <w:sz w:val="22"/>
        </w:rPr>
        <w:tab/>
      </w:r>
      <w:r w:rsidRPr="003B47C0">
        <w:rPr>
          <w:sz w:val="22"/>
        </w:rPr>
        <w:tab/>
      </w:r>
      <w:r w:rsidRPr="003B47C0">
        <w:rPr>
          <w:sz w:val="22"/>
        </w:rPr>
        <w:tab/>
        <w:t>7,5 kW</w:t>
      </w:r>
    </w:p>
    <w:p w14:paraId="17F7D606" w14:textId="13988FC7" w:rsidR="003B47C0" w:rsidRPr="003B47C0" w:rsidRDefault="003B47C0" w:rsidP="003B47C0">
      <w:pPr>
        <w:pStyle w:val="PP"/>
        <w:ind w:left="502" w:right="499"/>
        <w:rPr>
          <w:sz w:val="22"/>
        </w:rPr>
      </w:pPr>
      <w:r w:rsidRPr="003B47C0">
        <w:rPr>
          <w:sz w:val="22"/>
        </w:rPr>
        <w:t>Częstotliwość podstawowa:</w:t>
      </w:r>
      <w:r w:rsidRPr="003B47C0">
        <w:rPr>
          <w:sz w:val="22"/>
        </w:rPr>
        <w:tab/>
      </w:r>
      <w:r w:rsidRPr="003B47C0">
        <w:rPr>
          <w:sz w:val="22"/>
        </w:rPr>
        <w:tab/>
        <w:t xml:space="preserve">50 </w:t>
      </w:r>
      <w:proofErr w:type="spellStart"/>
      <w:r w:rsidRPr="003B47C0">
        <w:rPr>
          <w:sz w:val="22"/>
        </w:rPr>
        <w:t>Hz</w:t>
      </w:r>
      <w:proofErr w:type="spellEnd"/>
    </w:p>
    <w:p w14:paraId="19DA58B5" w14:textId="2A1E4287" w:rsidR="003B47C0" w:rsidRPr="003B47C0" w:rsidRDefault="003B47C0" w:rsidP="003B47C0">
      <w:pPr>
        <w:pStyle w:val="PP"/>
        <w:ind w:left="502" w:right="499"/>
        <w:rPr>
          <w:sz w:val="22"/>
        </w:rPr>
      </w:pPr>
      <w:r w:rsidRPr="003B47C0">
        <w:rPr>
          <w:sz w:val="22"/>
        </w:rPr>
        <w:t>Napięcie nominalne:</w:t>
      </w:r>
      <w:r w:rsidRPr="003B47C0">
        <w:rPr>
          <w:sz w:val="22"/>
        </w:rPr>
        <w:tab/>
      </w:r>
      <w:r w:rsidRPr="003B47C0">
        <w:rPr>
          <w:sz w:val="22"/>
        </w:rPr>
        <w:tab/>
      </w:r>
      <w:r w:rsidRPr="003B47C0">
        <w:rPr>
          <w:sz w:val="22"/>
        </w:rPr>
        <w:tab/>
        <w:t>3 x 380-400-415 V</w:t>
      </w:r>
    </w:p>
    <w:p w14:paraId="6889D7E4" w14:textId="77777777" w:rsidR="003B47C0" w:rsidRPr="003B47C0" w:rsidRDefault="003B47C0" w:rsidP="003B47C0">
      <w:pPr>
        <w:rPr>
          <w:rFonts w:ascii="Ebrima" w:hAnsi="Ebrima"/>
          <w:sz w:val="22"/>
          <w:szCs w:val="22"/>
        </w:rPr>
      </w:pPr>
      <w:r w:rsidRPr="003B47C0">
        <w:rPr>
          <w:rFonts w:ascii="Ebrima" w:hAnsi="Ebrima"/>
          <w:sz w:val="22"/>
          <w:szCs w:val="22"/>
        </w:rPr>
        <w:t>Pomiar poziomu lustra wody w studni prowadzić za pomocą sony hydrostatycznej.</w:t>
      </w:r>
    </w:p>
    <w:bookmarkEnd w:id="1404"/>
    <w:p w14:paraId="235B495A" w14:textId="77777777" w:rsidR="00836CC2" w:rsidRPr="007610D9" w:rsidRDefault="00836CC2" w:rsidP="007610D9">
      <w:pPr>
        <w:autoSpaceDE w:val="0"/>
        <w:autoSpaceDN w:val="0"/>
        <w:adjustRightInd w:val="0"/>
        <w:jc w:val="both"/>
        <w:rPr>
          <w:rFonts w:ascii="Ebrima" w:hAnsi="Ebrima"/>
          <w:sz w:val="22"/>
          <w:szCs w:val="22"/>
        </w:rPr>
      </w:pPr>
    </w:p>
    <w:p w14:paraId="5EC2D43D" w14:textId="66D3A909" w:rsidR="00836CC2" w:rsidRPr="007610D9" w:rsidRDefault="00836CC2" w:rsidP="007610D9">
      <w:pPr>
        <w:pStyle w:val="tekst"/>
        <w:numPr>
          <w:ilvl w:val="3"/>
          <w:numId w:val="13"/>
        </w:numPr>
        <w:spacing w:line="240" w:lineRule="auto"/>
        <w:rPr>
          <w:rFonts w:ascii="Ebrima" w:hAnsi="Ebrima"/>
          <w:b/>
          <w:bCs/>
          <w:sz w:val="22"/>
        </w:rPr>
      </w:pPr>
      <w:r w:rsidRPr="007610D9">
        <w:rPr>
          <w:rFonts w:ascii="Ebrima" w:hAnsi="Ebrima"/>
          <w:b/>
          <w:bCs/>
          <w:sz w:val="22"/>
        </w:rPr>
        <w:t>Rurociągi wody surowej</w:t>
      </w:r>
    </w:p>
    <w:p w14:paraId="1F79C8D4" w14:textId="77777777" w:rsidR="00836CC2" w:rsidRPr="007610D9" w:rsidRDefault="00836CC2" w:rsidP="007610D9">
      <w:pPr>
        <w:pStyle w:val="tekst"/>
        <w:spacing w:line="240" w:lineRule="auto"/>
        <w:ind w:firstLine="0"/>
        <w:rPr>
          <w:rFonts w:ascii="Ebrima" w:hAnsi="Ebrima"/>
          <w:sz w:val="22"/>
        </w:rPr>
      </w:pPr>
    </w:p>
    <w:p w14:paraId="61932855" w14:textId="2F570EEC" w:rsidR="00836CC2" w:rsidRDefault="00836CC2" w:rsidP="007610D9">
      <w:pPr>
        <w:pStyle w:val="tekst"/>
        <w:spacing w:line="240" w:lineRule="auto"/>
        <w:ind w:firstLine="0"/>
        <w:rPr>
          <w:rFonts w:ascii="Ebrima" w:hAnsi="Ebrima"/>
          <w:sz w:val="22"/>
        </w:rPr>
      </w:pPr>
      <w:r w:rsidRPr="007610D9">
        <w:rPr>
          <w:rFonts w:ascii="Ebrima" w:hAnsi="Ebrima"/>
          <w:sz w:val="22"/>
        </w:rPr>
        <w:t>Zgodnie z warunkami technicznymi oraz uzgodnieniami projektuje się now</w:t>
      </w:r>
      <w:r w:rsidR="003B47C0">
        <w:rPr>
          <w:rFonts w:ascii="Ebrima" w:hAnsi="Ebrima"/>
          <w:sz w:val="22"/>
        </w:rPr>
        <w:t>y</w:t>
      </w:r>
      <w:r w:rsidRPr="007610D9">
        <w:rPr>
          <w:rFonts w:ascii="Ebrima" w:hAnsi="Ebrima"/>
          <w:sz w:val="22"/>
        </w:rPr>
        <w:t xml:space="preserve"> rurociąg</w:t>
      </w:r>
      <w:r w:rsidR="003B47C0">
        <w:rPr>
          <w:rFonts w:ascii="Ebrima" w:hAnsi="Ebrima"/>
          <w:sz w:val="22"/>
        </w:rPr>
        <w:t xml:space="preserve"> </w:t>
      </w:r>
      <w:r w:rsidRPr="007610D9">
        <w:rPr>
          <w:rFonts w:ascii="Ebrima" w:hAnsi="Ebrima"/>
          <w:sz w:val="22"/>
        </w:rPr>
        <w:t>od studni do budynku SUW</w:t>
      </w:r>
      <w:r w:rsidRPr="007610D9">
        <w:rPr>
          <w:rFonts w:ascii="Ebrima" w:hAnsi="Ebrima"/>
          <w:bCs/>
          <w:sz w:val="22"/>
        </w:rPr>
        <w:t xml:space="preserve"> </w:t>
      </w:r>
      <w:r w:rsidRPr="007610D9">
        <w:rPr>
          <w:rFonts w:ascii="Ebrima" w:hAnsi="Ebrima"/>
          <w:sz w:val="22"/>
        </w:rPr>
        <w:t xml:space="preserve">z rur PE-HD </w:t>
      </w:r>
      <w:r w:rsidRPr="007610D9">
        <w:rPr>
          <w:rFonts w:ascii="Ebrima" w:hAnsi="Ebrima" w:cs="Arial"/>
          <w:sz w:val="22"/>
        </w:rPr>
        <w:t>SDR 17 PE 100 PN 10</w:t>
      </w:r>
      <w:r w:rsidRPr="007610D9">
        <w:rPr>
          <w:rFonts w:ascii="Ebrima" w:hAnsi="Ebrima"/>
          <w:sz w:val="22"/>
        </w:rPr>
        <w:t>:</w:t>
      </w:r>
    </w:p>
    <w:p w14:paraId="39E43D64" w14:textId="77777777" w:rsidR="003B47C0" w:rsidRPr="007610D9" w:rsidRDefault="003B47C0" w:rsidP="007610D9">
      <w:pPr>
        <w:pStyle w:val="tekst"/>
        <w:spacing w:line="240" w:lineRule="auto"/>
        <w:ind w:firstLine="0"/>
        <w:rPr>
          <w:rFonts w:ascii="Ebrima" w:hAnsi="Ebrima"/>
          <w:sz w:val="22"/>
        </w:rPr>
      </w:pPr>
    </w:p>
    <w:p w14:paraId="590F4769" w14:textId="7C0CF597" w:rsidR="00836CC2" w:rsidRPr="007610D9" w:rsidRDefault="00836CC2" w:rsidP="00904092">
      <w:pPr>
        <w:pStyle w:val="Akapitzlist"/>
        <w:numPr>
          <w:ilvl w:val="0"/>
          <w:numId w:val="110"/>
        </w:numPr>
        <w:spacing w:before="0" w:after="0" w:line="240" w:lineRule="auto"/>
        <w:ind w:left="0" w:right="-2" w:firstLine="0"/>
        <w:jc w:val="both"/>
        <w:rPr>
          <w:rFonts w:ascii="Ebrima" w:hAnsi="Ebrima" w:cs="Arial"/>
          <w:sz w:val="22"/>
        </w:rPr>
      </w:pPr>
      <w:r w:rsidRPr="007610D9">
        <w:rPr>
          <w:rFonts w:ascii="Ebrima" w:hAnsi="Ebrima" w:cs="Arial"/>
          <w:sz w:val="22"/>
        </w:rPr>
        <w:t>rurociąg wody surowej</w:t>
      </w:r>
      <w:r w:rsidRPr="007610D9">
        <w:rPr>
          <w:rFonts w:ascii="Ebrima" w:hAnsi="Ebrima" w:cs="Arial"/>
          <w:sz w:val="22"/>
        </w:rPr>
        <w:tab/>
      </w:r>
      <w:r w:rsidRPr="007610D9">
        <w:rPr>
          <w:rFonts w:ascii="Ebrima" w:hAnsi="Ebrima" w:cs="Arial"/>
          <w:sz w:val="22"/>
        </w:rPr>
        <w:tab/>
      </w:r>
      <w:r w:rsidRPr="007610D9">
        <w:rPr>
          <w:rFonts w:ascii="Ebrima" w:hAnsi="Ebrima" w:cs="Arial"/>
          <w:sz w:val="22"/>
        </w:rPr>
        <w:tab/>
        <w:t>ⵁ110 x 6,6</w:t>
      </w:r>
    </w:p>
    <w:p w14:paraId="3A3370B8" w14:textId="77777777" w:rsidR="00836CC2" w:rsidRPr="007610D9" w:rsidRDefault="00836CC2" w:rsidP="007610D9">
      <w:pPr>
        <w:pStyle w:val="tekst"/>
        <w:spacing w:line="240" w:lineRule="auto"/>
        <w:ind w:firstLine="0"/>
        <w:rPr>
          <w:rFonts w:ascii="Ebrima" w:hAnsi="Ebrima" w:cs="Arial"/>
          <w:sz w:val="22"/>
        </w:rPr>
      </w:pPr>
    </w:p>
    <w:p w14:paraId="62781A0F" w14:textId="77777777" w:rsidR="00836CC2" w:rsidRPr="007610D9" w:rsidRDefault="00836CC2" w:rsidP="007610D9">
      <w:pPr>
        <w:pStyle w:val="tekst"/>
        <w:spacing w:line="240" w:lineRule="auto"/>
        <w:ind w:firstLine="0"/>
        <w:rPr>
          <w:rFonts w:ascii="Ebrima" w:hAnsi="Ebrima" w:cs="Arial"/>
          <w:sz w:val="22"/>
        </w:rPr>
      </w:pPr>
      <w:r w:rsidRPr="007610D9">
        <w:rPr>
          <w:rFonts w:ascii="Ebrima" w:hAnsi="Ebrima" w:cs="Arial"/>
          <w:sz w:val="22"/>
        </w:rPr>
        <w:t xml:space="preserve">Trasa projektowanych rurociągów przebiega na działkach należących do Inwestora. </w:t>
      </w:r>
    </w:p>
    <w:p w14:paraId="348C9BC6" w14:textId="1836A129" w:rsidR="00836CC2" w:rsidRPr="007610D9" w:rsidRDefault="00836CC2" w:rsidP="007610D9">
      <w:pPr>
        <w:pStyle w:val="tekst"/>
        <w:spacing w:line="240" w:lineRule="auto"/>
        <w:ind w:firstLine="0"/>
        <w:rPr>
          <w:rFonts w:ascii="Ebrima" w:hAnsi="Ebrima" w:cs="Arial"/>
          <w:sz w:val="22"/>
        </w:rPr>
      </w:pPr>
      <w:r w:rsidRPr="007610D9">
        <w:rPr>
          <w:rFonts w:ascii="Ebrima" w:hAnsi="Ebrima" w:cs="Arial"/>
          <w:sz w:val="22"/>
        </w:rPr>
        <w:t xml:space="preserve">Należy wykonać </w:t>
      </w:r>
      <w:proofErr w:type="spellStart"/>
      <w:r w:rsidRPr="007610D9">
        <w:rPr>
          <w:rFonts w:ascii="Ebrima" w:hAnsi="Ebrima" w:cs="Arial"/>
          <w:sz w:val="22"/>
        </w:rPr>
        <w:t>obsypkę</w:t>
      </w:r>
      <w:proofErr w:type="spellEnd"/>
      <w:r w:rsidRPr="007610D9">
        <w:rPr>
          <w:rFonts w:ascii="Ebrima" w:hAnsi="Ebrima" w:cs="Arial"/>
          <w:sz w:val="22"/>
        </w:rPr>
        <w:t xml:space="preserve"> rury piaskiem z każdej strony – min. 20 cm. Nad wodociągiem na wysokości 0,30 – 0,40 m ułożyć niebieską taśmę lokalizacyjną z tworzywa sztucznego  (z wkładką stalową).</w:t>
      </w:r>
    </w:p>
    <w:p w14:paraId="1140CB1B" w14:textId="77777777" w:rsidR="00836CC2" w:rsidRPr="007610D9" w:rsidRDefault="00836CC2" w:rsidP="007610D9">
      <w:pPr>
        <w:pStyle w:val="tekst"/>
        <w:spacing w:line="240" w:lineRule="auto"/>
        <w:ind w:firstLine="0"/>
        <w:rPr>
          <w:rFonts w:ascii="Ebrima" w:hAnsi="Ebrima" w:cs="Arial"/>
          <w:sz w:val="22"/>
        </w:rPr>
      </w:pPr>
      <w:r w:rsidRPr="007610D9">
        <w:rPr>
          <w:rFonts w:ascii="Ebrima" w:hAnsi="Ebrima" w:cs="Arial"/>
          <w:sz w:val="22"/>
        </w:rPr>
        <w:t>Po wykonaniu sieci wodociągowej i przyłączy, lecz przed zasypaniem wykopu, należy zgłosić do  przedstawiciela dostawcy wody odbiór robót i próbę ciśnieniową na szczelność rurociągu. Miejsca zamontowania zasuw oznaczyć tabliczkami informacyjnymi umieszczonymi w widocznym miejscu zgodnie z PN.</w:t>
      </w:r>
    </w:p>
    <w:p w14:paraId="7DBC8BEB" w14:textId="77777777" w:rsidR="00836CC2" w:rsidRPr="007610D9" w:rsidRDefault="00836CC2" w:rsidP="007610D9">
      <w:pPr>
        <w:pStyle w:val="tekst"/>
        <w:spacing w:line="240" w:lineRule="auto"/>
        <w:ind w:firstLine="0"/>
        <w:rPr>
          <w:rFonts w:ascii="Ebrima" w:hAnsi="Ebrima"/>
          <w:sz w:val="22"/>
        </w:rPr>
      </w:pPr>
    </w:p>
    <w:p w14:paraId="4550B0A7" w14:textId="77777777" w:rsidR="00836CC2" w:rsidRPr="007610D9" w:rsidRDefault="00836CC2" w:rsidP="007610D9">
      <w:pPr>
        <w:pStyle w:val="tekst"/>
        <w:spacing w:line="240" w:lineRule="auto"/>
        <w:ind w:firstLine="0"/>
        <w:rPr>
          <w:rFonts w:ascii="Ebrima" w:hAnsi="Ebrima"/>
          <w:b/>
          <w:sz w:val="22"/>
        </w:rPr>
      </w:pPr>
      <w:r w:rsidRPr="007610D9">
        <w:rPr>
          <w:rFonts w:ascii="Ebrima" w:hAnsi="Ebrima"/>
          <w:b/>
          <w:sz w:val="22"/>
        </w:rPr>
        <w:t>Hydrant technologiczny</w:t>
      </w:r>
    </w:p>
    <w:p w14:paraId="4395E14B" w14:textId="77777777" w:rsidR="00836CC2" w:rsidRPr="007610D9" w:rsidRDefault="00836CC2" w:rsidP="007610D9">
      <w:pPr>
        <w:pStyle w:val="tekst"/>
        <w:spacing w:line="240" w:lineRule="auto"/>
        <w:ind w:firstLine="0"/>
        <w:rPr>
          <w:rFonts w:ascii="Ebrima" w:hAnsi="Ebrima"/>
          <w:b/>
          <w:sz w:val="22"/>
        </w:rPr>
      </w:pPr>
    </w:p>
    <w:p w14:paraId="67F0BFED" w14:textId="7E290AE5" w:rsidR="00836CC2" w:rsidRPr="007610D9" w:rsidRDefault="00836CC2" w:rsidP="007610D9">
      <w:pPr>
        <w:pStyle w:val="tekst"/>
        <w:spacing w:line="240" w:lineRule="auto"/>
        <w:ind w:firstLine="0"/>
        <w:rPr>
          <w:rFonts w:ascii="Ebrima" w:hAnsi="Ebrima" w:cs="Arial"/>
          <w:sz w:val="22"/>
        </w:rPr>
      </w:pPr>
      <w:r w:rsidRPr="007610D9">
        <w:rPr>
          <w:rFonts w:ascii="Ebrima" w:hAnsi="Ebrima" w:cs="Arial"/>
          <w:sz w:val="22"/>
        </w:rPr>
        <w:t>W celu spełnienia wymogów płukania odcinków wodociągowych zaprojektowano hydranty nadziemne technologiczne ø 80 mm.</w:t>
      </w:r>
    </w:p>
    <w:p w14:paraId="19FFE475" w14:textId="02D16CC1" w:rsidR="00836CC2" w:rsidRPr="007610D9" w:rsidRDefault="00836CC2" w:rsidP="007610D9">
      <w:pPr>
        <w:pStyle w:val="tekst"/>
        <w:spacing w:line="240" w:lineRule="auto"/>
        <w:ind w:firstLine="0"/>
        <w:rPr>
          <w:rFonts w:ascii="Ebrima" w:hAnsi="Ebrima" w:cs="Arial"/>
          <w:sz w:val="22"/>
        </w:rPr>
      </w:pPr>
      <w:r w:rsidRPr="007610D9">
        <w:rPr>
          <w:rFonts w:ascii="Ebrima" w:hAnsi="Ebrima" w:cs="Arial"/>
          <w:sz w:val="22"/>
        </w:rPr>
        <w:t>Hydrant zewnętrzny technologiczny zainstalowany na projektowanych rurociągach powinien mieć możliwość odcięcia za pomocą zasuw. Zasuwy powinny znajdować się  w odległości co najmniej 1 m od hydrantu i pozostawać w położeniu otwartym. Hydrant zewnętrzny powinien być oznaczony tabliczką zgodnie z PN-EN ISO 7010:2012.</w:t>
      </w:r>
    </w:p>
    <w:p w14:paraId="3B403E86" w14:textId="77777777" w:rsidR="00836CC2" w:rsidRPr="007610D9" w:rsidRDefault="00836CC2" w:rsidP="007610D9">
      <w:pPr>
        <w:pStyle w:val="hyphenate"/>
        <w:shd w:val="clear" w:color="auto" w:fill="FFFFFF"/>
        <w:spacing w:before="0" w:beforeAutospacing="0" w:after="0" w:afterAutospacing="0"/>
        <w:jc w:val="both"/>
        <w:rPr>
          <w:rFonts w:ascii="Ebrima" w:hAnsi="Ebrima" w:cs="Arial"/>
          <w:color w:val="000000"/>
          <w:sz w:val="22"/>
          <w:szCs w:val="22"/>
        </w:rPr>
      </w:pPr>
    </w:p>
    <w:p w14:paraId="1A08A91C" w14:textId="77777777" w:rsidR="00204B76" w:rsidRPr="007610D9" w:rsidRDefault="00204B76" w:rsidP="007610D9">
      <w:pPr>
        <w:pStyle w:val="Nagwek3"/>
        <w:numPr>
          <w:ilvl w:val="3"/>
          <w:numId w:val="13"/>
        </w:numPr>
        <w:spacing w:before="0" w:after="0"/>
        <w:jc w:val="both"/>
        <w:rPr>
          <w:rFonts w:ascii="Ebrima" w:hAnsi="Ebrima" w:cs="Times New Roman"/>
          <w:color w:val="000000"/>
          <w:sz w:val="22"/>
          <w:szCs w:val="22"/>
        </w:rPr>
      </w:pPr>
      <w:bookmarkStart w:id="1405" w:name="_Toc459991582"/>
      <w:bookmarkStart w:id="1406" w:name="_Toc460227185"/>
      <w:bookmarkStart w:id="1407" w:name="_Toc459987018"/>
      <w:bookmarkStart w:id="1408" w:name="_Toc460249192"/>
      <w:r w:rsidRPr="007610D9">
        <w:rPr>
          <w:rFonts w:ascii="Ebrima" w:hAnsi="Ebrima" w:cs="Times New Roman"/>
          <w:color w:val="000000"/>
          <w:sz w:val="22"/>
          <w:szCs w:val="22"/>
        </w:rPr>
        <w:t>Napowietrzanie wody</w:t>
      </w:r>
      <w:bookmarkEnd w:id="1405"/>
      <w:bookmarkEnd w:id="1406"/>
    </w:p>
    <w:p w14:paraId="6290C859" w14:textId="77777777" w:rsidR="00D7447D" w:rsidRDefault="00D7447D" w:rsidP="007610D9">
      <w:pPr>
        <w:jc w:val="both"/>
        <w:rPr>
          <w:rFonts w:ascii="Ebrima" w:hAnsi="Ebrima" w:cs="Arial"/>
          <w:sz w:val="22"/>
          <w:szCs w:val="22"/>
        </w:rPr>
      </w:pPr>
    </w:p>
    <w:p w14:paraId="23679FDF" w14:textId="77777777" w:rsidR="003B47C0" w:rsidRPr="003B47C0" w:rsidRDefault="003B47C0" w:rsidP="003B47C0">
      <w:pPr>
        <w:jc w:val="both"/>
        <w:rPr>
          <w:rFonts w:ascii="Ebrima" w:hAnsi="Ebrima"/>
          <w:sz w:val="22"/>
          <w:szCs w:val="22"/>
        </w:rPr>
      </w:pPr>
      <w:bookmarkStart w:id="1409" w:name="_Hlk44924729"/>
      <w:r w:rsidRPr="003B47C0">
        <w:rPr>
          <w:rFonts w:ascii="Ebrima" w:hAnsi="Ebrima"/>
          <w:sz w:val="22"/>
          <w:szCs w:val="22"/>
        </w:rPr>
        <w:t>Wodę należy napowietrzyć w zamkniętym (ciśnieniowym) aeratorze kolumnowym o pojemności zapewniającej minimalnie 3 minutowy czas kontaktu wody z tlenem z powietrza. Ilość powietrza powinna wynosić około 15 % ilości przepływającej wody. Z uwagi na skład wody surowej przyjęto ciśnieniowy system napowietrzania wody w aeratorze ze złożem z pierścieniami Białeckiego oraz wymuszonym przepływem powietrza.</w:t>
      </w:r>
    </w:p>
    <w:p w14:paraId="46127088" w14:textId="77777777" w:rsidR="003B47C0" w:rsidRPr="003B47C0" w:rsidRDefault="003B47C0" w:rsidP="003B47C0">
      <w:pPr>
        <w:jc w:val="both"/>
        <w:rPr>
          <w:rFonts w:ascii="Ebrima" w:hAnsi="Ebrima"/>
          <w:sz w:val="22"/>
          <w:szCs w:val="22"/>
        </w:rPr>
      </w:pPr>
    </w:p>
    <w:p w14:paraId="29D3EFE3" w14:textId="77777777" w:rsidR="003B47C0" w:rsidRPr="003B47C0" w:rsidRDefault="003B47C0" w:rsidP="003B47C0">
      <w:pPr>
        <w:pStyle w:val="Normalnypogrubiony"/>
        <w:rPr>
          <w:sz w:val="22"/>
        </w:rPr>
      </w:pPr>
      <w:r w:rsidRPr="003B47C0">
        <w:rPr>
          <w:sz w:val="22"/>
        </w:rPr>
        <w:t>Przyjęto zestaw aeracji:</w:t>
      </w:r>
    </w:p>
    <w:p w14:paraId="42A6992D" w14:textId="442D2A57" w:rsidR="003B47C0" w:rsidRPr="003B47C0" w:rsidRDefault="003B47C0" w:rsidP="003B47C0">
      <w:pPr>
        <w:pStyle w:val="PP"/>
        <w:ind w:left="502" w:right="499"/>
        <w:rPr>
          <w:sz w:val="22"/>
        </w:rPr>
      </w:pPr>
      <w:bookmarkStart w:id="1410" w:name="_Hlk46815624"/>
      <w:r w:rsidRPr="003B47C0">
        <w:rPr>
          <w:sz w:val="22"/>
        </w:rPr>
        <w:t>Średnica:</w:t>
      </w:r>
      <w:r w:rsidRPr="003B47C0">
        <w:rPr>
          <w:sz w:val="22"/>
        </w:rPr>
        <w:tab/>
      </w:r>
      <w:r w:rsidRPr="003B47C0">
        <w:rPr>
          <w:sz w:val="22"/>
        </w:rPr>
        <w:tab/>
      </w:r>
      <w:r w:rsidRPr="003B47C0">
        <w:rPr>
          <w:sz w:val="22"/>
        </w:rPr>
        <w:tab/>
      </w:r>
      <w:r w:rsidRPr="003B47C0">
        <w:rPr>
          <w:sz w:val="22"/>
        </w:rPr>
        <w:tab/>
      </w:r>
      <w:r w:rsidRPr="003B47C0">
        <w:rPr>
          <w:sz w:val="22"/>
        </w:rPr>
        <w:tab/>
      </w:r>
      <w:r>
        <w:rPr>
          <w:sz w:val="22"/>
        </w:rPr>
        <w:tab/>
      </w:r>
      <w:r w:rsidRPr="003B47C0">
        <w:rPr>
          <w:sz w:val="22"/>
        </w:rPr>
        <w:t>DN 1400 mm</w:t>
      </w:r>
    </w:p>
    <w:p w14:paraId="0C4F38A7" w14:textId="13BE2213" w:rsidR="003B47C0" w:rsidRPr="003B47C0" w:rsidRDefault="003B47C0" w:rsidP="003B47C0">
      <w:pPr>
        <w:pStyle w:val="PP"/>
        <w:ind w:left="502" w:right="499"/>
        <w:rPr>
          <w:sz w:val="22"/>
        </w:rPr>
      </w:pPr>
      <w:r w:rsidRPr="003B47C0">
        <w:rPr>
          <w:sz w:val="22"/>
        </w:rPr>
        <w:t>Powierzchnia aeratora:</w:t>
      </w:r>
      <w:r w:rsidRPr="003B47C0">
        <w:rPr>
          <w:sz w:val="22"/>
        </w:rPr>
        <w:tab/>
      </w:r>
      <w:r w:rsidRPr="003B47C0">
        <w:rPr>
          <w:sz w:val="22"/>
        </w:rPr>
        <w:tab/>
      </w:r>
      <w:r w:rsidRPr="003B47C0">
        <w:rPr>
          <w:sz w:val="22"/>
        </w:rPr>
        <w:tab/>
      </w:r>
      <w:r>
        <w:rPr>
          <w:sz w:val="22"/>
        </w:rPr>
        <w:tab/>
      </w:r>
      <w:r w:rsidRPr="003B47C0">
        <w:rPr>
          <w:sz w:val="22"/>
        </w:rPr>
        <w:t>F = 1,54 m</w:t>
      </w:r>
      <w:r w:rsidRPr="003B47C0">
        <w:rPr>
          <w:sz w:val="22"/>
          <w:vertAlign w:val="superscript"/>
        </w:rPr>
        <w:t>2</w:t>
      </w:r>
    </w:p>
    <w:p w14:paraId="563D2852" w14:textId="77777777" w:rsidR="003B47C0" w:rsidRPr="003B47C0" w:rsidRDefault="003B47C0" w:rsidP="003B47C0">
      <w:pPr>
        <w:pStyle w:val="PP"/>
        <w:rPr>
          <w:sz w:val="22"/>
        </w:rPr>
      </w:pPr>
      <w:r w:rsidRPr="003B47C0">
        <w:rPr>
          <w:sz w:val="22"/>
        </w:rPr>
        <w:t>Wysokość płaszcza:</w:t>
      </w:r>
      <w:r w:rsidRPr="003B47C0">
        <w:rPr>
          <w:sz w:val="22"/>
        </w:rPr>
        <w:tab/>
      </w:r>
      <w:r w:rsidRPr="003B47C0">
        <w:rPr>
          <w:sz w:val="22"/>
        </w:rPr>
        <w:tab/>
      </w:r>
      <w:r w:rsidRPr="003B47C0">
        <w:rPr>
          <w:sz w:val="22"/>
        </w:rPr>
        <w:tab/>
      </w:r>
      <w:r w:rsidRPr="003B47C0">
        <w:rPr>
          <w:sz w:val="22"/>
        </w:rPr>
        <w:tab/>
        <w:t>H = 2,00 m</w:t>
      </w:r>
      <w:r w:rsidRPr="003B47C0">
        <w:rPr>
          <w:sz w:val="22"/>
        </w:rPr>
        <w:tab/>
      </w:r>
    </w:p>
    <w:p w14:paraId="0340C0D6" w14:textId="77777777" w:rsidR="003B47C0" w:rsidRPr="003B47C0" w:rsidRDefault="003B47C0" w:rsidP="003B47C0">
      <w:pPr>
        <w:pStyle w:val="PP"/>
        <w:rPr>
          <w:sz w:val="22"/>
        </w:rPr>
      </w:pPr>
      <w:r w:rsidRPr="003B47C0">
        <w:rPr>
          <w:sz w:val="22"/>
        </w:rPr>
        <w:t xml:space="preserve">Objętość aeratora: </w:t>
      </w:r>
      <w:r w:rsidRPr="003B47C0">
        <w:rPr>
          <w:sz w:val="22"/>
        </w:rPr>
        <w:tab/>
      </w:r>
      <w:r w:rsidRPr="003B47C0">
        <w:rPr>
          <w:sz w:val="22"/>
        </w:rPr>
        <w:tab/>
      </w:r>
      <w:r w:rsidRPr="003B47C0">
        <w:rPr>
          <w:sz w:val="22"/>
        </w:rPr>
        <w:tab/>
      </w:r>
      <w:r w:rsidRPr="003B47C0">
        <w:rPr>
          <w:sz w:val="22"/>
        </w:rPr>
        <w:tab/>
        <w:t>V = F × H = 1,54 m2 · 2,00 m = 3,08 m</w:t>
      </w:r>
      <w:r w:rsidRPr="003B47C0">
        <w:rPr>
          <w:sz w:val="22"/>
          <w:vertAlign w:val="superscript"/>
        </w:rPr>
        <w:t>3</w:t>
      </w:r>
    </w:p>
    <w:p w14:paraId="66328C8F" w14:textId="77777777" w:rsidR="003B47C0" w:rsidRPr="003B47C0" w:rsidRDefault="003B47C0" w:rsidP="003B47C0">
      <w:pPr>
        <w:pStyle w:val="PP"/>
        <w:ind w:left="502" w:right="499"/>
        <w:rPr>
          <w:sz w:val="22"/>
        </w:rPr>
      </w:pPr>
      <w:r w:rsidRPr="003B47C0">
        <w:rPr>
          <w:sz w:val="22"/>
        </w:rPr>
        <w:t>Czas kontaktu dla Q= 47,60 m</w:t>
      </w:r>
      <w:r w:rsidRPr="003B47C0">
        <w:rPr>
          <w:sz w:val="22"/>
          <w:vertAlign w:val="superscript"/>
        </w:rPr>
        <w:t>3</w:t>
      </w:r>
      <w:r w:rsidRPr="003B47C0">
        <w:rPr>
          <w:sz w:val="22"/>
        </w:rPr>
        <w:t>/h</w:t>
      </w:r>
      <w:r w:rsidRPr="003B47C0">
        <w:rPr>
          <w:sz w:val="22"/>
        </w:rPr>
        <w:tab/>
      </w:r>
      <w:r w:rsidRPr="003B47C0">
        <w:rPr>
          <w:sz w:val="22"/>
        </w:rPr>
        <w:tab/>
      </w:r>
      <w:proofErr w:type="spellStart"/>
      <w:r w:rsidRPr="003B47C0">
        <w:rPr>
          <w:sz w:val="22"/>
        </w:rPr>
        <w:t>t</w:t>
      </w:r>
      <w:r w:rsidRPr="003B47C0">
        <w:rPr>
          <w:sz w:val="22"/>
          <w:vertAlign w:val="subscript"/>
        </w:rPr>
        <w:t>k</w:t>
      </w:r>
      <w:proofErr w:type="spellEnd"/>
      <w:r w:rsidRPr="003B47C0">
        <w:rPr>
          <w:sz w:val="22"/>
        </w:rPr>
        <w:t xml:space="preserve"> = V/Q = 3,08 m</w:t>
      </w:r>
      <w:r w:rsidRPr="003B47C0">
        <w:rPr>
          <w:sz w:val="22"/>
          <w:vertAlign w:val="superscript"/>
        </w:rPr>
        <w:t>3</w:t>
      </w:r>
      <w:r w:rsidRPr="003B47C0">
        <w:rPr>
          <w:sz w:val="22"/>
        </w:rPr>
        <w:t xml:space="preserve"> / 0,013 m</w:t>
      </w:r>
      <w:r w:rsidRPr="003B47C0">
        <w:rPr>
          <w:sz w:val="22"/>
          <w:vertAlign w:val="superscript"/>
        </w:rPr>
        <w:t>3</w:t>
      </w:r>
      <w:r w:rsidRPr="003B47C0">
        <w:rPr>
          <w:sz w:val="22"/>
        </w:rPr>
        <w:t>/s = 236 s</w:t>
      </w:r>
    </w:p>
    <w:p w14:paraId="3C473A58" w14:textId="77777777" w:rsidR="003B47C0" w:rsidRPr="003B47C0" w:rsidRDefault="003B47C0" w:rsidP="003B47C0">
      <w:pPr>
        <w:pStyle w:val="Normalnypogrubiony"/>
        <w:rPr>
          <w:sz w:val="22"/>
        </w:rPr>
      </w:pPr>
      <w:bookmarkStart w:id="1411" w:name="_Hlk46815635"/>
      <w:bookmarkEnd w:id="1410"/>
      <w:r w:rsidRPr="003B47C0">
        <w:rPr>
          <w:sz w:val="22"/>
        </w:rPr>
        <w:t>Dane techniczne zbiornika aeratora:</w:t>
      </w:r>
    </w:p>
    <w:p w14:paraId="13961E22" w14:textId="77777777" w:rsidR="003B47C0" w:rsidRPr="003B47C0" w:rsidRDefault="003B47C0" w:rsidP="003B47C0">
      <w:pPr>
        <w:pStyle w:val="PP"/>
        <w:rPr>
          <w:sz w:val="22"/>
        </w:rPr>
      </w:pPr>
      <w:r w:rsidRPr="003B47C0">
        <w:rPr>
          <w:sz w:val="22"/>
        </w:rPr>
        <w:t>Średnica DN 1400 mm</w:t>
      </w:r>
    </w:p>
    <w:p w14:paraId="010EC1DE" w14:textId="77777777" w:rsidR="003B47C0" w:rsidRPr="003B47C0" w:rsidRDefault="003B47C0" w:rsidP="003B47C0">
      <w:pPr>
        <w:pStyle w:val="PP"/>
        <w:rPr>
          <w:sz w:val="22"/>
        </w:rPr>
      </w:pPr>
      <w:r w:rsidRPr="003B47C0">
        <w:rPr>
          <w:sz w:val="22"/>
        </w:rPr>
        <w:t>Ciśnienie pracy: 6 bar</w:t>
      </w:r>
    </w:p>
    <w:p w14:paraId="2E300803" w14:textId="77777777" w:rsidR="003B47C0" w:rsidRPr="003B47C0" w:rsidRDefault="003B47C0" w:rsidP="003B47C0">
      <w:pPr>
        <w:pStyle w:val="PP"/>
        <w:rPr>
          <w:sz w:val="22"/>
        </w:rPr>
      </w:pPr>
      <w:r w:rsidRPr="003B47C0">
        <w:rPr>
          <w:sz w:val="22"/>
        </w:rPr>
        <w:t>Powłoki malarskie</w:t>
      </w:r>
    </w:p>
    <w:p w14:paraId="03B034EF" w14:textId="77777777" w:rsidR="003B47C0" w:rsidRPr="003B47C0" w:rsidRDefault="003B47C0" w:rsidP="003B47C0">
      <w:pPr>
        <w:pStyle w:val="PP"/>
        <w:numPr>
          <w:ilvl w:val="0"/>
          <w:numId w:val="124"/>
        </w:numPr>
        <w:ind w:left="993" w:right="499"/>
        <w:rPr>
          <w:sz w:val="22"/>
        </w:rPr>
      </w:pPr>
      <w:r w:rsidRPr="003B47C0">
        <w:rPr>
          <w:sz w:val="22"/>
        </w:rPr>
        <w:t>wewnętrzne – żywica epoksydowa/ żywica poliestrowa z atestem PZH do kontaktu z wodą pitną</w:t>
      </w:r>
    </w:p>
    <w:p w14:paraId="19EB6BA3" w14:textId="77777777" w:rsidR="003B47C0" w:rsidRPr="003B47C0" w:rsidRDefault="003B47C0" w:rsidP="003B47C0">
      <w:pPr>
        <w:pStyle w:val="PP"/>
        <w:numPr>
          <w:ilvl w:val="0"/>
          <w:numId w:val="124"/>
        </w:numPr>
        <w:ind w:left="993" w:right="499"/>
        <w:rPr>
          <w:sz w:val="22"/>
        </w:rPr>
      </w:pPr>
      <w:r w:rsidRPr="003B47C0">
        <w:rPr>
          <w:sz w:val="22"/>
        </w:rPr>
        <w:t>zewnętrzne – farba epoksydowa</w:t>
      </w:r>
    </w:p>
    <w:p w14:paraId="778D0DE3" w14:textId="77777777" w:rsidR="003B47C0" w:rsidRPr="003B47C0" w:rsidRDefault="003B47C0" w:rsidP="003B47C0">
      <w:pPr>
        <w:pStyle w:val="PP"/>
        <w:rPr>
          <w:sz w:val="22"/>
        </w:rPr>
      </w:pPr>
      <w:r w:rsidRPr="003B47C0">
        <w:rPr>
          <w:sz w:val="22"/>
        </w:rPr>
        <w:t xml:space="preserve">Zestaw aeracji powinien posiadać atest PZH na kompletne urządzenie. Orurowanie zestawu aeracji wykonać ze stali nierdzewnej 1.4401/1.4404 zgodnie z PN-EN 10088-1:2014-12. </w:t>
      </w:r>
    </w:p>
    <w:p w14:paraId="795AB276" w14:textId="77777777" w:rsidR="003B47C0" w:rsidRPr="003B47C0" w:rsidRDefault="003B47C0" w:rsidP="003B47C0">
      <w:pPr>
        <w:pStyle w:val="PP"/>
        <w:rPr>
          <w:sz w:val="22"/>
        </w:rPr>
      </w:pPr>
      <w:r w:rsidRPr="003B47C0">
        <w:rPr>
          <w:sz w:val="22"/>
        </w:rPr>
        <w:t>Średnica króćców DN 100</w:t>
      </w:r>
    </w:p>
    <w:p w14:paraId="277D5E2B" w14:textId="77777777" w:rsidR="003B47C0" w:rsidRPr="003B47C0" w:rsidRDefault="003B47C0" w:rsidP="003B47C0">
      <w:pPr>
        <w:pStyle w:val="PP"/>
        <w:rPr>
          <w:sz w:val="22"/>
        </w:rPr>
      </w:pPr>
      <w:r w:rsidRPr="003B47C0">
        <w:rPr>
          <w:sz w:val="22"/>
        </w:rPr>
        <w:t>Zestaw aeracji posiada wypełnienie dolnej komory uaktywnionymi pierścieniami Białeckiego z tworzywa sztucznego (PE) w postaci pakietów, tworzonych przez zgrzewanie pierścieni</w:t>
      </w:r>
    </w:p>
    <w:p w14:paraId="0F92507F" w14:textId="77777777" w:rsidR="003B47C0" w:rsidRPr="003B47C0" w:rsidRDefault="003B47C0" w:rsidP="003B47C0">
      <w:pPr>
        <w:pStyle w:val="PP"/>
        <w:rPr>
          <w:sz w:val="22"/>
        </w:rPr>
      </w:pPr>
      <w:r w:rsidRPr="003B47C0">
        <w:rPr>
          <w:sz w:val="22"/>
        </w:rPr>
        <w:t xml:space="preserve">Odpowietrznik,  typ </w:t>
      </w:r>
      <w:proofErr w:type="spellStart"/>
      <w:r w:rsidRPr="003B47C0">
        <w:rPr>
          <w:sz w:val="22"/>
        </w:rPr>
        <w:t>Mankenberg</w:t>
      </w:r>
      <w:proofErr w:type="spellEnd"/>
    </w:p>
    <w:p w14:paraId="7B26C670" w14:textId="77777777" w:rsidR="003B47C0" w:rsidRPr="003B47C0" w:rsidRDefault="003B47C0" w:rsidP="003B47C0">
      <w:pPr>
        <w:pStyle w:val="PP"/>
        <w:rPr>
          <w:sz w:val="22"/>
        </w:rPr>
      </w:pPr>
      <w:r w:rsidRPr="003B47C0">
        <w:rPr>
          <w:sz w:val="22"/>
        </w:rPr>
        <w:t>Manometry na rurociągu wejściowym i wyjściowym ze zbiornika</w:t>
      </w:r>
    </w:p>
    <w:bookmarkEnd w:id="1411"/>
    <w:p w14:paraId="1997C0A2" w14:textId="77777777" w:rsidR="003B47C0" w:rsidRPr="003B47C0" w:rsidRDefault="003B47C0" w:rsidP="003B47C0">
      <w:pPr>
        <w:pStyle w:val="Normalnypogrubiony"/>
        <w:rPr>
          <w:sz w:val="22"/>
        </w:rPr>
      </w:pPr>
      <w:r w:rsidRPr="003B47C0">
        <w:rPr>
          <w:sz w:val="22"/>
        </w:rPr>
        <w:t>Sprężarka powietrza</w:t>
      </w:r>
    </w:p>
    <w:p w14:paraId="6DC5C9C3" w14:textId="77777777" w:rsidR="003B47C0" w:rsidRPr="003B47C0" w:rsidRDefault="003B47C0" w:rsidP="003B47C0">
      <w:pPr>
        <w:jc w:val="both"/>
        <w:rPr>
          <w:rFonts w:ascii="Ebrima" w:hAnsi="Ebrima"/>
          <w:sz w:val="22"/>
          <w:szCs w:val="22"/>
        </w:rPr>
      </w:pPr>
      <w:bookmarkStart w:id="1412" w:name="_Hlk46815650"/>
      <w:proofErr w:type="spellStart"/>
      <w:r w:rsidRPr="003B47C0">
        <w:rPr>
          <w:rFonts w:ascii="Ebrima" w:hAnsi="Ebrima"/>
          <w:sz w:val="22"/>
          <w:szCs w:val="22"/>
        </w:rPr>
        <w:t>Q</w:t>
      </w:r>
      <w:r w:rsidRPr="003B47C0">
        <w:rPr>
          <w:rFonts w:ascii="Ebrima" w:hAnsi="Ebrima"/>
          <w:sz w:val="22"/>
          <w:szCs w:val="22"/>
          <w:vertAlign w:val="subscript"/>
        </w:rPr>
        <w:t>p</w:t>
      </w:r>
      <w:proofErr w:type="spellEnd"/>
      <w:r w:rsidRPr="003B47C0">
        <w:rPr>
          <w:rFonts w:ascii="Ebrima" w:hAnsi="Ebrima"/>
          <w:sz w:val="22"/>
          <w:szCs w:val="22"/>
        </w:rPr>
        <w:t xml:space="preserve"> = 15 % z 47,60 m</w:t>
      </w:r>
      <w:r w:rsidRPr="003B47C0">
        <w:rPr>
          <w:rFonts w:ascii="Ebrima" w:hAnsi="Ebrima"/>
          <w:sz w:val="22"/>
          <w:szCs w:val="22"/>
          <w:vertAlign w:val="superscript"/>
        </w:rPr>
        <w:t>3</w:t>
      </w:r>
      <w:r w:rsidRPr="003B47C0">
        <w:rPr>
          <w:rFonts w:ascii="Ebrima" w:hAnsi="Ebrima"/>
          <w:sz w:val="22"/>
          <w:szCs w:val="22"/>
        </w:rPr>
        <w:t>/h</w:t>
      </w:r>
    </w:p>
    <w:p w14:paraId="57DA1F8C" w14:textId="77777777" w:rsidR="003B47C0" w:rsidRPr="003B47C0" w:rsidRDefault="003B47C0" w:rsidP="003B47C0">
      <w:pPr>
        <w:jc w:val="both"/>
        <w:rPr>
          <w:rFonts w:ascii="Ebrima" w:hAnsi="Ebrima"/>
          <w:sz w:val="22"/>
          <w:szCs w:val="22"/>
        </w:rPr>
      </w:pPr>
      <w:proofErr w:type="spellStart"/>
      <w:r w:rsidRPr="003B47C0">
        <w:rPr>
          <w:rFonts w:ascii="Ebrima" w:hAnsi="Ebrima"/>
          <w:sz w:val="22"/>
          <w:szCs w:val="22"/>
        </w:rPr>
        <w:t>Q</w:t>
      </w:r>
      <w:r w:rsidRPr="003B47C0">
        <w:rPr>
          <w:rFonts w:ascii="Ebrima" w:hAnsi="Ebrima"/>
          <w:sz w:val="22"/>
          <w:szCs w:val="22"/>
          <w:vertAlign w:val="subscript"/>
        </w:rPr>
        <w:t>p</w:t>
      </w:r>
      <w:proofErr w:type="spellEnd"/>
      <w:r w:rsidRPr="003B47C0">
        <w:rPr>
          <w:rFonts w:ascii="Ebrima" w:hAnsi="Ebrima"/>
          <w:sz w:val="22"/>
          <w:szCs w:val="22"/>
        </w:rPr>
        <w:t xml:space="preserve"> = 0,15</w:t>
      </w:r>
      <w:r w:rsidRPr="003B47C0">
        <w:rPr>
          <w:rFonts w:ascii="Ebrima" w:hAnsi="Ebrima" w:cs="Calibri"/>
          <w:sz w:val="22"/>
          <w:szCs w:val="22"/>
        </w:rPr>
        <w:t>· 47,60 = 7,14 m</w:t>
      </w:r>
      <w:r w:rsidRPr="003B47C0">
        <w:rPr>
          <w:rFonts w:ascii="Ebrima" w:hAnsi="Ebrima" w:cs="Calibri"/>
          <w:sz w:val="22"/>
          <w:szCs w:val="22"/>
          <w:vertAlign w:val="superscript"/>
        </w:rPr>
        <w:t>3</w:t>
      </w:r>
      <w:r w:rsidRPr="003B47C0">
        <w:rPr>
          <w:rFonts w:ascii="Ebrima" w:hAnsi="Ebrima" w:cs="Calibri"/>
          <w:sz w:val="22"/>
          <w:szCs w:val="22"/>
        </w:rPr>
        <w:t>/h = 1,98 l/s</w:t>
      </w:r>
    </w:p>
    <w:p w14:paraId="65F9124D" w14:textId="77777777" w:rsidR="003B47C0" w:rsidRPr="003B47C0" w:rsidRDefault="003B47C0" w:rsidP="003B47C0">
      <w:pPr>
        <w:jc w:val="both"/>
        <w:rPr>
          <w:rFonts w:ascii="Ebrima" w:hAnsi="Ebrima" w:cs="Calibri"/>
          <w:sz w:val="22"/>
          <w:szCs w:val="22"/>
        </w:rPr>
      </w:pPr>
      <w:r w:rsidRPr="003B47C0">
        <w:rPr>
          <w:rFonts w:ascii="Ebrima" w:hAnsi="Ebrima" w:cs="Calibri"/>
          <w:sz w:val="22"/>
          <w:szCs w:val="22"/>
        </w:rPr>
        <w:t xml:space="preserve">ΔP = 1 </w:t>
      </w:r>
      <w:proofErr w:type="spellStart"/>
      <w:r w:rsidRPr="003B47C0">
        <w:rPr>
          <w:rFonts w:ascii="Ebrima" w:hAnsi="Ebrima" w:cs="Calibri"/>
          <w:sz w:val="22"/>
          <w:szCs w:val="22"/>
        </w:rPr>
        <w:t>MPa</w:t>
      </w:r>
      <w:proofErr w:type="spellEnd"/>
    </w:p>
    <w:p w14:paraId="7F72804C" w14:textId="77777777" w:rsidR="003B47C0" w:rsidRDefault="003B47C0" w:rsidP="003B47C0">
      <w:pPr>
        <w:jc w:val="both"/>
        <w:rPr>
          <w:rFonts w:ascii="Ebrima" w:hAnsi="Ebrima"/>
          <w:bCs/>
          <w:sz w:val="22"/>
          <w:szCs w:val="22"/>
        </w:rPr>
      </w:pPr>
    </w:p>
    <w:p w14:paraId="1F400903" w14:textId="77777777" w:rsidR="003B47C0" w:rsidRPr="003B47C0" w:rsidRDefault="003B47C0" w:rsidP="003B47C0">
      <w:pPr>
        <w:jc w:val="both"/>
        <w:rPr>
          <w:rFonts w:ascii="Ebrima" w:hAnsi="Ebrima"/>
          <w:bCs/>
          <w:sz w:val="22"/>
          <w:szCs w:val="22"/>
        </w:rPr>
      </w:pPr>
      <w:r w:rsidRPr="003B47C0">
        <w:rPr>
          <w:rFonts w:ascii="Ebrima" w:hAnsi="Ebrima"/>
          <w:bCs/>
          <w:sz w:val="22"/>
          <w:szCs w:val="22"/>
        </w:rPr>
        <w:t>Do napowietrzania wody należy przyjąć sprężarkę bezolejową zabudowaną na zbiorniku o następujących parametrach technicznych:</w:t>
      </w:r>
    </w:p>
    <w:p w14:paraId="76A68749" w14:textId="002DFDE9" w:rsidR="003B47C0" w:rsidRPr="003B47C0" w:rsidRDefault="003B47C0" w:rsidP="003B47C0">
      <w:pPr>
        <w:pStyle w:val="PP"/>
        <w:rPr>
          <w:sz w:val="22"/>
        </w:rPr>
      </w:pPr>
      <w:r w:rsidRPr="003B47C0">
        <w:rPr>
          <w:sz w:val="22"/>
        </w:rPr>
        <w:t>Wydajność</w:t>
      </w:r>
      <w:r w:rsidRPr="003B47C0">
        <w:rPr>
          <w:sz w:val="22"/>
        </w:rPr>
        <w:tab/>
      </w:r>
      <w:r w:rsidRPr="003B47C0">
        <w:rPr>
          <w:sz w:val="22"/>
        </w:rPr>
        <w:tab/>
      </w:r>
      <w:r w:rsidRPr="003B47C0">
        <w:rPr>
          <w:sz w:val="22"/>
        </w:rPr>
        <w:tab/>
      </w:r>
      <w:r w:rsidRPr="003B47C0">
        <w:rPr>
          <w:sz w:val="22"/>
        </w:rPr>
        <w:tab/>
      </w:r>
      <w:r w:rsidRPr="003B47C0">
        <w:rPr>
          <w:sz w:val="22"/>
        </w:rPr>
        <w:tab/>
      </w:r>
      <w:r>
        <w:rPr>
          <w:sz w:val="22"/>
        </w:rPr>
        <w:tab/>
      </w:r>
      <w:proofErr w:type="spellStart"/>
      <w:r w:rsidRPr="003B47C0">
        <w:rPr>
          <w:rFonts w:cs="Arial"/>
          <w:sz w:val="22"/>
        </w:rPr>
        <w:t>Q</w:t>
      </w:r>
      <w:r w:rsidRPr="003B47C0">
        <w:rPr>
          <w:rFonts w:cs="Arial"/>
          <w:sz w:val="22"/>
          <w:vertAlign w:val="subscript"/>
        </w:rPr>
        <w:t>p</w:t>
      </w:r>
      <w:proofErr w:type="spellEnd"/>
      <w:r w:rsidRPr="003B47C0">
        <w:rPr>
          <w:rFonts w:cs="Arial"/>
          <w:sz w:val="22"/>
        </w:rPr>
        <w:t xml:space="preserve"> = </w:t>
      </w:r>
      <w:r w:rsidRPr="003B47C0">
        <w:rPr>
          <w:rFonts w:cs="Calibri"/>
          <w:sz w:val="22"/>
        </w:rPr>
        <w:t>7,14 m</w:t>
      </w:r>
      <w:r w:rsidRPr="003B47C0">
        <w:rPr>
          <w:rFonts w:cs="Calibri"/>
          <w:sz w:val="22"/>
          <w:vertAlign w:val="superscript"/>
        </w:rPr>
        <w:t>3</w:t>
      </w:r>
      <w:r w:rsidRPr="003B47C0">
        <w:rPr>
          <w:rFonts w:cs="Calibri"/>
          <w:sz w:val="22"/>
        </w:rPr>
        <w:t>/h = 1,98 l/s</w:t>
      </w:r>
    </w:p>
    <w:p w14:paraId="6DA0FB7F" w14:textId="77777777" w:rsidR="003B47C0" w:rsidRPr="003B47C0" w:rsidRDefault="003B47C0" w:rsidP="003B47C0">
      <w:pPr>
        <w:pStyle w:val="PP"/>
        <w:rPr>
          <w:sz w:val="22"/>
        </w:rPr>
      </w:pPr>
      <w:r w:rsidRPr="003B47C0">
        <w:rPr>
          <w:sz w:val="22"/>
        </w:rPr>
        <w:t>Max nadciśnienie tłoczenia</w:t>
      </w:r>
      <w:r w:rsidRPr="003B47C0">
        <w:rPr>
          <w:sz w:val="22"/>
        </w:rPr>
        <w:tab/>
      </w:r>
      <w:r w:rsidRPr="003B47C0">
        <w:rPr>
          <w:sz w:val="22"/>
        </w:rPr>
        <w:tab/>
      </w:r>
      <w:r w:rsidRPr="003B47C0">
        <w:rPr>
          <w:sz w:val="22"/>
        </w:rPr>
        <w:tab/>
        <w:t xml:space="preserve">1 </w:t>
      </w:r>
      <w:proofErr w:type="spellStart"/>
      <w:r w:rsidRPr="003B47C0">
        <w:rPr>
          <w:sz w:val="22"/>
        </w:rPr>
        <w:t>MPa</w:t>
      </w:r>
      <w:proofErr w:type="spellEnd"/>
    </w:p>
    <w:p w14:paraId="53DD1A44" w14:textId="77777777" w:rsidR="003B47C0" w:rsidRPr="003B47C0" w:rsidRDefault="003B47C0" w:rsidP="003B47C0">
      <w:pPr>
        <w:pStyle w:val="PP"/>
        <w:rPr>
          <w:sz w:val="22"/>
        </w:rPr>
      </w:pPr>
      <w:r w:rsidRPr="003B47C0">
        <w:rPr>
          <w:sz w:val="22"/>
        </w:rPr>
        <w:t xml:space="preserve">Moc silnika </w:t>
      </w:r>
      <w:r w:rsidRPr="003B47C0">
        <w:rPr>
          <w:sz w:val="22"/>
        </w:rPr>
        <w:tab/>
      </w:r>
      <w:r w:rsidRPr="003B47C0">
        <w:rPr>
          <w:sz w:val="22"/>
        </w:rPr>
        <w:tab/>
      </w:r>
      <w:r w:rsidRPr="003B47C0">
        <w:rPr>
          <w:sz w:val="22"/>
        </w:rPr>
        <w:tab/>
      </w:r>
      <w:r w:rsidRPr="003B47C0">
        <w:rPr>
          <w:sz w:val="22"/>
        </w:rPr>
        <w:tab/>
      </w:r>
      <w:r w:rsidRPr="003B47C0">
        <w:rPr>
          <w:sz w:val="22"/>
        </w:rPr>
        <w:tab/>
        <w:t>2,2 kW</w:t>
      </w:r>
    </w:p>
    <w:p w14:paraId="64458887" w14:textId="77777777" w:rsidR="003B47C0" w:rsidRPr="003B47C0" w:rsidRDefault="003B47C0" w:rsidP="003B47C0">
      <w:pPr>
        <w:pStyle w:val="PP"/>
        <w:rPr>
          <w:sz w:val="22"/>
        </w:rPr>
      </w:pPr>
      <w:r w:rsidRPr="003B47C0">
        <w:rPr>
          <w:sz w:val="22"/>
        </w:rPr>
        <w:t>Zbiornik powietrza</w:t>
      </w:r>
      <w:r w:rsidRPr="003B47C0">
        <w:rPr>
          <w:sz w:val="22"/>
        </w:rPr>
        <w:tab/>
      </w:r>
      <w:r w:rsidRPr="003B47C0">
        <w:rPr>
          <w:sz w:val="22"/>
        </w:rPr>
        <w:tab/>
      </w:r>
      <w:r w:rsidRPr="003B47C0">
        <w:rPr>
          <w:sz w:val="22"/>
        </w:rPr>
        <w:tab/>
      </w:r>
      <w:r w:rsidRPr="003B47C0">
        <w:rPr>
          <w:sz w:val="22"/>
        </w:rPr>
        <w:tab/>
        <w:t>270 l</w:t>
      </w:r>
    </w:p>
    <w:p w14:paraId="5A939D79" w14:textId="77777777" w:rsidR="003B47C0" w:rsidRPr="003B47C0" w:rsidRDefault="003B47C0" w:rsidP="003B47C0">
      <w:pPr>
        <w:jc w:val="both"/>
        <w:rPr>
          <w:rFonts w:ascii="Ebrima" w:hAnsi="Ebrima"/>
          <w:sz w:val="22"/>
          <w:szCs w:val="22"/>
        </w:rPr>
      </w:pPr>
    </w:p>
    <w:p w14:paraId="6C0D2384" w14:textId="4C67C63F" w:rsidR="003B47C0" w:rsidRPr="003B47C0" w:rsidRDefault="003B47C0" w:rsidP="003B47C0">
      <w:pPr>
        <w:jc w:val="both"/>
        <w:rPr>
          <w:rFonts w:ascii="Ebrima" w:hAnsi="Ebrima"/>
          <w:sz w:val="22"/>
          <w:szCs w:val="22"/>
        </w:rPr>
      </w:pPr>
      <w:r w:rsidRPr="003B47C0">
        <w:rPr>
          <w:rFonts w:ascii="Ebrima" w:hAnsi="Ebrima"/>
          <w:sz w:val="22"/>
          <w:szCs w:val="22"/>
        </w:rPr>
        <w:t>Sprężarka umieszczona będzie na zbiorniku spr</w:t>
      </w:r>
      <w:r>
        <w:rPr>
          <w:rFonts w:ascii="Ebrima" w:hAnsi="Ebrima"/>
          <w:sz w:val="22"/>
          <w:szCs w:val="22"/>
        </w:rPr>
        <w:t xml:space="preserve">ężonego powietrza o pojemności </w:t>
      </w:r>
      <w:r w:rsidRPr="003B47C0">
        <w:rPr>
          <w:rFonts w:ascii="Ebrima" w:hAnsi="Ebrima"/>
          <w:sz w:val="22"/>
          <w:szCs w:val="22"/>
        </w:rPr>
        <w:t>V = 270 dm</w:t>
      </w:r>
      <w:r w:rsidRPr="003B47C0">
        <w:rPr>
          <w:rFonts w:ascii="Ebrima" w:hAnsi="Ebrima"/>
          <w:sz w:val="22"/>
          <w:szCs w:val="22"/>
          <w:vertAlign w:val="superscript"/>
        </w:rPr>
        <w:t>3</w:t>
      </w:r>
      <w:r w:rsidRPr="003B47C0">
        <w:rPr>
          <w:rFonts w:ascii="Ebrima" w:hAnsi="Ebrima"/>
          <w:sz w:val="22"/>
          <w:szCs w:val="22"/>
        </w:rPr>
        <w:t>. Zbiornik sprężonego powietrza napełniany jest automatycznie przez sprężarkę, która włącza się po obniżeniu ciśnienia do wartości minimalnej zadanej na włączniku ciśnieniowym agregatu. Wyłączenie sprężarki następuje w momencie osiągnięcia maksymalnego ciśnienia w zbiorniku powietrza.</w:t>
      </w:r>
    </w:p>
    <w:p w14:paraId="4F1862C2" w14:textId="77777777" w:rsidR="003B47C0" w:rsidRPr="003B47C0" w:rsidRDefault="003B47C0" w:rsidP="003B47C0">
      <w:pPr>
        <w:pStyle w:val="Normalnypogrubiony"/>
        <w:rPr>
          <w:sz w:val="22"/>
        </w:rPr>
      </w:pPr>
      <w:r w:rsidRPr="003B47C0">
        <w:rPr>
          <w:sz w:val="22"/>
        </w:rPr>
        <w:t>Układ sprężonego powietrza</w:t>
      </w:r>
    </w:p>
    <w:p w14:paraId="75918437" w14:textId="77777777" w:rsidR="003B47C0" w:rsidRPr="003B47C0" w:rsidRDefault="003B47C0" w:rsidP="003B47C0">
      <w:pPr>
        <w:jc w:val="both"/>
        <w:rPr>
          <w:rFonts w:ascii="Ebrima" w:hAnsi="Ebrima"/>
          <w:sz w:val="22"/>
          <w:szCs w:val="22"/>
        </w:rPr>
      </w:pPr>
      <w:r w:rsidRPr="003B47C0">
        <w:rPr>
          <w:rFonts w:ascii="Ebrima" w:hAnsi="Ebrima"/>
          <w:sz w:val="22"/>
          <w:szCs w:val="22"/>
        </w:rPr>
        <w:t>Układ sprężonego powietrza realizuje proces przygotowania powietrza do aeracji. Rozdzielnia jest sprzężona z układem sterowania pracą stacji uzdatniania wody znajdującym się w rozdzielni technologicznej. Dzięki takiemu rozwiązaniu możliwe jest zdalne sterowanie ilością podawanego powietrza na aerator oraz weryfikacja ilości powietrza dostarczanego do układu napowietrzania.</w:t>
      </w:r>
    </w:p>
    <w:bookmarkEnd w:id="1412"/>
    <w:p w14:paraId="6A8A26B7" w14:textId="77777777" w:rsidR="003B47C0" w:rsidRPr="003B47C0" w:rsidRDefault="003B47C0" w:rsidP="003B47C0">
      <w:pPr>
        <w:jc w:val="both"/>
        <w:rPr>
          <w:rFonts w:ascii="Ebrima" w:hAnsi="Ebrima" w:cs="Arial"/>
          <w:sz w:val="22"/>
          <w:szCs w:val="22"/>
        </w:rPr>
      </w:pPr>
      <w:r w:rsidRPr="003B47C0">
        <w:rPr>
          <w:rFonts w:ascii="Ebrima" w:hAnsi="Ebrima"/>
          <w:sz w:val="22"/>
          <w:szCs w:val="22"/>
        </w:rPr>
        <w:t>Układ sprężonego powietrza wyposażyć w</w:t>
      </w:r>
      <w:r w:rsidRPr="003B47C0">
        <w:rPr>
          <w:rFonts w:ascii="Ebrima" w:hAnsi="Ebrima" w:cs="Arial"/>
          <w:sz w:val="22"/>
          <w:szCs w:val="22"/>
        </w:rPr>
        <w:t>:</w:t>
      </w:r>
    </w:p>
    <w:p w14:paraId="50FC3AAF" w14:textId="77777777" w:rsidR="003B47C0" w:rsidRPr="003B47C0" w:rsidRDefault="003B47C0" w:rsidP="003B47C0">
      <w:pPr>
        <w:pStyle w:val="PP"/>
        <w:rPr>
          <w:sz w:val="22"/>
        </w:rPr>
      </w:pPr>
      <w:r w:rsidRPr="003B47C0">
        <w:rPr>
          <w:sz w:val="22"/>
        </w:rPr>
        <w:t xml:space="preserve">sprężarkę ze zbiornikiem  </w:t>
      </w:r>
    </w:p>
    <w:p w14:paraId="77641D3E" w14:textId="77777777" w:rsidR="003B47C0" w:rsidRPr="003B47C0" w:rsidRDefault="003B47C0" w:rsidP="003B47C0">
      <w:pPr>
        <w:pStyle w:val="PP"/>
        <w:rPr>
          <w:sz w:val="22"/>
        </w:rPr>
      </w:pPr>
      <w:r w:rsidRPr="003B47C0">
        <w:rPr>
          <w:sz w:val="22"/>
        </w:rPr>
        <w:t>rozdzielacz powietrza</w:t>
      </w:r>
    </w:p>
    <w:p w14:paraId="56C2D346" w14:textId="77777777" w:rsidR="003B47C0" w:rsidRPr="003B47C0" w:rsidRDefault="003B47C0" w:rsidP="003B47C0">
      <w:pPr>
        <w:pStyle w:val="PP"/>
        <w:rPr>
          <w:sz w:val="22"/>
        </w:rPr>
      </w:pPr>
      <w:r w:rsidRPr="003B47C0">
        <w:rPr>
          <w:sz w:val="22"/>
        </w:rPr>
        <w:t xml:space="preserve">manometr + kurek manometryczny </w:t>
      </w:r>
    </w:p>
    <w:p w14:paraId="0B301919" w14:textId="77777777" w:rsidR="003B47C0" w:rsidRPr="003B47C0" w:rsidRDefault="003B47C0" w:rsidP="003B47C0">
      <w:pPr>
        <w:pStyle w:val="PP"/>
        <w:rPr>
          <w:sz w:val="22"/>
        </w:rPr>
      </w:pPr>
      <w:r w:rsidRPr="003B47C0">
        <w:rPr>
          <w:sz w:val="22"/>
        </w:rPr>
        <w:t>przetwornik ciśnienia</w:t>
      </w:r>
    </w:p>
    <w:p w14:paraId="4F3F8070" w14:textId="77777777" w:rsidR="003B47C0" w:rsidRPr="003B47C0" w:rsidRDefault="003B47C0" w:rsidP="003B47C0">
      <w:pPr>
        <w:pStyle w:val="PP"/>
        <w:rPr>
          <w:sz w:val="22"/>
        </w:rPr>
      </w:pPr>
      <w:r w:rsidRPr="003B47C0">
        <w:rPr>
          <w:sz w:val="22"/>
        </w:rPr>
        <w:t xml:space="preserve">zawór redukcyjny ciśnienia </w:t>
      </w:r>
    </w:p>
    <w:p w14:paraId="522F36E8" w14:textId="77777777" w:rsidR="003B47C0" w:rsidRPr="003B47C0" w:rsidRDefault="003B47C0" w:rsidP="003B47C0">
      <w:pPr>
        <w:pStyle w:val="PP"/>
        <w:rPr>
          <w:sz w:val="22"/>
        </w:rPr>
      </w:pPr>
      <w:r w:rsidRPr="003B47C0">
        <w:rPr>
          <w:sz w:val="22"/>
        </w:rPr>
        <w:t xml:space="preserve">zawór bezpieczeństwa; ciśnienie początku otwarcia 0,6 </w:t>
      </w:r>
      <w:proofErr w:type="spellStart"/>
      <w:r w:rsidRPr="003B47C0">
        <w:rPr>
          <w:sz w:val="22"/>
        </w:rPr>
        <w:t>MPa</w:t>
      </w:r>
      <w:proofErr w:type="spellEnd"/>
    </w:p>
    <w:p w14:paraId="785A4389" w14:textId="77777777" w:rsidR="003B47C0" w:rsidRPr="003B47C0" w:rsidRDefault="003B47C0" w:rsidP="003B47C0">
      <w:pPr>
        <w:pStyle w:val="PP"/>
        <w:rPr>
          <w:sz w:val="22"/>
        </w:rPr>
      </w:pPr>
      <w:r w:rsidRPr="003B47C0">
        <w:rPr>
          <w:sz w:val="22"/>
        </w:rPr>
        <w:t xml:space="preserve">zawory kulowe  odcinające </w:t>
      </w:r>
    </w:p>
    <w:p w14:paraId="39DDD622" w14:textId="77777777" w:rsidR="003B47C0" w:rsidRPr="003B47C0" w:rsidRDefault="003B47C0" w:rsidP="003B47C0">
      <w:pPr>
        <w:pStyle w:val="PP"/>
        <w:rPr>
          <w:sz w:val="22"/>
        </w:rPr>
      </w:pPr>
      <w:r w:rsidRPr="003B47C0">
        <w:rPr>
          <w:sz w:val="22"/>
        </w:rPr>
        <w:t xml:space="preserve">zawór zwrotny </w:t>
      </w:r>
    </w:p>
    <w:p w14:paraId="0E6C9778" w14:textId="77777777" w:rsidR="003B47C0" w:rsidRPr="003B47C0" w:rsidRDefault="003B47C0" w:rsidP="003B47C0">
      <w:pPr>
        <w:pStyle w:val="PP"/>
        <w:rPr>
          <w:sz w:val="22"/>
        </w:rPr>
      </w:pPr>
      <w:r w:rsidRPr="003B47C0">
        <w:rPr>
          <w:sz w:val="22"/>
        </w:rPr>
        <w:t>elektrozawór</w:t>
      </w:r>
    </w:p>
    <w:p w14:paraId="76FB8426" w14:textId="77777777" w:rsidR="003B47C0" w:rsidRPr="003B47C0" w:rsidRDefault="003B47C0" w:rsidP="003B47C0">
      <w:pPr>
        <w:pStyle w:val="PP"/>
        <w:rPr>
          <w:sz w:val="22"/>
        </w:rPr>
      </w:pPr>
      <w:r w:rsidRPr="003B47C0">
        <w:rPr>
          <w:sz w:val="22"/>
        </w:rPr>
        <w:t>rotametr</w:t>
      </w:r>
    </w:p>
    <w:p w14:paraId="2A09906E" w14:textId="77777777" w:rsidR="003B47C0" w:rsidRPr="003B47C0" w:rsidRDefault="003B47C0" w:rsidP="003B47C0">
      <w:pPr>
        <w:pStyle w:val="PP"/>
        <w:rPr>
          <w:sz w:val="22"/>
        </w:rPr>
      </w:pPr>
      <w:r w:rsidRPr="003B47C0">
        <w:rPr>
          <w:sz w:val="22"/>
        </w:rPr>
        <w:t xml:space="preserve">instalacje do napowietrzania wody </w:t>
      </w:r>
    </w:p>
    <w:p w14:paraId="1173A21C" w14:textId="77777777" w:rsidR="00C208FC" w:rsidRPr="003B47C0" w:rsidRDefault="00C208FC" w:rsidP="003B47C0">
      <w:pPr>
        <w:ind w:right="-3"/>
        <w:jc w:val="both"/>
        <w:rPr>
          <w:rFonts w:ascii="Ebrima" w:hAnsi="Ebrima" w:cs="Arial"/>
          <w:b/>
          <w:bCs/>
          <w:sz w:val="22"/>
          <w:szCs w:val="22"/>
        </w:rPr>
      </w:pPr>
      <w:r w:rsidRPr="003B47C0">
        <w:rPr>
          <w:rFonts w:ascii="Ebrima" w:hAnsi="Ebrima" w:cs="Arial"/>
          <w:b/>
          <w:bCs/>
          <w:sz w:val="22"/>
          <w:szCs w:val="22"/>
        </w:rPr>
        <w:t>Dobór zaworu redukcyjnego na instalacji do napowietrzania wody</w:t>
      </w:r>
    </w:p>
    <w:p w14:paraId="1C1EBE74" w14:textId="77777777" w:rsidR="00C208FC" w:rsidRPr="003B47C0" w:rsidRDefault="00C208FC" w:rsidP="003B47C0">
      <w:pPr>
        <w:ind w:right="-3"/>
        <w:jc w:val="both"/>
        <w:rPr>
          <w:rFonts w:ascii="Ebrima" w:hAnsi="Ebrima" w:cs="Arial"/>
          <w:sz w:val="22"/>
          <w:szCs w:val="22"/>
        </w:rPr>
      </w:pPr>
    </w:p>
    <w:p w14:paraId="627D170B" w14:textId="2C15425A" w:rsidR="00C208FC" w:rsidRPr="003B47C0" w:rsidRDefault="00C208FC" w:rsidP="003B47C0">
      <w:pPr>
        <w:ind w:right="-3"/>
        <w:jc w:val="both"/>
        <w:rPr>
          <w:rFonts w:ascii="Ebrima" w:hAnsi="Ebrima" w:cs="Arial"/>
          <w:sz w:val="22"/>
          <w:szCs w:val="22"/>
        </w:rPr>
      </w:pPr>
      <w:r w:rsidRPr="003B47C0">
        <w:rPr>
          <w:rFonts w:ascii="Ebrima" w:hAnsi="Ebrima" w:cs="Arial"/>
          <w:sz w:val="22"/>
          <w:szCs w:val="22"/>
        </w:rPr>
        <w:t>Na rurociągu sprężonego powietrza do napowie</w:t>
      </w:r>
      <w:r w:rsidR="00333537" w:rsidRPr="003B47C0">
        <w:rPr>
          <w:rFonts w:ascii="Ebrima" w:hAnsi="Ebrima" w:cs="Arial"/>
          <w:sz w:val="22"/>
          <w:szCs w:val="22"/>
        </w:rPr>
        <w:t xml:space="preserve">trzania wody zastosowano zawór </w:t>
      </w:r>
      <w:r w:rsidRPr="003B47C0">
        <w:rPr>
          <w:rFonts w:ascii="Ebrima" w:hAnsi="Ebrima" w:cs="Arial"/>
          <w:sz w:val="22"/>
          <w:szCs w:val="22"/>
        </w:rPr>
        <w:t>redukcyjny ciśnienia, który redukować będzie ciśnienie z 10 bar na 6 bar. Dobrano regulator ciśnienia 3/4".</w:t>
      </w:r>
    </w:p>
    <w:p w14:paraId="641FCF4A" w14:textId="77777777" w:rsidR="00D7447D" w:rsidRPr="007610D9" w:rsidRDefault="00D7447D" w:rsidP="007610D9">
      <w:pPr>
        <w:jc w:val="both"/>
        <w:rPr>
          <w:rFonts w:ascii="Ebrima" w:hAnsi="Ebrima" w:cs="Arial"/>
          <w:b/>
          <w:sz w:val="22"/>
          <w:szCs w:val="22"/>
        </w:rPr>
      </w:pPr>
      <w:bookmarkStart w:id="1413" w:name="_Toc459991583"/>
      <w:bookmarkStart w:id="1414" w:name="_Toc460227186"/>
      <w:bookmarkEnd w:id="1409"/>
    </w:p>
    <w:p w14:paraId="2BCC3C55" w14:textId="77777777" w:rsidR="00204B76" w:rsidRPr="007610D9" w:rsidRDefault="00204B76" w:rsidP="007610D9">
      <w:pPr>
        <w:pStyle w:val="Nagwek3"/>
        <w:numPr>
          <w:ilvl w:val="3"/>
          <w:numId w:val="13"/>
        </w:numPr>
        <w:spacing w:before="0" w:after="0"/>
        <w:jc w:val="both"/>
        <w:rPr>
          <w:rFonts w:ascii="Ebrima" w:hAnsi="Ebrima" w:cs="Times New Roman"/>
          <w:color w:val="000000"/>
          <w:sz w:val="22"/>
          <w:szCs w:val="22"/>
        </w:rPr>
      </w:pPr>
      <w:r w:rsidRPr="007610D9">
        <w:rPr>
          <w:rFonts w:ascii="Ebrima" w:hAnsi="Ebrima" w:cs="Times New Roman"/>
          <w:color w:val="000000"/>
          <w:sz w:val="22"/>
          <w:szCs w:val="22"/>
        </w:rPr>
        <w:t>Filtracja wody</w:t>
      </w:r>
      <w:bookmarkEnd w:id="1413"/>
      <w:bookmarkEnd w:id="1414"/>
    </w:p>
    <w:p w14:paraId="553364F7" w14:textId="77777777" w:rsidR="003D71E5" w:rsidRPr="007610D9" w:rsidRDefault="003D71E5" w:rsidP="007610D9">
      <w:pPr>
        <w:jc w:val="both"/>
        <w:rPr>
          <w:rFonts w:ascii="Ebrima" w:hAnsi="Ebrima"/>
          <w:bCs/>
          <w:sz w:val="22"/>
          <w:szCs w:val="22"/>
        </w:rPr>
      </w:pPr>
    </w:p>
    <w:p w14:paraId="20FCA4F9" w14:textId="77777777" w:rsidR="003B47C0" w:rsidRPr="003B47C0" w:rsidRDefault="003B47C0" w:rsidP="003B47C0">
      <w:pPr>
        <w:rPr>
          <w:rFonts w:ascii="Ebrima" w:hAnsi="Ebrima"/>
          <w:sz w:val="22"/>
          <w:szCs w:val="22"/>
        </w:rPr>
      </w:pPr>
      <w:r w:rsidRPr="003B47C0">
        <w:rPr>
          <w:rFonts w:ascii="Ebrima" w:hAnsi="Ebrima"/>
          <w:sz w:val="22"/>
          <w:szCs w:val="22"/>
        </w:rPr>
        <w:t>Napowietrzona woda tłoczona będzie na jednostopniowy układ filtracji. Ze względu na charakter zanieczyszczeń znajdujących się w wodzie ze studni, należy przyjąć złoże filtracyjne kwarcowo – katalityczne które zapewni właściwy proces odżelaziania i </w:t>
      </w:r>
      <w:proofErr w:type="spellStart"/>
      <w:r w:rsidRPr="003B47C0">
        <w:rPr>
          <w:rFonts w:ascii="Ebrima" w:hAnsi="Ebrima"/>
          <w:sz w:val="22"/>
          <w:szCs w:val="22"/>
        </w:rPr>
        <w:t>odmanganiania</w:t>
      </w:r>
      <w:proofErr w:type="spellEnd"/>
      <w:r w:rsidRPr="003B47C0">
        <w:rPr>
          <w:rFonts w:ascii="Ebrima" w:hAnsi="Ebrima"/>
          <w:sz w:val="22"/>
          <w:szCs w:val="22"/>
        </w:rPr>
        <w:t xml:space="preserve">. Należy zaprojektować układ filtracji zapewniający prędkość filtracji </w:t>
      </w:r>
      <w:proofErr w:type="spellStart"/>
      <w:r w:rsidRPr="003B47C0">
        <w:rPr>
          <w:rFonts w:ascii="Ebrima" w:hAnsi="Ebrima"/>
          <w:sz w:val="22"/>
          <w:szCs w:val="22"/>
        </w:rPr>
        <w:t>V</w:t>
      </w:r>
      <w:r w:rsidRPr="003B47C0">
        <w:rPr>
          <w:rFonts w:ascii="Ebrima" w:hAnsi="Ebrima"/>
          <w:sz w:val="22"/>
          <w:szCs w:val="22"/>
          <w:vertAlign w:val="subscript"/>
        </w:rPr>
        <w:t>f</w:t>
      </w:r>
      <w:proofErr w:type="spellEnd"/>
      <w:r w:rsidRPr="003B47C0">
        <w:rPr>
          <w:rFonts w:ascii="Ebrima" w:hAnsi="Ebrima"/>
          <w:sz w:val="22"/>
          <w:szCs w:val="22"/>
        </w:rPr>
        <w:t> = 8,0 m/h.</w:t>
      </w:r>
    </w:p>
    <w:p w14:paraId="1751995C" w14:textId="77777777" w:rsidR="003B47C0" w:rsidRPr="003B47C0" w:rsidRDefault="003B47C0" w:rsidP="003B47C0">
      <w:pPr>
        <w:pStyle w:val="Normalnypogrubiony"/>
        <w:rPr>
          <w:sz w:val="22"/>
        </w:rPr>
      </w:pPr>
      <w:r w:rsidRPr="003B47C0">
        <w:rPr>
          <w:sz w:val="22"/>
        </w:rPr>
        <w:t>Dobór filtrów:</w:t>
      </w:r>
    </w:p>
    <w:p w14:paraId="3075268B" w14:textId="77777777" w:rsidR="003B47C0" w:rsidRPr="003B47C0" w:rsidRDefault="003B47C0" w:rsidP="003B47C0">
      <w:pPr>
        <w:rPr>
          <w:rFonts w:ascii="Ebrima" w:hAnsi="Ebrima"/>
          <w:sz w:val="22"/>
          <w:szCs w:val="22"/>
        </w:rPr>
      </w:pPr>
      <w:r w:rsidRPr="003B47C0">
        <w:rPr>
          <w:rFonts w:ascii="Ebrima" w:hAnsi="Ebrima"/>
          <w:sz w:val="22"/>
          <w:szCs w:val="22"/>
        </w:rPr>
        <w:t>Q =47,60 m</w:t>
      </w:r>
      <w:r w:rsidRPr="003B47C0">
        <w:rPr>
          <w:rFonts w:ascii="Ebrima" w:hAnsi="Ebrima"/>
          <w:sz w:val="22"/>
          <w:szCs w:val="22"/>
          <w:vertAlign w:val="superscript"/>
        </w:rPr>
        <w:t>3</w:t>
      </w:r>
      <w:r w:rsidRPr="003B47C0">
        <w:rPr>
          <w:rFonts w:ascii="Ebrima" w:hAnsi="Ebrima"/>
          <w:sz w:val="22"/>
          <w:szCs w:val="22"/>
        </w:rPr>
        <w:t>/h</w:t>
      </w:r>
      <w:r w:rsidRPr="003B47C0">
        <w:rPr>
          <w:rFonts w:ascii="Ebrima" w:hAnsi="Ebrima"/>
          <w:sz w:val="22"/>
          <w:szCs w:val="22"/>
        </w:rPr>
        <w:tab/>
      </w:r>
      <w:r w:rsidRPr="003B47C0">
        <w:rPr>
          <w:rFonts w:ascii="Ebrima" w:hAnsi="Ebrima"/>
          <w:sz w:val="22"/>
          <w:szCs w:val="22"/>
        </w:rPr>
        <w:tab/>
      </w:r>
      <w:proofErr w:type="spellStart"/>
      <w:r w:rsidRPr="003B47C0">
        <w:rPr>
          <w:rFonts w:ascii="Ebrima" w:hAnsi="Ebrima"/>
          <w:sz w:val="22"/>
          <w:szCs w:val="22"/>
        </w:rPr>
        <w:t>V</w:t>
      </w:r>
      <w:r w:rsidRPr="003B47C0">
        <w:rPr>
          <w:rFonts w:ascii="Ebrima" w:hAnsi="Ebrima"/>
          <w:sz w:val="22"/>
          <w:szCs w:val="22"/>
          <w:vertAlign w:val="subscript"/>
        </w:rPr>
        <w:t>f</w:t>
      </w:r>
      <w:proofErr w:type="spellEnd"/>
      <w:r w:rsidRPr="003B47C0">
        <w:rPr>
          <w:rFonts w:ascii="Ebrima" w:hAnsi="Ebrima"/>
          <w:sz w:val="22"/>
          <w:szCs w:val="22"/>
        </w:rPr>
        <w:t>&lt; 8,0 m/h</w:t>
      </w:r>
      <w:r w:rsidRPr="003B47C0">
        <w:rPr>
          <w:rFonts w:ascii="Ebrima" w:hAnsi="Ebrima"/>
          <w:sz w:val="22"/>
          <w:szCs w:val="22"/>
        </w:rPr>
        <w:tab/>
      </w:r>
      <w:r w:rsidRPr="003B47C0">
        <w:rPr>
          <w:rFonts w:ascii="Ebrima" w:hAnsi="Ebrima"/>
          <w:sz w:val="22"/>
          <w:szCs w:val="22"/>
        </w:rPr>
        <w:tab/>
      </w:r>
      <m:oMath>
        <m:r>
          <w:rPr>
            <w:rFonts w:ascii="Cambria Math" w:hAnsi="Cambria Math"/>
            <w:sz w:val="22"/>
            <w:szCs w:val="22"/>
          </w:rPr>
          <m:t>F=</m:t>
        </m:r>
        <m:f>
          <m:fPr>
            <m:ctrlPr>
              <w:rPr>
                <w:rFonts w:ascii="Cambria Math" w:hAnsi="Cambria Math"/>
                <w:i/>
                <w:sz w:val="22"/>
                <w:szCs w:val="22"/>
              </w:rPr>
            </m:ctrlPr>
          </m:fPr>
          <m:num>
            <m:r>
              <w:rPr>
                <w:rFonts w:ascii="Cambria Math" w:hAnsi="Cambria Math"/>
                <w:sz w:val="22"/>
                <w:szCs w:val="22"/>
              </w:rPr>
              <m:t>Q</m:t>
            </m:r>
          </m:num>
          <m:den>
            <m:r>
              <w:rPr>
                <w:rFonts w:ascii="Cambria Math" w:hAnsi="Cambria Math"/>
                <w:sz w:val="22"/>
                <w:szCs w:val="22"/>
              </w:rPr>
              <m:t>V</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47,60</m:t>
            </m:r>
          </m:num>
          <m:den>
            <m:r>
              <w:rPr>
                <w:rFonts w:ascii="Cambria Math" w:hAnsi="Cambria Math"/>
                <w:sz w:val="22"/>
                <w:szCs w:val="22"/>
              </w:rPr>
              <m:t>8,0</m:t>
            </m:r>
          </m:den>
        </m:f>
        <m:r>
          <w:rPr>
            <w:rFonts w:ascii="Cambria Math" w:hAnsi="Cambria Math"/>
            <w:sz w:val="22"/>
            <w:szCs w:val="22"/>
          </w:rPr>
          <m:t xml:space="preserve">=5,95 </m:t>
        </m:r>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2</m:t>
            </m:r>
          </m:sup>
        </m:sSup>
        <m:r>
          <m:rPr>
            <m:sty m:val="p"/>
          </m:rPr>
          <w:rPr>
            <w:rFonts w:ascii="Cambria Math" w:hAnsi="Cambria Math"/>
            <w:sz w:val="22"/>
            <w:szCs w:val="22"/>
          </w:rPr>
          <w:br/>
        </m:r>
      </m:oMath>
      <w:r w:rsidRPr="003B47C0">
        <w:rPr>
          <w:rFonts w:ascii="Ebrima" w:hAnsi="Ebrima"/>
          <w:sz w:val="22"/>
          <w:szCs w:val="22"/>
        </w:rPr>
        <w:t>Wymagana powierzchnia filtracji 5,95 m</w:t>
      </w:r>
      <w:r w:rsidRPr="003B47C0">
        <w:rPr>
          <w:rFonts w:ascii="Ebrima" w:hAnsi="Ebrima"/>
          <w:sz w:val="22"/>
          <w:szCs w:val="22"/>
          <w:vertAlign w:val="superscript"/>
        </w:rPr>
        <w:t>2</w:t>
      </w:r>
      <w:r w:rsidRPr="003B47C0">
        <w:rPr>
          <w:rFonts w:ascii="Ebrima" w:hAnsi="Ebrima"/>
          <w:sz w:val="22"/>
          <w:szCs w:val="22"/>
        </w:rPr>
        <w:t>.</w:t>
      </w:r>
    </w:p>
    <w:p w14:paraId="1954629A" w14:textId="77777777" w:rsidR="003B47C0" w:rsidRPr="003B47C0" w:rsidRDefault="003B47C0" w:rsidP="003B47C0">
      <w:pPr>
        <w:rPr>
          <w:rFonts w:ascii="Ebrima" w:hAnsi="Ebrima"/>
          <w:sz w:val="22"/>
          <w:szCs w:val="22"/>
        </w:rPr>
      </w:pPr>
      <w:bookmarkStart w:id="1415" w:name="_Hlk44924807"/>
      <w:r w:rsidRPr="003B47C0">
        <w:rPr>
          <w:rFonts w:ascii="Ebrima" w:hAnsi="Ebrima"/>
          <w:sz w:val="22"/>
          <w:szCs w:val="22"/>
        </w:rPr>
        <w:t>Dobrano 3 zestawy filtracyjne o średnicy DN 1600, wysokości roboczej H = 1,50 m i powierzchni filtracji pojedynczego filtra F = 2,01 m</w:t>
      </w:r>
      <w:r w:rsidRPr="003B47C0">
        <w:rPr>
          <w:rFonts w:ascii="Ebrima" w:hAnsi="Ebrima"/>
          <w:sz w:val="22"/>
          <w:szCs w:val="22"/>
          <w:vertAlign w:val="superscript"/>
        </w:rPr>
        <w:t>2</w:t>
      </w:r>
      <w:r w:rsidRPr="003B47C0">
        <w:rPr>
          <w:rFonts w:ascii="Ebrima" w:hAnsi="Ebrima"/>
          <w:sz w:val="22"/>
          <w:szCs w:val="22"/>
        </w:rPr>
        <w:t>.</w:t>
      </w:r>
    </w:p>
    <w:p w14:paraId="55575D56" w14:textId="77777777" w:rsidR="003B47C0" w:rsidRPr="003B47C0" w:rsidRDefault="003B47C0" w:rsidP="003B47C0">
      <w:pPr>
        <w:rPr>
          <w:rFonts w:ascii="Ebrima" w:hAnsi="Ebrima"/>
          <w:sz w:val="22"/>
          <w:szCs w:val="22"/>
        </w:rPr>
      </w:pPr>
      <w:r w:rsidRPr="003B47C0">
        <w:rPr>
          <w:rFonts w:ascii="Ebrima" w:hAnsi="Ebrima"/>
          <w:sz w:val="22"/>
          <w:szCs w:val="22"/>
        </w:rPr>
        <w:t xml:space="preserve">Rzeczywista powierzchnia filtracji wyniesie F’ = 2,01 </w:t>
      </w:r>
      <w:r w:rsidRPr="003B47C0">
        <w:rPr>
          <w:rFonts w:ascii="Ebrima" w:hAnsi="Ebrima" w:cs="Calibri"/>
          <w:sz w:val="22"/>
          <w:szCs w:val="22"/>
        </w:rPr>
        <w:t>·</w:t>
      </w:r>
      <w:r w:rsidRPr="003B47C0">
        <w:rPr>
          <w:rFonts w:ascii="Ebrima" w:hAnsi="Ebrima"/>
          <w:sz w:val="22"/>
          <w:szCs w:val="22"/>
        </w:rPr>
        <w:t>3 = 6,03 m</w:t>
      </w:r>
      <w:r w:rsidRPr="003B47C0">
        <w:rPr>
          <w:rFonts w:ascii="Ebrima" w:hAnsi="Ebrima"/>
          <w:sz w:val="22"/>
          <w:szCs w:val="22"/>
          <w:vertAlign w:val="superscript"/>
        </w:rPr>
        <w:t>2</w:t>
      </w:r>
    </w:p>
    <w:p w14:paraId="13A494F5" w14:textId="77777777" w:rsidR="003B47C0" w:rsidRPr="003B47C0" w:rsidRDefault="003B47C0" w:rsidP="003B47C0">
      <w:pPr>
        <w:rPr>
          <w:rFonts w:ascii="Ebrima" w:hAnsi="Ebrima"/>
          <w:sz w:val="22"/>
          <w:szCs w:val="22"/>
        </w:rPr>
      </w:pPr>
      <w:r w:rsidRPr="003B47C0">
        <w:rPr>
          <w:rFonts w:ascii="Ebrima" w:hAnsi="Ebrima"/>
          <w:sz w:val="22"/>
          <w:szCs w:val="22"/>
        </w:rPr>
        <w:t>Rzeczywista prędkość filtracji dla Q = 47,60 m</w:t>
      </w:r>
      <w:r w:rsidRPr="003B47C0">
        <w:rPr>
          <w:rFonts w:ascii="Ebrima" w:hAnsi="Ebrima"/>
          <w:sz w:val="22"/>
          <w:szCs w:val="22"/>
          <w:vertAlign w:val="superscript"/>
        </w:rPr>
        <w:t>3</w:t>
      </w:r>
      <w:r w:rsidRPr="003B47C0">
        <w:rPr>
          <w:rFonts w:ascii="Ebrima" w:hAnsi="Ebrima"/>
          <w:sz w:val="22"/>
          <w:szCs w:val="22"/>
        </w:rPr>
        <w:t>/h wyniesie V’ = 47,60 / 6,03 = 7,89 m/h</w:t>
      </w:r>
    </w:p>
    <w:bookmarkEnd w:id="1415"/>
    <w:p w14:paraId="2BF33B98" w14:textId="77777777" w:rsidR="003B47C0" w:rsidRPr="003B47C0" w:rsidRDefault="003B47C0" w:rsidP="003B47C0">
      <w:pPr>
        <w:pStyle w:val="Normalnypogrubiony"/>
        <w:rPr>
          <w:sz w:val="22"/>
        </w:rPr>
      </w:pPr>
      <w:r w:rsidRPr="003B47C0">
        <w:rPr>
          <w:sz w:val="22"/>
        </w:rPr>
        <w:t>Dane techniczne zbiornika filtra ciśnieniowego:</w:t>
      </w:r>
    </w:p>
    <w:p w14:paraId="2D41FFBA" w14:textId="77777777" w:rsidR="003B47C0" w:rsidRPr="003B47C0" w:rsidRDefault="003B47C0" w:rsidP="003B47C0">
      <w:pPr>
        <w:pStyle w:val="PP"/>
        <w:ind w:right="499"/>
        <w:rPr>
          <w:sz w:val="22"/>
        </w:rPr>
      </w:pPr>
      <w:r w:rsidRPr="003B47C0">
        <w:rPr>
          <w:sz w:val="22"/>
        </w:rPr>
        <w:t>Średnica DN 1600 mm</w:t>
      </w:r>
    </w:p>
    <w:p w14:paraId="57FC3D50" w14:textId="77777777" w:rsidR="003B47C0" w:rsidRPr="003B47C0" w:rsidRDefault="003B47C0" w:rsidP="003B47C0">
      <w:pPr>
        <w:pStyle w:val="PP"/>
        <w:ind w:right="499"/>
        <w:rPr>
          <w:sz w:val="22"/>
        </w:rPr>
      </w:pPr>
      <w:r w:rsidRPr="003B47C0">
        <w:rPr>
          <w:sz w:val="22"/>
        </w:rPr>
        <w:t>Ciśnienie pracy: 6 bar</w:t>
      </w:r>
    </w:p>
    <w:p w14:paraId="02C90F7E" w14:textId="77777777" w:rsidR="003B47C0" w:rsidRPr="003B47C0" w:rsidRDefault="003B47C0" w:rsidP="003B47C0">
      <w:pPr>
        <w:pStyle w:val="PP"/>
        <w:ind w:right="499"/>
        <w:rPr>
          <w:sz w:val="22"/>
        </w:rPr>
      </w:pPr>
      <w:r w:rsidRPr="003B47C0">
        <w:rPr>
          <w:sz w:val="22"/>
        </w:rPr>
        <w:t>Powłoki malarskie</w:t>
      </w:r>
    </w:p>
    <w:p w14:paraId="7663F7B0" w14:textId="77777777" w:rsidR="003B47C0" w:rsidRPr="003B47C0" w:rsidRDefault="003B47C0" w:rsidP="003B47C0">
      <w:pPr>
        <w:pStyle w:val="PP"/>
        <w:numPr>
          <w:ilvl w:val="0"/>
          <w:numId w:val="124"/>
        </w:numPr>
        <w:ind w:left="993" w:right="499"/>
        <w:rPr>
          <w:sz w:val="22"/>
        </w:rPr>
      </w:pPr>
      <w:r w:rsidRPr="003B47C0">
        <w:rPr>
          <w:sz w:val="22"/>
        </w:rPr>
        <w:t>wewnętrzne – żywica epoksydowa/ żywica poliestrowa z atestem PZH do kontaktu z wodą pitną</w:t>
      </w:r>
    </w:p>
    <w:p w14:paraId="74220D81" w14:textId="77777777" w:rsidR="003B47C0" w:rsidRPr="003B47C0" w:rsidRDefault="003B47C0" w:rsidP="003B47C0">
      <w:pPr>
        <w:pStyle w:val="PP"/>
        <w:numPr>
          <w:ilvl w:val="0"/>
          <w:numId w:val="124"/>
        </w:numPr>
        <w:ind w:left="993" w:right="499"/>
        <w:rPr>
          <w:sz w:val="22"/>
        </w:rPr>
      </w:pPr>
      <w:r w:rsidRPr="003B47C0">
        <w:rPr>
          <w:sz w:val="22"/>
        </w:rPr>
        <w:t>zewnętrzne – farba epoksydowa</w:t>
      </w:r>
    </w:p>
    <w:p w14:paraId="596CF44A" w14:textId="77777777" w:rsidR="003B47C0" w:rsidRPr="003B47C0" w:rsidRDefault="003B47C0" w:rsidP="003B47C0">
      <w:pPr>
        <w:pStyle w:val="PP"/>
        <w:ind w:right="499"/>
        <w:rPr>
          <w:sz w:val="22"/>
        </w:rPr>
      </w:pPr>
      <w:r w:rsidRPr="003B47C0">
        <w:rPr>
          <w:sz w:val="22"/>
        </w:rPr>
        <w:t xml:space="preserve">Zestaw filtracyjny powinien posiadać atest PZH na kompletne urządzenie. Orurowanie zestawu filtracji wykonać ze stali nierdzewnej 1.4401/1.4404 zgodnie z PN-EN 10088-1:2014-12. </w:t>
      </w:r>
    </w:p>
    <w:p w14:paraId="43E4A069" w14:textId="77777777" w:rsidR="003B47C0" w:rsidRPr="003B47C0" w:rsidRDefault="003B47C0" w:rsidP="003B47C0">
      <w:pPr>
        <w:pStyle w:val="PP"/>
        <w:ind w:right="499"/>
        <w:rPr>
          <w:sz w:val="22"/>
        </w:rPr>
      </w:pPr>
      <w:r w:rsidRPr="003B47C0">
        <w:rPr>
          <w:sz w:val="22"/>
        </w:rPr>
        <w:t>Średnica króćców DN 150, orurowanie DN 150</w:t>
      </w:r>
    </w:p>
    <w:p w14:paraId="34EABAB4" w14:textId="77777777" w:rsidR="003B47C0" w:rsidRPr="003B47C0" w:rsidRDefault="003B47C0" w:rsidP="003B47C0">
      <w:pPr>
        <w:rPr>
          <w:rFonts w:ascii="Ebrima" w:hAnsi="Ebrima"/>
          <w:b/>
          <w:sz w:val="22"/>
          <w:szCs w:val="22"/>
        </w:rPr>
      </w:pPr>
      <w:r w:rsidRPr="003B47C0">
        <w:rPr>
          <w:rFonts w:ascii="Ebrima" w:hAnsi="Ebrima"/>
          <w:b/>
          <w:sz w:val="22"/>
          <w:szCs w:val="22"/>
        </w:rPr>
        <w:t>Wyposażenie zestawu filtracyjnego:</w:t>
      </w:r>
    </w:p>
    <w:p w14:paraId="2C096E13" w14:textId="77777777" w:rsidR="003B47C0" w:rsidRPr="003B47C0" w:rsidRDefault="003B47C0" w:rsidP="003B47C0">
      <w:pPr>
        <w:pStyle w:val="PP"/>
        <w:rPr>
          <w:sz w:val="22"/>
        </w:rPr>
      </w:pPr>
      <w:r w:rsidRPr="003B47C0">
        <w:rPr>
          <w:sz w:val="22"/>
        </w:rPr>
        <w:t>złoże filtracyjne</w:t>
      </w:r>
    </w:p>
    <w:p w14:paraId="00D08AD9" w14:textId="77777777" w:rsidR="003B47C0" w:rsidRPr="003B47C0" w:rsidRDefault="003B47C0" w:rsidP="003B47C0">
      <w:pPr>
        <w:pStyle w:val="PP"/>
        <w:rPr>
          <w:sz w:val="22"/>
        </w:rPr>
      </w:pPr>
      <w:r w:rsidRPr="003B47C0">
        <w:rPr>
          <w:sz w:val="22"/>
        </w:rPr>
        <w:t>drenaż płytowy</w:t>
      </w:r>
    </w:p>
    <w:p w14:paraId="5B6B664C" w14:textId="77777777" w:rsidR="003B47C0" w:rsidRPr="003B47C0" w:rsidRDefault="003B47C0" w:rsidP="003B47C0">
      <w:pPr>
        <w:pStyle w:val="PP"/>
        <w:rPr>
          <w:sz w:val="22"/>
        </w:rPr>
      </w:pPr>
      <w:r w:rsidRPr="003B47C0">
        <w:rPr>
          <w:sz w:val="22"/>
        </w:rPr>
        <w:t>3 x właz rewizyjny (w części cylindrycznej jeden oraz w dnach elipsoidalnych po jednym)</w:t>
      </w:r>
    </w:p>
    <w:p w14:paraId="424045AE" w14:textId="77777777" w:rsidR="003B47C0" w:rsidRPr="003B47C0" w:rsidRDefault="003B47C0" w:rsidP="003B47C0">
      <w:pPr>
        <w:pStyle w:val="PP"/>
        <w:rPr>
          <w:sz w:val="22"/>
        </w:rPr>
      </w:pPr>
      <w:r w:rsidRPr="003B47C0">
        <w:rPr>
          <w:sz w:val="22"/>
        </w:rPr>
        <w:t>wziernik ze szkła hartowanego 150 mm do podglądu złoża podczas okresowych płukań wstecznych oraz kontroli wysokości złoża bez jego otwierania</w:t>
      </w:r>
    </w:p>
    <w:p w14:paraId="36BE01DF" w14:textId="77777777" w:rsidR="003B47C0" w:rsidRPr="003B47C0" w:rsidRDefault="003B47C0" w:rsidP="003B47C0">
      <w:pPr>
        <w:pStyle w:val="PP"/>
        <w:rPr>
          <w:sz w:val="22"/>
        </w:rPr>
      </w:pPr>
      <w:r w:rsidRPr="003B47C0">
        <w:rPr>
          <w:sz w:val="22"/>
        </w:rPr>
        <w:t>manometry na wejściu i wyjściu ze zbiornika</w:t>
      </w:r>
    </w:p>
    <w:p w14:paraId="325AA3CD" w14:textId="77777777" w:rsidR="003B47C0" w:rsidRPr="003B47C0" w:rsidRDefault="003B47C0" w:rsidP="003B47C0">
      <w:pPr>
        <w:pStyle w:val="PP"/>
        <w:rPr>
          <w:sz w:val="22"/>
        </w:rPr>
      </w:pPr>
      <w:r w:rsidRPr="003B47C0">
        <w:rPr>
          <w:sz w:val="22"/>
        </w:rPr>
        <w:t>kurek pobierczy</w:t>
      </w:r>
    </w:p>
    <w:p w14:paraId="5A4AB681" w14:textId="77777777" w:rsidR="003B47C0" w:rsidRPr="003B47C0" w:rsidRDefault="003B47C0" w:rsidP="003B47C0">
      <w:pPr>
        <w:pStyle w:val="PP"/>
        <w:rPr>
          <w:sz w:val="22"/>
        </w:rPr>
      </w:pPr>
      <w:r w:rsidRPr="003B47C0">
        <w:rPr>
          <w:sz w:val="22"/>
        </w:rPr>
        <w:t>spust</w:t>
      </w:r>
    </w:p>
    <w:p w14:paraId="7F485431" w14:textId="77777777" w:rsidR="003B47C0" w:rsidRPr="003B47C0" w:rsidRDefault="003B47C0" w:rsidP="003B47C0">
      <w:pPr>
        <w:pStyle w:val="PP"/>
        <w:rPr>
          <w:sz w:val="22"/>
        </w:rPr>
      </w:pPr>
      <w:r w:rsidRPr="003B47C0">
        <w:rPr>
          <w:sz w:val="22"/>
        </w:rPr>
        <w:t>konstrukcja wsporcza z obejmami ze stali nierdzewnej</w:t>
      </w:r>
    </w:p>
    <w:p w14:paraId="14D2DA22" w14:textId="77777777" w:rsidR="003B47C0" w:rsidRPr="003B47C0" w:rsidRDefault="003B47C0" w:rsidP="003B47C0">
      <w:pPr>
        <w:pStyle w:val="PP"/>
        <w:rPr>
          <w:sz w:val="22"/>
        </w:rPr>
      </w:pPr>
      <w:r w:rsidRPr="003B47C0">
        <w:rPr>
          <w:sz w:val="22"/>
        </w:rPr>
        <w:t>przewody elastyczne</w:t>
      </w:r>
    </w:p>
    <w:p w14:paraId="7807076A" w14:textId="77777777" w:rsidR="003B47C0" w:rsidRPr="003B47C0" w:rsidRDefault="003B47C0" w:rsidP="003B47C0">
      <w:pPr>
        <w:pStyle w:val="PP"/>
        <w:rPr>
          <w:sz w:val="22"/>
        </w:rPr>
      </w:pPr>
      <w:r w:rsidRPr="003B47C0">
        <w:rPr>
          <w:sz w:val="22"/>
        </w:rPr>
        <w:t xml:space="preserve">odpowietrznik,  typ </w:t>
      </w:r>
      <w:proofErr w:type="spellStart"/>
      <w:r w:rsidRPr="003B47C0">
        <w:rPr>
          <w:sz w:val="22"/>
        </w:rPr>
        <w:t>Mankenberg</w:t>
      </w:r>
      <w:proofErr w:type="spellEnd"/>
    </w:p>
    <w:p w14:paraId="40B46F22" w14:textId="77777777" w:rsidR="003B47C0" w:rsidRPr="003B47C0" w:rsidRDefault="003B47C0" w:rsidP="003B47C0">
      <w:pPr>
        <w:pStyle w:val="PP"/>
        <w:rPr>
          <w:sz w:val="22"/>
        </w:rPr>
      </w:pPr>
      <w:r w:rsidRPr="003B47C0">
        <w:rPr>
          <w:sz w:val="22"/>
        </w:rPr>
        <w:t>przepustnice (przepustnice odcinające – szt. 6, przepustnica regulacyjna - szt. 1)</w:t>
      </w:r>
    </w:p>
    <w:p w14:paraId="65184E7B" w14:textId="77777777" w:rsidR="003B47C0" w:rsidRPr="003B47C0" w:rsidRDefault="003B47C0" w:rsidP="003B47C0">
      <w:pPr>
        <w:pStyle w:val="PP"/>
        <w:rPr>
          <w:sz w:val="22"/>
        </w:rPr>
      </w:pPr>
      <w:r w:rsidRPr="003B47C0">
        <w:rPr>
          <w:sz w:val="22"/>
        </w:rPr>
        <w:t xml:space="preserve">przepływomierz elektromagnetyczny (rurociąg wody uzdatnionej) </w:t>
      </w:r>
    </w:p>
    <w:p w14:paraId="7087AA6F" w14:textId="77777777" w:rsidR="003B47C0" w:rsidRPr="003B47C0" w:rsidRDefault="003B47C0" w:rsidP="003B47C0">
      <w:pPr>
        <w:pStyle w:val="Normalnypogrubiony"/>
        <w:rPr>
          <w:sz w:val="22"/>
        </w:rPr>
      </w:pPr>
      <w:r w:rsidRPr="003B47C0">
        <w:rPr>
          <w:sz w:val="22"/>
        </w:rPr>
        <w:t>Każdy zbiornik filtracyjny należy wyposażyć w następujące przepustnice:</w:t>
      </w:r>
    </w:p>
    <w:p w14:paraId="1FA257CB" w14:textId="77777777" w:rsidR="003B47C0" w:rsidRPr="003B47C0" w:rsidRDefault="003B47C0" w:rsidP="003B47C0">
      <w:pPr>
        <w:pStyle w:val="PP"/>
        <w:ind w:right="-34"/>
        <w:rPr>
          <w:sz w:val="22"/>
        </w:rPr>
      </w:pPr>
      <w:r w:rsidRPr="003B47C0">
        <w:rPr>
          <w:sz w:val="22"/>
        </w:rPr>
        <w:t>woda napowietrzona DN80 (przepustnica z napędem elektrycznym) – szt. 1</w:t>
      </w:r>
    </w:p>
    <w:p w14:paraId="320EB6C7" w14:textId="77777777" w:rsidR="003B47C0" w:rsidRPr="003B47C0" w:rsidRDefault="003B47C0" w:rsidP="003B47C0">
      <w:pPr>
        <w:pStyle w:val="PP"/>
        <w:ind w:right="-34"/>
        <w:rPr>
          <w:sz w:val="22"/>
        </w:rPr>
      </w:pPr>
      <w:r w:rsidRPr="003B47C0">
        <w:rPr>
          <w:sz w:val="22"/>
        </w:rPr>
        <w:t>popłuczyny DN 150 (przepustnica z napędem elektrycznym) – szt. 1</w:t>
      </w:r>
    </w:p>
    <w:p w14:paraId="7986B453" w14:textId="77777777" w:rsidR="003B47C0" w:rsidRPr="003B47C0" w:rsidRDefault="003B47C0" w:rsidP="003B47C0">
      <w:pPr>
        <w:pStyle w:val="PP"/>
        <w:ind w:right="-34"/>
        <w:rPr>
          <w:sz w:val="22"/>
        </w:rPr>
      </w:pPr>
      <w:r w:rsidRPr="003B47C0">
        <w:rPr>
          <w:sz w:val="22"/>
        </w:rPr>
        <w:t>spust 1 filtratu DN80 (przepustnica z napędem elektrycznym) – szt. 1</w:t>
      </w:r>
    </w:p>
    <w:p w14:paraId="3FC0D1A8" w14:textId="77777777" w:rsidR="003B47C0" w:rsidRPr="003B47C0" w:rsidRDefault="003B47C0" w:rsidP="003B47C0">
      <w:pPr>
        <w:pStyle w:val="PP"/>
        <w:ind w:right="-34"/>
        <w:jc w:val="left"/>
        <w:rPr>
          <w:sz w:val="22"/>
        </w:rPr>
      </w:pPr>
      <w:r w:rsidRPr="003B47C0">
        <w:rPr>
          <w:sz w:val="22"/>
        </w:rPr>
        <w:t xml:space="preserve">woda uzdatniona DN80 (przepustnica z napędem elektrycznym - regulacyjna) – szt. 1 </w:t>
      </w:r>
    </w:p>
    <w:p w14:paraId="6337FD76" w14:textId="77777777" w:rsidR="003B47C0" w:rsidRPr="003B47C0" w:rsidRDefault="003B47C0" w:rsidP="003B47C0">
      <w:pPr>
        <w:pStyle w:val="PP"/>
        <w:ind w:right="-34"/>
        <w:rPr>
          <w:sz w:val="22"/>
        </w:rPr>
      </w:pPr>
      <w:r w:rsidRPr="003B47C0">
        <w:rPr>
          <w:sz w:val="22"/>
        </w:rPr>
        <w:t>woda uzdatniona DN80 (przepustnica z napędem ręcznym) – szt. 1</w:t>
      </w:r>
    </w:p>
    <w:p w14:paraId="76037320" w14:textId="77777777" w:rsidR="003B47C0" w:rsidRPr="003B47C0" w:rsidRDefault="003B47C0" w:rsidP="003B47C0">
      <w:pPr>
        <w:pStyle w:val="PP"/>
        <w:ind w:right="-34"/>
        <w:rPr>
          <w:sz w:val="22"/>
        </w:rPr>
      </w:pPr>
      <w:r w:rsidRPr="003B47C0">
        <w:rPr>
          <w:sz w:val="22"/>
        </w:rPr>
        <w:t>powietrze DN 50 (przepustnica z napędem elektrycznym) – szt. 1</w:t>
      </w:r>
    </w:p>
    <w:p w14:paraId="7D649BF7" w14:textId="77777777" w:rsidR="003B47C0" w:rsidRPr="003B47C0" w:rsidRDefault="003B47C0" w:rsidP="003B47C0">
      <w:pPr>
        <w:pStyle w:val="PP"/>
        <w:ind w:right="-34"/>
        <w:rPr>
          <w:sz w:val="22"/>
        </w:rPr>
      </w:pPr>
      <w:r w:rsidRPr="003B47C0">
        <w:rPr>
          <w:sz w:val="22"/>
        </w:rPr>
        <w:t>woda do płukania DN125 (przepustnica z napędem elektrycznym) – szt. 1</w:t>
      </w:r>
    </w:p>
    <w:p w14:paraId="17C050FD" w14:textId="77777777" w:rsidR="003B47C0" w:rsidRPr="003B47C0" w:rsidRDefault="003B47C0" w:rsidP="003B47C0">
      <w:pPr>
        <w:pStyle w:val="Normalnypogrubiony"/>
        <w:rPr>
          <w:sz w:val="22"/>
        </w:rPr>
      </w:pPr>
      <w:r w:rsidRPr="003B47C0">
        <w:rPr>
          <w:sz w:val="22"/>
        </w:rPr>
        <w:t>Wypełnienie filtrów stanowić będzie złoże warstwowe o następującej budowie:</w:t>
      </w:r>
    </w:p>
    <w:tbl>
      <w:tblPr>
        <w:tblW w:w="8216" w:type="dxa"/>
        <w:jc w:val="center"/>
        <w:tblCellMar>
          <w:left w:w="70" w:type="dxa"/>
          <w:right w:w="70" w:type="dxa"/>
        </w:tblCellMar>
        <w:tblLook w:val="04A0" w:firstRow="1" w:lastRow="0" w:firstColumn="1" w:lastColumn="0" w:noHBand="0" w:noVBand="1"/>
      </w:tblPr>
      <w:tblGrid>
        <w:gridCol w:w="2720"/>
        <w:gridCol w:w="1840"/>
        <w:gridCol w:w="2076"/>
        <w:gridCol w:w="1580"/>
      </w:tblGrid>
      <w:tr w:rsidR="003B47C0" w:rsidRPr="003B47C0" w14:paraId="51004C11" w14:textId="77777777" w:rsidTr="003B47C0">
        <w:trPr>
          <w:trHeight w:val="336"/>
          <w:jc w:val="center"/>
        </w:trPr>
        <w:tc>
          <w:tcPr>
            <w:tcW w:w="2720" w:type="dxa"/>
            <w:tcBorders>
              <w:top w:val="nil"/>
              <w:left w:val="nil"/>
              <w:bottom w:val="nil"/>
              <w:right w:val="nil"/>
            </w:tcBorders>
            <w:shd w:val="clear" w:color="auto" w:fill="auto"/>
            <w:noWrap/>
            <w:vAlign w:val="bottom"/>
            <w:hideMark/>
          </w:tcPr>
          <w:p w14:paraId="47EFAFEF" w14:textId="77777777" w:rsidR="003B47C0" w:rsidRPr="003B47C0" w:rsidRDefault="003B47C0" w:rsidP="003B47C0">
            <w:pPr>
              <w:rPr>
                <w:rFonts w:ascii="Ebrima" w:hAnsi="Ebrima" w:cs="Calibri"/>
                <w:color w:val="000000"/>
                <w:sz w:val="22"/>
                <w:szCs w:val="22"/>
              </w:rPr>
            </w:pPr>
          </w:p>
        </w:tc>
        <w:tc>
          <w:tcPr>
            <w:tcW w:w="1840" w:type="dxa"/>
            <w:tcBorders>
              <w:top w:val="single" w:sz="4" w:space="0" w:color="auto"/>
              <w:left w:val="single" w:sz="4" w:space="0" w:color="auto"/>
              <w:bottom w:val="single" w:sz="4" w:space="0" w:color="auto"/>
              <w:right w:val="single" w:sz="4" w:space="0" w:color="auto"/>
            </w:tcBorders>
            <w:shd w:val="clear" w:color="000000" w:fill="B6DDE8"/>
            <w:noWrap/>
            <w:vAlign w:val="center"/>
            <w:hideMark/>
          </w:tcPr>
          <w:p w14:paraId="513D3C3D"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GRANULACJA [mm]</w:t>
            </w:r>
          </w:p>
        </w:tc>
        <w:tc>
          <w:tcPr>
            <w:tcW w:w="2076" w:type="dxa"/>
            <w:tcBorders>
              <w:top w:val="single" w:sz="4" w:space="0" w:color="auto"/>
              <w:left w:val="nil"/>
              <w:bottom w:val="single" w:sz="4" w:space="0" w:color="auto"/>
              <w:right w:val="single" w:sz="4" w:space="0" w:color="auto"/>
            </w:tcBorders>
            <w:shd w:val="clear" w:color="000000" w:fill="B6DDE8"/>
            <w:noWrap/>
            <w:vAlign w:val="center"/>
            <w:hideMark/>
          </w:tcPr>
          <w:p w14:paraId="353CD6E3"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TYP</w:t>
            </w:r>
          </w:p>
        </w:tc>
        <w:tc>
          <w:tcPr>
            <w:tcW w:w="1580" w:type="dxa"/>
            <w:tcBorders>
              <w:top w:val="single" w:sz="4" w:space="0" w:color="auto"/>
              <w:left w:val="nil"/>
              <w:bottom w:val="single" w:sz="4" w:space="0" w:color="auto"/>
              <w:right w:val="single" w:sz="4" w:space="0" w:color="auto"/>
            </w:tcBorders>
            <w:shd w:val="clear" w:color="000000" w:fill="B6DDE8"/>
            <w:noWrap/>
            <w:vAlign w:val="center"/>
            <w:hideMark/>
          </w:tcPr>
          <w:p w14:paraId="7A0C9D6D"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WYSOKOŚĆ [cm]</w:t>
            </w:r>
          </w:p>
        </w:tc>
      </w:tr>
      <w:tr w:rsidR="003B47C0" w:rsidRPr="003B47C0" w14:paraId="6F6BC58C" w14:textId="77777777" w:rsidTr="003B47C0">
        <w:trPr>
          <w:trHeight w:val="288"/>
          <w:jc w:val="center"/>
        </w:trPr>
        <w:tc>
          <w:tcPr>
            <w:tcW w:w="2720" w:type="dxa"/>
            <w:vMerge w:val="restart"/>
            <w:tcBorders>
              <w:top w:val="single" w:sz="4" w:space="0" w:color="auto"/>
              <w:left w:val="single" w:sz="4" w:space="0" w:color="auto"/>
              <w:bottom w:val="single" w:sz="4" w:space="0" w:color="auto"/>
              <w:right w:val="single" w:sz="4" w:space="0" w:color="auto"/>
            </w:tcBorders>
            <w:shd w:val="clear" w:color="000000" w:fill="B6DDE8"/>
            <w:noWrap/>
            <w:vAlign w:val="center"/>
            <w:hideMark/>
          </w:tcPr>
          <w:p w14:paraId="1373108E"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WARSTWA PODTRZYMUJĄCA</w:t>
            </w:r>
          </w:p>
        </w:tc>
        <w:tc>
          <w:tcPr>
            <w:tcW w:w="1840" w:type="dxa"/>
            <w:tcBorders>
              <w:top w:val="nil"/>
              <w:left w:val="nil"/>
              <w:bottom w:val="single" w:sz="4" w:space="0" w:color="auto"/>
              <w:right w:val="single" w:sz="4" w:space="0" w:color="auto"/>
            </w:tcBorders>
            <w:shd w:val="clear" w:color="auto" w:fill="auto"/>
            <w:noWrap/>
            <w:vAlign w:val="center"/>
            <w:hideMark/>
          </w:tcPr>
          <w:p w14:paraId="404ECC09"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10-16</w:t>
            </w:r>
          </w:p>
        </w:tc>
        <w:tc>
          <w:tcPr>
            <w:tcW w:w="2076" w:type="dxa"/>
            <w:tcBorders>
              <w:top w:val="nil"/>
              <w:left w:val="nil"/>
              <w:bottom w:val="single" w:sz="4" w:space="0" w:color="auto"/>
              <w:right w:val="single" w:sz="4" w:space="0" w:color="auto"/>
            </w:tcBorders>
            <w:shd w:val="clear" w:color="auto" w:fill="auto"/>
            <w:noWrap/>
            <w:vAlign w:val="center"/>
            <w:hideMark/>
          </w:tcPr>
          <w:p w14:paraId="29F654CE"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ŻWIR</w:t>
            </w:r>
          </w:p>
        </w:tc>
        <w:tc>
          <w:tcPr>
            <w:tcW w:w="1580" w:type="dxa"/>
            <w:tcBorders>
              <w:top w:val="nil"/>
              <w:left w:val="nil"/>
              <w:bottom w:val="single" w:sz="4" w:space="0" w:color="auto"/>
              <w:right w:val="single" w:sz="4" w:space="0" w:color="auto"/>
            </w:tcBorders>
            <w:shd w:val="clear" w:color="auto" w:fill="auto"/>
            <w:noWrap/>
            <w:vAlign w:val="bottom"/>
            <w:hideMark/>
          </w:tcPr>
          <w:p w14:paraId="6A202D03"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10</w:t>
            </w:r>
          </w:p>
        </w:tc>
      </w:tr>
      <w:tr w:rsidR="003B47C0" w:rsidRPr="003B47C0" w14:paraId="2035A4F0" w14:textId="77777777" w:rsidTr="003B47C0">
        <w:trPr>
          <w:trHeight w:val="324"/>
          <w:jc w:val="center"/>
        </w:trPr>
        <w:tc>
          <w:tcPr>
            <w:tcW w:w="2720" w:type="dxa"/>
            <w:vMerge/>
            <w:tcBorders>
              <w:top w:val="single" w:sz="4" w:space="0" w:color="auto"/>
              <w:left w:val="single" w:sz="4" w:space="0" w:color="auto"/>
              <w:bottom w:val="single" w:sz="4" w:space="0" w:color="auto"/>
              <w:right w:val="single" w:sz="4" w:space="0" w:color="auto"/>
            </w:tcBorders>
            <w:vAlign w:val="center"/>
            <w:hideMark/>
          </w:tcPr>
          <w:p w14:paraId="1486768F" w14:textId="77777777" w:rsidR="003B47C0" w:rsidRPr="003B47C0" w:rsidRDefault="003B47C0" w:rsidP="003B47C0">
            <w:pPr>
              <w:rPr>
                <w:rFonts w:ascii="Ebrima" w:hAnsi="Ebrima" w:cs="Calibri"/>
                <w:color w:val="000000"/>
                <w:sz w:val="22"/>
                <w:szCs w:val="22"/>
              </w:rPr>
            </w:pPr>
          </w:p>
        </w:tc>
        <w:tc>
          <w:tcPr>
            <w:tcW w:w="1840" w:type="dxa"/>
            <w:tcBorders>
              <w:top w:val="nil"/>
              <w:left w:val="nil"/>
              <w:bottom w:val="single" w:sz="4" w:space="0" w:color="auto"/>
              <w:right w:val="single" w:sz="4" w:space="0" w:color="auto"/>
            </w:tcBorders>
            <w:shd w:val="clear" w:color="auto" w:fill="auto"/>
            <w:noWrap/>
            <w:vAlign w:val="center"/>
            <w:hideMark/>
          </w:tcPr>
          <w:p w14:paraId="057F189B"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5-10</w:t>
            </w:r>
          </w:p>
        </w:tc>
        <w:tc>
          <w:tcPr>
            <w:tcW w:w="2076" w:type="dxa"/>
            <w:tcBorders>
              <w:top w:val="nil"/>
              <w:left w:val="nil"/>
              <w:bottom w:val="single" w:sz="4" w:space="0" w:color="auto"/>
              <w:right w:val="single" w:sz="4" w:space="0" w:color="auto"/>
            </w:tcBorders>
            <w:shd w:val="clear" w:color="auto" w:fill="auto"/>
            <w:noWrap/>
            <w:vAlign w:val="center"/>
            <w:hideMark/>
          </w:tcPr>
          <w:p w14:paraId="77DF9ED0"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ŻWIR</w:t>
            </w:r>
          </w:p>
        </w:tc>
        <w:tc>
          <w:tcPr>
            <w:tcW w:w="1580" w:type="dxa"/>
            <w:tcBorders>
              <w:top w:val="nil"/>
              <w:left w:val="nil"/>
              <w:bottom w:val="single" w:sz="4" w:space="0" w:color="auto"/>
              <w:right w:val="single" w:sz="4" w:space="0" w:color="auto"/>
            </w:tcBorders>
            <w:shd w:val="clear" w:color="auto" w:fill="auto"/>
            <w:noWrap/>
            <w:vAlign w:val="bottom"/>
            <w:hideMark/>
          </w:tcPr>
          <w:p w14:paraId="58DC8DB8"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10</w:t>
            </w:r>
          </w:p>
        </w:tc>
      </w:tr>
      <w:tr w:rsidR="003B47C0" w:rsidRPr="003B47C0" w14:paraId="4CABFEB2" w14:textId="77777777" w:rsidTr="003B47C0">
        <w:trPr>
          <w:trHeight w:val="288"/>
          <w:jc w:val="center"/>
        </w:trPr>
        <w:tc>
          <w:tcPr>
            <w:tcW w:w="2720" w:type="dxa"/>
            <w:vMerge/>
            <w:tcBorders>
              <w:top w:val="single" w:sz="4" w:space="0" w:color="auto"/>
              <w:left w:val="single" w:sz="4" w:space="0" w:color="auto"/>
              <w:bottom w:val="single" w:sz="4" w:space="0" w:color="auto"/>
              <w:right w:val="single" w:sz="4" w:space="0" w:color="auto"/>
            </w:tcBorders>
            <w:vAlign w:val="center"/>
            <w:hideMark/>
          </w:tcPr>
          <w:p w14:paraId="45053D8A" w14:textId="77777777" w:rsidR="003B47C0" w:rsidRPr="003B47C0" w:rsidRDefault="003B47C0" w:rsidP="003B47C0">
            <w:pPr>
              <w:rPr>
                <w:rFonts w:ascii="Ebrima" w:hAnsi="Ebrima" w:cs="Calibri"/>
                <w:color w:val="000000"/>
                <w:sz w:val="22"/>
                <w:szCs w:val="22"/>
              </w:rPr>
            </w:pPr>
          </w:p>
        </w:tc>
        <w:tc>
          <w:tcPr>
            <w:tcW w:w="1840" w:type="dxa"/>
            <w:tcBorders>
              <w:top w:val="nil"/>
              <w:left w:val="nil"/>
              <w:bottom w:val="single" w:sz="4" w:space="0" w:color="auto"/>
              <w:right w:val="single" w:sz="4" w:space="0" w:color="auto"/>
            </w:tcBorders>
            <w:shd w:val="clear" w:color="auto" w:fill="auto"/>
            <w:noWrap/>
            <w:vAlign w:val="center"/>
            <w:hideMark/>
          </w:tcPr>
          <w:p w14:paraId="7516B35E"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3-5</w:t>
            </w:r>
          </w:p>
        </w:tc>
        <w:tc>
          <w:tcPr>
            <w:tcW w:w="2076" w:type="dxa"/>
            <w:tcBorders>
              <w:top w:val="nil"/>
              <w:left w:val="nil"/>
              <w:bottom w:val="single" w:sz="4" w:space="0" w:color="auto"/>
              <w:right w:val="single" w:sz="4" w:space="0" w:color="auto"/>
            </w:tcBorders>
            <w:shd w:val="clear" w:color="auto" w:fill="auto"/>
            <w:noWrap/>
            <w:vAlign w:val="center"/>
            <w:hideMark/>
          </w:tcPr>
          <w:p w14:paraId="02EC0DFF"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ŻWIR</w:t>
            </w:r>
          </w:p>
        </w:tc>
        <w:tc>
          <w:tcPr>
            <w:tcW w:w="1580" w:type="dxa"/>
            <w:tcBorders>
              <w:top w:val="nil"/>
              <w:left w:val="nil"/>
              <w:bottom w:val="single" w:sz="4" w:space="0" w:color="auto"/>
              <w:right w:val="single" w:sz="4" w:space="0" w:color="auto"/>
            </w:tcBorders>
            <w:shd w:val="clear" w:color="auto" w:fill="auto"/>
            <w:noWrap/>
            <w:vAlign w:val="bottom"/>
            <w:hideMark/>
          </w:tcPr>
          <w:p w14:paraId="34E19208"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10</w:t>
            </w:r>
          </w:p>
        </w:tc>
      </w:tr>
      <w:tr w:rsidR="003B47C0" w:rsidRPr="003B47C0" w14:paraId="47221309" w14:textId="77777777" w:rsidTr="003B47C0">
        <w:trPr>
          <w:trHeight w:val="288"/>
          <w:jc w:val="center"/>
        </w:trPr>
        <w:tc>
          <w:tcPr>
            <w:tcW w:w="2720" w:type="dxa"/>
            <w:vMerge w:val="restart"/>
            <w:tcBorders>
              <w:top w:val="nil"/>
              <w:left w:val="single" w:sz="4" w:space="0" w:color="auto"/>
              <w:bottom w:val="single" w:sz="4" w:space="0" w:color="auto"/>
              <w:right w:val="single" w:sz="4" w:space="0" w:color="auto"/>
            </w:tcBorders>
            <w:shd w:val="clear" w:color="000000" w:fill="B6DDE8"/>
            <w:noWrap/>
            <w:vAlign w:val="center"/>
            <w:hideMark/>
          </w:tcPr>
          <w:p w14:paraId="7D56CF92"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WARSTWA FILTRACYJNA</w:t>
            </w:r>
          </w:p>
        </w:tc>
        <w:tc>
          <w:tcPr>
            <w:tcW w:w="1840" w:type="dxa"/>
            <w:tcBorders>
              <w:top w:val="nil"/>
              <w:left w:val="nil"/>
              <w:bottom w:val="single" w:sz="4" w:space="0" w:color="auto"/>
              <w:right w:val="single" w:sz="4" w:space="0" w:color="auto"/>
            </w:tcBorders>
            <w:shd w:val="clear" w:color="auto" w:fill="auto"/>
            <w:noWrap/>
            <w:vAlign w:val="center"/>
            <w:hideMark/>
          </w:tcPr>
          <w:p w14:paraId="06661D3D"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0,5-2</w:t>
            </w:r>
          </w:p>
        </w:tc>
        <w:tc>
          <w:tcPr>
            <w:tcW w:w="2076" w:type="dxa"/>
            <w:tcBorders>
              <w:top w:val="nil"/>
              <w:left w:val="nil"/>
              <w:bottom w:val="single" w:sz="4" w:space="0" w:color="auto"/>
              <w:right w:val="single" w:sz="4" w:space="0" w:color="auto"/>
            </w:tcBorders>
            <w:shd w:val="clear" w:color="auto" w:fill="auto"/>
            <w:noWrap/>
            <w:vAlign w:val="center"/>
            <w:hideMark/>
          </w:tcPr>
          <w:p w14:paraId="167C50C1"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G-1</w:t>
            </w:r>
          </w:p>
        </w:tc>
        <w:tc>
          <w:tcPr>
            <w:tcW w:w="1580" w:type="dxa"/>
            <w:tcBorders>
              <w:top w:val="nil"/>
              <w:left w:val="nil"/>
              <w:bottom w:val="single" w:sz="4" w:space="0" w:color="auto"/>
              <w:right w:val="single" w:sz="4" w:space="0" w:color="auto"/>
            </w:tcBorders>
            <w:shd w:val="clear" w:color="auto" w:fill="auto"/>
            <w:noWrap/>
            <w:vAlign w:val="bottom"/>
            <w:hideMark/>
          </w:tcPr>
          <w:p w14:paraId="3A32BA4E"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30</w:t>
            </w:r>
          </w:p>
        </w:tc>
      </w:tr>
      <w:tr w:rsidR="003B47C0" w:rsidRPr="003B47C0" w14:paraId="5933004A" w14:textId="77777777" w:rsidTr="003B47C0">
        <w:trPr>
          <w:trHeight w:val="288"/>
          <w:jc w:val="center"/>
        </w:trPr>
        <w:tc>
          <w:tcPr>
            <w:tcW w:w="2720" w:type="dxa"/>
            <w:vMerge/>
            <w:tcBorders>
              <w:top w:val="nil"/>
              <w:left w:val="single" w:sz="4" w:space="0" w:color="auto"/>
              <w:bottom w:val="single" w:sz="4" w:space="0" w:color="auto"/>
              <w:right w:val="single" w:sz="4" w:space="0" w:color="auto"/>
            </w:tcBorders>
            <w:vAlign w:val="center"/>
            <w:hideMark/>
          </w:tcPr>
          <w:p w14:paraId="01410BCD" w14:textId="77777777" w:rsidR="003B47C0" w:rsidRPr="003B47C0" w:rsidRDefault="003B47C0" w:rsidP="003B47C0">
            <w:pPr>
              <w:rPr>
                <w:rFonts w:ascii="Ebrima" w:hAnsi="Ebrima" w:cs="Calibri"/>
                <w:color w:val="000000"/>
                <w:sz w:val="22"/>
                <w:szCs w:val="22"/>
              </w:rPr>
            </w:pPr>
          </w:p>
        </w:tc>
        <w:tc>
          <w:tcPr>
            <w:tcW w:w="1840" w:type="dxa"/>
            <w:tcBorders>
              <w:top w:val="nil"/>
              <w:left w:val="nil"/>
              <w:bottom w:val="single" w:sz="4" w:space="0" w:color="auto"/>
              <w:right w:val="single" w:sz="4" w:space="0" w:color="auto"/>
            </w:tcBorders>
            <w:shd w:val="clear" w:color="auto" w:fill="auto"/>
            <w:noWrap/>
            <w:vAlign w:val="center"/>
            <w:hideMark/>
          </w:tcPr>
          <w:p w14:paraId="376E6E8C"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0,8-1,4</w:t>
            </w:r>
          </w:p>
        </w:tc>
        <w:tc>
          <w:tcPr>
            <w:tcW w:w="2076" w:type="dxa"/>
            <w:tcBorders>
              <w:top w:val="nil"/>
              <w:left w:val="nil"/>
              <w:bottom w:val="single" w:sz="4" w:space="0" w:color="auto"/>
              <w:right w:val="single" w:sz="4" w:space="0" w:color="auto"/>
            </w:tcBorders>
            <w:shd w:val="clear" w:color="auto" w:fill="auto"/>
            <w:noWrap/>
            <w:vAlign w:val="center"/>
            <w:hideMark/>
          </w:tcPr>
          <w:p w14:paraId="2293B7BF"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PIASEK FILTRACYJNY</w:t>
            </w:r>
          </w:p>
        </w:tc>
        <w:tc>
          <w:tcPr>
            <w:tcW w:w="1580" w:type="dxa"/>
            <w:tcBorders>
              <w:top w:val="nil"/>
              <w:left w:val="nil"/>
              <w:bottom w:val="single" w:sz="4" w:space="0" w:color="auto"/>
              <w:right w:val="single" w:sz="4" w:space="0" w:color="auto"/>
            </w:tcBorders>
            <w:shd w:val="clear" w:color="auto" w:fill="auto"/>
            <w:noWrap/>
            <w:vAlign w:val="bottom"/>
            <w:hideMark/>
          </w:tcPr>
          <w:p w14:paraId="17FCD2E3" w14:textId="77777777" w:rsidR="003B47C0" w:rsidRPr="003B47C0" w:rsidRDefault="003B47C0" w:rsidP="003B47C0">
            <w:pPr>
              <w:jc w:val="center"/>
              <w:rPr>
                <w:rFonts w:ascii="Ebrima" w:hAnsi="Ebrima" w:cs="Calibri"/>
                <w:color w:val="000000"/>
                <w:sz w:val="22"/>
                <w:szCs w:val="22"/>
              </w:rPr>
            </w:pPr>
            <w:r w:rsidRPr="003B47C0">
              <w:rPr>
                <w:rFonts w:ascii="Ebrima" w:hAnsi="Ebrima" w:cs="Calibri"/>
                <w:color w:val="000000"/>
                <w:sz w:val="22"/>
                <w:szCs w:val="22"/>
              </w:rPr>
              <w:t>70</w:t>
            </w:r>
          </w:p>
        </w:tc>
      </w:tr>
    </w:tbl>
    <w:p w14:paraId="2364CCE5" w14:textId="77777777" w:rsidR="003B47C0" w:rsidRDefault="003B47C0" w:rsidP="003B47C0">
      <w:pPr>
        <w:pStyle w:val="Normalnypogrubiony"/>
        <w:rPr>
          <w:sz w:val="22"/>
        </w:rPr>
      </w:pPr>
    </w:p>
    <w:p w14:paraId="149F0F12" w14:textId="77777777" w:rsidR="003B47C0" w:rsidRPr="003B47C0" w:rsidRDefault="003B47C0" w:rsidP="003B47C0">
      <w:pPr>
        <w:pStyle w:val="Normalnypogrubiony"/>
        <w:rPr>
          <w:sz w:val="22"/>
        </w:rPr>
      </w:pPr>
      <w:r w:rsidRPr="003B47C0">
        <w:rPr>
          <w:sz w:val="22"/>
        </w:rPr>
        <w:t>Czas cyklu filtracyjnego</w:t>
      </w:r>
    </w:p>
    <w:p w14:paraId="3511E681" w14:textId="77777777" w:rsidR="003B47C0" w:rsidRPr="003B47C0" w:rsidRDefault="003B47C0" w:rsidP="003B47C0">
      <w:pPr>
        <w:rPr>
          <w:rFonts w:ascii="Ebrima" w:hAnsi="Ebrima"/>
          <w:sz w:val="22"/>
          <w:szCs w:val="22"/>
        </w:rPr>
      </w:pPr>
      <w:r w:rsidRPr="003B47C0">
        <w:rPr>
          <w:rFonts w:ascii="Ebrima" w:hAnsi="Ebrima"/>
          <w:sz w:val="22"/>
          <w:szCs w:val="22"/>
        </w:rPr>
        <w:t>Właściwy cykl filtracyjny należy ustalić w trakcie eksploatacji na podstawie przyrostu oporu złoża lub ilości przefiltrowanej wody.</w:t>
      </w:r>
    </w:p>
    <w:p w14:paraId="2B087B14" w14:textId="77777777" w:rsidR="0018717C" w:rsidRPr="007610D9" w:rsidRDefault="0018717C" w:rsidP="007610D9">
      <w:pPr>
        <w:jc w:val="both"/>
        <w:rPr>
          <w:rFonts w:ascii="Ebrima" w:hAnsi="Ebrima"/>
          <w:bCs/>
          <w:sz w:val="22"/>
          <w:szCs w:val="22"/>
        </w:rPr>
      </w:pPr>
    </w:p>
    <w:p w14:paraId="7F667418" w14:textId="77777777" w:rsidR="00204B76" w:rsidRPr="007610D9" w:rsidRDefault="00204B76" w:rsidP="007610D9">
      <w:pPr>
        <w:pStyle w:val="Akapitzlist"/>
        <w:numPr>
          <w:ilvl w:val="3"/>
          <w:numId w:val="13"/>
        </w:numPr>
        <w:spacing w:before="0" w:after="0" w:line="240" w:lineRule="auto"/>
        <w:jc w:val="both"/>
        <w:rPr>
          <w:rFonts w:ascii="Ebrima" w:hAnsi="Ebrima"/>
          <w:b/>
          <w:sz w:val="22"/>
        </w:rPr>
      </w:pPr>
      <w:r w:rsidRPr="007610D9">
        <w:rPr>
          <w:rFonts w:ascii="Ebrima" w:hAnsi="Ebrima"/>
          <w:b/>
          <w:sz w:val="22"/>
        </w:rPr>
        <w:t>Płukanie złoża filtracyjnego</w:t>
      </w:r>
    </w:p>
    <w:p w14:paraId="1880C803" w14:textId="77777777" w:rsidR="00A16B5B" w:rsidRPr="007610D9" w:rsidRDefault="00A16B5B" w:rsidP="007610D9">
      <w:pPr>
        <w:pStyle w:val="Akapitzlist"/>
        <w:spacing w:before="0" w:after="0" w:line="240" w:lineRule="auto"/>
        <w:ind w:left="0"/>
        <w:jc w:val="both"/>
        <w:rPr>
          <w:rFonts w:ascii="Ebrima" w:hAnsi="Ebrima"/>
          <w:sz w:val="22"/>
        </w:rPr>
      </w:pPr>
    </w:p>
    <w:p w14:paraId="293229C8" w14:textId="77777777" w:rsidR="003B47C0" w:rsidRPr="003B47C0" w:rsidRDefault="003B47C0" w:rsidP="003B47C0">
      <w:pPr>
        <w:jc w:val="both"/>
        <w:rPr>
          <w:rFonts w:ascii="Ebrima" w:hAnsi="Ebrima"/>
          <w:sz w:val="22"/>
          <w:szCs w:val="22"/>
        </w:rPr>
      </w:pPr>
      <w:bookmarkStart w:id="1416" w:name="_Hlk46815719"/>
      <w:r w:rsidRPr="003B47C0">
        <w:rPr>
          <w:rFonts w:ascii="Ebrima" w:hAnsi="Ebrima"/>
          <w:sz w:val="22"/>
          <w:szCs w:val="22"/>
        </w:rPr>
        <w:t xml:space="preserve">Przewiduje się płukanie złoża w układzie powietrze – woda. Stosowanie powietrza do płukania filtrów pozwala zmniejszyć ilość wody płuczącej oraz skutecznie zapobiega zbryleniom złoża filtracyjnego. Płukanie powietrzem odbywa się przed płukaniem filtrów wodą. </w:t>
      </w:r>
    </w:p>
    <w:p w14:paraId="04799C13" w14:textId="77777777" w:rsidR="003B47C0" w:rsidRPr="003B47C0" w:rsidRDefault="003B47C0" w:rsidP="003B47C0">
      <w:pPr>
        <w:jc w:val="both"/>
        <w:rPr>
          <w:rFonts w:ascii="Ebrima" w:hAnsi="Ebrima"/>
          <w:sz w:val="22"/>
          <w:szCs w:val="22"/>
        </w:rPr>
      </w:pPr>
      <w:r w:rsidRPr="003B47C0">
        <w:rPr>
          <w:rFonts w:ascii="Ebrima" w:hAnsi="Ebrima"/>
          <w:sz w:val="22"/>
          <w:szCs w:val="22"/>
        </w:rPr>
        <w:t xml:space="preserve">Wstępnie należy spulchnić złoże powietrzem w ciągu 3 minut z intensywnością </w:t>
      </w:r>
      <w:proofErr w:type="spellStart"/>
      <w:r w:rsidRPr="003B47C0">
        <w:rPr>
          <w:rFonts w:ascii="Ebrima" w:hAnsi="Ebrima"/>
          <w:sz w:val="22"/>
          <w:szCs w:val="22"/>
        </w:rPr>
        <w:t>i</w:t>
      </w:r>
      <w:r w:rsidRPr="003B47C0">
        <w:rPr>
          <w:rFonts w:ascii="Ebrima" w:hAnsi="Ebrima"/>
          <w:sz w:val="22"/>
          <w:szCs w:val="22"/>
          <w:vertAlign w:val="subscript"/>
        </w:rPr>
        <w:t>p</w:t>
      </w:r>
      <w:proofErr w:type="spellEnd"/>
      <w:r w:rsidRPr="003B47C0">
        <w:rPr>
          <w:rFonts w:ascii="Ebrima" w:hAnsi="Ebrima"/>
          <w:sz w:val="22"/>
          <w:szCs w:val="22"/>
        </w:rPr>
        <w:t> = 16 l/s</w:t>
      </w:r>
      <w:r w:rsidRPr="003B47C0">
        <w:rPr>
          <w:rFonts w:ascii="Ebrima" w:hAnsi="Ebrima" w:cs="Calibri"/>
          <w:sz w:val="22"/>
          <w:szCs w:val="22"/>
        </w:rPr>
        <w:t>·</w:t>
      </w:r>
      <w:r w:rsidRPr="003B47C0">
        <w:rPr>
          <w:rFonts w:ascii="Ebrima" w:hAnsi="Ebrima"/>
          <w:sz w:val="22"/>
          <w:szCs w:val="22"/>
        </w:rPr>
        <w:t>m</w:t>
      </w:r>
      <w:r w:rsidRPr="003B47C0">
        <w:rPr>
          <w:rFonts w:ascii="Ebrima" w:hAnsi="Ebrima"/>
          <w:sz w:val="22"/>
          <w:szCs w:val="22"/>
          <w:vertAlign w:val="superscript"/>
        </w:rPr>
        <w:t>2</w:t>
      </w:r>
      <w:r w:rsidRPr="003B47C0">
        <w:rPr>
          <w:rFonts w:ascii="Ebrima" w:hAnsi="Ebrima"/>
          <w:sz w:val="22"/>
          <w:szCs w:val="22"/>
        </w:rPr>
        <w:t>, a następnie płukać wodą w ciągu 7 – 8 minut z intensywnością i</w:t>
      </w:r>
      <w:r w:rsidRPr="003B47C0">
        <w:rPr>
          <w:rFonts w:ascii="Ebrima" w:hAnsi="Ebrima"/>
          <w:sz w:val="22"/>
          <w:szCs w:val="22"/>
          <w:vertAlign w:val="subscript"/>
        </w:rPr>
        <w:t>w</w:t>
      </w:r>
      <w:r w:rsidRPr="003B47C0">
        <w:rPr>
          <w:rFonts w:ascii="Ebrima" w:hAnsi="Ebrima"/>
          <w:sz w:val="22"/>
          <w:szCs w:val="22"/>
        </w:rPr>
        <w:t xml:space="preserve"> = 12 l/s</w:t>
      </w:r>
      <w:r w:rsidRPr="003B47C0">
        <w:rPr>
          <w:rFonts w:ascii="Ebrima" w:hAnsi="Ebrima" w:cs="Calibri"/>
          <w:sz w:val="22"/>
          <w:szCs w:val="22"/>
        </w:rPr>
        <w:t>·</w:t>
      </w:r>
      <w:r w:rsidRPr="003B47C0">
        <w:rPr>
          <w:rFonts w:ascii="Ebrima" w:hAnsi="Ebrima"/>
          <w:sz w:val="22"/>
          <w:szCs w:val="22"/>
        </w:rPr>
        <w:t>m</w:t>
      </w:r>
      <w:r w:rsidRPr="003B47C0">
        <w:rPr>
          <w:rFonts w:ascii="Ebrima" w:hAnsi="Ebrima"/>
          <w:sz w:val="22"/>
          <w:szCs w:val="22"/>
          <w:vertAlign w:val="superscript"/>
        </w:rPr>
        <w:t>2</w:t>
      </w:r>
      <w:r w:rsidRPr="003B47C0">
        <w:rPr>
          <w:rFonts w:ascii="Ebrima" w:hAnsi="Ebrima"/>
          <w:sz w:val="22"/>
          <w:szCs w:val="22"/>
        </w:rPr>
        <w:t xml:space="preserve">. Po zakończeniu płukania, pierwszy filtrat przez 2 minuty odprowadzać do wód </w:t>
      </w:r>
      <w:proofErr w:type="spellStart"/>
      <w:r w:rsidRPr="003B47C0">
        <w:rPr>
          <w:rFonts w:ascii="Ebrima" w:hAnsi="Ebrima"/>
          <w:sz w:val="22"/>
          <w:szCs w:val="22"/>
        </w:rPr>
        <w:t>popłucznych</w:t>
      </w:r>
      <w:proofErr w:type="spellEnd"/>
      <w:r w:rsidRPr="003B47C0">
        <w:rPr>
          <w:rFonts w:ascii="Ebrima" w:hAnsi="Ebrima"/>
          <w:sz w:val="22"/>
          <w:szCs w:val="22"/>
        </w:rPr>
        <w:t>.</w:t>
      </w:r>
    </w:p>
    <w:bookmarkEnd w:id="1416"/>
    <w:p w14:paraId="21684436" w14:textId="77777777" w:rsidR="004B35E3" w:rsidRPr="007610D9" w:rsidRDefault="004B35E3" w:rsidP="007610D9">
      <w:pPr>
        <w:jc w:val="both"/>
        <w:rPr>
          <w:rFonts w:ascii="Ebrima" w:hAnsi="Ebrima" w:cs="Arial"/>
          <w:sz w:val="22"/>
          <w:szCs w:val="22"/>
        </w:rPr>
      </w:pPr>
    </w:p>
    <w:p w14:paraId="36AC7305" w14:textId="7340C321" w:rsidR="003B47C0" w:rsidRPr="003B47C0" w:rsidRDefault="003B47C0" w:rsidP="003B47C0">
      <w:pPr>
        <w:pStyle w:val="Normalnypogrubiony"/>
        <w:rPr>
          <w:sz w:val="22"/>
        </w:rPr>
      </w:pPr>
      <w:bookmarkStart w:id="1417" w:name="_Hlk44925040"/>
      <w:r w:rsidRPr="003B47C0">
        <w:rPr>
          <w:sz w:val="22"/>
        </w:rPr>
        <w:t>Dmuchawa:</w:t>
      </w:r>
    </w:p>
    <w:p w14:paraId="10C549BB" w14:textId="77777777" w:rsidR="003B47C0" w:rsidRPr="003B47C0" w:rsidRDefault="003B47C0" w:rsidP="003B47C0">
      <w:pPr>
        <w:pStyle w:val="PP"/>
        <w:rPr>
          <w:sz w:val="22"/>
        </w:rPr>
      </w:pPr>
      <w:r w:rsidRPr="003B47C0">
        <w:rPr>
          <w:sz w:val="22"/>
        </w:rPr>
        <w:t>i = 16l/sm</w:t>
      </w:r>
      <w:r w:rsidRPr="003B47C0">
        <w:rPr>
          <w:sz w:val="22"/>
          <w:vertAlign w:val="superscript"/>
        </w:rPr>
        <w:t>2</w:t>
      </w:r>
    </w:p>
    <w:p w14:paraId="7BAA4646" w14:textId="77777777" w:rsidR="003B47C0" w:rsidRPr="003B47C0" w:rsidRDefault="003B47C0" w:rsidP="003B47C0">
      <w:pPr>
        <w:pStyle w:val="PP"/>
        <w:rPr>
          <w:sz w:val="22"/>
        </w:rPr>
      </w:pPr>
      <w:r w:rsidRPr="003B47C0">
        <w:rPr>
          <w:sz w:val="22"/>
        </w:rPr>
        <w:t>F = 2,01 m</w:t>
      </w:r>
      <w:r w:rsidRPr="003B47C0">
        <w:rPr>
          <w:sz w:val="22"/>
          <w:vertAlign w:val="superscript"/>
        </w:rPr>
        <w:t>2</w:t>
      </w:r>
    </w:p>
    <w:p w14:paraId="4E56E63D" w14:textId="77777777" w:rsidR="003B47C0" w:rsidRPr="003B47C0" w:rsidRDefault="003B47C0" w:rsidP="003B47C0">
      <w:pPr>
        <w:pStyle w:val="PP"/>
        <w:rPr>
          <w:sz w:val="22"/>
        </w:rPr>
      </w:pPr>
      <w:proofErr w:type="spellStart"/>
      <w:r w:rsidRPr="003B47C0">
        <w:rPr>
          <w:sz w:val="22"/>
        </w:rPr>
        <w:t>Qp</w:t>
      </w:r>
      <w:proofErr w:type="spellEnd"/>
      <w:r w:rsidRPr="003B47C0">
        <w:rPr>
          <w:sz w:val="22"/>
        </w:rPr>
        <w:t xml:space="preserve"> = 16· 2,01 = 32,16 l/s = 1,93 m</w:t>
      </w:r>
      <w:r w:rsidRPr="003B47C0">
        <w:rPr>
          <w:sz w:val="22"/>
          <w:vertAlign w:val="superscript"/>
        </w:rPr>
        <w:t>3</w:t>
      </w:r>
      <w:r w:rsidRPr="003B47C0">
        <w:rPr>
          <w:sz w:val="22"/>
        </w:rPr>
        <w:t>/min = 115,78 m</w:t>
      </w:r>
      <w:r w:rsidRPr="003B47C0">
        <w:rPr>
          <w:sz w:val="22"/>
          <w:vertAlign w:val="superscript"/>
        </w:rPr>
        <w:t>3</w:t>
      </w:r>
      <w:r w:rsidRPr="003B47C0">
        <w:rPr>
          <w:sz w:val="22"/>
        </w:rPr>
        <w:t>/h</w:t>
      </w:r>
    </w:p>
    <w:p w14:paraId="76CB80E8" w14:textId="77777777" w:rsidR="003B47C0" w:rsidRPr="003B47C0" w:rsidRDefault="003B47C0" w:rsidP="003B47C0">
      <w:pPr>
        <w:pStyle w:val="PP"/>
        <w:rPr>
          <w:sz w:val="22"/>
        </w:rPr>
      </w:pPr>
      <w:r w:rsidRPr="003B47C0">
        <w:rPr>
          <w:sz w:val="22"/>
        </w:rPr>
        <w:t>ΔP = 0,06-0,08MPa</w:t>
      </w:r>
    </w:p>
    <w:p w14:paraId="781D40CF" w14:textId="77777777" w:rsidR="003B47C0" w:rsidRPr="003B47C0" w:rsidRDefault="003B47C0" w:rsidP="003B47C0">
      <w:pPr>
        <w:jc w:val="both"/>
        <w:rPr>
          <w:rFonts w:ascii="Ebrima" w:hAnsi="Ebrima"/>
          <w:sz w:val="22"/>
          <w:szCs w:val="22"/>
        </w:rPr>
      </w:pPr>
      <w:r w:rsidRPr="003B47C0">
        <w:rPr>
          <w:rFonts w:ascii="Ebrima" w:hAnsi="Ebrima"/>
          <w:sz w:val="22"/>
          <w:szCs w:val="22"/>
        </w:rPr>
        <w:t>Przyjęto dmuchawę rotacyjną w obudowie dźwiękochłonnej o następujących parametrach:</w:t>
      </w:r>
    </w:p>
    <w:p w14:paraId="154C4135" w14:textId="3F3F3F24" w:rsidR="003B47C0" w:rsidRPr="003B47C0" w:rsidRDefault="003B47C0" w:rsidP="003B47C0">
      <w:pPr>
        <w:pStyle w:val="PP"/>
        <w:rPr>
          <w:sz w:val="22"/>
        </w:rPr>
      </w:pPr>
      <w:r>
        <w:rPr>
          <w:sz w:val="22"/>
        </w:rPr>
        <w:t xml:space="preserve">Wydajność </w:t>
      </w:r>
      <w:r>
        <w:rPr>
          <w:sz w:val="22"/>
        </w:rPr>
        <w:tab/>
      </w:r>
      <w:r>
        <w:rPr>
          <w:sz w:val="22"/>
        </w:rPr>
        <w:tab/>
      </w:r>
      <w:r>
        <w:rPr>
          <w:sz w:val="22"/>
        </w:rPr>
        <w:tab/>
      </w:r>
      <w:r>
        <w:rPr>
          <w:sz w:val="22"/>
        </w:rPr>
        <w:tab/>
      </w:r>
      <w:r>
        <w:rPr>
          <w:sz w:val="22"/>
        </w:rPr>
        <w:tab/>
      </w:r>
      <w:r>
        <w:rPr>
          <w:sz w:val="22"/>
        </w:rPr>
        <w:tab/>
      </w:r>
      <w:r w:rsidRPr="003B47C0">
        <w:rPr>
          <w:sz w:val="22"/>
        </w:rPr>
        <w:t>1,93 m</w:t>
      </w:r>
      <w:r w:rsidRPr="003B47C0">
        <w:rPr>
          <w:sz w:val="22"/>
          <w:vertAlign w:val="superscript"/>
        </w:rPr>
        <w:t>3</w:t>
      </w:r>
      <w:r w:rsidRPr="003B47C0">
        <w:rPr>
          <w:sz w:val="22"/>
        </w:rPr>
        <w:t>/min</w:t>
      </w:r>
    </w:p>
    <w:p w14:paraId="296E5969" w14:textId="0312F052" w:rsidR="003B47C0" w:rsidRPr="003B47C0" w:rsidRDefault="003B47C0" w:rsidP="003B47C0">
      <w:pPr>
        <w:pStyle w:val="PP"/>
        <w:rPr>
          <w:sz w:val="22"/>
        </w:rPr>
      </w:pPr>
      <w:r>
        <w:rPr>
          <w:sz w:val="22"/>
        </w:rPr>
        <w:t xml:space="preserve">Nadciśnienie  </w:t>
      </w:r>
      <w:r>
        <w:rPr>
          <w:sz w:val="22"/>
        </w:rPr>
        <w:tab/>
      </w:r>
      <w:r>
        <w:rPr>
          <w:sz w:val="22"/>
        </w:rPr>
        <w:tab/>
      </w:r>
      <w:r>
        <w:rPr>
          <w:sz w:val="22"/>
        </w:rPr>
        <w:tab/>
      </w:r>
      <w:r>
        <w:rPr>
          <w:sz w:val="22"/>
        </w:rPr>
        <w:tab/>
      </w:r>
      <w:r>
        <w:rPr>
          <w:sz w:val="22"/>
        </w:rPr>
        <w:tab/>
      </w:r>
      <w:r>
        <w:rPr>
          <w:sz w:val="22"/>
        </w:rPr>
        <w:tab/>
      </w:r>
      <w:r w:rsidRPr="003B47C0">
        <w:rPr>
          <w:sz w:val="22"/>
        </w:rPr>
        <w:t xml:space="preserve">0,06-0,08 </w:t>
      </w:r>
      <w:proofErr w:type="spellStart"/>
      <w:r w:rsidRPr="003B47C0">
        <w:rPr>
          <w:sz w:val="22"/>
        </w:rPr>
        <w:t>MPa</w:t>
      </w:r>
      <w:proofErr w:type="spellEnd"/>
    </w:p>
    <w:p w14:paraId="0968CBBE" w14:textId="1D76DF00" w:rsidR="003B47C0" w:rsidRPr="003B47C0" w:rsidRDefault="003B47C0" w:rsidP="003B47C0">
      <w:pPr>
        <w:pStyle w:val="PP"/>
        <w:rPr>
          <w:sz w:val="22"/>
        </w:rPr>
      </w:pPr>
      <w:r w:rsidRPr="003B47C0">
        <w:rPr>
          <w:sz w:val="22"/>
        </w:rPr>
        <w:t>Średnica k</w:t>
      </w:r>
      <w:r>
        <w:rPr>
          <w:sz w:val="22"/>
        </w:rPr>
        <w:t>róćca przyłączeniowego</w:t>
      </w:r>
      <w:r>
        <w:rPr>
          <w:sz w:val="22"/>
        </w:rPr>
        <w:tab/>
      </w:r>
      <w:r>
        <w:rPr>
          <w:sz w:val="22"/>
        </w:rPr>
        <w:tab/>
      </w:r>
      <w:r>
        <w:rPr>
          <w:sz w:val="22"/>
        </w:rPr>
        <w:tab/>
      </w:r>
      <w:r w:rsidRPr="003B47C0">
        <w:rPr>
          <w:sz w:val="22"/>
        </w:rPr>
        <w:t>DN 50</w:t>
      </w:r>
    </w:p>
    <w:p w14:paraId="145CED27" w14:textId="1AB29493" w:rsidR="003B47C0" w:rsidRPr="003B47C0" w:rsidRDefault="003B47C0" w:rsidP="003B47C0">
      <w:pPr>
        <w:pStyle w:val="PP"/>
        <w:rPr>
          <w:sz w:val="22"/>
        </w:rPr>
      </w:pPr>
      <w:r>
        <w:rPr>
          <w:sz w:val="22"/>
        </w:rPr>
        <w:t>Moc silnika</w:t>
      </w:r>
      <w:r>
        <w:rPr>
          <w:sz w:val="22"/>
        </w:rPr>
        <w:tab/>
      </w:r>
      <w:r>
        <w:rPr>
          <w:sz w:val="22"/>
        </w:rPr>
        <w:tab/>
      </w:r>
      <w:r>
        <w:rPr>
          <w:sz w:val="22"/>
        </w:rPr>
        <w:tab/>
      </w:r>
      <w:r>
        <w:rPr>
          <w:sz w:val="22"/>
        </w:rPr>
        <w:tab/>
      </w:r>
      <w:r>
        <w:rPr>
          <w:sz w:val="22"/>
        </w:rPr>
        <w:tab/>
      </w:r>
      <w:r>
        <w:rPr>
          <w:sz w:val="22"/>
        </w:rPr>
        <w:tab/>
      </w:r>
      <w:r w:rsidRPr="003B47C0">
        <w:rPr>
          <w:sz w:val="22"/>
        </w:rPr>
        <w:t>5,5 kW</w:t>
      </w:r>
    </w:p>
    <w:p w14:paraId="4C029C54" w14:textId="77777777" w:rsidR="003B47C0" w:rsidRPr="003B47C0" w:rsidRDefault="003B47C0" w:rsidP="003B47C0">
      <w:pPr>
        <w:jc w:val="both"/>
        <w:rPr>
          <w:rFonts w:ascii="Ebrima" w:hAnsi="Ebrima"/>
          <w:sz w:val="22"/>
          <w:szCs w:val="22"/>
        </w:rPr>
      </w:pPr>
      <w:r w:rsidRPr="003B47C0">
        <w:rPr>
          <w:rFonts w:ascii="Ebrima" w:hAnsi="Ebrima"/>
          <w:sz w:val="22"/>
          <w:szCs w:val="22"/>
        </w:rPr>
        <w:t>Praca dmuchawy odbywać się będzie w funkcji programu płukania filtrów.</w:t>
      </w:r>
    </w:p>
    <w:p w14:paraId="1B340DF9" w14:textId="77777777" w:rsidR="003B47C0" w:rsidRPr="003B47C0" w:rsidRDefault="003B47C0" w:rsidP="003B47C0">
      <w:pPr>
        <w:jc w:val="both"/>
        <w:rPr>
          <w:rFonts w:ascii="Ebrima" w:hAnsi="Ebrima"/>
          <w:sz w:val="22"/>
          <w:szCs w:val="22"/>
        </w:rPr>
      </w:pPr>
      <w:r w:rsidRPr="003B47C0">
        <w:rPr>
          <w:rFonts w:ascii="Ebrima" w:hAnsi="Ebrima"/>
          <w:sz w:val="22"/>
          <w:szCs w:val="22"/>
        </w:rPr>
        <w:t>Powietrze do płukania doprowadzono bezpośrednio do każdego filtra. Na rurociągu powietrza przed każdym wpięciem do filtra zaprojektowano przepustnicę sterowaną elektrycznie.</w:t>
      </w:r>
    </w:p>
    <w:bookmarkEnd w:id="1417"/>
    <w:p w14:paraId="4FFA9C19" w14:textId="77777777" w:rsidR="003B47C0" w:rsidRDefault="003B47C0" w:rsidP="003B47C0">
      <w:pPr>
        <w:pStyle w:val="Normalnypogrubiony"/>
        <w:rPr>
          <w:sz w:val="22"/>
        </w:rPr>
      </w:pPr>
    </w:p>
    <w:p w14:paraId="3708B990" w14:textId="77777777" w:rsidR="003B47C0" w:rsidRPr="003B47C0" w:rsidRDefault="003B47C0" w:rsidP="003B47C0">
      <w:pPr>
        <w:pStyle w:val="Normalnypogrubiony"/>
        <w:rPr>
          <w:sz w:val="22"/>
        </w:rPr>
      </w:pPr>
      <w:r w:rsidRPr="003B47C0">
        <w:rPr>
          <w:sz w:val="22"/>
        </w:rPr>
        <w:t>Dmuchawa:</w:t>
      </w:r>
    </w:p>
    <w:p w14:paraId="64C39450" w14:textId="77777777" w:rsidR="003B47C0" w:rsidRPr="003B47C0" w:rsidRDefault="003B47C0" w:rsidP="003B47C0">
      <w:pPr>
        <w:pStyle w:val="PP"/>
        <w:rPr>
          <w:sz w:val="22"/>
        </w:rPr>
      </w:pPr>
      <w:r w:rsidRPr="003B47C0">
        <w:rPr>
          <w:sz w:val="22"/>
        </w:rPr>
        <w:t xml:space="preserve">Zespół </w:t>
      </w:r>
      <w:proofErr w:type="spellStart"/>
      <w:r w:rsidRPr="003B47C0">
        <w:rPr>
          <w:sz w:val="22"/>
        </w:rPr>
        <w:t>ramotłumika</w:t>
      </w:r>
      <w:proofErr w:type="spellEnd"/>
      <w:r w:rsidRPr="003B47C0">
        <w:rPr>
          <w:sz w:val="22"/>
        </w:rPr>
        <w:t xml:space="preserve"> absorpcyjnego z zespołem </w:t>
      </w:r>
      <w:proofErr w:type="spellStart"/>
      <w:r w:rsidRPr="003B47C0">
        <w:rPr>
          <w:sz w:val="22"/>
        </w:rPr>
        <w:t>samonaciągu</w:t>
      </w:r>
      <w:proofErr w:type="spellEnd"/>
      <w:r w:rsidRPr="003B47C0">
        <w:rPr>
          <w:sz w:val="22"/>
        </w:rPr>
        <w:t xml:space="preserve"> (wahadłowa podstawa zapewniająca prawidłowy naciąg zespołu pasów klinowych podczas pracy)</w:t>
      </w:r>
    </w:p>
    <w:p w14:paraId="3E1DBA72" w14:textId="77777777" w:rsidR="003B47C0" w:rsidRPr="003B47C0" w:rsidRDefault="003B47C0" w:rsidP="003B47C0">
      <w:pPr>
        <w:pStyle w:val="PP"/>
        <w:rPr>
          <w:sz w:val="22"/>
        </w:rPr>
      </w:pPr>
      <w:r w:rsidRPr="003B47C0">
        <w:rPr>
          <w:sz w:val="22"/>
        </w:rPr>
        <w:t xml:space="preserve">Stopień sprężania z systemem </w:t>
      </w:r>
      <w:proofErr w:type="spellStart"/>
      <w:r w:rsidRPr="003B47C0">
        <w:rPr>
          <w:sz w:val="22"/>
        </w:rPr>
        <w:t>antypulsacyjnym</w:t>
      </w:r>
      <w:proofErr w:type="spellEnd"/>
    </w:p>
    <w:p w14:paraId="15868B26" w14:textId="77777777" w:rsidR="003B47C0" w:rsidRPr="003B47C0" w:rsidRDefault="003B47C0" w:rsidP="003B47C0">
      <w:pPr>
        <w:pStyle w:val="PP"/>
        <w:rPr>
          <w:sz w:val="22"/>
        </w:rPr>
      </w:pPr>
      <w:r w:rsidRPr="003B47C0">
        <w:rPr>
          <w:sz w:val="22"/>
        </w:rPr>
        <w:t>Silnik elektryczny wyposażony w czujniki PTC</w:t>
      </w:r>
    </w:p>
    <w:p w14:paraId="6594DB36" w14:textId="77777777" w:rsidR="003B47C0" w:rsidRPr="003B47C0" w:rsidRDefault="003B47C0" w:rsidP="003B47C0">
      <w:pPr>
        <w:pStyle w:val="PP"/>
        <w:rPr>
          <w:sz w:val="22"/>
        </w:rPr>
      </w:pPr>
      <w:proofErr w:type="spellStart"/>
      <w:r w:rsidRPr="003B47C0">
        <w:rPr>
          <w:sz w:val="22"/>
        </w:rPr>
        <w:t>Wibroizolatory</w:t>
      </w:r>
      <w:proofErr w:type="spellEnd"/>
    </w:p>
    <w:p w14:paraId="1AAA9F7B" w14:textId="77777777" w:rsidR="003B47C0" w:rsidRPr="003B47C0" w:rsidRDefault="003B47C0" w:rsidP="003B47C0">
      <w:pPr>
        <w:pStyle w:val="PP"/>
        <w:rPr>
          <w:sz w:val="22"/>
        </w:rPr>
      </w:pPr>
      <w:r w:rsidRPr="003B47C0">
        <w:rPr>
          <w:sz w:val="22"/>
        </w:rPr>
        <w:t>Zespół przekładni pasowej z osłoną przekładni</w:t>
      </w:r>
    </w:p>
    <w:p w14:paraId="1EB4E4A3" w14:textId="77777777" w:rsidR="003B47C0" w:rsidRPr="003B47C0" w:rsidRDefault="003B47C0" w:rsidP="003B47C0">
      <w:pPr>
        <w:pStyle w:val="PP"/>
        <w:rPr>
          <w:sz w:val="22"/>
        </w:rPr>
      </w:pPr>
      <w:r w:rsidRPr="003B47C0">
        <w:rPr>
          <w:sz w:val="22"/>
        </w:rPr>
        <w:t>Absorpcyjny tłumik hałasu wlotowy z filtrem powietrza wyposażonym w wskaźnik poziomu zabrudzenia filtra</w:t>
      </w:r>
    </w:p>
    <w:p w14:paraId="1CB40879" w14:textId="77777777" w:rsidR="003B47C0" w:rsidRPr="003B47C0" w:rsidRDefault="003B47C0" w:rsidP="003B47C0">
      <w:pPr>
        <w:pStyle w:val="PP"/>
        <w:rPr>
          <w:sz w:val="22"/>
        </w:rPr>
      </w:pPr>
      <w:r w:rsidRPr="003B47C0">
        <w:rPr>
          <w:sz w:val="22"/>
        </w:rPr>
        <w:t>Zawór przeciążeniowy i zawór zwrotny</w:t>
      </w:r>
    </w:p>
    <w:p w14:paraId="41B5D9D5" w14:textId="77777777" w:rsidR="003B47C0" w:rsidRPr="003B47C0" w:rsidRDefault="003B47C0" w:rsidP="003B47C0">
      <w:pPr>
        <w:pStyle w:val="PP"/>
        <w:rPr>
          <w:sz w:val="22"/>
        </w:rPr>
      </w:pPr>
      <w:r w:rsidRPr="003B47C0">
        <w:rPr>
          <w:sz w:val="22"/>
        </w:rPr>
        <w:t>Króciec przyłączeniowy ze złączem elastycznym</w:t>
      </w:r>
    </w:p>
    <w:p w14:paraId="78728BFA" w14:textId="77777777" w:rsidR="003B47C0" w:rsidRPr="003B47C0" w:rsidRDefault="003B47C0" w:rsidP="003B47C0">
      <w:pPr>
        <w:pStyle w:val="PP"/>
        <w:rPr>
          <w:sz w:val="22"/>
        </w:rPr>
      </w:pPr>
      <w:r w:rsidRPr="003B47C0">
        <w:rPr>
          <w:sz w:val="22"/>
        </w:rPr>
        <w:t xml:space="preserve">Manometr z wężem gumowym, </w:t>
      </w:r>
      <w:proofErr w:type="spellStart"/>
      <w:r w:rsidRPr="003B47C0">
        <w:rPr>
          <w:sz w:val="22"/>
        </w:rPr>
        <w:t>wibroizolatory</w:t>
      </w:r>
      <w:proofErr w:type="spellEnd"/>
      <w:r w:rsidRPr="003B47C0">
        <w:rPr>
          <w:sz w:val="22"/>
        </w:rPr>
        <w:t>, śruby fundamentowe oraz Instrukcja Obsługi</w:t>
      </w:r>
    </w:p>
    <w:p w14:paraId="5D710096" w14:textId="77777777" w:rsidR="003B47C0" w:rsidRPr="003B47C0" w:rsidRDefault="003B47C0" w:rsidP="003B47C0">
      <w:pPr>
        <w:pStyle w:val="PP"/>
        <w:rPr>
          <w:sz w:val="22"/>
        </w:rPr>
      </w:pPr>
      <w:r w:rsidRPr="003B47C0">
        <w:rPr>
          <w:sz w:val="22"/>
        </w:rPr>
        <w:t>Dmuchawę wyposażyć w obudowę dźwiękochłonną</w:t>
      </w:r>
    </w:p>
    <w:p w14:paraId="5330639E" w14:textId="77777777" w:rsidR="003B47C0" w:rsidRPr="003B47C0" w:rsidRDefault="003B47C0" w:rsidP="003B47C0">
      <w:pPr>
        <w:pStyle w:val="Normalnypogrubiony"/>
        <w:rPr>
          <w:sz w:val="22"/>
        </w:rPr>
      </w:pPr>
      <w:r w:rsidRPr="003B47C0">
        <w:rPr>
          <w:sz w:val="22"/>
        </w:rPr>
        <w:t>Wyposażenie układu płukania filtrów powietrzem:</w:t>
      </w:r>
    </w:p>
    <w:p w14:paraId="026A782C" w14:textId="77777777" w:rsidR="003B47C0" w:rsidRPr="003B47C0" w:rsidRDefault="003B47C0" w:rsidP="003B47C0">
      <w:pPr>
        <w:pStyle w:val="PP"/>
        <w:rPr>
          <w:sz w:val="22"/>
        </w:rPr>
      </w:pPr>
      <w:r w:rsidRPr="003B47C0">
        <w:rPr>
          <w:sz w:val="22"/>
        </w:rPr>
        <w:t>Dmuchawa</w:t>
      </w:r>
    </w:p>
    <w:p w14:paraId="4990E64F" w14:textId="77777777" w:rsidR="003B47C0" w:rsidRPr="003B47C0" w:rsidRDefault="003B47C0" w:rsidP="003B47C0">
      <w:pPr>
        <w:pStyle w:val="PP"/>
        <w:rPr>
          <w:sz w:val="22"/>
        </w:rPr>
      </w:pPr>
      <w:r w:rsidRPr="003B47C0">
        <w:rPr>
          <w:sz w:val="22"/>
        </w:rPr>
        <w:t>Kolektor tłoczny DN 50</w:t>
      </w:r>
    </w:p>
    <w:p w14:paraId="56E032A0" w14:textId="77777777" w:rsidR="003B47C0" w:rsidRPr="003B47C0" w:rsidRDefault="003B47C0" w:rsidP="003B47C0">
      <w:pPr>
        <w:pStyle w:val="PP"/>
        <w:rPr>
          <w:sz w:val="22"/>
        </w:rPr>
      </w:pPr>
      <w:r w:rsidRPr="003B47C0">
        <w:rPr>
          <w:sz w:val="22"/>
        </w:rPr>
        <w:t>Kompensator DN 50</w:t>
      </w:r>
    </w:p>
    <w:p w14:paraId="7203115E" w14:textId="77777777" w:rsidR="003B47C0" w:rsidRPr="003B47C0" w:rsidRDefault="003B47C0" w:rsidP="003B47C0">
      <w:pPr>
        <w:pStyle w:val="PP"/>
        <w:rPr>
          <w:sz w:val="22"/>
        </w:rPr>
      </w:pPr>
      <w:r w:rsidRPr="003B47C0">
        <w:rPr>
          <w:sz w:val="22"/>
        </w:rPr>
        <w:t>Przepustnica odcinająca DN 50</w:t>
      </w:r>
    </w:p>
    <w:p w14:paraId="7ABE3CE7" w14:textId="77777777" w:rsidR="003B47C0" w:rsidRPr="003B47C0" w:rsidRDefault="003B47C0" w:rsidP="003B47C0">
      <w:pPr>
        <w:pStyle w:val="PP"/>
        <w:rPr>
          <w:sz w:val="22"/>
        </w:rPr>
      </w:pPr>
      <w:r w:rsidRPr="003B47C0">
        <w:rPr>
          <w:sz w:val="22"/>
        </w:rPr>
        <w:t>Manometr na tłoczeniu</w:t>
      </w:r>
    </w:p>
    <w:p w14:paraId="47195AB4" w14:textId="77777777" w:rsidR="000A59B5" w:rsidRPr="007610D9" w:rsidRDefault="000A59B5" w:rsidP="007610D9">
      <w:pPr>
        <w:jc w:val="both"/>
        <w:rPr>
          <w:rFonts w:ascii="Ebrima" w:hAnsi="Ebrima" w:cs="Arial"/>
          <w:b/>
          <w:sz w:val="22"/>
          <w:szCs w:val="22"/>
        </w:rPr>
      </w:pPr>
      <w:r w:rsidRPr="007610D9">
        <w:rPr>
          <w:rFonts w:ascii="Ebrima" w:hAnsi="Ebrima" w:cs="Arial"/>
          <w:b/>
          <w:sz w:val="22"/>
          <w:szCs w:val="22"/>
        </w:rPr>
        <w:t xml:space="preserve">Pompa </w:t>
      </w:r>
      <w:proofErr w:type="spellStart"/>
      <w:r w:rsidRPr="007610D9">
        <w:rPr>
          <w:rFonts w:ascii="Ebrima" w:hAnsi="Ebrima" w:cs="Arial"/>
          <w:b/>
          <w:sz w:val="22"/>
          <w:szCs w:val="22"/>
        </w:rPr>
        <w:t>płuczna</w:t>
      </w:r>
      <w:proofErr w:type="spellEnd"/>
      <w:r w:rsidRPr="007610D9">
        <w:rPr>
          <w:rFonts w:ascii="Ebrima" w:hAnsi="Ebrima" w:cs="Arial"/>
          <w:b/>
          <w:sz w:val="22"/>
          <w:szCs w:val="22"/>
        </w:rPr>
        <w:t>:</w:t>
      </w:r>
    </w:p>
    <w:p w14:paraId="3204B335" w14:textId="77777777" w:rsidR="004B35E3" w:rsidRPr="007610D9" w:rsidRDefault="004B35E3" w:rsidP="007610D9">
      <w:pPr>
        <w:jc w:val="both"/>
        <w:rPr>
          <w:rFonts w:ascii="Ebrima" w:hAnsi="Ebrima" w:cs="Arial"/>
          <w:b/>
          <w:bCs/>
          <w:sz w:val="22"/>
          <w:szCs w:val="22"/>
        </w:rPr>
      </w:pPr>
    </w:p>
    <w:p w14:paraId="39AC0F3D" w14:textId="77777777" w:rsidR="003B47C0" w:rsidRPr="003B47C0" w:rsidRDefault="003B47C0" w:rsidP="003B47C0">
      <w:pPr>
        <w:pStyle w:val="PP"/>
        <w:rPr>
          <w:sz w:val="22"/>
        </w:rPr>
      </w:pPr>
      <w:bookmarkStart w:id="1418" w:name="_Hlk44925122"/>
      <w:r w:rsidRPr="003B47C0">
        <w:rPr>
          <w:sz w:val="22"/>
        </w:rPr>
        <w:t>i = 12 l/sm</w:t>
      </w:r>
      <w:r w:rsidRPr="003B47C0">
        <w:rPr>
          <w:sz w:val="22"/>
          <w:vertAlign w:val="superscript"/>
        </w:rPr>
        <w:t>2</w:t>
      </w:r>
    </w:p>
    <w:p w14:paraId="18D16E87" w14:textId="77777777" w:rsidR="003B47C0" w:rsidRPr="003B47C0" w:rsidRDefault="003B47C0" w:rsidP="003B47C0">
      <w:pPr>
        <w:pStyle w:val="PP"/>
        <w:rPr>
          <w:sz w:val="22"/>
        </w:rPr>
      </w:pPr>
      <w:r w:rsidRPr="003B47C0">
        <w:rPr>
          <w:sz w:val="22"/>
        </w:rPr>
        <w:t>F = 2,01 m</w:t>
      </w:r>
      <w:r w:rsidRPr="003B47C0">
        <w:rPr>
          <w:sz w:val="22"/>
          <w:vertAlign w:val="superscript"/>
        </w:rPr>
        <w:t>2</w:t>
      </w:r>
    </w:p>
    <w:p w14:paraId="358A02F1" w14:textId="77777777" w:rsidR="003B47C0" w:rsidRPr="003B47C0" w:rsidRDefault="003B47C0" w:rsidP="003B47C0">
      <w:pPr>
        <w:pStyle w:val="PP"/>
        <w:rPr>
          <w:sz w:val="22"/>
        </w:rPr>
      </w:pPr>
      <w:proofErr w:type="spellStart"/>
      <w:r w:rsidRPr="003B47C0">
        <w:rPr>
          <w:sz w:val="22"/>
        </w:rPr>
        <w:t>Q</w:t>
      </w:r>
      <w:r w:rsidRPr="003B47C0">
        <w:rPr>
          <w:sz w:val="22"/>
          <w:vertAlign w:val="subscript"/>
        </w:rPr>
        <w:t>p</w:t>
      </w:r>
      <w:proofErr w:type="spellEnd"/>
      <w:r w:rsidRPr="003B47C0">
        <w:rPr>
          <w:sz w:val="22"/>
        </w:rPr>
        <w:t xml:space="preserve"> = 12 · 2,01 = 24,12 l/s = 1,45 m</w:t>
      </w:r>
      <w:r w:rsidRPr="003B47C0">
        <w:rPr>
          <w:sz w:val="22"/>
          <w:vertAlign w:val="superscript"/>
        </w:rPr>
        <w:t>3</w:t>
      </w:r>
      <w:r w:rsidRPr="003B47C0">
        <w:rPr>
          <w:sz w:val="22"/>
        </w:rPr>
        <w:t>/min = 86,81 m</w:t>
      </w:r>
      <w:r w:rsidRPr="003B47C0">
        <w:rPr>
          <w:sz w:val="22"/>
          <w:vertAlign w:val="superscript"/>
        </w:rPr>
        <w:t>3</w:t>
      </w:r>
      <w:r w:rsidRPr="003B47C0">
        <w:rPr>
          <w:sz w:val="22"/>
        </w:rPr>
        <w:t>/h</w:t>
      </w:r>
    </w:p>
    <w:p w14:paraId="0A9F9F7C" w14:textId="77777777" w:rsidR="003B47C0" w:rsidRPr="003B47C0" w:rsidRDefault="003B47C0" w:rsidP="003B47C0">
      <w:pPr>
        <w:pStyle w:val="PP"/>
        <w:rPr>
          <w:sz w:val="22"/>
        </w:rPr>
      </w:pPr>
      <w:proofErr w:type="spellStart"/>
      <w:r w:rsidRPr="003B47C0">
        <w:rPr>
          <w:sz w:val="22"/>
        </w:rPr>
        <w:t>H</w:t>
      </w:r>
      <w:r w:rsidRPr="003B47C0">
        <w:rPr>
          <w:sz w:val="22"/>
          <w:vertAlign w:val="subscript"/>
        </w:rPr>
        <w:t>p</w:t>
      </w:r>
      <w:proofErr w:type="spellEnd"/>
      <w:r w:rsidRPr="003B47C0">
        <w:rPr>
          <w:sz w:val="22"/>
        </w:rPr>
        <w:t xml:space="preserve"> = 8,0 – 10,0 m H</w:t>
      </w:r>
      <w:r w:rsidRPr="003B47C0">
        <w:rPr>
          <w:sz w:val="22"/>
          <w:vertAlign w:val="subscript"/>
        </w:rPr>
        <w:t>2</w:t>
      </w:r>
      <w:r w:rsidRPr="003B47C0">
        <w:rPr>
          <w:sz w:val="22"/>
        </w:rPr>
        <w:t>O</w:t>
      </w:r>
    </w:p>
    <w:p w14:paraId="28B619E9" w14:textId="77777777" w:rsidR="003B47C0" w:rsidRPr="003B47C0" w:rsidRDefault="003B47C0" w:rsidP="003B47C0">
      <w:pPr>
        <w:rPr>
          <w:rFonts w:ascii="Ebrima" w:hAnsi="Ebrima"/>
          <w:sz w:val="22"/>
          <w:szCs w:val="22"/>
        </w:rPr>
      </w:pPr>
      <w:r w:rsidRPr="003B47C0">
        <w:rPr>
          <w:rFonts w:ascii="Ebrima" w:hAnsi="Ebrima"/>
          <w:sz w:val="22"/>
          <w:szCs w:val="22"/>
        </w:rPr>
        <w:t>Przyjęto  jednostopniową pompę o następujących parametrach:</w:t>
      </w:r>
    </w:p>
    <w:p w14:paraId="6D0CCC85" w14:textId="5016B5A3" w:rsidR="003B47C0" w:rsidRPr="003B47C0" w:rsidRDefault="003B47C0" w:rsidP="003B47C0">
      <w:pPr>
        <w:pStyle w:val="PP"/>
        <w:rPr>
          <w:sz w:val="22"/>
        </w:rPr>
      </w:pPr>
      <w:r w:rsidRPr="003B47C0">
        <w:rPr>
          <w:sz w:val="22"/>
        </w:rPr>
        <w:t xml:space="preserve">Wydajność </w:t>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t>86,81 m</w:t>
      </w:r>
      <w:r w:rsidRPr="003B47C0">
        <w:rPr>
          <w:sz w:val="22"/>
          <w:vertAlign w:val="superscript"/>
        </w:rPr>
        <w:t>3</w:t>
      </w:r>
      <w:r w:rsidRPr="003B47C0">
        <w:rPr>
          <w:sz w:val="22"/>
        </w:rPr>
        <w:t>/h</w:t>
      </w:r>
    </w:p>
    <w:p w14:paraId="1F0EF218" w14:textId="77777777" w:rsidR="003B47C0" w:rsidRPr="003B47C0" w:rsidRDefault="003B47C0" w:rsidP="003B47C0">
      <w:pPr>
        <w:pStyle w:val="PP"/>
        <w:rPr>
          <w:sz w:val="22"/>
        </w:rPr>
      </w:pPr>
      <w:r w:rsidRPr="003B47C0">
        <w:rPr>
          <w:sz w:val="22"/>
        </w:rPr>
        <w:t>Wysokość podnoszenia</w:t>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t>8,0 – 10,0 m H</w:t>
      </w:r>
      <w:r w:rsidRPr="003B47C0">
        <w:rPr>
          <w:sz w:val="22"/>
          <w:vertAlign w:val="subscript"/>
        </w:rPr>
        <w:t>2</w:t>
      </w:r>
      <w:r w:rsidRPr="003B47C0">
        <w:rPr>
          <w:sz w:val="22"/>
        </w:rPr>
        <w:t>O</w:t>
      </w:r>
    </w:p>
    <w:p w14:paraId="1B6A4C3A" w14:textId="1242FC5E" w:rsidR="003B47C0" w:rsidRPr="003B47C0" w:rsidRDefault="003B47C0" w:rsidP="003B47C0">
      <w:pPr>
        <w:pStyle w:val="PP"/>
        <w:rPr>
          <w:sz w:val="22"/>
        </w:rPr>
      </w:pPr>
      <w:r w:rsidRPr="003B47C0">
        <w:rPr>
          <w:sz w:val="22"/>
        </w:rPr>
        <w:t>Ciśnienie:</w:t>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t>PN 16</w:t>
      </w:r>
    </w:p>
    <w:p w14:paraId="57FB07D0" w14:textId="2ED866EF" w:rsidR="003B47C0" w:rsidRPr="003B47C0" w:rsidRDefault="003B47C0" w:rsidP="003B47C0">
      <w:pPr>
        <w:pStyle w:val="PP"/>
        <w:rPr>
          <w:sz w:val="22"/>
        </w:rPr>
      </w:pPr>
      <w:r w:rsidRPr="003B47C0">
        <w:rPr>
          <w:sz w:val="22"/>
        </w:rPr>
        <w:t>Moc silnika:</w:t>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r>
      <w:r w:rsidRPr="003B47C0">
        <w:rPr>
          <w:sz w:val="22"/>
        </w:rPr>
        <w:tab/>
        <w:t>4,00 kW</w:t>
      </w:r>
    </w:p>
    <w:p w14:paraId="54679FFC" w14:textId="77777777" w:rsidR="003B47C0" w:rsidRPr="003B47C0" w:rsidRDefault="003B47C0" w:rsidP="003B47C0">
      <w:pPr>
        <w:pStyle w:val="Normalnypogrubiony"/>
        <w:rPr>
          <w:sz w:val="22"/>
        </w:rPr>
      </w:pPr>
      <w:bookmarkStart w:id="1419" w:name="_Hlk44925101"/>
      <w:r w:rsidRPr="003B47C0">
        <w:rPr>
          <w:sz w:val="22"/>
        </w:rPr>
        <w:t>Wyposażenie układu płukania filtrów wodą:</w:t>
      </w:r>
    </w:p>
    <w:p w14:paraId="26717631" w14:textId="77777777" w:rsidR="003B47C0" w:rsidRPr="003B47C0" w:rsidRDefault="003B47C0" w:rsidP="003B47C0">
      <w:pPr>
        <w:pStyle w:val="PP"/>
        <w:rPr>
          <w:sz w:val="22"/>
        </w:rPr>
      </w:pPr>
      <w:r w:rsidRPr="003B47C0">
        <w:rPr>
          <w:sz w:val="22"/>
        </w:rPr>
        <w:t xml:space="preserve">Pompa </w:t>
      </w:r>
      <w:proofErr w:type="spellStart"/>
      <w:r w:rsidRPr="003B47C0">
        <w:rPr>
          <w:sz w:val="22"/>
        </w:rPr>
        <w:t>płuczna</w:t>
      </w:r>
      <w:proofErr w:type="spellEnd"/>
    </w:p>
    <w:bookmarkEnd w:id="1419"/>
    <w:p w14:paraId="69D00200" w14:textId="77777777" w:rsidR="003B47C0" w:rsidRPr="003B47C0" w:rsidRDefault="003B47C0" w:rsidP="003B47C0">
      <w:pPr>
        <w:pStyle w:val="PP"/>
        <w:rPr>
          <w:sz w:val="22"/>
        </w:rPr>
      </w:pPr>
      <w:r w:rsidRPr="003B47C0">
        <w:rPr>
          <w:sz w:val="22"/>
        </w:rPr>
        <w:t>Kolektor ssawny DN 125, zawór odcinający, kompensator</w:t>
      </w:r>
    </w:p>
    <w:p w14:paraId="6BE9AFC9" w14:textId="77777777" w:rsidR="003B47C0" w:rsidRPr="003B47C0" w:rsidRDefault="003B47C0" w:rsidP="003B47C0">
      <w:pPr>
        <w:pStyle w:val="PP"/>
        <w:rPr>
          <w:sz w:val="22"/>
        </w:rPr>
      </w:pPr>
      <w:r w:rsidRPr="003B47C0">
        <w:rPr>
          <w:sz w:val="22"/>
        </w:rPr>
        <w:t>Kolektor tłoczny DN 125, kompensator, zawór zwrotny, zawór odcinający przed i za przepływomierzem, przepływomierz elektromagnetyczny</w:t>
      </w:r>
    </w:p>
    <w:p w14:paraId="0B3AEFDD" w14:textId="77777777" w:rsidR="00CD1204" w:rsidRPr="007610D9" w:rsidRDefault="00CD1204" w:rsidP="007610D9">
      <w:pPr>
        <w:pStyle w:val="tekst"/>
        <w:spacing w:line="240" w:lineRule="auto"/>
        <w:ind w:firstLine="0"/>
        <w:rPr>
          <w:rFonts w:ascii="Ebrima" w:hAnsi="Ebrima" w:cs="Arial"/>
          <w:sz w:val="22"/>
        </w:rPr>
      </w:pPr>
    </w:p>
    <w:p w14:paraId="6F10B192" w14:textId="77777777" w:rsidR="00CD1204" w:rsidRPr="007610D9" w:rsidRDefault="00CD1204" w:rsidP="007610D9">
      <w:pPr>
        <w:jc w:val="both"/>
        <w:rPr>
          <w:rFonts w:ascii="Ebrima" w:hAnsi="Ebrima" w:cs="Arial"/>
          <w:b/>
          <w:bCs/>
          <w:sz w:val="22"/>
          <w:szCs w:val="22"/>
        </w:rPr>
      </w:pPr>
      <w:r w:rsidRPr="007610D9">
        <w:rPr>
          <w:rFonts w:ascii="Ebrima" w:hAnsi="Ebrima" w:cs="Arial"/>
          <w:b/>
          <w:bCs/>
          <w:sz w:val="22"/>
          <w:szCs w:val="22"/>
        </w:rPr>
        <w:t>Algorytm płukania filtrów</w:t>
      </w:r>
    </w:p>
    <w:p w14:paraId="6E792865" w14:textId="77777777" w:rsidR="00CD1204" w:rsidRPr="007610D9" w:rsidRDefault="00CD1204" w:rsidP="007610D9">
      <w:pPr>
        <w:jc w:val="both"/>
        <w:rPr>
          <w:rFonts w:ascii="Ebrima" w:hAnsi="Ebrima" w:cs="Arial"/>
          <w:sz w:val="22"/>
          <w:szCs w:val="22"/>
        </w:rPr>
      </w:pPr>
    </w:p>
    <w:bookmarkEnd w:id="1418"/>
    <w:p w14:paraId="390F9C5C" w14:textId="77777777" w:rsidR="00CD1204" w:rsidRPr="007610D9" w:rsidRDefault="00CD1204" w:rsidP="007610D9">
      <w:pPr>
        <w:pStyle w:val="tekst"/>
        <w:spacing w:line="240" w:lineRule="auto"/>
        <w:ind w:firstLine="0"/>
        <w:rPr>
          <w:rFonts w:ascii="Ebrima" w:hAnsi="Ebrima" w:cs="Arial"/>
          <w:sz w:val="22"/>
        </w:rPr>
      </w:pPr>
      <w:r w:rsidRPr="007610D9">
        <w:rPr>
          <w:rFonts w:ascii="Ebrima" w:hAnsi="Ebrima" w:cs="Arial"/>
          <w:sz w:val="22"/>
        </w:rPr>
        <w:t>Układ automatyki płukania należy wpiąć w ogólny układ automatyki stacji uzdatniania wody.</w:t>
      </w:r>
    </w:p>
    <w:p w14:paraId="4E5B31B6" w14:textId="77777777" w:rsidR="00CD1204" w:rsidRPr="007610D9" w:rsidRDefault="00CD1204" w:rsidP="007610D9">
      <w:pPr>
        <w:pStyle w:val="Akapitzlist"/>
        <w:spacing w:before="0" w:after="0" w:line="240" w:lineRule="auto"/>
        <w:ind w:left="0" w:right="51"/>
        <w:jc w:val="both"/>
        <w:rPr>
          <w:rFonts w:ascii="Ebrima" w:hAnsi="Ebrima" w:cs="Arial"/>
          <w:sz w:val="22"/>
        </w:rPr>
      </w:pPr>
    </w:p>
    <w:p w14:paraId="1CCE6CC2" w14:textId="75014FB1" w:rsidR="00CD1204" w:rsidRPr="007610D9" w:rsidRDefault="00CD1204" w:rsidP="007610D9">
      <w:pPr>
        <w:pStyle w:val="Akapitzlist"/>
        <w:spacing w:before="0" w:after="0" w:line="240" w:lineRule="auto"/>
        <w:ind w:left="0" w:right="51"/>
        <w:jc w:val="both"/>
        <w:rPr>
          <w:rFonts w:ascii="Ebrima" w:hAnsi="Ebrima" w:cs="Arial"/>
          <w:sz w:val="22"/>
        </w:rPr>
      </w:pPr>
      <w:r w:rsidRPr="007610D9">
        <w:rPr>
          <w:rFonts w:ascii="Ebrima" w:hAnsi="Ebrima" w:cs="Arial"/>
          <w:sz w:val="22"/>
        </w:rPr>
        <w:t>Płukanie filtrów odbywać się będzie okresowo w sposób automatyczny wodą ze zbiorników wody czystej podawaną przez pompę płuczącą oraz sprężonym powietrzem podawanym przez dmuchawę. Płukanie danego filtra odbywać się będzie automatycznie za pomocą sterownika po określonym w trakcie rozruchu czasie lub po określonej ilości wody przefiltrowanej przez dany filtr, według następującego algorytmu:</w:t>
      </w:r>
    </w:p>
    <w:p w14:paraId="362F1CA1"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zamkn</w:t>
      </w:r>
      <w:r w:rsidRPr="007610D9">
        <w:rPr>
          <w:rFonts w:ascii="Ebrima" w:eastAsia="TimesNewRoman" w:hAnsi="Ebrima" w:cs="Arial"/>
          <w:sz w:val="22"/>
        </w:rPr>
        <w:t xml:space="preserve">ąć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wody napowietrzonej</w:t>
      </w:r>
    </w:p>
    <w:p w14:paraId="486A1146"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zamkn</w:t>
      </w:r>
      <w:r w:rsidRPr="007610D9">
        <w:rPr>
          <w:rFonts w:ascii="Ebrima" w:eastAsia="TimesNewRoman" w:hAnsi="Ebrima" w:cs="Arial"/>
          <w:sz w:val="22"/>
        </w:rPr>
        <w:t xml:space="preserve">ąć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wody uzdatnionej</w:t>
      </w:r>
    </w:p>
    <w:p w14:paraId="28257A88"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otworzy</w:t>
      </w:r>
      <w:r w:rsidRPr="007610D9">
        <w:rPr>
          <w:rFonts w:ascii="Ebrima" w:eastAsia="TimesNewRoman" w:hAnsi="Ebrima" w:cs="Arial"/>
          <w:sz w:val="22"/>
        </w:rPr>
        <w:t xml:space="preserve">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spu</w:t>
      </w:r>
      <w:r w:rsidRPr="007610D9">
        <w:rPr>
          <w:rFonts w:ascii="Ebrima" w:eastAsia="TimesNewRoman" w:hAnsi="Ebrima" w:cs="Arial"/>
          <w:sz w:val="22"/>
        </w:rPr>
        <w:t>ś</w:t>
      </w:r>
      <w:r w:rsidRPr="007610D9">
        <w:rPr>
          <w:rFonts w:ascii="Ebrima" w:hAnsi="Ebrima" w:cs="Arial"/>
          <w:sz w:val="22"/>
        </w:rPr>
        <w:t>cie pierwszego filtratu w celu rozprężenia filtra                         i spustu wody do poziomu złoża, czas t = 3 min. (zakres 1 - 5 min.)</w:t>
      </w:r>
    </w:p>
    <w:p w14:paraId="40DA6D8D"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zamkn</w:t>
      </w:r>
      <w:r w:rsidRPr="007610D9">
        <w:rPr>
          <w:rFonts w:ascii="Ebrima" w:eastAsia="TimesNewRoman" w:hAnsi="Ebrima" w:cs="Arial"/>
          <w:sz w:val="22"/>
        </w:rPr>
        <w:t xml:space="preserve">ąć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spu</w:t>
      </w:r>
      <w:r w:rsidRPr="007610D9">
        <w:rPr>
          <w:rFonts w:ascii="Ebrima" w:eastAsia="TimesNewRoman" w:hAnsi="Ebrima" w:cs="Arial"/>
          <w:sz w:val="22"/>
        </w:rPr>
        <w:t>ś</w:t>
      </w:r>
      <w:r w:rsidRPr="007610D9">
        <w:rPr>
          <w:rFonts w:ascii="Ebrima" w:hAnsi="Ebrima" w:cs="Arial"/>
          <w:sz w:val="22"/>
        </w:rPr>
        <w:t>cie pierwszego filtratu</w:t>
      </w:r>
    </w:p>
    <w:p w14:paraId="16A99244"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otworzy</w:t>
      </w:r>
      <w:r w:rsidRPr="007610D9">
        <w:rPr>
          <w:rFonts w:ascii="Ebrima" w:eastAsia="TimesNewRoman" w:hAnsi="Ebrima" w:cs="Arial"/>
          <w:sz w:val="22"/>
        </w:rPr>
        <w:t xml:space="preserve">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popłuczyn</w:t>
      </w:r>
    </w:p>
    <w:p w14:paraId="025CFE98"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otworzy</w:t>
      </w:r>
      <w:r w:rsidRPr="007610D9">
        <w:rPr>
          <w:rFonts w:ascii="Ebrima" w:eastAsia="TimesNewRoman" w:hAnsi="Ebrima" w:cs="Arial"/>
          <w:sz w:val="22"/>
        </w:rPr>
        <w:t xml:space="preserve">ć </w:t>
      </w:r>
      <w:r w:rsidRPr="007610D9">
        <w:rPr>
          <w:rFonts w:ascii="Ebrima" w:hAnsi="Ebrima" w:cs="Arial"/>
          <w:sz w:val="22"/>
        </w:rPr>
        <w:t>przepustnicę na ruroci</w:t>
      </w:r>
      <w:r w:rsidRPr="007610D9">
        <w:rPr>
          <w:rFonts w:ascii="Ebrima" w:eastAsia="TimesNewRoman" w:hAnsi="Ebrima" w:cs="Arial"/>
          <w:sz w:val="22"/>
        </w:rPr>
        <w:t>ą</w:t>
      </w:r>
      <w:r w:rsidRPr="007610D9">
        <w:rPr>
          <w:rFonts w:ascii="Ebrima" w:hAnsi="Ebrima" w:cs="Arial"/>
          <w:sz w:val="22"/>
        </w:rPr>
        <w:t>gu powietrza i wł</w:t>
      </w:r>
      <w:r w:rsidRPr="007610D9">
        <w:rPr>
          <w:rFonts w:ascii="Ebrima" w:eastAsia="TimesNewRoman" w:hAnsi="Ebrima" w:cs="Arial"/>
          <w:sz w:val="22"/>
        </w:rPr>
        <w:t>ą</w:t>
      </w:r>
      <w:r w:rsidRPr="007610D9">
        <w:rPr>
          <w:rFonts w:ascii="Ebrima" w:hAnsi="Ebrima" w:cs="Arial"/>
          <w:sz w:val="22"/>
        </w:rPr>
        <w:t>czy</w:t>
      </w:r>
      <w:r w:rsidRPr="007610D9">
        <w:rPr>
          <w:rFonts w:ascii="Ebrima" w:eastAsia="TimesNewRoman" w:hAnsi="Ebrima" w:cs="Arial"/>
          <w:sz w:val="22"/>
        </w:rPr>
        <w:t xml:space="preserve">ć </w:t>
      </w:r>
      <w:r w:rsidRPr="007610D9">
        <w:rPr>
          <w:rFonts w:ascii="Ebrima" w:hAnsi="Ebrima" w:cs="Arial"/>
          <w:sz w:val="22"/>
        </w:rPr>
        <w:t>dmuchaw</w:t>
      </w:r>
      <w:r w:rsidRPr="007610D9">
        <w:rPr>
          <w:rFonts w:ascii="Ebrima" w:eastAsia="TimesNewRoman" w:hAnsi="Ebrima" w:cs="Arial"/>
          <w:sz w:val="22"/>
        </w:rPr>
        <w:t>ę</w:t>
      </w:r>
    </w:p>
    <w:p w14:paraId="449FB00F"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płuka</w:t>
      </w:r>
      <w:r w:rsidRPr="007610D9">
        <w:rPr>
          <w:rFonts w:ascii="Ebrima" w:eastAsia="TimesNewRoman" w:hAnsi="Ebrima" w:cs="Arial"/>
          <w:sz w:val="22"/>
        </w:rPr>
        <w:t xml:space="preserve">ć </w:t>
      </w:r>
      <w:r w:rsidRPr="007610D9">
        <w:rPr>
          <w:rFonts w:ascii="Ebrima" w:hAnsi="Ebrima" w:cs="Arial"/>
          <w:sz w:val="22"/>
        </w:rPr>
        <w:t>powietrzem w celu spulchnienia złoża, czas t = 3 min. (zakres 1 - 10 min.)</w:t>
      </w:r>
    </w:p>
    <w:p w14:paraId="3D321B0D"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wył</w:t>
      </w:r>
      <w:r w:rsidRPr="007610D9">
        <w:rPr>
          <w:rFonts w:ascii="Ebrima" w:eastAsia="TimesNewRoman" w:hAnsi="Ebrima" w:cs="Arial"/>
          <w:sz w:val="22"/>
        </w:rPr>
        <w:t>ą</w:t>
      </w:r>
      <w:r w:rsidRPr="007610D9">
        <w:rPr>
          <w:rFonts w:ascii="Ebrima" w:hAnsi="Ebrima" w:cs="Arial"/>
          <w:sz w:val="22"/>
        </w:rPr>
        <w:t>czy</w:t>
      </w:r>
      <w:r w:rsidRPr="007610D9">
        <w:rPr>
          <w:rFonts w:ascii="Ebrima" w:eastAsia="TimesNewRoman" w:hAnsi="Ebrima" w:cs="Arial"/>
          <w:sz w:val="22"/>
        </w:rPr>
        <w:t xml:space="preserve">ć </w:t>
      </w:r>
      <w:r w:rsidRPr="007610D9">
        <w:rPr>
          <w:rFonts w:ascii="Ebrima" w:hAnsi="Ebrima" w:cs="Arial"/>
          <w:sz w:val="22"/>
        </w:rPr>
        <w:t>dmuchaw</w:t>
      </w:r>
      <w:r w:rsidRPr="007610D9">
        <w:rPr>
          <w:rFonts w:ascii="Ebrima" w:eastAsia="TimesNewRoman" w:hAnsi="Ebrima" w:cs="Arial"/>
          <w:sz w:val="22"/>
        </w:rPr>
        <w:t xml:space="preserve">ę </w:t>
      </w:r>
      <w:r w:rsidRPr="007610D9">
        <w:rPr>
          <w:rFonts w:ascii="Ebrima" w:hAnsi="Ebrima" w:cs="Arial"/>
          <w:sz w:val="22"/>
        </w:rPr>
        <w:t>- zamkn</w:t>
      </w:r>
      <w:r w:rsidRPr="007610D9">
        <w:rPr>
          <w:rFonts w:ascii="Ebrima" w:eastAsia="TimesNewRoman" w:hAnsi="Ebrima" w:cs="Arial"/>
          <w:sz w:val="22"/>
        </w:rPr>
        <w:t xml:space="preserve">ąć </w:t>
      </w:r>
      <w:r w:rsidRPr="007610D9">
        <w:rPr>
          <w:rFonts w:ascii="Ebrima" w:hAnsi="Ebrima" w:cs="Arial"/>
          <w:sz w:val="22"/>
        </w:rPr>
        <w:t>przepustnicę na rurociągu powietrza</w:t>
      </w:r>
    </w:p>
    <w:p w14:paraId="464485E8"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otworzy</w:t>
      </w:r>
      <w:r w:rsidRPr="007610D9">
        <w:rPr>
          <w:rFonts w:ascii="Ebrima" w:eastAsia="TimesNewRoman" w:hAnsi="Ebrima" w:cs="Arial"/>
          <w:sz w:val="22"/>
        </w:rPr>
        <w:t xml:space="preserve">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wody do płukania</w:t>
      </w:r>
    </w:p>
    <w:p w14:paraId="4DD1FA5C"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płuka</w:t>
      </w:r>
      <w:r w:rsidRPr="007610D9">
        <w:rPr>
          <w:rFonts w:ascii="Ebrima" w:eastAsia="TimesNewRoman" w:hAnsi="Ebrima" w:cs="Arial"/>
          <w:sz w:val="22"/>
        </w:rPr>
        <w:t xml:space="preserve">ć </w:t>
      </w:r>
      <w:r w:rsidRPr="007610D9">
        <w:rPr>
          <w:rFonts w:ascii="Ebrima" w:hAnsi="Ebrima" w:cs="Arial"/>
          <w:sz w:val="22"/>
        </w:rPr>
        <w:t>wod</w:t>
      </w:r>
      <w:r w:rsidRPr="007610D9">
        <w:rPr>
          <w:rFonts w:ascii="Ebrima" w:eastAsia="TimesNewRoman" w:hAnsi="Ebrima" w:cs="Arial"/>
          <w:sz w:val="22"/>
        </w:rPr>
        <w:t xml:space="preserve">ą </w:t>
      </w:r>
      <w:r w:rsidRPr="007610D9">
        <w:rPr>
          <w:rFonts w:ascii="Ebrima" w:hAnsi="Ebrima" w:cs="Arial"/>
          <w:sz w:val="22"/>
        </w:rPr>
        <w:t>uzdatnion</w:t>
      </w:r>
      <w:r w:rsidRPr="007610D9">
        <w:rPr>
          <w:rFonts w:ascii="Ebrima" w:eastAsia="TimesNewRoman" w:hAnsi="Ebrima" w:cs="Arial"/>
          <w:sz w:val="22"/>
        </w:rPr>
        <w:t xml:space="preserve">ą </w:t>
      </w:r>
      <w:proofErr w:type="spellStart"/>
      <w:r w:rsidRPr="007610D9">
        <w:rPr>
          <w:rFonts w:ascii="Ebrima" w:hAnsi="Ebrima" w:cs="Arial"/>
          <w:sz w:val="22"/>
        </w:rPr>
        <w:t>t</w:t>
      </w:r>
      <w:r w:rsidRPr="007610D9">
        <w:rPr>
          <w:rFonts w:ascii="Ebrima" w:hAnsi="Ebrima" w:cs="Arial"/>
          <w:sz w:val="22"/>
          <w:vertAlign w:val="subscript"/>
        </w:rPr>
        <w:t>p</w:t>
      </w:r>
      <w:proofErr w:type="spellEnd"/>
      <w:r w:rsidRPr="007610D9">
        <w:rPr>
          <w:rFonts w:ascii="Ebrima" w:hAnsi="Ebrima" w:cs="Arial"/>
          <w:sz w:val="22"/>
        </w:rPr>
        <w:t xml:space="preserve"> = 7 - 8 min. (zakres 1 - 10 min.)</w:t>
      </w:r>
    </w:p>
    <w:p w14:paraId="0B7E768A"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zamkn</w:t>
      </w:r>
      <w:r w:rsidRPr="007610D9">
        <w:rPr>
          <w:rFonts w:ascii="Ebrima" w:eastAsia="TimesNewRoman" w:hAnsi="Ebrima" w:cs="Arial"/>
          <w:sz w:val="22"/>
        </w:rPr>
        <w:t xml:space="preserve">ąć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wody uzdatnionej do płukania</w:t>
      </w:r>
    </w:p>
    <w:p w14:paraId="0D963AD1"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zamkn</w:t>
      </w:r>
      <w:r w:rsidRPr="007610D9">
        <w:rPr>
          <w:rFonts w:ascii="Ebrima" w:eastAsia="TimesNewRoman" w:hAnsi="Ebrima" w:cs="Arial"/>
          <w:sz w:val="22"/>
        </w:rPr>
        <w:t xml:space="preserve">ąć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popłuczyn</w:t>
      </w:r>
    </w:p>
    <w:p w14:paraId="575B1D9F"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otworzy</w:t>
      </w:r>
      <w:r w:rsidRPr="007610D9">
        <w:rPr>
          <w:rFonts w:ascii="Ebrima" w:eastAsia="TimesNewRoman" w:hAnsi="Ebrima" w:cs="Arial"/>
          <w:sz w:val="22"/>
        </w:rPr>
        <w:t xml:space="preserve">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spu</w:t>
      </w:r>
      <w:r w:rsidRPr="007610D9">
        <w:rPr>
          <w:rFonts w:ascii="Ebrima" w:eastAsia="TimesNewRoman" w:hAnsi="Ebrima" w:cs="Arial"/>
          <w:sz w:val="22"/>
        </w:rPr>
        <w:t>ś</w:t>
      </w:r>
      <w:r w:rsidRPr="007610D9">
        <w:rPr>
          <w:rFonts w:ascii="Ebrima" w:hAnsi="Ebrima" w:cs="Arial"/>
          <w:sz w:val="22"/>
        </w:rPr>
        <w:t>cie pierwszego filtratu</w:t>
      </w:r>
    </w:p>
    <w:p w14:paraId="5D8C315B"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otworzy</w:t>
      </w:r>
      <w:r w:rsidRPr="007610D9">
        <w:rPr>
          <w:rFonts w:ascii="Ebrima" w:eastAsia="TimesNewRoman" w:hAnsi="Ebrima" w:cs="Arial"/>
          <w:sz w:val="22"/>
        </w:rPr>
        <w:t xml:space="preserve">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wody napowietrzonej</w:t>
      </w:r>
    </w:p>
    <w:p w14:paraId="664E4CAB"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płuka</w:t>
      </w:r>
      <w:r w:rsidRPr="007610D9">
        <w:rPr>
          <w:rFonts w:ascii="Ebrima" w:eastAsia="TimesNewRoman" w:hAnsi="Ebrima" w:cs="Arial"/>
          <w:sz w:val="22"/>
        </w:rPr>
        <w:t xml:space="preserve">ć </w:t>
      </w:r>
      <w:r w:rsidRPr="007610D9">
        <w:rPr>
          <w:rFonts w:ascii="Ebrima" w:hAnsi="Ebrima" w:cs="Arial"/>
          <w:sz w:val="22"/>
        </w:rPr>
        <w:t xml:space="preserve">filtr </w:t>
      </w:r>
      <w:proofErr w:type="spellStart"/>
      <w:r w:rsidRPr="007610D9">
        <w:rPr>
          <w:rFonts w:ascii="Ebrima" w:hAnsi="Ebrima" w:cs="Arial"/>
          <w:sz w:val="22"/>
        </w:rPr>
        <w:t>t</w:t>
      </w:r>
      <w:r w:rsidRPr="007610D9">
        <w:rPr>
          <w:rFonts w:ascii="Ebrima" w:hAnsi="Ebrima" w:cs="Arial"/>
          <w:sz w:val="22"/>
          <w:vertAlign w:val="subscript"/>
        </w:rPr>
        <w:t>p</w:t>
      </w:r>
      <w:proofErr w:type="spellEnd"/>
      <w:r w:rsidRPr="007610D9">
        <w:rPr>
          <w:rFonts w:ascii="Ebrima" w:hAnsi="Ebrima" w:cs="Arial"/>
          <w:sz w:val="22"/>
        </w:rPr>
        <w:t xml:space="preserve"> = 4 min. wodą surową w celu ułożenia złoża (spust pierwszego filtratu, zakres 1 - 20 min.)</w:t>
      </w:r>
    </w:p>
    <w:p w14:paraId="64E02971"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otworzy</w:t>
      </w:r>
      <w:r w:rsidRPr="007610D9">
        <w:rPr>
          <w:rFonts w:ascii="Ebrima" w:eastAsia="TimesNewRoman" w:hAnsi="Ebrima" w:cs="Arial"/>
          <w:sz w:val="22"/>
        </w:rPr>
        <w:t xml:space="preserve">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ruroci</w:t>
      </w:r>
      <w:r w:rsidRPr="007610D9">
        <w:rPr>
          <w:rFonts w:ascii="Ebrima" w:eastAsia="TimesNewRoman" w:hAnsi="Ebrima" w:cs="Arial"/>
          <w:sz w:val="22"/>
        </w:rPr>
        <w:t>ą</w:t>
      </w:r>
      <w:r w:rsidRPr="007610D9">
        <w:rPr>
          <w:rFonts w:ascii="Ebrima" w:hAnsi="Ebrima" w:cs="Arial"/>
          <w:sz w:val="22"/>
        </w:rPr>
        <w:t>gu wody uzdatnionej</w:t>
      </w:r>
    </w:p>
    <w:p w14:paraId="06A2AE6B" w14:textId="77777777" w:rsidR="00CD1204" w:rsidRPr="007610D9" w:rsidRDefault="00CD1204" w:rsidP="00904092">
      <w:pPr>
        <w:pStyle w:val="tekst"/>
        <w:numPr>
          <w:ilvl w:val="0"/>
          <w:numId w:val="63"/>
        </w:numPr>
        <w:spacing w:line="240" w:lineRule="auto"/>
        <w:ind w:left="0" w:firstLine="0"/>
        <w:rPr>
          <w:rFonts w:ascii="Ebrima" w:hAnsi="Ebrima" w:cs="Arial"/>
          <w:sz w:val="22"/>
        </w:rPr>
      </w:pPr>
      <w:r w:rsidRPr="007610D9">
        <w:rPr>
          <w:rFonts w:ascii="Ebrima" w:hAnsi="Ebrima" w:cs="Arial"/>
          <w:sz w:val="22"/>
        </w:rPr>
        <w:t>zamkn</w:t>
      </w:r>
      <w:r w:rsidRPr="007610D9">
        <w:rPr>
          <w:rFonts w:ascii="Ebrima" w:eastAsia="TimesNewRoman" w:hAnsi="Ebrima" w:cs="Arial"/>
          <w:sz w:val="22"/>
        </w:rPr>
        <w:t xml:space="preserve">ąć </w:t>
      </w:r>
      <w:r w:rsidRPr="007610D9">
        <w:rPr>
          <w:rFonts w:ascii="Ebrima" w:hAnsi="Ebrima" w:cs="Arial"/>
          <w:sz w:val="22"/>
        </w:rPr>
        <w:t>przepustnic</w:t>
      </w:r>
      <w:r w:rsidRPr="007610D9">
        <w:rPr>
          <w:rFonts w:ascii="Ebrima" w:eastAsia="TimesNewRoman" w:hAnsi="Ebrima" w:cs="Arial"/>
          <w:sz w:val="22"/>
        </w:rPr>
        <w:t xml:space="preserve">ę </w:t>
      </w:r>
      <w:r w:rsidRPr="007610D9">
        <w:rPr>
          <w:rFonts w:ascii="Ebrima" w:hAnsi="Ebrima" w:cs="Arial"/>
          <w:sz w:val="22"/>
        </w:rPr>
        <w:t>na spu</w:t>
      </w:r>
      <w:r w:rsidRPr="007610D9">
        <w:rPr>
          <w:rFonts w:ascii="Ebrima" w:eastAsia="TimesNewRoman" w:hAnsi="Ebrima" w:cs="Arial"/>
          <w:sz w:val="22"/>
        </w:rPr>
        <w:t>ś</w:t>
      </w:r>
      <w:r w:rsidRPr="007610D9">
        <w:rPr>
          <w:rFonts w:ascii="Ebrima" w:hAnsi="Ebrima" w:cs="Arial"/>
          <w:sz w:val="22"/>
        </w:rPr>
        <w:t>cie pierwszego filtratu</w:t>
      </w:r>
    </w:p>
    <w:p w14:paraId="199EE76B" w14:textId="77777777" w:rsidR="004B35E3" w:rsidRPr="007610D9" w:rsidRDefault="004B35E3" w:rsidP="007610D9">
      <w:pPr>
        <w:pStyle w:val="tekst"/>
        <w:spacing w:line="240" w:lineRule="auto"/>
        <w:ind w:left="567" w:firstLine="0"/>
        <w:rPr>
          <w:rFonts w:ascii="Ebrima" w:hAnsi="Ebrima" w:cs="Arial"/>
          <w:sz w:val="22"/>
        </w:rPr>
      </w:pPr>
      <w:bookmarkStart w:id="1420" w:name="_Toc459991585"/>
      <w:bookmarkStart w:id="1421" w:name="_Toc460227188"/>
    </w:p>
    <w:p w14:paraId="00D6C65A" w14:textId="7152FED0" w:rsidR="00204B76" w:rsidRPr="007610D9" w:rsidRDefault="0083286A" w:rsidP="007610D9">
      <w:pPr>
        <w:pStyle w:val="Nagwek3"/>
        <w:numPr>
          <w:ilvl w:val="3"/>
          <w:numId w:val="13"/>
        </w:numPr>
        <w:spacing w:before="0" w:after="0"/>
        <w:ind w:left="0" w:firstLine="0"/>
        <w:jc w:val="both"/>
        <w:rPr>
          <w:rFonts w:ascii="Ebrima" w:hAnsi="Ebrima" w:cs="Times New Roman"/>
          <w:color w:val="000000"/>
          <w:sz w:val="22"/>
          <w:szCs w:val="22"/>
        </w:rPr>
      </w:pPr>
      <w:r w:rsidRPr="007610D9">
        <w:rPr>
          <w:rFonts w:ascii="Ebrima" w:hAnsi="Ebrima" w:cs="Times New Roman"/>
          <w:color w:val="000000"/>
          <w:sz w:val="22"/>
          <w:szCs w:val="22"/>
        </w:rPr>
        <w:t>Osadnik</w:t>
      </w:r>
      <w:r w:rsidR="00204B76" w:rsidRPr="007610D9">
        <w:rPr>
          <w:rFonts w:ascii="Ebrima" w:hAnsi="Ebrima" w:cs="Times New Roman"/>
          <w:color w:val="000000"/>
          <w:sz w:val="22"/>
          <w:szCs w:val="22"/>
        </w:rPr>
        <w:t xml:space="preserve"> wód </w:t>
      </w:r>
      <w:proofErr w:type="spellStart"/>
      <w:r w:rsidR="00204B76" w:rsidRPr="007610D9">
        <w:rPr>
          <w:rFonts w:ascii="Ebrima" w:hAnsi="Ebrima" w:cs="Times New Roman"/>
          <w:color w:val="000000"/>
          <w:sz w:val="22"/>
          <w:szCs w:val="22"/>
        </w:rPr>
        <w:t>popłucznych</w:t>
      </w:r>
      <w:bookmarkEnd w:id="1420"/>
      <w:bookmarkEnd w:id="1421"/>
      <w:proofErr w:type="spellEnd"/>
      <w:r w:rsidR="005929E0">
        <w:rPr>
          <w:rFonts w:ascii="Ebrima" w:hAnsi="Ebrima" w:cs="Times New Roman"/>
          <w:color w:val="000000"/>
          <w:sz w:val="22"/>
          <w:szCs w:val="22"/>
        </w:rPr>
        <w:t xml:space="preserve"> - istniejący</w:t>
      </w:r>
    </w:p>
    <w:p w14:paraId="4A84298F" w14:textId="77777777" w:rsidR="00807E8C" w:rsidRPr="007610D9" w:rsidRDefault="00807E8C" w:rsidP="007610D9">
      <w:pPr>
        <w:jc w:val="both"/>
        <w:rPr>
          <w:rFonts w:ascii="Ebrima" w:hAnsi="Ebrima"/>
          <w:sz w:val="22"/>
          <w:szCs w:val="22"/>
        </w:rPr>
      </w:pPr>
    </w:p>
    <w:p w14:paraId="5220FED6" w14:textId="77777777" w:rsidR="00F158CF" w:rsidRPr="00F158CF" w:rsidRDefault="00F158CF" w:rsidP="00F158CF">
      <w:pPr>
        <w:jc w:val="both"/>
        <w:rPr>
          <w:rFonts w:ascii="Ebrima" w:hAnsi="Ebrima" w:cs="Arial"/>
          <w:sz w:val="22"/>
          <w:szCs w:val="22"/>
        </w:rPr>
      </w:pPr>
      <w:r w:rsidRPr="00F158CF">
        <w:rPr>
          <w:rFonts w:ascii="Ebrima" w:hAnsi="Ebrima" w:cs="Arial"/>
          <w:sz w:val="22"/>
          <w:szCs w:val="22"/>
        </w:rPr>
        <w:t xml:space="preserve">Do istniejącego zbiornika wód </w:t>
      </w:r>
      <w:proofErr w:type="spellStart"/>
      <w:r w:rsidRPr="00F158CF">
        <w:rPr>
          <w:rFonts w:ascii="Ebrima" w:hAnsi="Ebrima" w:cs="Arial"/>
          <w:sz w:val="22"/>
          <w:szCs w:val="22"/>
        </w:rPr>
        <w:t>popłucznych</w:t>
      </w:r>
      <w:proofErr w:type="spellEnd"/>
      <w:r w:rsidRPr="00F158CF">
        <w:rPr>
          <w:rFonts w:ascii="Ebrima" w:hAnsi="Ebrima" w:cs="Arial"/>
          <w:sz w:val="22"/>
          <w:szCs w:val="22"/>
        </w:rPr>
        <w:t xml:space="preserve"> odprowadzane będą popłuczyny wraz z osadami z płukanych filtrów oraz odwodnienie budynku SUW. Rurociąg odwodnieniowy należy włączyć do studzienki przed zbiornikiem wód </w:t>
      </w:r>
      <w:proofErr w:type="spellStart"/>
      <w:r w:rsidRPr="00F158CF">
        <w:rPr>
          <w:rFonts w:ascii="Ebrima" w:hAnsi="Ebrima" w:cs="Arial"/>
          <w:sz w:val="22"/>
          <w:szCs w:val="22"/>
        </w:rPr>
        <w:t>popłucznych</w:t>
      </w:r>
      <w:proofErr w:type="spellEnd"/>
      <w:r w:rsidRPr="00F158CF">
        <w:rPr>
          <w:rFonts w:ascii="Ebrima" w:hAnsi="Ebrima" w:cs="Arial"/>
          <w:sz w:val="22"/>
          <w:szCs w:val="22"/>
        </w:rPr>
        <w:t xml:space="preserve"> i zabezpieczyć zasuwą burzową, zapobiegającą przepływowi zwrotnemu.</w:t>
      </w:r>
    </w:p>
    <w:p w14:paraId="56DD3879" w14:textId="77777777" w:rsidR="00F158CF" w:rsidRPr="00F158CF" w:rsidRDefault="00F158CF" w:rsidP="00F158CF">
      <w:pPr>
        <w:jc w:val="both"/>
        <w:rPr>
          <w:rFonts w:ascii="Ebrima" w:hAnsi="Ebrima"/>
          <w:sz w:val="22"/>
          <w:szCs w:val="22"/>
        </w:rPr>
      </w:pPr>
      <w:r w:rsidRPr="00F158CF">
        <w:rPr>
          <w:rFonts w:ascii="Ebrima" w:hAnsi="Ebrima"/>
          <w:sz w:val="22"/>
          <w:szCs w:val="22"/>
        </w:rPr>
        <w:t>O ilości osadów decyduje masa usuniętego z wody wodorotlenku żelaza (III) oraz manganu (IV). Stężenie związków pozostałych w wodzie czystej powinno wynosić 0,2 g Fe/m</w:t>
      </w:r>
      <w:r w:rsidRPr="00F158CF">
        <w:rPr>
          <w:rFonts w:ascii="Ebrima" w:hAnsi="Ebrima"/>
          <w:sz w:val="22"/>
          <w:szCs w:val="22"/>
          <w:vertAlign w:val="superscript"/>
        </w:rPr>
        <w:t>3</w:t>
      </w:r>
      <w:r w:rsidRPr="00F158CF">
        <w:rPr>
          <w:rFonts w:ascii="Ebrima" w:hAnsi="Ebrima"/>
          <w:sz w:val="22"/>
          <w:szCs w:val="22"/>
        </w:rPr>
        <w:t>, a manganu 0,05 g Mn/m</w:t>
      </w:r>
      <w:r w:rsidRPr="00F158CF">
        <w:rPr>
          <w:rFonts w:ascii="Ebrima" w:hAnsi="Ebrima"/>
          <w:sz w:val="22"/>
          <w:szCs w:val="22"/>
          <w:vertAlign w:val="superscript"/>
        </w:rPr>
        <w:t>3</w:t>
      </w:r>
      <w:r w:rsidRPr="00F158CF">
        <w:rPr>
          <w:rFonts w:ascii="Ebrima" w:hAnsi="Ebrima"/>
          <w:sz w:val="22"/>
          <w:szCs w:val="22"/>
        </w:rPr>
        <w:t>.</w:t>
      </w:r>
    </w:p>
    <w:p w14:paraId="7FCC66E6" w14:textId="77777777" w:rsidR="00F158CF" w:rsidRPr="00F158CF" w:rsidRDefault="00F158CF" w:rsidP="00F158CF">
      <w:pPr>
        <w:pStyle w:val="Normalnypogrubiony"/>
        <w:rPr>
          <w:sz w:val="22"/>
        </w:rPr>
      </w:pPr>
      <w:r w:rsidRPr="00F158CF">
        <w:rPr>
          <w:sz w:val="22"/>
        </w:rPr>
        <w:t xml:space="preserve">Ilość wód </w:t>
      </w:r>
      <w:proofErr w:type="spellStart"/>
      <w:r w:rsidRPr="00F158CF">
        <w:rPr>
          <w:sz w:val="22"/>
        </w:rPr>
        <w:t>popłucznych</w:t>
      </w:r>
      <w:proofErr w:type="spellEnd"/>
      <w:r w:rsidRPr="00F158CF">
        <w:rPr>
          <w:sz w:val="22"/>
        </w:rPr>
        <w:t>:</w:t>
      </w:r>
    </w:p>
    <w:p w14:paraId="5F9489CD" w14:textId="77777777" w:rsidR="00F158CF" w:rsidRPr="00F158CF" w:rsidRDefault="00F158CF" w:rsidP="00F158CF">
      <w:pPr>
        <w:jc w:val="both"/>
        <w:rPr>
          <w:rFonts w:ascii="Ebrima" w:hAnsi="Ebrima"/>
          <w:sz w:val="22"/>
          <w:szCs w:val="22"/>
        </w:rPr>
      </w:pPr>
      <w:r w:rsidRPr="00F158CF">
        <w:rPr>
          <w:rFonts w:ascii="Ebrima" w:hAnsi="Ebrima"/>
          <w:sz w:val="22"/>
          <w:szCs w:val="22"/>
        </w:rPr>
        <w:t>V = 1,45 m</w:t>
      </w:r>
      <w:r w:rsidRPr="00F158CF">
        <w:rPr>
          <w:rFonts w:ascii="Ebrima" w:hAnsi="Ebrima"/>
          <w:sz w:val="22"/>
          <w:szCs w:val="22"/>
          <w:vertAlign w:val="superscript"/>
        </w:rPr>
        <w:t>3</w:t>
      </w:r>
      <w:r w:rsidRPr="00F158CF">
        <w:rPr>
          <w:rFonts w:ascii="Ebrima" w:hAnsi="Ebrima"/>
          <w:sz w:val="22"/>
          <w:szCs w:val="22"/>
        </w:rPr>
        <w:t xml:space="preserve">/min </w:t>
      </w:r>
      <w:r w:rsidRPr="00F158CF">
        <w:rPr>
          <w:rFonts w:ascii="Ebrima" w:hAnsi="Ebrima" w:cs="Calibri"/>
          <w:sz w:val="22"/>
          <w:szCs w:val="22"/>
        </w:rPr>
        <w:t>·</w:t>
      </w:r>
      <w:r w:rsidRPr="00F158CF">
        <w:rPr>
          <w:rFonts w:ascii="Ebrima" w:hAnsi="Ebrima"/>
          <w:sz w:val="22"/>
          <w:szCs w:val="22"/>
        </w:rPr>
        <w:t xml:space="preserve"> 8 min = 11,60 m</w:t>
      </w:r>
      <w:r w:rsidRPr="00F158CF">
        <w:rPr>
          <w:rFonts w:ascii="Ebrima" w:hAnsi="Ebrima"/>
          <w:sz w:val="22"/>
          <w:szCs w:val="22"/>
          <w:vertAlign w:val="superscript"/>
        </w:rPr>
        <w:t>3</w:t>
      </w:r>
    </w:p>
    <w:p w14:paraId="60776E3D" w14:textId="77777777" w:rsidR="00F158CF" w:rsidRPr="00F158CF" w:rsidRDefault="00F158CF" w:rsidP="00F158CF">
      <w:pPr>
        <w:pStyle w:val="Normalnypogrubiony"/>
        <w:rPr>
          <w:sz w:val="22"/>
        </w:rPr>
      </w:pPr>
      <w:r w:rsidRPr="00F158CF">
        <w:rPr>
          <w:sz w:val="22"/>
        </w:rPr>
        <w:t>Ilość wody ze spustu pierwszego filtratu:</w:t>
      </w:r>
    </w:p>
    <w:p w14:paraId="60CD0229" w14:textId="77777777" w:rsidR="00F158CF" w:rsidRPr="00F158CF" w:rsidRDefault="00F158CF" w:rsidP="00F158CF">
      <w:pPr>
        <w:jc w:val="both"/>
        <w:rPr>
          <w:rFonts w:ascii="Ebrima" w:hAnsi="Ebrima"/>
          <w:sz w:val="22"/>
          <w:szCs w:val="22"/>
        </w:rPr>
      </w:pPr>
      <w:r w:rsidRPr="00F158CF">
        <w:rPr>
          <w:rFonts w:ascii="Ebrima" w:hAnsi="Ebrima"/>
          <w:sz w:val="22"/>
          <w:szCs w:val="22"/>
        </w:rPr>
        <w:t>V = 3,01 m</w:t>
      </w:r>
      <w:r w:rsidRPr="00F158CF">
        <w:rPr>
          <w:rFonts w:ascii="Ebrima" w:hAnsi="Ebrima"/>
          <w:sz w:val="22"/>
          <w:szCs w:val="22"/>
          <w:vertAlign w:val="superscript"/>
        </w:rPr>
        <w:t>3</w:t>
      </w:r>
    </w:p>
    <w:p w14:paraId="33D8BD3B" w14:textId="77777777" w:rsidR="00F158CF" w:rsidRPr="00F158CF" w:rsidRDefault="00F158CF" w:rsidP="00F158CF">
      <w:pPr>
        <w:pStyle w:val="Normalnypogrubiony"/>
        <w:rPr>
          <w:sz w:val="22"/>
        </w:rPr>
      </w:pPr>
      <w:r w:rsidRPr="00F158CF">
        <w:rPr>
          <w:sz w:val="22"/>
        </w:rPr>
        <w:t>Łączna pojemność robocza osadnika powinna wynosić:</w:t>
      </w:r>
    </w:p>
    <w:p w14:paraId="1CE04E36" w14:textId="77777777" w:rsidR="00F158CF" w:rsidRPr="00F158CF" w:rsidRDefault="00F158CF" w:rsidP="00F158CF">
      <w:pPr>
        <w:jc w:val="both"/>
        <w:rPr>
          <w:rFonts w:ascii="Ebrima" w:hAnsi="Ebrima" w:cs="Arial"/>
          <w:sz w:val="22"/>
          <w:szCs w:val="22"/>
        </w:rPr>
      </w:pPr>
      <w:r w:rsidRPr="00F158CF">
        <w:rPr>
          <w:rFonts w:ascii="Ebrima" w:hAnsi="Ebrima" w:cs="Arial"/>
          <w:sz w:val="22"/>
          <w:szCs w:val="22"/>
        </w:rPr>
        <w:t>V = 11,60+ 3,01 = 14,61 m</w:t>
      </w:r>
      <w:r w:rsidRPr="00F158CF">
        <w:rPr>
          <w:rFonts w:ascii="Ebrima" w:hAnsi="Ebrima" w:cs="Arial"/>
          <w:sz w:val="22"/>
          <w:szCs w:val="22"/>
          <w:vertAlign w:val="superscript"/>
        </w:rPr>
        <w:t>3</w:t>
      </w:r>
    </w:p>
    <w:p w14:paraId="642535EC" w14:textId="77777777" w:rsidR="00F158CF" w:rsidRPr="00F158CF" w:rsidRDefault="00F158CF" w:rsidP="00F158CF">
      <w:pPr>
        <w:jc w:val="both"/>
        <w:rPr>
          <w:rFonts w:ascii="Ebrima" w:hAnsi="Ebrima"/>
          <w:sz w:val="22"/>
          <w:szCs w:val="22"/>
        </w:rPr>
      </w:pPr>
      <w:r w:rsidRPr="00F158CF">
        <w:rPr>
          <w:rFonts w:ascii="Ebrima" w:hAnsi="Ebrima"/>
          <w:sz w:val="22"/>
          <w:szCs w:val="22"/>
        </w:rPr>
        <w:t xml:space="preserve">Istniejący zbiornik wód </w:t>
      </w:r>
      <w:proofErr w:type="spellStart"/>
      <w:r w:rsidRPr="00F158CF">
        <w:rPr>
          <w:rFonts w:ascii="Ebrima" w:hAnsi="Ebrima"/>
          <w:sz w:val="22"/>
          <w:szCs w:val="22"/>
        </w:rPr>
        <w:t>popłucznych</w:t>
      </w:r>
      <w:proofErr w:type="spellEnd"/>
      <w:r w:rsidRPr="00F158CF">
        <w:rPr>
          <w:rFonts w:ascii="Ebrima" w:hAnsi="Ebrima"/>
          <w:sz w:val="22"/>
          <w:szCs w:val="22"/>
        </w:rPr>
        <w:t xml:space="preserve"> jest wystarczający do zmagazynowania wód </w:t>
      </w:r>
      <w:proofErr w:type="spellStart"/>
      <w:r w:rsidRPr="00F158CF">
        <w:rPr>
          <w:rFonts w:ascii="Ebrima" w:hAnsi="Ebrima"/>
          <w:sz w:val="22"/>
          <w:szCs w:val="22"/>
        </w:rPr>
        <w:t>popłucznych</w:t>
      </w:r>
      <w:proofErr w:type="spellEnd"/>
      <w:r w:rsidRPr="00F158CF">
        <w:rPr>
          <w:rFonts w:ascii="Ebrima" w:hAnsi="Ebrima"/>
          <w:sz w:val="22"/>
          <w:szCs w:val="22"/>
        </w:rPr>
        <w:t xml:space="preserve"> z płukania jednego filtra.  </w:t>
      </w:r>
    </w:p>
    <w:p w14:paraId="02928371" w14:textId="77777777" w:rsidR="00F158CF" w:rsidRPr="00F158CF" w:rsidRDefault="00F158CF" w:rsidP="00F158CF">
      <w:pPr>
        <w:jc w:val="both"/>
        <w:rPr>
          <w:rFonts w:ascii="Ebrima" w:hAnsi="Ebrima"/>
          <w:sz w:val="22"/>
          <w:szCs w:val="22"/>
        </w:rPr>
      </w:pPr>
      <w:r w:rsidRPr="00F158CF">
        <w:rPr>
          <w:rFonts w:ascii="Ebrima" w:hAnsi="Ebrima"/>
          <w:sz w:val="22"/>
          <w:szCs w:val="22"/>
        </w:rPr>
        <w:t xml:space="preserve">W celu automatyzacji procesu zrzucania sklarowanych wód </w:t>
      </w:r>
      <w:proofErr w:type="spellStart"/>
      <w:r w:rsidRPr="00F158CF">
        <w:rPr>
          <w:rFonts w:ascii="Ebrima" w:hAnsi="Ebrima"/>
          <w:sz w:val="22"/>
          <w:szCs w:val="22"/>
        </w:rPr>
        <w:t>popłucznych</w:t>
      </w:r>
      <w:proofErr w:type="spellEnd"/>
      <w:r w:rsidRPr="00F158CF">
        <w:rPr>
          <w:rFonts w:ascii="Ebrima" w:hAnsi="Ebrima"/>
          <w:sz w:val="22"/>
          <w:szCs w:val="22"/>
        </w:rPr>
        <w:t xml:space="preserve"> należy w istniejącej studni zamontować zasuwę nożową z napędem elektrycznym on/off. Zasuwa będzie pracowała automatycznie. Wody </w:t>
      </w:r>
      <w:proofErr w:type="spellStart"/>
      <w:r w:rsidRPr="00F158CF">
        <w:rPr>
          <w:rFonts w:ascii="Ebrima" w:hAnsi="Ebrima"/>
          <w:sz w:val="22"/>
          <w:szCs w:val="22"/>
        </w:rPr>
        <w:t>nadosadowezostaną</w:t>
      </w:r>
      <w:proofErr w:type="spellEnd"/>
      <w:r w:rsidRPr="00F158CF">
        <w:rPr>
          <w:rFonts w:ascii="Ebrima" w:hAnsi="Ebrima"/>
          <w:sz w:val="22"/>
          <w:szCs w:val="22"/>
        </w:rPr>
        <w:t xml:space="preserve"> wprowadzone do ziemi istniejącym wylotem na działce nr 642/9, obręb Barczew za pośrednictwem rowu melioracyjnego R-S zgodnie z Decyzją Starosty Sieradzkiego (znak sprawy: RS.6341.31.1.2016.mk) oraz Decyzją zmieniającą (znak sprawy: 6341.128.2017.mk).</w:t>
      </w:r>
    </w:p>
    <w:p w14:paraId="65D62F18" w14:textId="77777777" w:rsidR="00307D34" w:rsidRPr="007610D9" w:rsidRDefault="00307D34" w:rsidP="007610D9">
      <w:pPr>
        <w:pStyle w:val="tekst"/>
        <w:spacing w:line="240" w:lineRule="auto"/>
        <w:ind w:firstLine="0"/>
        <w:rPr>
          <w:rFonts w:ascii="Ebrima" w:hAnsi="Ebrima"/>
          <w:sz w:val="22"/>
        </w:rPr>
      </w:pPr>
    </w:p>
    <w:p w14:paraId="64D98DDF" w14:textId="70294DA2" w:rsidR="002F1EB7" w:rsidRPr="007610D9" w:rsidRDefault="002F1EB7" w:rsidP="007610D9">
      <w:pPr>
        <w:pStyle w:val="N4"/>
        <w:numPr>
          <w:ilvl w:val="3"/>
          <w:numId w:val="13"/>
        </w:numPr>
        <w:spacing w:before="0" w:line="240" w:lineRule="auto"/>
        <w:ind w:left="1134" w:hanging="1134"/>
        <w:rPr>
          <w:rFonts w:ascii="Ebrima" w:hAnsi="Ebrima"/>
          <w:sz w:val="22"/>
        </w:rPr>
      </w:pPr>
      <w:r w:rsidRPr="007610D9">
        <w:rPr>
          <w:rFonts w:ascii="Ebrima" w:hAnsi="Ebrima"/>
          <w:sz w:val="22"/>
        </w:rPr>
        <w:t>Dezynfekcja wody – zestaw do dawkowania podchlorynu sodu</w:t>
      </w:r>
      <w:bookmarkEnd w:id="1407"/>
      <w:bookmarkEnd w:id="1408"/>
    </w:p>
    <w:p w14:paraId="0924A245" w14:textId="77777777" w:rsidR="00A16B5B" w:rsidRPr="007610D9" w:rsidRDefault="00A16B5B" w:rsidP="007610D9">
      <w:pPr>
        <w:jc w:val="both"/>
        <w:rPr>
          <w:rFonts w:ascii="Ebrima" w:hAnsi="Ebrima"/>
          <w:sz w:val="22"/>
          <w:szCs w:val="22"/>
        </w:rPr>
      </w:pPr>
      <w:bookmarkStart w:id="1422" w:name="_Toc459991588"/>
      <w:bookmarkStart w:id="1423" w:name="_Toc460227191"/>
      <w:bookmarkStart w:id="1424" w:name="_Toc451437511"/>
      <w:bookmarkStart w:id="1425" w:name="_Toc453248602"/>
      <w:bookmarkStart w:id="1426" w:name="_Toc353531335"/>
      <w:bookmarkEnd w:id="1401"/>
      <w:bookmarkEnd w:id="1402"/>
    </w:p>
    <w:p w14:paraId="2898B2C2" w14:textId="77777777" w:rsidR="00F158CF" w:rsidRPr="00F158CF" w:rsidRDefault="00F158CF" w:rsidP="00F158CF">
      <w:pPr>
        <w:rPr>
          <w:rFonts w:ascii="Ebrima" w:hAnsi="Ebrima"/>
          <w:sz w:val="22"/>
          <w:szCs w:val="22"/>
        </w:rPr>
      </w:pPr>
      <w:bookmarkStart w:id="1427" w:name="_Hlk46815828"/>
      <w:r w:rsidRPr="00F158CF">
        <w:rPr>
          <w:rFonts w:ascii="Ebrima" w:hAnsi="Ebrima"/>
          <w:sz w:val="22"/>
          <w:szCs w:val="22"/>
        </w:rPr>
        <w:t xml:space="preserve">Wodę uzdatnioną dezynfekować chlorem w postaci roztworu podchlorynu sodu. </w:t>
      </w:r>
    </w:p>
    <w:p w14:paraId="050E8097" w14:textId="77777777" w:rsidR="00F158CF" w:rsidRPr="00F158CF" w:rsidRDefault="00F158CF" w:rsidP="00F158CF">
      <w:pPr>
        <w:pStyle w:val="PP"/>
        <w:rPr>
          <w:sz w:val="22"/>
        </w:rPr>
      </w:pPr>
      <w:r w:rsidRPr="00F158CF">
        <w:rPr>
          <w:sz w:val="22"/>
        </w:rPr>
        <w:t>Wymagane stężenie chloru w wodzie uzdatnionej: D = 0,3 Cl [g/m</w:t>
      </w:r>
      <w:r w:rsidRPr="00F158CF">
        <w:rPr>
          <w:sz w:val="22"/>
          <w:vertAlign w:val="superscript"/>
        </w:rPr>
        <w:t>3</w:t>
      </w:r>
      <w:r w:rsidRPr="00F158CF">
        <w:rPr>
          <w:sz w:val="22"/>
        </w:rPr>
        <w:t>]</w:t>
      </w:r>
    </w:p>
    <w:p w14:paraId="1867D89B" w14:textId="77777777" w:rsidR="00F158CF" w:rsidRPr="00F158CF" w:rsidRDefault="00F158CF" w:rsidP="00F158CF">
      <w:pPr>
        <w:pStyle w:val="PP"/>
        <w:rPr>
          <w:sz w:val="22"/>
        </w:rPr>
      </w:pPr>
      <w:r w:rsidRPr="00F158CF">
        <w:rPr>
          <w:sz w:val="22"/>
        </w:rPr>
        <w:t>Stężenie dawkowanego podchlorynu sodu: c = 15 %</w:t>
      </w:r>
    </w:p>
    <w:p w14:paraId="62ED6B2D" w14:textId="77777777" w:rsidR="00F158CF" w:rsidRPr="00F158CF" w:rsidRDefault="00F158CF" w:rsidP="00F158CF">
      <w:pPr>
        <w:rPr>
          <w:rFonts w:ascii="Ebrima" w:hAnsi="Ebrima"/>
          <w:sz w:val="22"/>
          <w:szCs w:val="22"/>
        </w:rPr>
      </w:pPr>
      <w:r w:rsidRPr="00F158CF">
        <w:rPr>
          <w:rFonts w:ascii="Ebrima" w:hAnsi="Ebrima"/>
          <w:sz w:val="22"/>
          <w:szCs w:val="22"/>
        </w:rPr>
        <w:t xml:space="preserve">Miejsce dawkowania </w:t>
      </w:r>
      <w:proofErr w:type="spellStart"/>
      <w:r w:rsidRPr="00F158CF">
        <w:rPr>
          <w:rFonts w:ascii="Ebrima" w:hAnsi="Ebrima"/>
          <w:sz w:val="22"/>
          <w:szCs w:val="22"/>
        </w:rPr>
        <w:t>dezynfekanta</w:t>
      </w:r>
      <w:proofErr w:type="spellEnd"/>
      <w:r w:rsidRPr="00F158CF">
        <w:rPr>
          <w:rFonts w:ascii="Ebrima" w:hAnsi="Ebrima"/>
          <w:sz w:val="22"/>
          <w:szCs w:val="22"/>
        </w:rPr>
        <w:t>:</w:t>
      </w:r>
    </w:p>
    <w:p w14:paraId="49359861" w14:textId="77777777" w:rsidR="00F158CF" w:rsidRPr="00F158CF" w:rsidRDefault="00F158CF" w:rsidP="00F158CF">
      <w:pPr>
        <w:pStyle w:val="PP"/>
        <w:rPr>
          <w:sz w:val="22"/>
        </w:rPr>
      </w:pPr>
      <w:r w:rsidRPr="00F158CF">
        <w:rPr>
          <w:sz w:val="22"/>
        </w:rPr>
        <w:t>rurociąg do sieci wodociągowej – dezynfekcja ciągła</w:t>
      </w:r>
    </w:p>
    <w:p w14:paraId="740E2D6D" w14:textId="77777777" w:rsidR="00F158CF" w:rsidRDefault="00F158CF" w:rsidP="00F158CF">
      <w:pPr>
        <w:pStyle w:val="PP"/>
        <w:rPr>
          <w:sz w:val="22"/>
        </w:rPr>
      </w:pPr>
      <w:r w:rsidRPr="00F158CF">
        <w:rPr>
          <w:sz w:val="22"/>
        </w:rPr>
        <w:t>rurociąg wody do zbiorników magazynowych – dezynfekcja w przypadku skażenia</w:t>
      </w:r>
    </w:p>
    <w:p w14:paraId="7A76CF1F" w14:textId="77777777" w:rsidR="00F158CF" w:rsidRPr="00F158CF" w:rsidRDefault="00F158CF" w:rsidP="00F158CF">
      <w:pPr>
        <w:pStyle w:val="Normalnypogrubiony"/>
        <w:rPr>
          <w:sz w:val="22"/>
        </w:rPr>
      </w:pPr>
      <w:r w:rsidRPr="00F158CF">
        <w:rPr>
          <w:sz w:val="22"/>
        </w:rPr>
        <w:t>Tabela zapotrzebowania na podchloryn sodu w zależności od rozbiorów wody w sieci</w:t>
      </w:r>
    </w:p>
    <w:tbl>
      <w:tblPr>
        <w:tblW w:w="5800" w:type="dxa"/>
        <w:jc w:val="center"/>
        <w:tblCellMar>
          <w:left w:w="70" w:type="dxa"/>
          <w:right w:w="70" w:type="dxa"/>
        </w:tblCellMar>
        <w:tblLook w:val="04A0" w:firstRow="1" w:lastRow="0" w:firstColumn="1" w:lastColumn="0" w:noHBand="0" w:noVBand="1"/>
      </w:tblPr>
      <w:tblGrid>
        <w:gridCol w:w="1540"/>
        <w:gridCol w:w="2380"/>
        <w:gridCol w:w="1880"/>
      </w:tblGrid>
      <w:tr w:rsidR="00F158CF" w:rsidRPr="00F158CF" w14:paraId="62FB33DD" w14:textId="77777777" w:rsidTr="00221830">
        <w:trPr>
          <w:trHeight w:val="672"/>
          <w:jc w:val="center"/>
        </w:trPr>
        <w:tc>
          <w:tcPr>
            <w:tcW w:w="1540" w:type="dxa"/>
            <w:tcBorders>
              <w:top w:val="single" w:sz="4" w:space="0" w:color="auto"/>
              <w:left w:val="single" w:sz="4" w:space="0" w:color="auto"/>
              <w:bottom w:val="single" w:sz="4" w:space="0" w:color="auto"/>
              <w:right w:val="single" w:sz="4" w:space="0" w:color="auto"/>
            </w:tcBorders>
            <w:shd w:val="clear" w:color="000000" w:fill="B6DDE8"/>
            <w:vAlign w:val="center"/>
            <w:hideMark/>
          </w:tcPr>
          <w:p w14:paraId="3AF4D95D"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Przepływ wody</w:t>
            </w:r>
          </w:p>
        </w:tc>
        <w:tc>
          <w:tcPr>
            <w:tcW w:w="4260" w:type="dxa"/>
            <w:gridSpan w:val="2"/>
            <w:tcBorders>
              <w:top w:val="single" w:sz="4" w:space="0" w:color="auto"/>
              <w:left w:val="nil"/>
              <w:bottom w:val="single" w:sz="4" w:space="0" w:color="auto"/>
              <w:right w:val="single" w:sz="4" w:space="0" w:color="auto"/>
            </w:tcBorders>
            <w:shd w:val="clear" w:color="000000" w:fill="B6DDE8"/>
            <w:vAlign w:val="center"/>
            <w:hideMark/>
          </w:tcPr>
          <w:p w14:paraId="5E439D6C"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Ilość dawkowania roztworu roboczego podchlorynu sodu</w:t>
            </w:r>
          </w:p>
        </w:tc>
      </w:tr>
      <w:tr w:rsidR="00F158CF" w:rsidRPr="00F158CF" w14:paraId="34CF20A1" w14:textId="77777777" w:rsidTr="00221830">
        <w:trPr>
          <w:trHeight w:val="348"/>
          <w:jc w:val="center"/>
        </w:trPr>
        <w:tc>
          <w:tcPr>
            <w:tcW w:w="1540" w:type="dxa"/>
            <w:tcBorders>
              <w:top w:val="nil"/>
              <w:left w:val="single" w:sz="4" w:space="0" w:color="auto"/>
              <w:bottom w:val="single" w:sz="4" w:space="0" w:color="auto"/>
              <w:right w:val="single" w:sz="4" w:space="0" w:color="auto"/>
            </w:tcBorders>
            <w:shd w:val="clear" w:color="000000" w:fill="B6DDE8"/>
            <w:vAlign w:val="center"/>
            <w:hideMark/>
          </w:tcPr>
          <w:p w14:paraId="5A019A3F"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m</w:t>
            </w:r>
            <w:r w:rsidRPr="00F158CF">
              <w:rPr>
                <w:rFonts w:ascii="Ebrima" w:hAnsi="Ebrima" w:cs="Calibri"/>
                <w:color w:val="000000"/>
                <w:sz w:val="22"/>
                <w:szCs w:val="22"/>
                <w:vertAlign w:val="superscript"/>
              </w:rPr>
              <w:t>3</w:t>
            </w:r>
            <w:r w:rsidRPr="00F158CF">
              <w:rPr>
                <w:rFonts w:ascii="Ebrima" w:hAnsi="Ebrima" w:cs="Calibri"/>
                <w:color w:val="000000"/>
                <w:sz w:val="22"/>
                <w:szCs w:val="22"/>
              </w:rPr>
              <w:t>/h</w:t>
            </w:r>
          </w:p>
        </w:tc>
        <w:tc>
          <w:tcPr>
            <w:tcW w:w="2380" w:type="dxa"/>
            <w:tcBorders>
              <w:top w:val="nil"/>
              <w:left w:val="nil"/>
              <w:bottom w:val="single" w:sz="4" w:space="0" w:color="auto"/>
              <w:right w:val="single" w:sz="4" w:space="0" w:color="auto"/>
            </w:tcBorders>
            <w:shd w:val="clear" w:color="000000" w:fill="B6DDE8"/>
            <w:vAlign w:val="center"/>
            <w:hideMark/>
          </w:tcPr>
          <w:p w14:paraId="0A87517C"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dm</w:t>
            </w:r>
            <w:r w:rsidRPr="00F158CF">
              <w:rPr>
                <w:rFonts w:ascii="Ebrima" w:hAnsi="Ebrima" w:cs="Calibri"/>
                <w:color w:val="000000"/>
                <w:sz w:val="22"/>
                <w:szCs w:val="22"/>
                <w:vertAlign w:val="superscript"/>
              </w:rPr>
              <w:t>3</w:t>
            </w:r>
            <w:r w:rsidRPr="00F158CF">
              <w:rPr>
                <w:rFonts w:ascii="Ebrima" w:hAnsi="Ebrima" w:cs="Calibri"/>
                <w:color w:val="000000"/>
                <w:sz w:val="22"/>
                <w:szCs w:val="22"/>
              </w:rPr>
              <w:t>/h</w:t>
            </w:r>
          </w:p>
        </w:tc>
        <w:tc>
          <w:tcPr>
            <w:tcW w:w="1880" w:type="dxa"/>
            <w:tcBorders>
              <w:top w:val="nil"/>
              <w:left w:val="nil"/>
              <w:bottom w:val="single" w:sz="4" w:space="0" w:color="auto"/>
              <w:right w:val="single" w:sz="4" w:space="0" w:color="auto"/>
            </w:tcBorders>
            <w:shd w:val="clear" w:color="000000" w:fill="B6DDE8"/>
            <w:vAlign w:val="center"/>
            <w:hideMark/>
          </w:tcPr>
          <w:p w14:paraId="044DB96C"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ml/min</w:t>
            </w:r>
          </w:p>
        </w:tc>
      </w:tr>
      <w:tr w:rsidR="00F158CF" w:rsidRPr="00F158CF" w14:paraId="06750133" w14:textId="77777777" w:rsidTr="00221830">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14:paraId="09238367"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30</w:t>
            </w:r>
          </w:p>
        </w:tc>
        <w:tc>
          <w:tcPr>
            <w:tcW w:w="2380" w:type="dxa"/>
            <w:tcBorders>
              <w:top w:val="nil"/>
              <w:left w:val="nil"/>
              <w:bottom w:val="single" w:sz="4" w:space="0" w:color="auto"/>
              <w:right w:val="single" w:sz="4" w:space="0" w:color="auto"/>
            </w:tcBorders>
            <w:shd w:val="clear" w:color="auto" w:fill="auto"/>
            <w:hideMark/>
          </w:tcPr>
          <w:p w14:paraId="3274C1C3"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0,6</w:t>
            </w:r>
          </w:p>
        </w:tc>
        <w:tc>
          <w:tcPr>
            <w:tcW w:w="1880" w:type="dxa"/>
            <w:tcBorders>
              <w:top w:val="nil"/>
              <w:left w:val="nil"/>
              <w:bottom w:val="single" w:sz="4" w:space="0" w:color="auto"/>
              <w:right w:val="single" w:sz="4" w:space="0" w:color="auto"/>
            </w:tcBorders>
            <w:shd w:val="clear" w:color="auto" w:fill="auto"/>
            <w:hideMark/>
          </w:tcPr>
          <w:p w14:paraId="443A2A49"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10</w:t>
            </w:r>
          </w:p>
        </w:tc>
      </w:tr>
      <w:tr w:rsidR="00F158CF" w:rsidRPr="00F158CF" w14:paraId="7BBF0FD3" w14:textId="77777777" w:rsidTr="00221830">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14:paraId="51BBAA5D"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40</w:t>
            </w:r>
          </w:p>
        </w:tc>
        <w:tc>
          <w:tcPr>
            <w:tcW w:w="2380" w:type="dxa"/>
            <w:tcBorders>
              <w:top w:val="nil"/>
              <w:left w:val="nil"/>
              <w:bottom w:val="single" w:sz="4" w:space="0" w:color="auto"/>
              <w:right w:val="single" w:sz="4" w:space="0" w:color="auto"/>
            </w:tcBorders>
            <w:shd w:val="clear" w:color="auto" w:fill="auto"/>
            <w:hideMark/>
          </w:tcPr>
          <w:p w14:paraId="27838B67"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0,8</w:t>
            </w:r>
          </w:p>
        </w:tc>
        <w:tc>
          <w:tcPr>
            <w:tcW w:w="1880" w:type="dxa"/>
            <w:tcBorders>
              <w:top w:val="nil"/>
              <w:left w:val="nil"/>
              <w:bottom w:val="single" w:sz="4" w:space="0" w:color="auto"/>
              <w:right w:val="single" w:sz="4" w:space="0" w:color="auto"/>
            </w:tcBorders>
            <w:shd w:val="clear" w:color="auto" w:fill="auto"/>
            <w:hideMark/>
          </w:tcPr>
          <w:p w14:paraId="7C87AB2E"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13,3</w:t>
            </w:r>
          </w:p>
        </w:tc>
      </w:tr>
      <w:tr w:rsidR="00F158CF" w:rsidRPr="00F158CF" w14:paraId="76E15493" w14:textId="77777777" w:rsidTr="00221830">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14:paraId="6BCF0544"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50</w:t>
            </w:r>
          </w:p>
        </w:tc>
        <w:tc>
          <w:tcPr>
            <w:tcW w:w="2380" w:type="dxa"/>
            <w:tcBorders>
              <w:top w:val="nil"/>
              <w:left w:val="nil"/>
              <w:bottom w:val="single" w:sz="4" w:space="0" w:color="auto"/>
              <w:right w:val="single" w:sz="4" w:space="0" w:color="auto"/>
            </w:tcBorders>
            <w:shd w:val="clear" w:color="auto" w:fill="auto"/>
            <w:hideMark/>
          </w:tcPr>
          <w:p w14:paraId="0009E609"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1</w:t>
            </w:r>
          </w:p>
        </w:tc>
        <w:tc>
          <w:tcPr>
            <w:tcW w:w="1880" w:type="dxa"/>
            <w:tcBorders>
              <w:top w:val="nil"/>
              <w:left w:val="nil"/>
              <w:bottom w:val="single" w:sz="4" w:space="0" w:color="auto"/>
              <w:right w:val="single" w:sz="4" w:space="0" w:color="auto"/>
            </w:tcBorders>
            <w:shd w:val="clear" w:color="auto" w:fill="auto"/>
            <w:hideMark/>
          </w:tcPr>
          <w:p w14:paraId="16CAA324"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16,5</w:t>
            </w:r>
          </w:p>
        </w:tc>
      </w:tr>
      <w:tr w:rsidR="00F158CF" w:rsidRPr="00F158CF" w14:paraId="5430139D" w14:textId="77777777" w:rsidTr="00221830">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14:paraId="3D767140"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60</w:t>
            </w:r>
          </w:p>
        </w:tc>
        <w:tc>
          <w:tcPr>
            <w:tcW w:w="2380" w:type="dxa"/>
            <w:tcBorders>
              <w:top w:val="nil"/>
              <w:left w:val="nil"/>
              <w:bottom w:val="single" w:sz="4" w:space="0" w:color="auto"/>
              <w:right w:val="single" w:sz="4" w:space="0" w:color="auto"/>
            </w:tcBorders>
            <w:shd w:val="clear" w:color="auto" w:fill="auto"/>
            <w:hideMark/>
          </w:tcPr>
          <w:p w14:paraId="03E3709B"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1,2</w:t>
            </w:r>
          </w:p>
        </w:tc>
        <w:tc>
          <w:tcPr>
            <w:tcW w:w="1880" w:type="dxa"/>
            <w:tcBorders>
              <w:top w:val="nil"/>
              <w:left w:val="nil"/>
              <w:bottom w:val="single" w:sz="4" w:space="0" w:color="auto"/>
              <w:right w:val="single" w:sz="4" w:space="0" w:color="auto"/>
            </w:tcBorders>
            <w:shd w:val="clear" w:color="auto" w:fill="auto"/>
            <w:hideMark/>
          </w:tcPr>
          <w:p w14:paraId="4763A14E"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20</w:t>
            </w:r>
          </w:p>
        </w:tc>
      </w:tr>
      <w:tr w:rsidR="00F158CF" w:rsidRPr="00F158CF" w14:paraId="2ED8ECB1" w14:textId="77777777" w:rsidTr="00221830">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14:paraId="536D458D"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70</w:t>
            </w:r>
          </w:p>
        </w:tc>
        <w:tc>
          <w:tcPr>
            <w:tcW w:w="2380" w:type="dxa"/>
            <w:tcBorders>
              <w:top w:val="nil"/>
              <w:left w:val="nil"/>
              <w:bottom w:val="single" w:sz="4" w:space="0" w:color="auto"/>
              <w:right w:val="single" w:sz="4" w:space="0" w:color="auto"/>
            </w:tcBorders>
            <w:shd w:val="clear" w:color="auto" w:fill="auto"/>
            <w:hideMark/>
          </w:tcPr>
          <w:p w14:paraId="2212120F"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1,4</w:t>
            </w:r>
          </w:p>
        </w:tc>
        <w:tc>
          <w:tcPr>
            <w:tcW w:w="1880" w:type="dxa"/>
            <w:tcBorders>
              <w:top w:val="nil"/>
              <w:left w:val="nil"/>
              <w:bottom w:val="single" w:sz="4" w:space="0" w:color="auto"/>
              <w:right w:val="single" w:sz="4" w:space="0" w:color="auto"/>
            </w:tcBorders>
            <w:shd w:val="clear" w:color="auto" w:fill="auto"/>
            <w:hideMark/>
          </w:tcPr>
          <w:p w14:paraId="2A4B8924"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23,3</w:t>
            </w:r>
          </w:p>
        </w:tc>
      </w:tr>
      <w:tr w:rsidR="00F158CF" w:rsidRPr="00F158CF" w14:paraId="242F422B" w14:textId="77777777" w:rsidTr="00221830">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14:paraId="52FD0822"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80</w:t>
            </w:r>
          </w:p>
        </w:tc>
        <w:tc>
          <w:tcPr>
            <w:tcW w:w="2380" w:type="dxa"/>
            <w:tcBorders>
              <w:top w:val="nil"/>
              <w:left w:val="nil"/>
              <w:bottom w:val="single" w:sz="4" w:space="0" w:color="auto"/>
              <w:right w:val="single" w:sz="4" w:space="0" w:color="auto"/>
            </w:tcBorders>
            <w:shd w:val="clear" w:color="auto" w:fill="auto"/>
            <w:hideMark/>
          </w:tcPr>
          <w:p w14:paraId="502DE548"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1,6</w:t>
            </w:r>
          </w:p>
        </w:tc>
        <w:tc>
          <w:tcPr>
            <w:tcW w:w="1880" w:type="dxa"/>
            <w:tcBorders>
              <w:top w:val="nil"/>
              <w:left w:val="nil"/>
              <w:bottom w:val="single" w:sz="4" w:space="0" w:color="auto"/>
              <w:right w:val="single" w:sz="4" w:space="0" w:color="auto"/>
            </w:tcBorders>
            <w:shd w:val="clear" w:color="auto" w:fill="auto"/>
            <w:hideMark/>
          </w:tcPr>
          <w:p w14:paraId="0BC1C856" w14:textId="77777777" w:rsidR="00F158CF" w:rsidRPr="00F158CF" w:rsidRDefault="00F158CF" w:rsidP="00221830">
            <w:pPr>
              <w:jc w:val="center"/>
              <w:rPr>
                <w:rFonts w:ascii="Ebrima" w:hAnsi="Ebrima" w:cs="Calibri"/>
                <w:color w:val="000000"/>
                <w:sz w:val="22"/>
                <w:szCs w:val="22"/>
              </w:rPr>
            </w:pPr>
            <w:r w:rsidRPr="00F158CF">
              <w:rPr>
                <w:rFonts w:ascii="Ebrima" w:hAnsi="Ebrima" w:cs="Calibri"/>
                <w:color w:val="000000"/>
                <w:sz w:val="22"/>
                <w:szCs w:val="22"/>
              </w:rPr>
              <w:t>26,6</w:t>
            </w:r>
          </w:p>
        </w:tc>
      </w:tr>
    </w:tbl>
    <w:bookmarkEnd w:id="1427"/>
    <w:p w14:paraId="440A2491" w14:textId="77777777" w:rsidR="00F158CF" w:rsidRPr="00F158CF" w:rsidRDefault="00F158CF" w:rsidP="00F158CF">
      <w:pPr>
        <w:rPr>
          <w:rFonts w:ascii="Ebrima" w:hAnsi="Ebrima"/>
          <w:sz w:val="22"/>
          <w:szCs w:val="22"/>
        </w:rPr>
      </w:pPr>
      <w:r w:rsidRPr="00F158CF">
        <w:rPr>
          <w:rFonts w:ascii="Ebrima" w:hAnsi="Ebrima"/>
          <w:sz w:val="22"/>
          <w:szCs w:val="22"/>
        </w:rPr>
        <w:t xml:space="preserve">Projektuje się jeden zestaw dozujący. Kompletny zestaw dozujący będzie dostarczony od jednego dostawcy. Instalacje technologiczne doprowadzenia roztworów reagentów do punktu dozowania wykonać za pomocą przewodów odpornych na działanie chemikaliów wraz z niezbędną armaturą dozującą, kontrolną i sterującą. </w:t>
      </w:r>
    </w:p>
    <w:p w14:paraId="5429AA50" w14:textId="77777777" w:rsidR="00F158CF" w:rsidRPr="00F158CF" w:rsidRDefault="00F158CF" w:rsidP="00F158CF">
      <w:pPr>
        <w:pStyle w:val="Normalnypogrubiony"/>
        <w:rPr>
          <w:sz w:val="22"/>
        </w:rPr>
      </w:pPr>
      <w:r w:rsidRPr="00F158CF">
        <w:rPr>
          <w:sz w:val="22"/>
        </w:rPr>
        <w:t>Projektuje się zestaw składający się z następujących elementów:</w:t>
      </w:r>
    </w:p>
    <w:p w14:paraId="5D779E85" w14:textId="77777777" w:rsidR="00F158CF" w:rsidRPr="00F158CF" w:rsidRDefault="00F158CF" w:rsidP="00F158CF">
      <w:pPr>
        <w:pStyle w:val="PP"/>
        <w:rPr>
          <w:sz w:val="22"/>
        </w:rPr>
      </w:pPr>
      <w:r w:rsidRPr="00F158CF">
        <w:rPr>
          <w:sz w:val="22"/>
        </w:rPr>
        <w:t>pompa dozująca x 1</w:t>
      </w:r>
    </w:p>
    <w:p w14:paraId="51093DE4" w14:textId="77777777" w:rsidR="00F158CF" w:rsidRPr="00F158CF" w:rsidRDefault="00F158CF" w:rsidP="00F158CF">
      <w:pPr>
        <w:pStyle w:val="PP"/>
        <w:rPr>
          <w:sz w:val="22"/>
        </w:rPr>
      </w:pPr>
      <w:r w:rsidRPr="00F158CF">
        <w:rPr>
          <w:sz w:val="22"/>
        </w:rPr>
        <w:t>zbiornik 100 l x 1</w:t>
      </w:r>
    </w:p>
    <w:p w14:paraId="6A982B0B" w14:textId="77777777" w:rsidR="00F158CF" w:rsidRPr="00F158CF" w:rsidRDefault="00F158CF" w:rsidP="00F158CF">
      <w:pPr>
        <w:pStyle w:val="PP"/>
        <w:rPr>
          <w:sz w:val="22"/>
        </w:rPr>
      </w:pPr>
      <w:r w:rsidRPr="00F158CF">
        <w:rPr>
          <w:sz w:val="22"/>
        </w:rPr>
        <w:t>linia ssąca x 1</w:t>
      </w:r>
    </w:p>
    <w:p w14:paraId="6AB82F51" w14:textId="77777777" w:rsidR="00F158CF" w:rsidRPr="00F158CF" w:rsidRDefault="00F158CF" w:rsidP="00F158CF">
      <w:pPr>
        <w:pStyle w:val="PP"/>
        <w:rPr>
          <w:sz w:val="22"/>
        </w:rPr>
      </w:pPr>
      <w:r w:rsidRPr="00F158CF">
        <w:rPr>
          <w:sz w:val="22"/>
        </w:rPr>
        <w:t>zawór dozujący x 1</w:t>
      </w:r>
    </w:p>
    <w:p w14:paraId="36FC2CF7" w14:textId="77777777" w:rsidR="00F158CF" w:rsidRPr="00F158CF" w:rsidRDefault="00F158CF" w:rsidP="00F158CF">
      <w:pPr>
        <w:pStyle w:val="PP"/>
        <w:rPr>
          <w:sz w:val="22"/>
        </w:rPr>
      </w:pPr>
      <w:r w:rsidRPr="00F158CF">
        <w:rPr>
          <w:sz w:val="22"/>
        </w:rPr>
        <w:t>wąż PE 6/6 x 1</w:t>
      </w:r>
    </w:p>
    <w:p w14:paraId="0355C0D9" w14:textId="77777777" w:rsidR="00F158CF" w:rsidRPr="00F158CF" w:rsidRDefault="00F158CF" w:rsidP="00F158CF">
      <w:pPr>
        <w:rPr>
          <w:rFonts w:ascii="Ebrima" w:hAnsi="Ebrima"/>
          <w:sz w:val="22"/>
          <w:szCs w:val="22"/>
        </w:rPr>
      </w:pPr>
      <w:r w:rsidRPr="00F158CF">
        <w:rPr>
          <w:rFonts w:ascii="Ebrima" w:hAnsi="Ebrima"/>
          <w:sz w:val="22"/>
          <w:szCs w:val="22"/>
        </w:rPr>
        <w:t>Pompę transportującą i dozującą oraz armaturę należy oznakować przez podanie charakterystycznych danych technicznych i przeznaczenia urządzenia, np. przyrządy pomiarów (zastosowanie), numery porządkowe, zawartość, pompy (liczba porządkowa, przeznaczenie, parametry, kierunek przepływu medium).</w:t>
      </w:r>
    </w:p>
    <w:p w14:paraId="0BD3F264" w14:textId="77777777" w:rsidR="00F158CF" w:rsidRPr="00F158CF" w:rsidRDefault="00F158CF" w:rsidP="00F158CF">
      <w:pPr>
        <w:rPr>
          <w:rFonts w:ascii="Ebrima" w:hAnsi="Ebrima"/>
          <w:sz w:val="22"/>
          <w:szCs w:val="22"/>
        </w:rPr>
      </w:pPr>
      <w:r w:rsidRPr="00F158CF">
        <w:rPr>
          <w:rFonts w:ascii="Ebrima" w:hAnsi="Ebrima"/>
          <w:sz w:val="22"/>
          <w:szCs w:val="22"/>
        </w:rPr>
        <w:t xml:space="preserve">Rurociągi, kształtki, armaturę, urządzenia </w:t>
      </w:r>
      <w:proofErr w:type="spellStart"/>
      <w:r w:rsidRPr="00F158CF">
        <w:rPr>
          <w:rFonts w:ascii="Ebrima" w:hAnsi="Ebrima"/>
          <w:sz w:val="22"/>
          <w:szCs w:val="22"/>
        </w:rPr>
        <w:t>kontrolno</w:t>
      </w:r>
      <w:proofErr w:type="spellEnd"/>
      <w:r w:rsidRPr="00F158CF">
        <w:rPr>
          <w:rFonts w:ascii="Ebrima" w:hAnsi="Ebrima"/>
          <w:sz w:val="22"/>
          <w:szCs w:val="22"/>
        </w:rPr>
        <w:t xml:space="preserve"> – pomiarowe, urządzenia dozujące, zbiorniki, instalacje elektryczne należy wykonać z materiałów odpornych na działanie agresywnych chemikaliów i korozję. </w:t>
      </w:r>
    </w:p>
    <w:p w14:paraId="5D06AA96" w14:textId="77777777" w:rsidR="00F158CF" w:rsidRPr="00F158CF" w:rsidRDefault="00F158CF" w:rsidP="00F158CF">
      <w:pPr>
        <w:rPr>
          <w:rFonts w:ascii="Ebrima" w:hAnsi="Ebrima"/>
          <w:sz w:val="22"/>
          <w:szCs w:val="22"/>
        </w:rPr>
      </w:pPr>
      <w:r w:rsidRPr="00F158CF">
        <w:rPr>
          <w:rFonts w:ascii="Ebrima" w:hAnsi="Ebrima"/>
          <w:sz w:val="22"/>
          <w:szCs w:val="22"/>
        </w:rPr>
        <w:t xml:space="preserve">Rurociągi powinny być pomalowane / oznaczone kolorami zgodnie z PN na całej trasie,                       w celu identyfikacji chemikaliów w nich przepływających oraz kierunku przepływu na rurociągach. </w:t>
      </w:r>
    </w:p>
    <w:p w14:paraId="63CB2889" w14:textId="77777777" w:rsidR="00F158CF" w:rsidRPr="001B1EC2" w:rsidRDefault="00F158CF" w:rsidP="00F158CF">
      <w:r w:rsidRPr="00F158CF">
        <w:rPr>
          <w:rFonts w:ascii="Ebrima" w:hAnsi="Ebrima"/>
          <w:sz w:val="22"/>
          <w:szCs w:val="22"/>
        </w:rPr>
        <w:t>Urządzenia winny pracować w trybie automatycznym, jednak regulacja dawki podchlorynu sodu może odbywać się zarówno automatycznie, jak i ręcznie</w:t>
      </w:r>
      <w:r w:rsidRPr="001B1EC2">
        <w:t xml:space="preserve">.  </w:t>
      </w:r>
    </w:p>
    <w:p w14:paraId="2CFF7C33" w14:textId="77777777" w:rsidR="00E02D88" w:rsidRPr="007610D9" w:rsidRDefault="00E02D88" w:rsidP="007610D9">
      <w:pPr>
        <w:jc w:val="both"/>
        <w:rPr>
          <w:rFonts w:ascii="Ebrima" w:hAnsi="Ebrima"/>
          <w:position w:val="-10"/>
          <w:sz w:val="22"/>
          <w:szCs w:val="22"/>
        </w:rPr>
      </w:pPr>
    </w:p>
    <w:p w14:paraId="42942A1D" w14:textId="77777777" w:rsidR="00865D6C" w:rsidRPr="007610D9" w:rsidRDefault="00865D6C" w:rsidP="007610D9">
      <w:pPr>
        <w:pStyle w:val="Akapitzlist"/>
        <w:numPr>
          <w:ilvl w:val="3"/>
          <w:numId w:val="13"/>
        </w:numPr>
        <w:spacing w:before="0" w:after="0" w:line="240" w:lineRule="auto"/>
        <w:ind w:right="56"/>
        <w:jc w:val="both"/>
        <w:rPr>
          <w:rFonts w:ascii="Ebrima" w:hAnsi="Ebrima"/>
          <w:b/>
          <w:position w:val="-10"/>
          <w:sz w:val="22"/>
        </w:rPr>
      </w:pPr>
      <w:r w:rsidRPr="007610D9">
        <w:rPr>
          <w:rFonts w:ascii="Ebrima" w:hAnsi="Ebrima"/>
          <w:b/>
          <w:position w:val="-10"/>
          <w:sz w:val="22"/>
        </w:rPr>
        <w:t>Wytyczne technologiczne do pomieszczenia chlorowni</w:t>
      </w:r>
    </w:p>
    <w:p w14:paraId="492075F3" w14:textId="77777777" w:rsidR="005342D1" w:rsidRPr="007610D9" w:rsidRDefault="005342D1" w:rsidP="007610D9">
      <w:pPr>
        <w:pStyle w:val="tekst"/>
        <w:spacing w:line="240" w:lineRule="auto"/>
        <w:ind w:firstLine="0"/>
        <w:rPr>
          <w:rFonts w:ascii="Ebrima" w:hAnsi="Ebrima"/>
          <w:sz w:val="22"/>
        </w:rPr>
      </w:pPr>
    </w:p>
    <w:p w14:paraId="69605784" w14:textId="403B0325" w:rsidR="00CD2178" w:rsidRPr="007610D9" w:rsidRDefault="00CD2178" w:rsidP="007610D9">
      <w:pPr>
        <w:pStyle w:val="tekst"/>
        <w:spacing w:line="240" w:lineRule="auto"/>
        <w:ind w:firstLine="0"/>
        <w:rPr>
          <w:rFonts w:ascii="Ebrima" w:hAnsi="Ebrima" w:cs="Arial"/>
          <w:sz w:val="22"/>
        </w:rPr>
      </w:pPr>
      <w:r w:rsidRPr="007610D9">
        <w:rPr>
          <w:rFonts w:ascii="Ebrima" w:hAnsi="Ebrima" w:cs="Arial"/>
          <w:sz w:val="22"/>
        </w:rPr>
        <w:t xml:space="preserve">Pomieszczenie chlorowni zaprojektowane zostało w oparciu o Rozporządzenie Ministra Gospodarki Przestrzennej i Budownictwa z dnia 27.01.1994 r. w sprawie bezpieczeństwa i higieny pracy przy stosowaniu środków chemicznych do uzdatniania wody i oczyszczania ścieków (Dz. U. 1994 nr 21 poz. 73 z późniejszymi zmianami). </w:t>
      </w:r>
    </w:p>
    <w:p w14:paraId="300A6182" w14:textId="77777777" w:rsidR="00CD2178" w:rsidRPr="007610D9" w:rsidRDefault="00CD2178" w:rsidP="007610D9">
      <w:pPr>
        <w:pStyle w:val="tekst"/>
        <w:spacing w:line="240" w:lineRule="auto"/>
        <w:ind w:firstLine="0"/>
        <w:rPr>
          <w:rFonts w:ascii="Ebrima" w:hAnsi="Ebrima" w:cs="Arial"/>
          <w:sz w:val="22"/>
        </w:rPr>
      </w:pPr>
      <w:r w:rsidRPr="007610D9">
        <w:rPr>
          <w:rFonts w:ascii="Ebrima" w:hAnsi="Ebrima" w:cs="Arial"/>
          <w:sz w:val="22"/>
        </w:rPr>
        <w:t>W celu określenia wytycznych do pomieszczenia chlorowni uwzględniono następujące przepisy BHP z przywołanego rozporządzenia:</w:t>
      </w:r>
    </w:p>
    <w:p w14:paraId="194B8A0D"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 xml:space="preserve">pomieszczenie chlorowni, w którym stosowany będzie </w:t>
      </w:r>
      <w:proofErr w:type="spellStart"/>
      <w:r w:rsidRPr="007610D9">
        <w:rPr>
          <w:rStyle w:val="apple-style-span"/>
          <w:rFonts w:ascii="Ebrima" w:hAnsi="Ebrima" w:cs="Arial"/>
          <w:sz w:val="22"/>
        </w:rPr>
        <w:t>dezynfekant</w:t>
      </w:r>
      <w:proofErr w:type="spellEnd"/>
      <w:r w:rsidRPr="007610D9">
        <w:rPr>
          <w:rStyle w:val="apple-style-span"/>
          <w:rFonts w:ascii="Ebrima" w:hAnsi="Ebrima" w:cs="Arial"/>
          <w:sz w:val="22"/>
        </w:rPr>
        <w:t>, stanowić będzie wydzielone pomieszczenie w budynku technologicznym SUW</w:t>
      </w:r>
    </w:p>
    <w:p w14:paraId="01FBD5B1"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pomieszczenie chlorowni będzie mieć odrębne wejście z zewnątrz budynku</w:t>
      </w:r>
    </w:p>
    <w:p w14:paraId="354186EC"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 xml:space="preserve">temperatura pomieszczenia składowania </w:t>
      </w:r>
      <w:proofErr w:type="spellStart"/>
      <w:r w:rsidRPr="007610D9">
        <w:rPr>
          <w:rStyle w:val="apple-style-span"/>
          <w:rFonts w:ascii="Ebrima" w:hAnsi="Ebrima" w:cs="Arial"/>
          <w:sz w:val="22"/>
        </w:rPr>
        <w:t>dezynfekanta</w:t>
      </w:r>
      <w:proofErr w:type="spellEnd"/>
      <w:r w:rsidRPr="007610D9">
        <w:rPr>
          <w:rStyle w:val="apple-style-span"/>
          <w:rFonts w:ascii="Ebrima" w:hAnsi="Ebrima" w:cs="Arial"/>
          <w:sz w:val="22"/>
        </w:rPr>
        <w:t xml:space="preserve"> wynosić będzie co najmniej +5°C i nie przekroczy +25°C</w:t>
      </w:r>
    </w:p>
    <w:p w14:paraId="2DE1D83D"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 xml:space="preserve">pojemniki z </w:t>
      </w:r>
      <w:proofErr w:type="spellStart"/>
      <w:r w:rsidRPr="007610D9">
        <w:rPr>
          <w:rStyle w:val="apple-style-span"/>
          <w:rFonts w:ascii="Ebrima" w:hAnsi="Ebrima" w:cs="Arial"/>
          <w:sz w:val="22"/>
        </w:rPr>
        <w:t>dezynfekantem</w:t>
      </w:r>
      <w:proofErr w:type="spellEnd"/>
      <w:r w:rsidRPr="007610D9">
        <w:rPr>
          <w:rStyle w:val="apple-style-span"/>
          <w:rFonts w:ascii="Ebrima" w:hAnsi="Ebrima" w:cs="Arial"/>
          <w:sz w:val="22"/>
        </w:rPr>
        <w:t xml:space="preserve"> należy chronić przed światłem słonecznym, dlatego pomieszczenie nie może mieć okien lub okna należy pokryć matową folią</w:t>
      </w:r>
    </w:p>
    <w:p w14:paraId="4C317819" w14:textId="20C277F8"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pomieszczenie chlorowni zostanie wy</w:t>
      </w:r>
      <w:r w:rsidR="005929E0">
        <w:rPr>
          <w:rStyle w:val="apple-style-span"/>
          <w:rFonts w:ascii="Ebrima" w:hAnsi="Ebrima" w:cs="Arial"/>
          <w:sz w:val="22"/>
        </w:rPr>
        <w:t>posażone w wentylację naturalną</w:t>
      </w:r>
      <w:r w:rsidRPr="007610D9">
        <w:rPr>
          <w:rStyle w:val="apple-style-span"/>
          <w:rFonts w:ascii="Ebrima" w:hAnsi="Ebrima" w:cs="Arial"/>
          <w:sz w:val="22"/>
        </w:rPr>
        <w:t xml:space="preserve"> i mechaniczną, zapewniającą co najmniej 6 wymian na godzinę</w:t>
      </w:r>
    </w:p>
    <w:p w14:paraId="20D92C0E"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 xml:space="preserve">do przechowywania </w:t>
      </w:r>
      <w:proofErr w:type="spellStart"/>
      <w:r w:rsidRPr="007610D9">
        <w:rPr>
          <w:rStyle w:val="apple-style-span"/>
          <w:rFonts w:ascii="Ebrima" w:hAnsi="Ebrima" w:cs="Arial"/>
          <w:sz w:val="22"/>
        </w:rPr>
        <w:t>dezynfekanta</w:t>
      </w:r>
      <w:proofErr w:type="spellEnd"/>
      <w:r w:rsidRPr="007610D9">
        <w:rPr>
          <w:rStyle w:val="apple-style-span"/>
          <w:rFonts w:ascii="Ebrima" w:hAnsi="Ebrima" w:cs="Arial"/>
          <w:sz w:val="22"/>
        </w:rPr>
        <w:t xml:space="preserve"> używane będą pojemniki z tworzywa sztucznego (PE)</w:t>
      </w:r>
    </w:p>
    <w:p w14:paraId="467BC7D0" w14:textId="5F811CD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pracownicy dokonujący obsługi zestawu dozującego powinni być wyposażeni w ubrania kwasoodporne, w osłony cellonowe twarzy oraz fartuchy, rękawice i buty kwasoodporne</w:t>
      </w:r>
    </w:p>
    <w:p w14:paraId="15AD4F48"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do obsługi i konserwacji urządzeń dopuszcza się obsługę dwuosobową, wyposażoną w maski przeciwgazowe z pochłaniaczami par kwaśnych</w:t>
      </w:r>
    </w:p>
    <w:p w14:paraId="34C73308"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 xml:space="preserve">pojemniki z </w:t>
      </w:r>
      <w:proofErr w:type="spellStart"/>
      <w:r w:rsidRPr="007610D9">
        <w:rPr>
          <w:rStyle w:val="apple-style-span"/>
          <w:rFonts w:ascii="Ebrima" w:hAnsi="Ebrima" w:cs="Arial"/>
          <w:sz w:val="22"/>
        </w:rPr>
        <w:t>dezynfekantem</w:t>
      </w:r>
      <w:proofErr w:type="spellEnd"/>
      <w:r w:rsidRPr="007610D9">
        <w:rPr>
          <w:rStyle w:val="apple-style-span"/>
          <w:rFonts w:ascii="Ebrima" w:hAnsi="Ebrima" w:cs="Arial"/>
          <w:sz w:val="22"/>
        </w:rPr>
        <w:t xml:space="preserve"> należy składać w odległości nie mniejszej niż 1 m od grzejników</w:t>
      </w:r>
    </w:p>
    <w:p w14:paraId="58FD8462" w14:textId="6338A228"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 xml:space="preserve">pojemniki z </w:t>
      </w:r>
      <w:proofErr w:type="spellStart"/>
      <w:r w:rsidRPr="007610D9">
        <w:rPr>
          <w:rStyle w:val="apple-style-span"/>
          <w:rFonts w:ascii="Ebrima" w:hAnsi="Ebrima" w:cs="Arial"/>
          <w:sz w:val="22"/>
        </w:rPr>
        <w:t>dezynfekantem</w:t>
      </w:r>
      <w:proofErr w:type="spellEnd"/>
      <w:r w:rsidRPr="007610D9">
        <w:rPr>
          <w:rStyle w:val="apple-style-span"/>
          <w:rFonts w:ascii="Ebrima" w:hAnsi="Ebrima" w:cs="Arial"/>
          <w:sz w:val="22"/>
        </w:rPr>
        <w:t xml:space="preserve"> nie mogą być magaz</w:t>
      </w:r>
      <w:r w:rsidR="005929E0">
        <w:rPr>
          <w:rStyle w:val="apple-style-span"/>
          <w:rFonts w:ascii="Ebrima" w:hAnsi="Ebrima" w:cs="Arial"/>
          <w:sz w:val="22"/>
        </w:rPr>
        <w:t xml:space="preserve">ynowane i transportowane razem </w:t>
      </w:r>
      <w:r w:rsidRPr="007610D9">
        <w:rPr>
          <w:rStyle w:val="apple-style-span"/>
          <w:rFonts w:ascii="Ebrima" w:hAnsi="Ebrima" w:cs="Arial"/>
          <w:sz w:val="22"/>
        </w:rPr>
        <w:t>z materiałami palnymi, wybuchowymi, gazami sprężonymi i ciekłymi, olejami, kwasami oraz środkami żrącymi</w:t>
      </w:r>
    </w:p>
    <w:p w14:paraId="10CC9293" w14:textId="77777777" w:rsidR="00CD2178" w:rsidRPr="007610D9" w:rsidRDefault="00CD2178" w:rsidP="007610D9">
      <w:pPr>
        <w:pStyle w:val="tekst"/>
        <w:numPr>
          <w:ilvl w:val="0"/>
          <w:numId w:val="45"/>
        </w:numPr>
        <w:spacing w:line="240" w:lineRule="auto"/>
        <w:ind w:left="0" w:firstLine="0"/>
        <w:rPr>
          <w:rStyle w:val="apple-style-span"/>
          <w:rFonts w:ascii="Ebrima" w:hAnsi="Ebrima" w:cs="Arial"/>
          <w:sz w:val="22"/>
        </w:rPr>
      </w:pPr>
      <w:r w:rsidRPr="007610D9">
        <w:rPr>
          <w:rStyle w:val="apple-style-span"/>
          <w:rFonts w:ascii="Ebrima" w:hAnsi="Ebrima" w:cs="Arial"/>
          <w:sz w:val="22"/>
        </w:rPr>
        <w:t>w pomieszczeniu dozowania należy zamontować oczomyjkę</w:t>
      </w:r>
    </w:p>
    <w:p w14:paraId="131FC541" w14:textId="77777777" w:rsidR="00CD2178" w:rsidRPr="007610D9" w:rsidRDefault="00CD2178" w:rsidP="007610D9">
      <w:pPr>
        <w:pStyle w:val="tekst"/>
        <w:spacing w:line="240" w:lineRule="auto"/>
        <w:ind w:left="567" w:firstLine="0"/>
        <w:rPr>
          <w:rStyle w:val="apple-style-span"/>
          <w:rFonts w:ascii="Ebrima" w:hAnsi="Ebrima" w:cs="Arial"/>
          <w:sz w:val="22"/>
        </w:rPr>
      </w:pPr>
    </w:p>
    <w:p w14:paraId="28AB4DCA" w14:textId="77777777" w:rsidR="00204B76" w:rsidRPr="007610D9" w:rsidRDefault="00204B76" w:rsidP="007610D9">
      <w:pPr>
        <w:pStyle w:val="N3"/>
        <w:numPr>
          <w:ilvl w:val="3"/>
          <w:numId w:val="13"/>
        </w:numPr>
        <w:spacing w:line="240" w:lineRule="auto"/>
        <w:rPr>
          <w:rFonts w:ascii="Ebrima" w:eastAsia="TimesNewRoman" w:hAnsi="Ebrima"/>
          <w:sz w:val="22"/>
          <w:szCs w:val="22"/>
        </w:rPr>
      </w:pPr>
      <w:r w:rsidRPr="007610D9">
        <w:rPr>
          <w:rFonts w:ascii="Ebrima" w:hAnsi="Ebrima"/>
          <w:sz w:val="22"/>
          <w:szCs w:val="22"/>
        </w:rPr>
        <w:t xml:space="preserve">Neutralizator </w:t>
      </w:r>
      <w:r w:rsidRPr="007610D9">
        <w:rPr>
          <w:rFonts w:ascii="Ebrima" w:eastAsia="TimesNewRoman" w:hAnsi="Ebrima"/>
          <w:sz w:val="22"/>
          <w:szCs w:val="22"/>
        </w:rPr>
        <w:t>ś</w:t>
      </w:r>
      <w:r w:rsidRPr="007610D9">
        <w:rPr>
          <w:rFonts w:ascii="Ebrima" w:hAnsi="Ebrima"/>
          <w:sz w:val="22"/>
          <w:szCs w:val="22"/>
        </w:rPr>
        <w:t>cieków z chlorowni</w:t>
      </w:r>
      <w:bookmarkEnd w:id="1422"/>
      <w:bookmarkEnd w:id="1423"/>
    </w:p>
    <w:p w14:paraId="4ED3FC93" w14:textId="77777777" w:rsidR="00A16B5B" w:rsidRPr="007610D9" w:rsidRDefault="00A16B5B" w:rsidP="007610D9">
      <w:pPr>
        <w:pStyle w:val="tekst"/>
        <w:spacing w:line="240" w:lineRule="auto"/>
        <w:ind w:firstLine="0"/>
        <w:rPr>
          <w:rFonts w:ascii="Ebrima" w:hAnsi="Ebrima"/>
          <w:sz w:val="22"/>
        </w:rPr>
      </w:pPr>
    </w:p>
    <w:p w14:paraId="498E72A6" w14:textId="77777777" w:rsidR="00F158CF" w:rsidRPr="00F158CF" w:rsidRDefault="00F158CF" w:rsidP="00F158CF">
      <w:pPr>
        <w:jc w:val="both"/>
        <w:rPr>
          <w:rFonts w:ascii="Ebrima" w:eastAsia="TimesNewRoman" w:hAnsi="Ebrima"/>
          <w:sz w:val="22"/>
          <w:szCs w:val="22"/>
        </w:rPr>
      </w:pPr>
      <w:r w:rsidRPr="00F158CF">
        <w:rPr>
          <w:rFonts w:ascii="Ebrima" w:hAnsi="Ebrima"/>
          <w:sz w:val="22"/>
          <w:szCs w:val="22"/>
        </w:rPr>
        <w:t xml:space="preserve">Ścieki z chlorowni odprowadzane będą do bezodpływowego zbiornika neutralizacyjnego. </w:t>
      </w:r>
      <w:r w:rsidRPr="00F158CF">
        <w:rPr>
          <w:rFonts w:ascii="Ebrima" w:eastAsia="TimesNewRoman" w:hAnsi="Ebrima"/>
          <w:sz w:val="22"/>
          <w:szCs w:val="22"/>
        </w:rPr>
        <w:t xml:space="preserve">Ścieki te mogą powstać w przypadku: </w:t>
      </w:r>
    </w:p>
    <w:p w14:paraId="78D11A06" w14:textId="77777777" w:rsidR="00F158CF" w:rsidRPr="00F158CF" w:rsidRDefault="00F158CF" w:rsidP="00F158CF">
      <w:pPr>
        <w:pStyle w:val="PP"/>
        <w:rPr>
          <w:rFonts w:eastAsia="TimesNewRoman"/>
          <w:sz w:val="22"/>
        </w:rPr>
      </w:pPr>
      <w:r w:rsidRPr="00F158CF">
        <w:rPr>
          <w:rFonts w:eastAsia="TimesNewRoman"/>
          <w:sz w:val="22"/>
        </w:rPr>
        <w:t xml:space="preserve">awarii pompki dawkującej </w:t>
      </w:r>
    </w:p>
    <w:p w14:paraId="08E06293" w14:textId="77777777" w:rsidR="00F158CF" w:rsidRPr="00F158CF" w:rsidRDefault="00F158CF" w:rsidP="00F158CF">
      <w:pPr>
        <w:pStyle w:val="PP"/>
        <w:rPr>
          <w:rFonts w:eastAsia="TimesNewRoman"/>
          <w:sz w:val="22"/>
        </w:rPr>
      </w:pPr>
      <w:r w:rsidRPr="00F158CF">
        <w:rPr>
          <w:rFonts w:eastAsia="TimesNewRoman"/>
          <w:sz w:val="22"/>
        </w:rPr>
        <w:t>awarii instalacji dozowania</w:t>
      </w:r>
    </w:p>
    <w:p w14:paraId="233267C3" w14:textId="77777777" w:rsidR="00F158CF" w:rsidRPr="00F158CF" w:rsidRDefault="00F158CF" w:rsidP="00F158CF">
      <w:pPr>
        <w:pStyle w:val="PP"/>
        <w:rPr>
          <w:rFonts w:eastAsia="TimesNewRoman"/>
          <w:sz w:val="22"/>
        </w:rPr>
      </w:pPr>
      <w:r w:rsidRPr="00F158CF">
        <w:rPr>
          <w:rFonts w:eastAsia="TimesNewRoman"/>
          <w:sz w:val="22"/>
        </w:rPr>
        <w:t>rozlania się chemikaliów</w:t>
      </w:r>
    </w:p>
    <w:p w14:paraId="5FC36CD2" w14:textId="77777777" w:rsidR="00F158CF" w:rsidRPr="00F158CF" w:rsidRDefault="00F158CF" w:rsidP="00F158CF">
      <w:pPr>
        <w:pStyle w:val="PP"/>
        <w:rPr>
          <w:rFonts w:eastAsia="TimesNewRoman"/>
          <w:sz w:val="22"/>
        </w:rPr>
      </w:pPr>
      <w:r w:rsidRPr="00F158CF">
        <w:rPr>
          <w:rFonts w:eastAsia="TimesNewRoman"/>
          <w:sz w:val="22"/>
        </w:rPr>
        <w:t>zmywania posadzki</w:t>
      </w:r>
    </w:p>
    <w:p w14:paraId="67328AFB" w14:textId="5A0A2A48" w:rsidR="00F158CF" w:rsidRPr="00F158CF" w:rsidRDefault="00F158CF" w:rsidP="00F158CF">
      <w:pPr>
        <w:jc w:val="both"/>
        <w:rPr>
          <w:rFonts w:ascii="Ebrima" w:hAnsi="Ebrima"/>
          <w:sz w:val="22"/>
          <w:szCs w:val="22"/>
        </w:rPr>
      </w:pPr>
      <w:r w:rsidRPr="00F158CF">
        <w:rPr>
          <w:rFonts w:ascii="Ebrima" w:hAnsi="Ebrima"/>
          <w:sz w:val="22"/>
          <w:szCs w:val="22"/>
        </w:rPr>
        <w:t>Ścieki odprowadzane zostaną do neutralizatora, w którym poddawane będą</w:t>
      </w:r>
      <w:r>
        <w:rPr>
          <w:rFonts w:ascii="Ebrima" w:hAnsi="Ebrima"/>
          <w:sz w:val="22"/>
          <w:szCs w:val="22"/>
        </w:rPr>
        <w:t xml:space="preserve"> neutralizacji, </w:t>
      </w:r>
      <w:r w:rsidRPr="00F158CF">
        <w:rPr>
          <w:rFonts w:ascii="Ebrima" w:hAnsi="Ebrima"/>
          <w:sz w:val="22"/>
          <w:szCs w:val="22"/>
        </w:rPr>
        <w:t>a następnie zostaną odpompowane i odwiezione przez uprawniony transport na oczyszczalnię ścieków. Zaprojektowano zbiornik leżący, o pojemności V = 3000 l i wymiarach 2070 x 1600 mm. Zbiornik zostanie wykonany z GRP. Posadowienie zbiornika należy wykonać na podstawie</w:t>
      </w:r>
      <w:r w:rsidRPr="001B1EC2">
        <w:t xml:space="preserve"> </w:t>
      </w:r>
      <w:r w:rsidRPr="00F158CF">
        <w:rPr>
          <w:rFonts w:ascii="Ebrima" w:hAnsi="Ebrima"/>
          <w:sz w:val="22"/>
          <w:szCs w:val="22"/>
        </w:rPr>
        <w:t>instrukcji montażu zbiornika bezodpływowego producenta.</w:t>
      </w:r>
    </w:p>
    <w:p w14:paraId="53060865" w14:textId="77777777" w:rsidR="00CD2178" w:rsidRPr="007610D9" w:rsidRDefault="00CD2178" w:rsidP="007610D9">
      <w:pPr>
        <w:pStyle w:val="tekst"/>
        <w:spacing w:line="240" w:lineRule="auto"/>
        <w:ind w:firstLine="0"/>
        <w:rPr>
          <w:rFonts w:ascii="Ebrima" w:eastAsia="TimesNewRoman" w:hAnsi="Ebrima" w:cs="Arial"/>
          <w:sz w:val="22"/>
        </w:rPr>
      </w:pPr>
    </w:p>
    <w:p w14:paraId="7E01D7E5" w14:textId="47981958" w:rsidR="007E2DCF" w:rsidRPr="007610D9" w:rsidRDefault="005D26C7" w:rsidP="007610D9">
      <w:pPr>
        <w:pStyle w:val="Akapitzlist"/>
        <w:numPr>
          <w:ilvl w:val="3"/>
          <w:numId w:val="13"/>
        </w:numPr>
        <w:spacing w:before="0" w:after="0" w:line="240" w:lineRule="auto"/>
        <w:jc w:val="both"/>
        <w:rPr>
          <w:rFonts w:ascii="Ebrima" w:hAnsi="Ebrima"/>
          <w:b/>
          <w:sz w:val="22"/>
        </w:rPr>
      </w:pPr>
      <w:r w:rsidRPr="007610D9">
        <w:rPr>
          <w:rFonts w:ascii="Ebrima" w:hAnsi="Ebrima"/>
          <w:b/>
          <w:color w:val="000000"/>
          <w:sz w:val="22"/>
        </w:rPr>
        <w:t xml:space="preserve"> Zbiornik</w:t>
      </w:r>
      <w:r w:rsidR="007E2DCF" w:rsidRPr="007610D9">
        <w:rPr>
          <w:rFonts w:ascii="Ebrima" w:hAnsi="Ebrima"/>
          <w:b/>
          <w:color w:val="000000"/>
          <w:sz w:val="22"/>
        </w:rPr>
        <w:t xml:space="preserve"> retencyjny wody uzdatnionej</w:t>
      </w:r>
      <w:bookmarkEnd w:id="1424"/>
      <w:bookmarkEnd w:id="1425"/>
      <w:r w:rsidR="0083286A" w:rsidRPr="007610D9">
        <w:rPr>
          <w:rFonts w:ascii="Ebrima" w:hAnsi="Ebrima"/>
          <w:b/>
          <w:color w:val="000000"/>
          <w:sz w:val="22"/>
        </w:rPr>
        <w:t xml:space="preserve"> </w:t>
      </w:r>
    </w:p>
    <w:p w14:paraId="27C47084" w14:textId="0E59D8F0" w:rsidR="00673598" w:rsidRPr="007610D9" w:rsidRDefault="00673598" w:rsidP="007610D9">
      <w:pPr>
        <w:jc w:val="both"/>
        <w:rPr>
          <w:rFonts w:ascii="Ebrima" w:hAnsi="Ebrima"/>
          <w:sz w:val="22"/>
          <w:szCs w:val="22"/>
        </w:rPr>
      </w:pPr>
    </w:p>
    <w:p w14:paraId="1621155E" w14:textId="23267C0C" w:rsidR="00C32A78" w:rsidRPr="007610D9" w:rsidRDefault="00C32A78" w:rsidP="007610D9">
      <w:pPr>
        <w:jc w:val="both"/>
        <w:rPr>
          <w:rFonts w:ascii="Ebrima" w:hAnsi="Ebrima" w:cs="Arial"/>
          <w:bCs/>
          <w:iCs/>
          <w:sz w:val="22"/>
          <w:szCs w:val="22"/>
        </w:rPr>
      </w:pPr>
      <w:bookmarkStart w:id="1428" w:name="_Hlk44926812"/>
      <w:r w:rsidRPr="007610D9">
        <w:rPr>
          <w:rFonts w:ascii="Ebrima" w:hAnsi="Ebrima" w:cs="Arial"/>
          <w:sz w:val="22"/>
          <w:szCs w:val="22"/>
        </w:rPr>
        <w:t xml:space="preserve">W związku z koniecznością zapewnienia zapasu wody na szczytowe rozbiory projektuje się </w:t>
      </w:r>
      <w:r w:rsidR="00F158CF">
        <w:rPr>
          <w:rFonts w:ascii="Ebrima" w:hAnsi="Ebrima" w:cs="Arial"/>
          <w:sz w:val="22"/>
          <w:szCs w:val="22"/>
        </w:rPr>
        <w:t>dwa</w:t>
      </w:r>
      <w:r w:rsidRPr="007610D9">
        <w:rPr>
          <w:rFonts w:ascii="Ebrima" w:hAnsi="Ebrima" w:cs="Arial"/>
          <w:sz w:val="22"/>
          <w:szCs w:val="22"/>
        </w:rPr>
        <w:t xml:space="preserve"> zbiornik</w:t>
      </w:r>
      <w:r w:rsidR="00F158CF">
        <w:rPr>
          <w:rFonts w:ascii="Ebrima" w:hAnsi="Ebrima" w:cs="Arial"/>
          <w:sz w:val="22"/>
          <w:szCs w:val="22"/>
        </w:rPr>
        <w:t>i</w:t>
      </w:r>
      <w:r w:rsidRPr="007610D9">
        <w:rPr>
          <w:rFonts w:ascii="Ebrima" w:hAnsi="Ebrima" w:cs="Arial"/>
          <w:sz w:val="22"/>
          <w:szCs w:val="22"/>
        </w:rPr>
        <w:t xml:space="preserve"> retencyjn</w:t>
      </w:r>
      <w:r w:rsidR="00F158CF">
        <w:rPr>
          <w:rFonts w:ascii="Ebrima" w:hAnsi="Ebrima" w:cs="Arial"/>
          <w:sz w:val="22"/>
          <w:szCs w:val="22"/>
        </w:rPr>
        <w:t>e</w:t>
      </w:r>
      <w:r w:rsidRPr="007610D9">
        <w:rPr>
          <w:rFonts w:ascii="Ebrima" w:hAnsi="Ebrima" w:cs="Arial"/>
          <w:sz w:val="22"/>
          <w:szCs w:val="22"/>
        </w:rPr>
        <w:t xml:space="preserve"> o pojemności 100 m</w:t>
      </w:r>
      <w:r w:rsidRPr="007610D9">
        <w:rPr>
          <w:rFonts w:ascii="Ebrima" w:hAnsi="Ebrima" w:cs="Arial"/>
          <w:sz w:val="22"/>
          <w:szCs w:val="22"/>
          <w:vertAlign w:val="superscript"/>
        </w:rPr>
        <w:t>3</w:t>
      </w:r>
      <w:r w:rsidR="00F158CF">
        <w:rPr>
          <w:rFonts w:ascii="Ebrima" w:hAnsi="Ebrima" w:cs="Arial"/>
          <w:sz w:val="22"/>
          <w:szCs w:val="22"/>
        </w:rPr>
        <w:t xml:space="preserve"> każdy</w:t>
      </w:r>
      <w:r w:rsidRPr="007610D9">
        <w:rPr>
          <w:rFonts w:ascii="Ebrima" w:hAnsi="Ebrima" w:cs="Arial"/>
          <w:sz w:val="22"/>
          <w:szCs w:val="22"/>
        </w:rPr>
        <w:t xml:space="preserve">. </w:t>
      </w:r>
      <w:r w:rsidRPr="007610D9">
        <w:rPr>
          <w:rFonts w:ascii="Ebrima" w:hAnsi="Ebrima" w:cs="Arial"/>
          <w:bCs/>
          <w:iCs/>
          <w:sz w:val="22"/>
          <w:szCs w:val="22"/>
        </w:rPr>
        <w:t xml:space="preserve">Średnica wewnętrzna zbiornika wynosi 4,50 m, a wysokość całkowita </w:t>
      </w:r>
      <w:proofErr w:type="spellStart"/>
      <w:r w:rsidRPr="007610D9">
        <w:rPr>
          <w:rFonts w:ascii="Ebrima" w:hAnsi="Ebrima" w:cs="Arial"/>
          <w:bCs/>
          <w:iCs/>
          <w:sz w:val="22"/>
          <w:szCs w:val="22"/>
        </w:rPr>
        <w:t>H</w:t>
      </w:r>
      <w:r w:rsidRPr="007610D9">
        <w:rPr>
          <w:rFonts w:ascii="Ebrima" w:hAnsi="Ebrima" w:cs="Arial"/>
          <w:bCs/>
          <w:iCs/>
          <w:sz w:val="22"/>
          <w:szCs w:val="22"/>
          <w:vertAlign w:val="subscript"/>
        </w:rPr>
        <w:t>c</w:t>
      </w:r>
      <w:proofErr w:type="spellEnd"/>
      <w:r w:rsidRPr="007610D9">
        <w:rPr>
          <w:rFonts w:ascii="Ebrima" w:hAnsi="Ebrima" w:cs="Arial"/>
          <w:bCs/>
          <w:iCs/>
          <w:sz w:val="22"/>
          <w:szCs w:val="22"/>
        </w:rPr>
        <w:t xml:space="preserve"> = 7,30 m.</w:t>
      </w:r>
    </w:p>
    <w:p w14:paraId="0E3D67DB" w14:textId="77777777" w:rsidR="00C32A78" w:rsidRPr="007610D9" w:rsidRDefault="00C32A78" w:rsidP="007610D9">
      <w:pPr>
        <w:jc w:val="both"/>
        <w:rPr>
          <w:rFonts w:ascii="Ebrima" w:hAnsi="Ebrima" w:cs="Arial"/>
          <w:sz w:val="22"/>
          <w:szCs w:val="22"/>
        </w:rPr>
      </w:pPr>
    </w:p>
    <w:p w14:paraId="64C5F294" w14:textId="77777777" w:rsidR="00C32A78" w:rsidRPr="007610D9" w:rsidRDefault="00C32A78" w:rsidP="007610D9">
      <w:pPr>
        <w:pStyle w:val="Akapitzlist"/>
        <w:spacing w:after="0" w:line="240" w:lineRule="auto"/>
        <w:ind w:left="0" w:right="138"/>
        <w:jc w:val="both"/>
        <w:rPr>
          <w:rFonts w:ascii="Ebrima" w:hAnsi="Ebrima" w:cs="Arial"/>
          <w:b/>
          <w:sz w:val="22"/>
        </w:rPr>
      </w:pPr>
      <w:r w:rsidRPr="007610D9">
        <w:rPr>
          <w:rFonts w:ascii="Ebrima" w:hAnsi="Ebrima" w:cs="Arial"/>
          <w:b/>
          <w:sz w:val="22"/>
        </w:rPr>
        <w:t>Budowa / wyposażenie zbiornika retencyjnego:</w:t>
      </w:r>
    </w:p>
    <w:p w14:paraId="18F8168C" w14:textId="77777777" w:rsidR="00C32A78" w:rsidRPr="007610D9" w:rsidRDefault="00C32A78" w:rsidP="007610D9">
      <w:pPr>
        <w:pStyle w:val="Akapitzlist"/>
        <w:spacing w:after="0" w:line="240" w:lineRule="auto"/>
        <w:ind w:left="0" w:right="138"/>
        <w:jc w:val="both"/>
        <w:rPr>
          <w:rFonts w:ascii="Ebrima" w:hAnsi="Ebrima" w:cs="Arial"/>
          <w:bCs/>
          <w:sz w:val="22"/>
        </w:rPr>
      </w:pPr>
    </w:p>
    <w:p w14:paraId="0085B93A"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 xml:space="preserve">Płaszcz wewnętrzy – o kształcie walca pionowego ze stożkowym dachem oraz płaskim dnem. Konstrukcja wykonana ze stali węglowej gat. S235. </w:t>
      </w:r>
    </w:p>
    <w:p w14:paraId="251F9AAC" w14:textId="77777777" w:rsidR="00C32A78" w:rsidRPr="007610D9" w:rsidRDefault="00C32A78" w:rsidP="007610D9">
      <w:pPr>
        <w:pStyle w:val="Akapitzlist"/>
        <w:spacing w:after="0" w:line="240" w:lineRule="auto"/>
        <w:ind w:left="0" w:right="-3"/>
        <w:jc w:val="both"/>
        <w:rPr>
          <w:rFonts w:ascii="Ebrima" w:hAnsi="Ebrima" w:cs="Arial"/>
          <w:sz w:val="22"/>
        </w:rPr>
      </w:pPr>
    </w:p>
    <w:p w14:paraId="487D7F98" w14:textId="64DAB1F3"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Izolacja termiczna – z wełny mineralnej grubości 100 mm, od zewnętrz zabezpieczonej płaszczem zewnętrznym wykonanym z blachy trapezowej T18x0,5, pokrytej farbą o długotrwałej żywotności.</w:t>
      </w:r>
    </w:p>
    <w:p w14:paraId="1194B7A9" w14:textId="77777777" w:rsidR="00C32A78" w:rsidRPr="007610D9" w:rsidRDefault="00C32A78" w:rsidP="007610D9">
      <w:pPr>
        <w:pStyle w:val="Akapitzlist"/>
        <w:spacing w:after="0" w:line="240" w:lineRule="auto"/>
        <w:ind w:left="0" w:right="-3"/>
        <w:jc w:val="both"/>
        <w:rPr>
          <w:rFonts w:ascii="Ebrima" w:hAnsi="Ebrima" w:cs="Arial"/>
          <w:sz w:val="22"/>
        </w:rPr>
      </w:pPr>
    </w:p>
    <w:p w14:paraId="11568A7D"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Komin wentylacyjny</w:t>
      </w:r>
    </w:p>
    <w:p w14:paraId="400BAAD0" w14:textId="77777777" w:rsidR="00C32A78" w:rsidRPr="007610D9" w:rsidRDefault="00C32A78" w:rsidP="007610D9">
      <w:pPr>
        <w:pStyle w:val="Akapitzlist"/>
        <w:spacing w:after="0" w:line="240" w:lineRule="auto"/>
        <w:ind w:left="0" w:right="-3"/>
        <w:jc w:val="both"/>
        <w:rPr>
          <w:rFonts w:ascii="Ebrima" w:hAnsi="Ebrima" w:cs="Arial"/>
          <w:sz w:val="22"/>
        </w:rPr>
      </w:pPr>
    </w:p>
    <w:p w14:paraId="1AA4B964"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Osprzęt instalacyjny – zbiornik zostanie wyposażony w cztery króćce przyłączeniowe wykonane na ciśnie nie PN 10:</w:t>
      </w:r>
    </w:p>
    <w:p w14:paraId="3C690446" w14:textId="77777777" w:rsidR="00C32A78" w:rsidRPr="007610D9" w:rsidRDefault="00C32A78" w:rsidP="00904092">
      <w:pPr>
        <w:pStyle w:val="Akapitzlist"/>
        <w:numPr>
          <w:ilvl w:val="0"/>
          <w:numId w:val="118"/>
        </w:numPr>
        <w:spacing w:before="0" w:after="0" w:line="240" w:lineRule="auto"/>
        <w:ind w:left="284" w:right="-3" w:firstLine="0"/>
        <w:jc w:val="both"/>
        <w:rPr>
          <w:rFonts w:ascii="Ebrima" w:hAnsi="Ebrima" w:cs="Arial"/>
          <w:sz w:val="22"/>
        </w:rPr>
      </w:pPr>
      <w:r w:rsidRPr="007610D9">
        <w:rPr>
          <w:rFonts w:ascii="Ebrima" w:hAnsi="Ebrima" w:cs="Arial"/>
          <w:sz w:val="22"/>
        </w:rPr>
        <w:t>Króciec dopływowy ø160</w:t>
      </w:r>
    </w:p>
    <w:p w14:paraId="23D5CE31" w14:textId="77777777" w:rsidR="00C32A78" w:rsidRPr="007610D9" w:rsidRDefault="00C32A78" w:rsidP="00904092">
      <w:pPr>
        <w:pStyle w:val="Akapitzlist"/>
        <w:numPr>
          <w:ilvl w:val="0"/>
          <w:numId w:val="118"/>
        </w:numPr>
        <w:spacing w:before="0" w:after="0" w:line="240" w:lineRule="auto"/>
        <w:ind w:left="284" w:right="-3" w:firstLine="0"/>
        <w:jc w:val="both"/>
        <w:rPr>
          <w:rFonts w:ascii="Ebrima" w:hAnsi="Ebrima" w:cs="Arial"/>
          <w:sz w:val="22"/>
        </w:rPr>
      </w:pPr>
      <w:r w:rsidRPr="007610D9">
        <w:rPr>
          <w:rFonts w:ascii="Ebrima" w:hAnsi="Ebrima" w:cs="Arial"/>
          <w:sz w:val="22"/>
        </w:rPr>
        <w:t>Króciec odpływowy ø200</w:t>
      </w:r>
    </w:p>
    <w:p w14:paraId="5C5402B1" w14:textId="1F2ACA1A" w:rsidR="00C32A78" w:rsidRPr="007610D9" w:rsidRDefault="005929E0" w:rsidP="00904092">
      <w:pPr>
        <w:pStyle w:val="Akapitzlist"/>
        <w:numPr>
          <w:ilvl w:val="0"/>
          <w:numId w:val="118"/>
        </w:numPr>
        <w:spacing w:before="0" w:after="0" w:line="240" w:lineRule="auto"/>
        <w:ind w:left="284" w:right="-3" w:firstLine="0"/>
        <w:jc w:val="both"/>
        <w:rPr>
          <w:rFonts w:ascii="Ebrima" w:hAnsi="Ebrima" w:cs="Arial"/>
          <w:sz w:val="22"/>
        </w:rPr>
      </w:pPr>
      <w:r>
        <w:rPr>
          <w:rFonts w:ascii="Ebrima" w:hAnsi="Ebrima" w:cs="Arial"/>
          <w:sz w:val="22"/>
        </w:rPr>
        <w:t>Króciec spustowy ø1</w:t>
      </w:r>
      <w:r w:rsidR="00F158CF">
        <w:rPr>
          <w:rFonts w:ascii="Ebrima" w:hAnsi="Ebrima" w:cs="Arial"/>
          <w:sz w:val="22"/>
        </w:rPr>
        <w:t>6</w:t>
      </w:r>
      <w:r w:rsidR="00C32A78" w:rsidRPr="007610D9">
        <w:rPr>
          <w:rFonts w:ascii="Ebrima" w:hAnsi="Ebrima" w:cs="Arial"/>
          <w:sz w:val="22"/>
        </w:rPr>
        <w:t>0</w:t>
      </w:r>
    </w:p>
    <w:p w14:paraId="1DF838CA" w14:textId="77777777" w:rsidR="00C32A78" w:rsidRPr="007610D9" w:rsidRDefault="00C32A78" w:rsidP="00904092">
      <w:pPr>
        <w:pStyle w:val="Akapitzlist"/>
        <w:numPr>
          <w:ilvl w:val="0"/>
          <w:numId w:val="118"/>
        </w:numPr>
        <w:spacing w:before="0" w:after="0" w:line="240" w:lineRule="auto"/>
        <w:ind w:left="284" w:right="-3" w:firstLine="0"/>
        <w:jc w:val="both"/>
        <w:rPr>
          <w:rFonts w:ascii="Ebrima" w:hAnsi="Ebrima" w:cs="Arial"/>
          <w:sz w:val="22"/>
        </w:rPr>
      </w:pPr>
      <w:r w:rsidRPr="007610D9">
        <w:rPr>
          <w:rFonts w:ascii="Ebrima" w:hAnsi="Ebrima" w:cs="Arial"/>
          <w:sz w:val="22"/>
        </w:rPr>
        <w:t>Króciec przelewowy ø200</w:t>
      </w:r>
    </w:p>
    <w:p w14:paraId="56A753DB" w14:textId="77777777" w:rsidR="00C32A78" w:rsidRPr="007610D9" w:rsidRDefault="00C32A78" w:rsidP="007610D9">
      <w:pPr>
        <w:pStyle w:val="Akapitzlist"/>
        <w:spacing w:after="0" w:line="240" w:lineRule="auto"/>
        <w:ind w:left="0" w:right="-3"/>
        <w:jc w:val="both"/>
        <w:rPr>
          <w:rFonts w:ascii="Ebrima" w:hAnsi="Ebrima" w:cs="Arial"/>
          <w:sz w:val="22"/>
        </w:rPr>
      </w:pPr>
      <w:r w:rsidRPr="007610D9">
        <w:rPr>
          <w:rFonts w:ascii="Ebrima" w:hAnsi="Ebrima" w:cs="Arial"/>
          <w:sz w:val="22"/>
        </w:rPr>
        <w:t xml:space="preserve">Króćce przyłączeniowe umieszczone zostaną w dolnej części zbiornika. </w:t>
      </w:r>
    </w:p>
    <w:p w14:paraId="6C48D46B" w14:textId="77777777" w:rsidR="00C32A78" w:rsidRPr="007610D9" w:rsidRDefault="00C32A78" w:rsidP="007610D9">
      <w:pPr>
        <w:pStyle w:val="Akapitzlist"/>
        <w:spacing w:after="0" w:line="240" w:lineRule="auto"/>
        <w:ind w:left="0" w:right="-3"/>
        <w:jc w:val="both"/>
        <w:rPr>
          <w:rFonts w:ascii="Ebrima" w:hAnsi="Ebrima" w:cs="Arial"/>
          <w:sz w:val="22"/>
        </w:rPr>
      </w:pPr>
    </w:p>
    <w:p w14:paraId="410A013C"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Rurociągi technologiczne</w:t>
      </w:r>
    </w:p>
    <w:p w14:paraId="37DE3815" w14:textId="2A5FBAFB" w:rsidR="00C32A78" w:rsidRPr="007610D9" w:rsidRDefault="00C32A78" w:rsidP="007610D9">
      <w:pPr>
        <w:pStyle w:val="Akapitzlist"/>
        <w:spacing w:after="0" w:line="240" w:lineRule="auto"/>
        <w:ind w:left="0" w:right="-3"/>
        <w:jc w:val="both"/>
        <w:rPr>
          <w:rFonts w:ascii="Ebrima" w:hAnsi="Ebrima" w:cs="Arial"/>
          <w:sz w:val="22"/>
        </w:rPr>
      </w:pPr>
      <w:r w:rsidRPr="007610D9">
        <w:rPr>
          <w:rFonts w:ascii="Ebrima" w:hAnsi="Ebrima" w:cs="Arial"/>
          <w:sz w:val="22"/>
        </w:rPr>
        <w:t>Rurociągi technologiczne wewnątrz zbiorników wykonać ze stali kwasoodpornej gat. 1.4</w:t>
      </w:r>
      <w:r w:rsidR="005929E0">
        <w:rPr>
          <w:rFonts w:ascii="Ebrima" w:hAnsi="Ebrima" w:cs="Arial"/>
          <w:sz w:val="22"/>
        </w:rPr>
        <w:t xml:space="preserve">301 </w:t>
      </w:r>
      <w:r w:rsidRPr="007610D9">
        <w:rPr>
          <w:rFonts w:ascii="Ebrima" w:hAnsi="Ebrima" w:cs="Arial"/>
          <w:sz w:val="22"/>
        </w:rPr>
        <w:t>(wszystkie rury i ich wyposażenie ze stali kwasoodpornej wykonane zostaną ze stali</w:t>
      </w:r>
      <w:r w:rsidR="005929E0">
        <w:rPr>
          <w:rFonts w:ascii="Ebrima" w:hAnsi="Ebrima" w:cs="Arial"/>
          <w:sz w:val="22"/>
        </w:rPr>
        <w:t xml:space="preserve"> 1.4301</w:t>
      </w:r>
      <w:r w:rsidRPr="007610D9">
        <w:rPr>
          <w:rFonts w:ascii="Ebrima" w:hAnsi="Ebrima" w:cs="Arial"/>
          <w:sz w:val="22"/>
        </w:rPr>
        <w:t xml:space="preserve">, wg normy PN-EN 10088-1:2014-12 Stale odporne na korozję – </w:t>
      </w:r>
      <w:r w:rsidR="005929E0">
        <w:rPr>
          <w:rFonts w:ascii="Ebrima" w:hAnsi="Ebrima" w:cs="Arial"/>
          <w:sz w:val="22"/>
        </w:rPr>
        <w:t xml:space="preserve">Część 1: Wykaz </w:t>
      </w:r>
      <w:r w:rsidRPr="007610D9">
        <w:rPr>
          <w:rFonts w:ascii="Ebrima" w:hAnsi="Ebrima" w:cs="Arial"/>
          <w:sz w:val="22"/>
        </w:rPr>
        <w:t>stali odpornych na korozję). Rurociągi mocować do ścian za pomocą o</w:t>
      </w:r>
      <w:r w:rsidR="005929E0">
        <w:rPr>
          <w:rFonts w:ascii="Ebrima" w:hAnsi="Ebrima" w:cs="Arial"/>
          <w:sz w:val="22"/>
        </w:rPr>
        <w:t>bejm systemowych ze stali 1.4301</w:t>
      </w:r>
      <w:r w:rsidRPr="007610D9">
        <w:rPr>
          <w:rFonts w:ascii="Ebrima" w:hAnsi="Ebrima" w:cs="Arial"/>
          <w:sz w:val="22"/>
        </w:rPr>
        <w:t>.</w:t>
      </w:r>
    </w:p>
    <w:p w14:paraId="631A5CF0" w14:textId="77777777" w:rsidR="00C32A78" w:rsidRPr="007610D9" w:rsidRDefault="00C32A78" w:rsidP="00904092">
      <w:pPr>
        <w:pStyle w:val="Akapitzlist"/>
        <w:numPr>
          <w:ilvl w:val="0"/>
          <w:numId w:val="119"/>
        </w:numPr>
        <w:suppressAutoHyphens/>
        <w:spacing w:before="0" w:after="0" w:line="240" w:lineRule="auto"/>
        <w:ind w:left="284" w:right="-2" w:firstLine="0"/>
        <w:jc w:val="both"/>
        <w:rPr>
          <w:rFonts w:ascii="Ebrima" w:hAnsi="Ebrima" w:cs="Arial"/>
          <w:sz w:val="22"/>
        </w:rPr>
      </w:pPr>
      <w:r w:rsidRPr="007610D9">
        <w:rPr>
          <w:rFonts w:ascii="Ebrima" w:hAnsi="Ebrima" w:cs="Arial"/>
          <w:sz w:val="22"/>
        </w:rPr>
        <w:t>rurociąg zasilający wyprowadzić pod strop i zakończyć fajką</w:t>
      </w:r>
    </w:p>
    <w:p w14:paraId="056C3ED4" w14:textId="77777777" w:rsidR="00C32A78" w:rsidRPr="007610D9" w:rsidRDefault="00C32A78" w:rsidP="00904092">
      <w:pPr>
        <w:pStyle w:val="Akapitzlist"/>
        <w:numPr>
          <w:ilvl w:val="0"/>
          <w:numId w:val="119"/>
        </w:numPr>
        <w:suppressAutoHyphens/>
        <w:spacing w:before="0" w:after="0" w:line="240" w:lineRule="auto"/>
        <w:ind w:left="284" w:right="-2" w:firstLine="0"/>
        <w:jc w:val="both"/>
        <w:rPr>
          <w:rFonts w:ascii="Ebrima" w:hAnsi="Ebrima" w:cs="Arial"/>
          <w:sz w:val="22"/>
        </w:rPr>
      </w:pPr>
      <w:r w:rsidRPr="007610D9">
        <w:rPr>
          <w:rFonts w:ascii="Ebrima" w:hAnsi="Ebrima" w:cs="Arial"/>
          <w:sz w:val="22"/>
        </w:rPr>
        <w:t>rurociąg odpływowy zlokalizować 20 cm nad dnem zbiornika i zakończyć dyfuzorem</w:t>
      </w:r>
    </w:p>
    <w:p w14:paraId="24B3041D" w14:textId="13310C68" w:rsidR="00C32A78" w:rsidRPr="007610D9" w:rsidRDefault="00C32A78" w:rsidP="00904092">
      <w:pPr>
        <w:pStyle w:val="Akapitzlist"/>
        <w:numPr>
          <w:ilvl w:val="0"/>
          <w:numId w:val="119"/>
        </w:numPr>
        <w:suppressAutoHyphens/>
        <w:spacing w:before="0" w:after="0" w:line="240" w:lineRule="auto"/>
        <w:ind w:left="284" w:right="-2" w:firstLine="0"/>
        <w:jc w:val="both"/>
        <w:rPr>
          <w:rFonts w:ascii="Ebrima" w:hAnsi="Ebrima" w:cs="Arial"/>
          <w:sz w:val="22"/>
        </w:rPr>
      </w:pPr>
      <w:r w:rsidRPr="007610D9">
        <w:rPr>
          <w:rFonts w:ascii="Ebrima" w:hAnsi="Ebrima" w:cs="Arial"/>
          <w:sz w:val="22"/>
        </w:rPr>
        <w:t>rurociąg przelewowy wyprowadzić 10 cm powyżej rurociągu zasilającego                                i zakończyć dyfuzorem</w:t>
      </w:r>
    </w:p>
    <w:p w14:paraId="02B18FC0" w14:textId="77777777" w:rsidR="00C32A78" w:rsidRPr="007610D9" w:rsidRDefault="00C32A78" w:rsidP="007610D9">
      <w:pPr>
        <w:suppressAutoHyphens/>
        <w:ind w:left="360" w:right="-2"/>
        <w:jc w:val="both"/>
        <w:rPr>
          <w:rFonts w:ascii="Ebrima" w:hAnsi="Ebrima" w:cs="Arial"/>
          <w:sz w:val="22"/>
          <w:szCs w:val="22"/>
        </w:rPr>
      </w:pPr>
    </w:p>
    <w:p w14:paraId="70E4699A"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Instalacja pomiarowa</w:t>
      </w:r>
    </w:p>
    <w:p w14:paraId="05B42346" w14:textId="77777777" w:rsidR="00C32A78" w:rsidRPr="007610D9" w:rsidRDefault="00C32A78" w:rsidP="007610D9">
      <w:pPr>
        <w:pStyle w:val="Akapitzlist"/>
        <w:spacing w:after="0" w:line="240" w:lineRule="auto"/>
        <w:ind w:left="0" w:right="-3"/>
        <w:jc w:val="both"/>
        <w:rPr>
          <w:rFonts w:ascii="Ebrima" w:hAnsi="Ebrima" w:cs="Arial"/>
          <w:sz w:val="22"/>
        </w:rPr>
      </w:pPr>
      <w:r w:rsidRPr="007610D9">
        <w:rPr>
          <w:rFonts w:ascii="Ebrima" w:hAnsi="Ebrima" w:cs="Arial"/>
          <w:sz w:val="22"/>
        </w:rPr>
        <w:t xml:space="preserve">Sonda hydrostatyczna do pomiaru poziomu lustra wody wewnątrz zbiornika. </w:t>
      </w:r>
    </w:p>
    <w:p w14:paraId="6AB9F53E" w14:textId="77777777" w:rsidR="00C32A78" w:rsidRPr="007610D9" w:rsidRDefault="00C32A78" w:rsidP="007610D9">
      <w:pPr>
        <w:pStyle w:val="Akapitzlist"/>
        <w:spacing w:after="0" w:line="240" w:lineRule="auto"/>
        <w:ind w:left="0" w:right="-3"/>
        <w:jc w:val="both"/>
        <w:rPr>
          <w:rFonts w:ascii="Ebrima" w:hAnsi="Ebrima" w:cs="Arial"/>
          <w:sz w:val="22"/>
        </w:rPr>
      </w:pPr>
    </w:p>
    <w:p w14:paraId="7B0229EE"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 xml:space="preserve">Barierki </w:t>
      </w:r>
    </w:p>
    <w:p w14:paraId="1D0F8A92" w14:textId="2D0190F9" w:rsidR="00C32A78" w:rsidRPr="007610D9" w:rsidRDefault="00C32A78" w:rsidP="007610D9">
      <w:pPr>
        <w:pStyle w:val="Akapitzlist"/>
        <w:spacing w:after="0" w:line="240" w:lineRule="auto"/>
        <w:ind w:left="0" w:right="-3"/>
        <w:jc w:val="both"/>
        <w:rPr>
          <w:rFonts w:ascii="Ebrima" w:hAnsi="Ebrima" w:cs="Arial"/>
          <w:sz w:val="22"/>
        </w:rPr>
      </w:pPr>
      <w:r w:rsidRPr="007610D9">
        <w:rPr>
          <w:rFonts w:ascii="Ebrima" w:hAnsi="Ebrima" w:cs="Arial"/>
          <w:sz w:val="22"/>
        </w:rPr>
        <w:t>Barierki ochronne wykonać ze stali nierdzewnej gat. 1.4301 o średnicy zewnętrznej</w:t>
      </w:r>
      <w:r w:rsidR="005929E0">
        <w:rPr>
          <w:rFonts w:ascii="Ebrima" w:hAnsi="Ebrima" w:cs="Arial"/>
          <w:sz w:val="22"/>
        </w:rPr>
        <w:t xml:space="preserve"> </w:t>
      </w:r>
      <w:r w:rsidRPr="007610D9">
        <w:rPr>
          <w:rFonts w:ascii="Ebrima" w:hAnsi="Ebrima" w:cs="Arial"/>
          <w:sz w:val="22"/>
        </w:rPr>
        <w:t xml:space="preserve">48,3 mm, wysokości 1100 mm i grubości ścianki 4 mm. Barierki wykonać na ¼ obwodu. Barierki montować za pomocą kotew wklejanych. </w:t>
      </w:r>
    </w:p>
    <w:p w14:paraId="7843C74C" w14:textId="77777777" w:rsidR="00C32A78" w:rsidRPr="007610D9" w:rsidRDefault="00C32A78" w:rsidP="007610D9">
      <w:pPr>
        <w:pStyle w:val="Akapitzlist"/>
        <w:spacing w:after="0" w:line="240" w:lineRule="auto"/>
        <w:ind w:left="0" w:right="-3"/>
        <w:jc w:val="both"/>
        <w:rPr>
          <w:rFonts w:ascii="Ebrima" w:hAnsi="Ebrima" w:cs="Arial"/>
          <w:sz w:val="22"/>
        </w:rPr>
      </w:pPr>
    </w:p>
    <w:p w14:paraId="5B419AA8"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Drabiny</w:t>
      </w:r>
    </w:p>
    <w:p w14:paraId="7ED6F62B" w14:textId="77777777" w:rsidR="00C32A78" w:rsidRPr="007610D9" w:rsidRDefault="00C32A78" w:rsidP="007610D9">
      <w:pPr>
        <w:pStyle w:val="Akapitzlist"/>
        <w:spacing w:after="0" w:line="240" w:lineRule="auto"/>
        <w:ind w:left="0" w:right="-3"/>
        <w:jc w:val="both"/>
        <w:rPr>
          <w:rFonts w:ascii="Ebrima" w:hAnsi="Ebrima" w:cs="Arial"/>
          <w:sz w:val="22"/>
        </w:rPr>
      </w:pPr>
      <w:r w:rsidRPr="007610D9">
        <w:rPr>
          <w:rFonts w:ascii="Ebrima" w:hAnsi="Ebrima" w:cs="Arial"/>
          <w:sz w:val="22"/>
        </w:rPr>
        <w:t xml:space="preserve">Projektuje się dwie drabiny: zewnętrzną i wewnętrzną. Drabiny wykonać ze stali nierdzewnej gat. 1.4301. Szerokość drabin powinna wynosić 50 cm, odstępy pomiędzy szczeblami 30 cm, a odległość od ściany 15 cm. Drabiny wyposażyć w obręcze ochronne. Zastosować stopnie antypoślizgowe. </w:t>
      </w:r>
    </w:p>
    <w:p w14:paraId="17AED958" w14:textId="77777777" w:rsidR="00C32A78" w:rsidRPr="007610D9" w:rsidRDefault="00C32A78" w:rsidP="007610D9">
      <w:pPr>
        <w:pStyle w:val="Akapitzlist"/>
        <w:spacing w:after="0" w:line="240" w:lineRule="auto"/>
        <w:ind w:left="0" w:right="-3"/>
        <w:jc w:val="both"/>
        <w:rPr>
          <w:rFonts w:ascii="Ebrima" w:hAnsi="Ebrima" w:cs="Arial"/>
          <w:sz w:val="22"/>
        </w:rPr>
      </w:pPr>
    </w:p>
    <w:p w14:paraId="29D4B30D" w14:textId="77777777" w:rsidR="00C32A78" w:rsidRPr="007610D9" w:rsidRDefault="00C32A78" w:rsidP="00904092">
      <w:pPr>
        <w:pStyle w:val="Akapitzlist"/>
        <w:numPr>
          <w:ilvl w:val="0"/>
          <w:numId w:val="112"/>
        </w:numPr>
        <w:spacing w:before="0" w:after="0" w:line="240" w:lineRule="auto"/>
        <w:ind w:left="0" w:right="-3" w:firstLine="0"/>
        <w:jc w:val="both"/>
        <w:rPr>
          <w:rFonts w:ascii="Ebrima" w:hAnsi="Ebrima" w:cs="Arial"/>
          <w:sz w:val="22"/>
        </w:rPr>
      </w:pPr>
      <w:r w:rsidRPr="007610D9">
        <w:rPr>
          <w:rFonts w:ascii="Ebrima" w:hAnsi="Ebrima" w:cs="Arial"/>
          <w:sz w:val="22"/>
        </w:rPr>
        <w:t xml:space="preserve">Właz </w:t>
      </w:r>
    </w:p>
    <w:p w14:paraId="5FE5C865" w14:textId="1A0E6444" w:rsidR="00C32A78" w:rsidRPr="007610D9" w:rsidRDefault="00C32A78" w:rsidP="007610D9">
      <w:pPr>
        <w:pStyle w:val="Akapitzlist"/>
        <w:spacing w:after="0" w:line="240" w:lineRule="auto"/>
        <w:ind w:left="0" w:right="-3"/>
        <w:jc w:val="both"/>
        <w:rPr>
          <w:rFonts w:ascii="Ebrima" w:hAnsi="Ebrima" w:cs="Arial"/>
          <w:sz w:val="22"/>
        </w:rPr>
      </w:pPr>
      <w:r w:rsidRPr="007610D9">
        <w:rPr>
          <w:rFonts w:ascii="Ebrima" w:hAnsi="Ebrima" w:cs="Arial"/>
          <w:sz w:val="22"/>
        </w:rPr>
        <w:t xml:space="preserve">Projektuje się właz o wymiarach </w:t>
      </w:r>
      <w:r w:rsidR="005929E0">
        <w:rPr>
          <w:rFonts w:ascii="Ebrima" w:hAnsi="Ebrima" w:cs="Arial"/>
          <w:sz w:val="22"/>
        </w:rPr>
        <w:t>800 x 7</w:t>
      </w:r>
      <w:r w:rsidRPr="007610D9">
        <w:rPr>
          <w:rFonts w:ascii="Ebrima" w:hAnsi="Ebrima" w:cs="Arial"/>
          <w:sz w:val="22"/>
        </w:rPr>
        <w:t>00 mm, ze stali nierdzewnej gat. 1.4301. Właz izolować termicznie. Właz wyposażyć w zamek oraz blokadę uniemożliwiającą samoczynne zamknięcie.</w:t>
      </w:r>
    </w:p>
    <w:p w14:paraId="0E6FED8E" w14:textId="219BDBC9" w:rsidR="00ED0631" w:rsidRDefault="00C32A78" w:rsidP="00F158CF">
      <w:pPr>
        <w:pStyle w:val="Akapitzlist"/>
        <w:spacing w:after="0" w:line="240" w:lineRule="auto"/>
        <w:ind w:left="0" w:right="-3"/>
        <w:jc w:val="both"/>
        <w:rPr>
          <w:rFonts w:ascii="Ebrima" w:hAnsi="Ebrima" w:cs="Arial"/>
          <w:sz w:val="22"/>
        </w:rPr>
      </w:pPr>
      <w:r w:rsidRPr="007610D9">
        <w:rPr>
          <w:rFonts w:ascii="Ebrima" w:hAnsi="Ebrima" w:cs="Arial"/>
          <w:sz w:val="22"/>
        </w:rPr>
        <w:t>Dodatkowo w dolnej części płaszcza zbiornika zamontować właz rewizyjny boczny DN 600.</w:t>
      </w:r>
      <w:bookmarkEnd w:id="1428"/>
    </w:p>
    <w:p w14:paraId="5931A999" w14:textId="77777777" w:rsidR="00F158CF" w:rsidRPr="00F158CF" w:rsidRDefault="00F158CF" w:rsidP="00F158CF">
      <w:pPr>
        <w:pStyle w:val="Akapitzlist"/>
        <w:spacing w:after="0" w:line="240" w:lineRule="auto"/>
        <w:ind w:left="0" w:right="-3"/>
        <w:jc w:val="both"/>
        <w:rPr>
          <w:rFonts w:ascii="Ebrima" w:hAnsi="Ebrima" w:cs="Arial"/>
          <w:sz w:val="22"/>
        </w:rPr>
      </w:pPr>
    </w:p>
    <w:p w14:paraId="0F6FD39C" w14:textId="77777777" w:rsidR="002E113D" w:rsidRPr="007610D9" w:rsidRDefault="005D26C7" w:rsidP="007610D9">
      <w:pPr>
        <w:pStyle w:val="Akapitzlist"/>
        <w:numPr>
          <w:ilvl w:val="3"/>
          <w:numId w:val="13"/>
        </w:numPr>
        <w:spacing w:before="0" w:after="0" w:line="240" w:lineRule="auto"/>
        <w:jc w:val="both"/>
        <w:rPr>
          <w:rFonts w:ascii="Ebrima" w:hAnsi="Ebrima"/>
          <w:b/>
          <w:sz w:val="22"/>
        </w:rPr>
      </w:pPr>
      <w:r w:rsidRPr="007610D9">
        <w:rPr>
          <w:rFonts w:ascii="Ebrima" w:hAnsi="Ebrima"/>
          <w:b/>
          <w:sz w:val="22"/>
        </w:rPr>
        <w:t xml:space="preserve"> </w:t>
      </w:r>
      <w:r w:rsidR="002E113D" w:rsidRPr="007610D9">
        <w:rPr>
          <w:rFonts w:ascii="Ebrima" w:hAnsi="Ebrima"/>
          <w:b/>
          <w:sz w:val="22"/>
        </w:rPr>
        <w:t>Pompownia II</w:t>
      </w:r>
      <w:r w:rsidRPr="007610D9">
        <w:rPr>
          <w:rFonts w:ascii="Ebrima" w:hAnsi="Ebrima"/>
          <w:b/>
          <w:sz w:val="22"/>
        </w:rPr>
        <w:t>°</w:t>
      </w:r>
    </w:p>
    <w:p w14:paraId="5015C171" w14:textId="77777777" w:rsidR="00673598" w:rsidRPr="007610D9" w:rsidRDefault="00673598" w:rsidP="007610D9">
      <w:pPr>
        <w:jc w:val="both"/>
        <w:rPr>
          <w:rFonts w:ascii="Ebrima" w:hAnsi="Ebrima"/>
          <w:sz w:val="22"/>
          <w:szCs w:val="22"/>
        </w:rPr>
      </w:pPr>
    </w:p>
    <w:p w14:paraId="6144309E" w14:textId="08366B3D" w:rsidR="00F158CF" w:rsidRPr="00F158CF" w:rsidRDefault="00F158CF" w:rsidP="00F158CF">
      <w:pPr>
        <w:jc w:val="both"/>
        <w:rPr>
          <w:rFonts w:ascii="Ebrima" w:hAnsi="Ebrima"/>
          <w:sz w:val="22"/>
          <w:szCs w:val="22"/>
        </w:rPr>
      </w:pPr>
      <w:bookmarkStart w:id="1429" w:name="_Toc459987023"/>
      <w:bookmarkStart w:id="1430" w:name="_Toc460249197"/>
      <w:r w:rsidRPr="00F158CF">
        <w:rPr>
          <w:rFonts w:ascii="Ebrima" w:hAnsi="Ebrima"/>
          <w:sz w:val="22"/>
          <w:szCs w:val="22"/>
        </w:rPr>
        <w:t>Pompownię stanowić będzie odpowiednio dobrany zestaw hydroforowy o wydajności maksymalnego godzinowego rozbioru i utrzymujący zadane ciśnienie w sieci. Wydajność powinna również uwzględniać przeciwpożarowe zaopatrzenie w wodę. Zgodnie z Rozporządzeniem Ministra Spraw Wewnętrznych i Administracji z dnia 24 lipca 2009r. w sprawie przeciwpożarowego zaopatrzenia w wodę oraz dróg pożarowych (Dz. U. 2009 nr 124 poz. 1030 z późniejszymi zmianami) wydajność wodociągu dla jednostki osadniczej objętej opracowaniem w czasie wystąpienia pożaru powinna wynosić:</w:t>
      </w:r>
    </w:p>
    <w:p w14:paraId="1009F5AB" w14:textId="77777777" w:rsidR="00F158CF" w:rsidRPr="00F158CF" w:rsidRDefault="00F158CF" w:rsidP="00F158CF">
      <w:pPr>
        <w:jc w:val="both"/>
        <w:rPr>
          <w:rFonts w:ascii="Ebrima" w:hAnsi="Ebrima"/>
          <w:sz w:val="22"/>
          <w:szCs w:val="22"/>
        </w:rPr>
      </w:pPr>
      <w:proofErr w:type="spellStart"/>
      <w:r w:rsidRPr="00F158CF">
        <w:rPr>
          <w:rFonts w:ascii="Ebrima" w:hAnsi="Ebrima"/>
          <w:sz w:val="22"/>
          <w:szCs w:val="22"/>
        </w:rPr>
        <w:t>Q</w:t>
      </w:r>
      <w:r w:rsidRPr="00F158CF">
        <w:rPr>
          <w:rFonts w:ascii="Ebrima" w:hAnsi="Ebrima"/>
          <w:sz w:val="22"/>
          <w:szCs w:val="22"/>
          <w:vertAlign w:val="subscript"/>
        </w:rPr>
        <w:t>ppoż</w:t>
      </w:r>
      <w:proofErr w:type="spellEnd"/>
      <w:r w:rsidRPr="00F158CF">
        <w:rPr>
          <w:rFonts w:ascii="Ebrima" w:hAnsi="Ebrima"/>
          <w:sz w:val="22"/>
          <w:szCs w:val="22"/>
          <w:vertAlign w:val="subscript"/>
        </w:rPr>
        <w:t>.</w:t>
      </w:r>
      <w:r w:rsidRPr="00F158CF">
        <w:rPr>
          <w:rFonts w:ascii="Ebrima" w:hAnsi="Ebrima"/>
          <w:sz w:val="22"/>
          <w:szCs w:val="22"/>
        </w:rPr>
        <w:t xml:space="preserve"> = 10 dm</w:t>
      </w:r>
      <w:r w:rsidRPr="00F158CF">
        <w:rPr>
          <w:rFonts w:ascii="Ebrima" w:hAnsi="Ebrima"/>
          <w:sz w:val="22"/>
          <w:szCs w:val="22"/>
          <w:vertAlign w:val="superscript"/>
        </w:rPr>
        <w:t>3</w:t>
      </w:r>
      <w:r w:rsidRPr="00F158CF">
        <w:rPr>
          <w:rFonts w:ascii="Ebrima" w:hAnsi="Ebrima"/>
          <w:sz w:val="22"/>
          <w:szCs w:val="22"/>
        </w:rPr>
        <w:t>/s = 36,00 m</w:t>
      </w:r>
      <w:r w:rsidRPr="00F158CF">
        <w:rPr>
          <w:rFonts w:ascii="Ebrima" w:hAnsi="Ebrima"/>
          <w:sz w:val="22"/>
          <w:szCs w:val="22"/>
          <w:vertAlign w:val="superscript"/>
        </w:rPr>
        <w:t>3</w:t>
      </w:r>
      <w:r w:rsidRPr="00F158CF">
        <w:rPr>
          <w:rFonts w:ascii="Ebrima" w:hAnsi="Ebrima"/>
          <w:sz w:val="22"/>
          <w:szCs w:val="22"/>
        </w:rPr>
        <w:t>/h</w:t>
      </w:r>
    </w:p>
    <w:p w14:paraId="2ABCB836" w14:textId="77777777" w:rsidR="00F158CF" w:rsidRDefault="00F158CF" w:rsidP="00F158CF">
      <w:pPr>
        <w:jc w:val="both"/>
        <w:rPr>
          <w:rFonts w:ascii="Ebrima" w:hAnsi="Ebrima"/>
          <w:sz w:val="22"/>
          <w:szCs w:val="22"/>
        </w:rPr>
      </w:pPr>
      <w:r w:rsidRPr="00F158CF">
        <w:rPr>
          <w:rFonts w:ascii="Ebrima" w:hAnsi="Ebrima"/>
          <w:sz w:val="22"/>
          <w:szCs w:val="22"/>
        </w:rPr>
        <w:t>Zapotrzebowanie wody do celów bytowo – gospodarczych w okresie wystąpienia pożaru należy ograniczyć do 25 % godzinowego rozbioru. Ponieważ rozporządzenie nie precyzuje jaki godzinowy rozbiór uwzględnić (</w:t>
      </w:r>
      <w:proofErr w:type="spellStart"/>
      <w:r w:rsidRPr="00F158CF">
        <w:rPr>
          <w:rFonts w:ascii="Ebrima" w:hAnsi="Ebrima"/>
          <w:sz w:val="22"/>
          <w:szCs w:val="22"/>
        </w:rPr>
        <w:t>Q</w:t>
      </w:r>
      <w:r w:rsidRPr="00F158CF">
        <w:rPr>
          <w:rFonts w:ascii="Ebrima" w:hAnsi="Ebrima"/>
          <w:sz w:val="22"/>
          <w:szCs w:val="22"/>
          <w:vertAlign w:val="subscript"/>
        </w:rPr>
        <w:t>śrh</w:t>
      </w:r>
      <w:proofErr w:type="spellEnd"/>
      <w:r w:rsidRPr="00F158CF">
        <w:rPr>
          <w:rFonts w:ascii="Ebrima" w:hAnsi="Ebrima"/>
          <w:sz w:val="22"/>
          <w:szCs w:val="22"/>
        </w:rPr>
        <w:t xml:space="preserve">, </w:t>
      </w:r>
      <w:proofErr w:type="spellStart"/>
      <w:r w:rsidRPr="00F158CF">
        <w:rPr>
          <w:rFonts w:ascii="Ebrima" w:hAnsi="Ebrima"/>
          <w:sz w:val="22"/>
          <w:szCs w:val="22"/>
        </w:rPr>
        <w:t>Q</w:t>
      </w:r>
      <w:r w:rsidRPr="00F158CF">
        <w:rPr>
          <w:rFonts w:ascii="Ebrima" w:hAnsi="Ebrima"/>
          <w:sz w:val="22"/>
          <w:szCs w:val="22"/>
          <w:vertAlign w:val="subscript"/>
        </w:rPr>
        <w:t>maxh</w:t>
      </w:r>
      <w:proofErr w:type="spellEnd"/>
      <w:r w:rsidRPr="00F158CF">
        <w:rPr>
          <w:rFonts w:ascii="Ebrima" w:hAnsi="Ebrima"/>
          <w:sz w:val="22"/>
          <w:szCs w:val="22"/>
        </w:rPr>
        <w:t xml:space="preserve">) proponuje się przyjmować do obliczeń wydajności zestawu w okresie wystąpienia pożaru wartość rozbioru maksymalnego.    </w:t>
      </w:r>
    </w:p>
    <w:p w14:paraId="3539F98F" w14:textId="77777777" w:rsidR="00F158CF" w:rsidRDefault="00F158CF" w:rsidP="00F158CF">
      <w:pPr>
        <w:jc w:val="both"/>
        <w:rPr>
          <w:rFonts w:ascii="Ebrima" w:hAnsi="Ebrima"/>
          <w:sz w:val="22"/>
          <w:szCs w:val="22"/>
        </w:rPr>
      </w:pPr>
    </w:p>
    <w:p w14:paraId="64EC0510" w14:textId="77777777" w:rsidR="00F158CF" w:rsidRPr="00F158CF" w:rsidRDefault="00F158CF" w:rsidP="00F158CF">
      <w:pPr>
        <w:pStyle w:val="Normalnypogrubiony"/>
        <w:rPr>
          <w:sz w:val="22"/>
        </w:rPr>
      </w:pPr>
      <w:r w:rsidRPr="00F158CF">
        <w:rPr>
          <w:sz w:val="22"/>
        </w:rPr>
        <w:t>Dane do doboru:</w:t>
      </w:r>
    </w:p>
    <w:p w14:paraId="4D8B2388" w14:textId="77777777" w:rsidR="00F158CF" w:rsidRPr="00F158CF" w:rsidRDefault="00F158CF" w:rsidP="00F158CF">
      <w:pPr>
        <w:jc w:val="both"/>
        <w:rPr>
          <w:rFonts w:ascii="Ebrima" w:hAnsi="Ebrima"/>
          <w:sz w:val="22"/>
          <w:szCs w:val="22"/>
        </w:rPr>
      </w:pPr>
      <w:r w:rsidRPr="00F158CF">
        <w:rPr>
          <w:rFonts w:ascii="Ebrima" w:hAnsi="Ebrima"/>
          <w:sz w:val="22"/>
          <w:szCs w:val="22"/>
        </w:rPr>
        <w:t>Maksymalne godzinowe zapotrzebowanie na wodę</w:t>
      </w:r>
    </w:p>
    <w:p w14:paraId="6DDF07BF" w14:textId="77777777" w:rsidR="00F158CF" w:rsidRPr="00F158CF" w:rsidRDefault="00F158CF" w:rsidP="00F158CF">
      <w:pPr>
        <w:jc w:val="both"/>
        <w:rPr>
          <w:rFonts w:ascii="Ebrima" w:hAnsi="Ebrima"/>
          <w:sz w:val="22"/>
          <w:szCs w:val="22"/>
        </w:rPr>
      </w:pPr>
      <w:proofErr w:type="spellStart"/>
      <w:r w:rsidRPr="00F158CF">
        <w:rPr>
          <w:rFonts w:ascii="Ebrima" w:hAnsi="Ebrima"/>
          <w:sz w:val="22"/>
          <w:szCs w:val="22"/>
        </w:rPr>
        <w:t>Q</w:t>
      </w:r>
      <w:r w:rsidRPr="00F158CF">
        <w:rPr>
          <w:rFonts w:ascii="Ebrima" w:hAnsi="Ebrima"/>
          <w:sz w:val="22"/>
          <w:szCs w:val="22"/>
          <w:vertAlign w:val="subscript"/>
        </w:rPr>
        <w:t>maxh</w:t>
      </w:r>
      <w:proofErr w:type="spellEnd"/>
      <w:r w:rsidRPr="00F158CF">
        <w:rPr>
          <w:rFonts w:ascii="Ebrima" w:hAnsi="Ebrima"/>
          <w:sz w:val="22"/>
          <w:szCs w:val="22"/>
        </w:rPr>
        <w:t xml:space="preserve"> = 60,00 m</w:t>
      </w:r>
      <w:r w:rsidRPr="00F158CF">
        <w:rPr>
          <w:rFonts w:ascii="Ebrima" w:hAnsi="Ebrima"/>
          <w:sz w:val="22"/>
          <w:szCs w:val="22"/>
          <w:vertAlign w:val="superscript"/>
        </w:rPr>
        <w:t>3</w:t>
      </w:r>
      <w:r w:rsidRPr="00F158CF">
        <w:rPr>
          <w:rFonts w:ascii="Ebrima" w:hAnsi="Ebrima"/>
          <w:sz w:val="22"/>
          <w:szCs w:val="22"/>
        </w:rPr>
        <w:t>/h</w:t>
      </w:r>
    </w:p>
    <w:p w14:paraId="20392772" w14:textId="77777777" w:rsidR="00F158CF" w:rsidRPr="00F158CF" w:rsidRDefault="00F158CF" w:rsidP="00F158CF">
      <w:pPr>
        <w:jc w:val="both"/>
        <w:rPr>
          <w:rFonts w:ascii="Ebrima" w:hAnsi="Ebrima"/>
          <w:sz w:val="22"/>
          <w:szCs w:val="22"/>
        </w:rPr>
      </w:pPr>
      <w:r w:rsidRPr="00F158CF">
        <w:rPr>
          <w:rFonts w:ascii="Ebrima" w:hAnsi="Ebrima"/>
          <w:sz w:val="22"/>
          <w:szCs w:val="22"/>
        </w:rPr>
        <w:t>Wydajność zestawu w czasie wystąpienia pożaru</w:t>
      </w:r>
    </w:p>
    <w:p w14:paraId="4BAAFA09" w14:textId="77777777" w:rsidR="00F158CF" w:rsidRPr="00F158CF" w:rsidRDefault="00F158CF" w:rsidP="00F158CF">
      <w:pPr>
        <w:jc w:val="both"/>
        <w:rPr>
          <w:rFonts w:ascii="Ebrima" w:hAnsi="Ebrima"/>
          <w:sz w:val="22"/>
          <w:szCs w:val="22"/>
        </w:rPr>
      </w:pPr>
      <w:r w:rsidRPr="00F158CF">
        <w:rPr>
          <w:rFonts w:ascii="Ebrima" w:hAnsi="Ebrima"/>
          <w:sz w:val="22"/>
          <w:szCs w:val="22"/>
        </w:rPr>
        <w:t>Q</w:t>
      </w:r>
      <w:r w:rsidRPr="00F158CF">
        <w:rPr>
          <w:rFonts w:ascii="Ebrima" w:hAnsi="Ebrima"/>
          <w:sz w:val="22"/>
          <w:szCs w:val="22"/>
          <w:vertAlign w:val="subscript"/>
        </w:rPr>
        <w:t>Z.H.</w:t>
      </w:r>
      <w:r w:rsidRPr="00F158CF">
        <w:rPr>
          <w:rFonts w:ascii="Ebrima" w:hAnsi="Ebrima"/>
          <w:sz w:val="22"/>
          <w:szCs w:val="22"/>
        </w:rPr>
        <w:t xml:space="preserve"> = 0,25 </w:t>
      </w:r>
      <w:r w:rsidRPr="00F158CF">
        <w:rPr>
          <w:rFonts w:ascii="Ebrima" w:hAnsi="Ebrima" w:cs="Calibri"/>
          <w:sz w:val="22"/>
          <w:szCs w:val="22"/>
        </w:rPr>
        <w:t>·</w:t>
      </w:r>
      <w:proofErr w:type="spellStart"/>
      <w:r w:rsidRPr="00F158CF">
        <w:rPr>
          <w:rFonts w:ascii="Ebrima" w:hAnsi="Ebrima"/>
          <w:sz w:val="22"/>
          <w:szCs w:val="22"/>
        </w:rPr>
        <w:t>Q</w:t>
      </w:r>
      <w:r w:rsidRPr="00F158CF">
        <w:rPr>
          <w:rFonts w:ascii="Ebrima" w:hAnsi="Ebrima"/>
          <w:sz w:val="22"/>
          <w:szCs w:val="22"/>
          <w:vertAlign w:val="subscript"/>
        </w:rPr>
        <w:t>max</w:t>
      </w:r>
      <w:proofErr w:type="spellEnd"/>
      <w:r w:rsidRPr="00F158CF">
        <w:rPr>
          <w:rFonts w:ascii="Ebrima" w:hAnsi="Ebrima"/>
          <w:sz w:val="22"/>
          <w:szCs w:val="22"/>
          <w:vertAlign w:val="subscript"/>
        </w:rPr>
        <w:t xml:space="preserve"> h</w:t>
      </w:r>
      <w:r w:rsidRPr="00F158CF">
        <w:rPr>
          <w:rFonts w:ascii="Ebrima" w:hAnsi="Ebrima"/>
          <w:sz w:val="22"/>
          <w:szCs w:val="22"/>
        </w:rPr>
        <w:t xml:space="preserve"> + </w:t>
      </w:r>
      <w:proofErr w:type="spellStart"/>
      <w:r w:rsidRPr="00F158CF">
        <w:rPr>
          <w:rFonts w:ascii="Ebrima" w:hAnsi="Ebrima"/>
          <w:sz w:val="22"/>
          <w:szCs w:val="22"/>
        </w:rPr>
        <w:t>Q</w:t>
      </w:r>
      <w:r w:rsidRPr="00F158CF">
        <w:rPr>
          <w:rFonts w:ascii="Ebrima" w:hAnsi="Ebrima"/>
          <w:sz w:val="22"/>
          <w:szCs w:val="22"/>
          <w:vertAlign w:val="subscript"/>
        </w:rPr>
        <w:t>ppoż</w:t>
      </w:r>
      <w:proofErr w:type="spellEnd"/>
      <w:r w:rsidRPr="00F158CF">
        <w:rPr>
          <w:rFonts w:ascii="Ebrima" w:hAnsi="Ebrima"/>
          <w:sz w:val="22"/>
          <w:szCs w:val="22"/>
        </w:rPr>
        <w:t xml:space="preserve"> = 15,00 + 36,00 = 51,00 m</w:t>
      </w:r>
      <w:r w:rsidRPr="00F158CF">
        <w:rPr>
          <w:rFonts w:ascii="Ebrima" w:hAnsi="Ebrima"/>
          <w:sz w:val="22"/>
          <w:szCs w:val="22"/>
          <w:vertAlign w:val="superscript"/>
        </w:rPr>
        <w:t>3</w:t>
      </w:r>
      <w:r w:rsidRPr="00F158CF">
        <w:rPr>
          <w:rFonts w:ascii="Ebrima" w:hAnsi="Ebrima"/>
          <w:sz w:val="22"/>
          <w:szCs w:val="22"/>
        </w:rPr>
        <w:t>/h</w:t>
      </w:r>
    </w:p>
    <w:p w14:paraId="7946F8E4" w14:textId="77777777" w:rsidR="00F158CF" w:rsidRPr="00F158CF" w:rsidRDefault="00F158CF" w:rsidP="00F158CF">
      <w:pPr>
        <w:jc w:val="both"/>
        <w:rPr>
          <w:rFonts w:ascii="Ebrima" w:hAnsi="Ebrima"/>
          <w:sz w:val="22"/>
          <w:szCs w:val="22"/>
        </w:rPr>
      </w:pPr>
      <w:r w:rsidRPr="00F158CF">
        <w:rPr>
          <w:rFonts w:ascii="Ebrima" w:hAnsi="Ebrima"/>
          <w:sz w:val="22"/>
          <w:szCs w:val="22"/>
        </w:rPr>
        <w:t>Wysokość podnoszenia</w:t>
      </w:r>
    </w:p>
    <w:p w14:paraId="32C749ED" w14:textId="77777777" w:rsidR="00F158CF" w:rsidRPr="00F158CF" w:rsidRDefault="00F158CF" w:rsidP="00F158CF">
      <w:pPr>
        <w:jc w:val="both"/>
        <w:rPr>
          <w:rFonts w:ascii="Ebrima" w:hAnsi="Ebrima"/>
          <w:sz w:val="22"/>
          <w:szCs w:val="22"/>
        </w:rPr>
      </w:pPr>
      <w:r w:rsidRPr="00F158CF">
        <w:rPr>
          <w:rFonts w:ascii="Ebrima" w:hAnsi="Ebrima"/>
          <w:sz w:val="22"/>
          <w:szCs w:val="22"/>
        </w:rPr>
        <w:t>H = 45 – 50 m</w:t>
      </w:r>
    </w:p>
    <w:p w14:paraId="226BCFC2" w14:textId="77777777" w:rsidR="00F158CF" w:rsidRPr="00F158CF" w:rsidRDefault="00F158CF" w:rsidP="00F158CF">
      <w:pPr>
        <w:jc w:val="both"/>
        <w:rPr>
          <w:rFonts w:ascii="Ebrima" w:hAnsi="Ebrima"/>
          <w:sz w:val="22"/>
          <w:szCs w:val="22"/>
        </w:rPr>
      </w:pPr>
      <w:r w:rsidRPr="00F158CF">
        <w:rPr>
          <w:rFonts w:ascii="Ebrima" w:hAnsi="Ebrima"/>
          <w:sz w:val="22"/>
          <w:szCs w:val="22"/>
        </w:rPr>
        <w:t xml:space="preserve">Projektuje się zestaw hydroforowy wyposażony w pompy wielostopniowe, pionowe o parametrach wynikających z dotychczasowego oraz perspektywicznego rozbioru wody i wysokości podnoszenia wynikającej z parametrów sieci. </w:t>
      </w:r>
    </w:p>
    <w:p w14:paraId="1D0E03F8" w14:textId="77777777" w:rsidR="00F158CF" w:rsidRPr="00F158CF" w:rsidRDefault="00F158CF" w:rsidP="00F158CF">
      <w:pPr>
        <w:pStyle w:val="Normalnypogrubiony"/>
        <w:rPr>
          <w:sz w:val="22"/>
        </w:rPr>
      </w:pPr>
      <w:r w:rsidRPr="00F158CF">
        <w:rPr>
          <w:sz w:val="22"/>
        </w:rPr>
        <w:t>Parametry zestawu hydroforowego</w:t>
      </w:r>
    </w:p>
    <w:p w14:paraId="3DBB074D" w14:textId="198FCA58" w:rsidR="00F158CF" w:rsidRPr="00F158CF" w:rsidRDefault="00F158CF" w:rsidP="00F158CF">
      <w:pPr>
        <w:jc w:val="both"/>
        <w:rPr>
          <w:rFonts w:ascii="Ebrima" w:hAnsi="Ebrima"/>
          <w:sz w:val="22"/>
          <w:szCs w:val="22"/>
        </w:rPr>
      </w:pPr>
      <w:r>
        <w:rPr>
          <w:rFonts w:ascii="Ebrima" w:hAnsi="Ebrima"/>
          <w:sz w:val="22"/>
          <w:szCs w:val="22"/>
        </w:rPr>
        <w:t>Ilość pomp:</w:t>
      </w:r>
      <w:r>
        <w:rPr>
          <w:rFonts w:ascii="Ebrima" w:hAnsi="Ebrima"/>
          <w:sz w:val="22"/>
          <w:szCs w:val="22"/>
        </w:rPr>
        <w:tab/>
      </w:r>
      <w:r>
        <w:rPr>
          <w:rFonts w:ascii="Ebrima" w:hAnsi="Ebrima"/>
          <w:sz w:val="22"/>
          <w:szCs w:val="22"/>
        </w:rPr>
        <w:tab/>
      </w:r>
      <w:r>
        <w:rPr>
          <w:rFonts w:ascii="Ebrima" w:hAnsi="Ebrima"/>
          <w:sz w:val="22"/>
          <w:szCs w:val="22"/>
        </w:rPr>
        <w:tab/>
      </w:r>
      <w:r>
        <w:rPr>
          <w:rFonts w:ascii="Ebrima" w:hAnsi="Ebrima"/>
          <w:sz w:val="22"/>
          <w:szCs w:val="22"/>
        </w:rPr>
        <w:tab/>
      </w:r>
      <w:r>
        <w:rPr>
          <w:rFonts w:ascii="Ebrima" w:hAnsi="Ebrima"/>
          <w:sz w:val="22"/>
          <w:szCs w:val="22"/>
        </w:rPr>
        <w:tab/>
      </w:r>
      <w:r>
        <w:rPr>
          <w:rFonts w:ascii="Ebrima" w:hAnsi="Ebrima"/>
          <w:sz w:val="22"/>
          <w:szCs w:val="22"/>
        </w:rPr>
        <w:tab/>
      </w:r>
      <w:r w:rsidRPr="00F158CF">
        <w:rPr>
          <w:rFonts w:ascii="Ebrima" w:hAnsi="Ebrima"/>
          <w:sz w:val="22"/>
          <w:szCs w:val="22"/>
        </w:rPr>
        <w:t>4 (3 + 1 rezerwowa)</w:t>
      </w:r>
    </w:p>
    <w:p w14:paraId="4B13F661" w14:textId="3F6F27D9" w:rsidR="00F158CF" w:rsidRPr="00F158CF" w:rsidRDefault="00F158CF" w:rsidP="00F158CF">
      <w:pPr>
        <w:jc w:val="both"/>
        <w:rPr>
          <w:rFonts w:ascii="Ebrima" w:hAnsi="Ebrima"/>
          <w:sz w:val="22"/>
          <w:szCs w:val="22"/>
        </w:rPr>
      </w:pPr>
      <w:r>
        <w:rPr>
          <w:rFonts w:ascii="Ebrima" w:hAnsi="Ebrima"/>
          <w:sz w:val="22"/>
          <w:szCs w:val="22"/>
        </w:rPr>
        <w:t>Moc nominalna pompy:</w:t>
      </w:r>
      <w:r>
        <w:rPr>
          <w:rFonts w:ascii="Ebrima" w:hAnsi="Ebrima"/>
          <w:sz w:val="22"/>
          <w:szCs w:val="22"/>
        </w:rPr>
        <w:tab/>
      </w:r>
      <w:r>
        <w:rPr>
          <w:rFonts w:ascii="Ebrima" w:hAnsi="Ebrima"/>
          <w:sz w:val="22"/>
          <w:szCs w:val="22"/>
        </w:rPr>
        <w:tab/>
      </w:r>
      <w:r>
        <w:rPr>
          <w:rFonts w:ascii="Ebrima" w:hAnsi="Ebrima"/>
          <w:sz w:val="22"/>
          <w:szCs w:val="22"/>
        </w:rPr>
        <w:tab/>
      </w:r>
      <w:r>
        <w:rPr>
          <w:rFonts w:ascii="Ebrima" w:hAnsi="Ebrima"/>
          <w:sz w:val="22"/>
          <w:szCs w:val="22"/>
        </w:rPr>
        <w:tab/>
      </w:r>
      <w:r w:rsidRPr="00F158CF">
        <w:rPr>
          <w:rFonts w:ascii="Ebrima" w:hAnsi="Ebrima"/>
          <w:sz w:val="22"/>
          <w:szCs w:val="22"/>
        </w:rPr>
        <w:t>4,0 kW</w:t>
      </w:r>
    </w:p>
    <w:p w14:paraId="57DFC62C" w14:textId="2D308276" w:rsidR="00F158CF" w:rsidRDefault="00F158CF" w:rsidP="00F158CF">
      <w:pPr>
        <w:jc w:val="both"/>
        <w:rPr>
          <w:rFonts w:ascii="Ebrima" w:hAnsi="Ebrima"/>
          <w:sz w:val="22"/>
          <w:szCs w:val="22"/>
        </w:rPr>
      </w:pPr>
      <w:r w:rsidRPr="00F158CF">
        <w:rPr>
          <w:rFonts w:ascii="Ebrima" w:hAnsi="Ebrima"/>
          <w:sz w:val="22"/>
          <w:szCs w:val="22"/>
        </w:rPr>
        <w:t>Częstotliwość podstawowa prąd</w:t>
      </w:r>
      <w:r>
        <w:rPr>
          <w:rFonts w:ascii="Ebrima" w:hAnsi="Ebrima"/>
          <w:sz w:val="22"/>
          <w:szCs w:val="22"/>
        </w:rPr>
        <w:t>u:</w:t>
      </w:r>
      <w:r>
        <w:rPr>
          <w:rFonts w:ascii="Ebrima" w:hAnsi="Ebrima"/>
          <w:sz w:val="22"/>
          <w:szCs w:val="22"/>
        </w:rPr>
        <w:tab/>
      </w:r>
      <w:r>
        <w:rPr>
          <w:rFonts w:ascii="Ebrima" w:hAnsi="Ebrima"/>
          <w:sz w:val="22"/>
          <w:szCs w:val="22"/>
        </w:rPr>
        <w:tab/>
      </w:r>
      <w:r>
        <w:rPr>
          <w:rFonts w:ascii="Ebrima" w:hAnsi="Ebrima"/>
          <w:sz w:val="22"/>
          <w:szCs w:val="22"/>
        </w:rPr>
        <w:tab/>
      </w:r>
      <w:r w:rsidRPr="00F158CF">
        <w:rPr>
          <w:rFonts w:ascii="Ebrima" w:hAnsi="Ebrima"/>
          <w:sz w:val="22"/>
          <w:szCs w:val="22"/>
        </w:rPr>
        <w:t xml:space="preserve">50 </w:t>
      </w:r>
      <w:proofErr w:type="spellStart"/>
      <w:r w:rsidRPr="00F158CF">
        <w:rPr>
          <w:rFonts w:ascii="Ebrima" w:hAnsi="Ebrima"/>
          <w:sz w:val="22"/>
          <w:szCs w:val="22"/>
        </w:rPr>
        <w:t>Hz</w:t>
      </w:r>
      <w:proofErr w:type="spellEnd"/>
    </w:p>
    <w:p w14:paraId="3909AB67" w14:textId="77777777" w:rsidR="00F158CF" w:rsidRPr="00F158CF" w:rsidRDefault="00F158CF" w:rsidP="00F158CF">
      <w:pPr>
        <w:jc w:val="both"/>
        <w:rPr>
          <w:rFonts w:ascii="Ebrima" w:hAnsi="Ebrima"/>
          <w:sz w:val="22"/>
          <w:szCs w:val="22"/>
        </w:rPr>
      </w:pPr>
    </w:p>
    <w:p w14:paraId="3EC26525" w14:textId="77777777" w:rsidR="00F158CF" w:rsidRPr="00F158CF" w:rsidRDefault="00F158CF" w:rsidP="00F158CF">
      <w:pPr>
        <w:pStyle w:val="Normalnypogrubiony"/>
        <w:rPr>
          <w:sz w:val="22"/>
        </w:rPr>
      </w:pPr>
      <w:r w:rsidRPr="00F158CF">
        <w:rPr>
          <w:sz w:val="22"/>
        </w:rPr>
        <w:t>Uzbrojenie projektowanego zestawu pompowego:</w:t>
      </w:r>
    </w:p>
    <w:p w14:paraId="42AF0A24" w14:textId="77777777" w:rsidR="00F158CF" w:rsidRPr="00F158CF" w:rsidRDefault="00F158CF" w:rsidP="00F158CF">
      <w:pPr>
        <w:pStyle w:val="PP"/>
        <w:rPr>
          <w:sz w:val="22"/>
        </w:rPr>
      </w:pPr>
      <w:r w:rsidRPr="00F158CF">
        <w:rPr>
          <w:sz w:val="22"/>
        </w:rPr>
        <w:t>3 pompy + 1 rezerwa</w:t>
      </w:r>
    </w:p>
    <w:p w14:paraId="5024EEC7" w14:textId="77777777" w:rsidR="00F158CF" w:rsidRPr="00F158CF" w:rsidRDefault="00F158CF" w:rsidP="00F158CF">
      <w:pPr>
        <w:pStyle w:val="PP"/>
        <w:rPr>
          <w:sz w:val="22"/>
        </w:rPr>
      </w:pPr>
      <w:r w:rsidRPr="00F158CF">
        <w:rPr>
          <w:sz w:val="22"/>
        </w:rPr>
        <w:t>kolektor ssawny: DN 150</w:t>
      </w:r>
    </w:p>
    <w:p w14:paraId="33E9311E" w14:textId="77777777" w:rsidR="00F158CF" w:rsidRPr="00F158CF" w:rsidRDefault="00F158CF" w:rsidP="00F158CF">
      <w:pPr>
        <w:pStyle w:val="PP"/>
        <w:rPr>
          <w:sz w:val="22"/>
        </w:rPr>
      </w:pPr>
      <w:r w:rsidRPr="00F158CF">
        <w:rPr>
          <w:sz w:val="22"/>
        </w:rPr>
        <w:t>kolektor tłoczny: DN 100</w:t>
      </w:r>
    </w:p>
    <w:p w14:paraId="140E2A29" w14:textId="77777777" w:rsidR="00F158CF" w:rsidRPr="00F158CF" w:rsidRDefault="00F158CF" w:rsidP="00F158CF">
      <w:pPr>
        <w:pStyle w:val="PP"/>
        <w:rPr>
          <w:sz w:val="22"/>
        </w:rPr>
      </w:pPr>
      <w:r w:rsidRPr="00F158CF">
        <w:rPr>
          <w:sz w:val="22"/>
        </w:rPr>
        <w:t>8 przepustnic DN 65</w:t>
      </w:r>
    </w:p>
    <w:p w14:paraId="7E742DB3" w14:textId="77777777" w:rsidR="00F158CF" w:rsidRPr="00F158CF" w:rsidRDefault="00F158CF" w:rsidP="00F158CF">
      <w:pPr>
        <w:pStyle w:val="PP"/>
        <w:rPr>
          <w:sz w:val="22"/>
        </w:rPr>
      </w:pPr>
      <w:r w:rsidRPr="00F158CF">
        <w:rPr>
          <w:sz w:val="22"/>
        </w:rPr>
        <w:t>4 zaworów zwrotnych DN 65</w:t>
      </w:r>
    </w:p>
    <w:p w14:paraId="4A0A1ED1" w14:textId="77777777" w:rsidR="00F158CF" w:rsidRPr="00F158CF" w:rsidRDefault="00F158CF" w:rsidP="00F158CF">
      <w:pPr>
        <w:pStyle w:val="PP"/>
        <w:rPr>
          <w:sz w:val="22"/>
        </w:rPr>
      </w:pPr>
      <w:r w:rsidRPr="00F158CF">
        <w:rPr>
          <w:sz w:val="22"/>
        </w:rPr>
        <w:t>1 przepustnica DN 150</w:t>
      </w:r>
    </w:p>
    <w:p w14:paraId="014D1C42" w14:textId="77777777" w:rsidR="00F158CF" w:rsidRPr="00F158CF" w:rsidRDefault="00F158CF" w:rsidP="00F158CF">
      <w:pPr>
        <w:pStyle w:val="PP"/>
        <w:rPr>
          <w:sz w:val="22"/>
        </w:rPr>
      </w:pPr>
      <w:r w:rsidRPr="00F158CF">
        <w:rPr>
          <w:sz w:val="22"/>
        </w:rPr>
        <w:t>1 przepustnica DN 100</w:t>
      </w:r>
    </w:p>
    <w:p w14:paraId="0641CBC6" w14:textId="77777777" w:rsidR="00F158CF" w:rsidRPr="00F158CF" w:rsidRDefault="00F158CF" w:rsidP="00F158CF">
      <w:pPr>
        <w:pStyle w:val="PP"/>
        <w:rPr>
          <w:sz w:val="22"/>
        </w:rPr>
      </w:pPr>
      <w:r w:rsidRPr="00F158CF">
        <w:rPr>
          <w:sz w:val="22"/>
        </w:rPr>
        <w:t>1 łącznik amortyzacyjny DN 150</w:t>
      </w:r>
    </w:p>
    <w:p w14:paraId="25331C76" w14:textId="77777777" w:rsidR="00F158CF" w:rsidRPr="00F158CF" w:rsidRDefault="00F158CF" w:rsidP="00F158CF">
      <w:pPr>
        <w:pStyle w:val="PP"/>
        <w:rPr>
          <w:sz w:val="22"/>
        </w:rPr>
      </w:pPr>
      <w:r w:rsidRPr="00F158CF">
        <w:rPr>
          <w:sz w:val="22"/>
        </w:rPr>
        <w:t>1 łącznik amortyzacyjny DN 100</w:t>
      </w:r>
    </w:p>
    <w:p w14:paraId="34D79C50" w14:textId="77777777" w:rsidR="00F158CF" w:rsidRPr="00F158CF" w:rsidRDefault="00F158CF" w:rsidP="00F158CF">
      <w:pPr>
        <w:pStyle w:val="PP"/>
        <w:rPr>
          <w:sz w:val="22"/>
        </w:rPr>
      </w:pPr>
      <w:r w:rsidRPr="00F158CF">
        <w:rPr>
          <w:sz w:val="22"/>
        </w:rPr>
        <w:t>3 przeponowe naczynia 25 l</w:t>
      </w:r>
    </w:p>
    <w:p w14:paraId="4E948184" w14:textId="77777777" w:rsidR="00F158CF" w:rsidRPr="00F158CF" w:rsidRDefault="00F158CF" w:rsidP="00F158CF">
      <w:pPr>
        <w:pStyle w:val="PP"/>
        <w:rPr>
          <w:sz w:val="22"/>
        </w:rPr>
      </w:pPr>
      <w:r w:rsidRPr="00F158CF">
        <w:rPr>
          <w:sz w:val="22"/>
        </w:rPr>
        <w:t>2 manometry tarczowe</w:t>
      </w:r>
    </w:p>
    <w:p w14:paraId="32397BFC" w14:textId="77777777" w:rsidR="00F158CF" w:rsidRPr="00F158CF" w:rsidRDefault="00F158CF" w:rsidP="00F158CF">
      <w:pPr>
        <w:pStyle w:val="PP"/>
        <w:rPr>
          <w:sz w:val="22"/>
        </w:rPr>
      </w:pPr>
      <w:r w:rsidRPr="00F158CF">
        <w:rPr>
          <w:sz w:val="22"/>
        </w:rPr>
        <w:t xml:space="preserve">sonda </w:t>
      </w:r>
      <w:proofErr w:type="spellStart"/>
      <w:r w:rsidRPr="00F158CF">
        <w:rPr>
          <w:sz w:val="22"/>
        </w:rPr>
        <w:t>suchobiegu</w:t>
      </w:r>
      <w:proofErr w:type="spellEnd"/>
    </w:p>
    <w:p w14:paraId="6256383A" w14:textId="77777777" w:rsidR="00F158CF" w:rsidRPr="00F158CF" w:rsidRDefault="00F158CF" w:rsidP="00F158CF">
      <w:pPr>
        <w:pStyle w:val="PP"/>
        <w:rPr>
          <w:sz w:val="22"/>
        </w:rPr>
      </w:pPr>
      <w:r w:rsidRPr="00F158CF">
        <w:rPr>
          <w:sz w:val="22"/>
        </w:rPr>
        <w:t>przetwornik ciśnienia</w:t>
      </w:r>
    </w:p>
    <w:p w14:paraId="20B8066D" w14:textId="430173A5" w:rsidR="00F158CF" w:rsidRPr="00F158CF" w:rsidRDefault="00F158CF" w:rsidP="00F158CF">
      <w:pPr>
        <w:jc w:val="both"/>
        <w:rPr>
          <w:rFonts w:ascii="Ebrima" w:hAnsi="Ebrima"/>
          <w:sz w:val="22"/>
          <w:szCs w:val="22"/>
        </w:rPr>
      </w:pPr>
      <w:r w:rsidRPr="00F158CF">
        <w:rPr>
          <w:rFonts w:ascii="Ebrima" w:hAnsi="Ebrima"/>
          <w:sz w:val="22"/>
          <w:szCs w:val="22"/>
        </w:rPr>
        <w:t xml:space="preserve">Projektowany zestaw składa się z 3+1 identycznych pomp w układzie równoległym i zamontowanych na wspólnej ramie podstawy, szafki sterowniczej ze sterownikiem oraz koniecznej armatury. Zestaw jest wyposażony w wyłącznik główny </w:t>
      </w:r>
      <w:proofErr w:type="spellStart"/>
      <w:r w:rsidRPr="00F158CF">
        <w:rPr>
          <w:rFonts w:ascii="Ebrima" w:hAnsi="Ebrima"/>
          <w:sz w:val="22"/>
          <w:szCs w:val="22"/>
        </w:rPr>
        <w:t>zał</w:t>
      </w:r>
      <w:proofErr w:type="spellEnd"/>
      <w:r w:rsidRPr="00F158CF">
        <w:rPr>
          <w:rFonts w:ascii="Ebrima" w:hAnsi="Ebrima"/>
          <w:sz w:val="22"/>
          <w:szCs w:val="22"/>
        </w:rPr>
        <w:t xml:space="preserve">/wył zasilania z sieci elektrycznej. Zestaw w standardzie wyposażyć należy w zabezpieczenie przed </w:t>
      </w:r>
      <w:proofErr w:type="spellStart"/>
      <w:r w:rsidRPr="00F158CF">
        <w:rPr>
          <w:rFonts w:ascii="Ebrima" w:hAnsi="Ebrima"/>
          <w:sz w:val="22"/>
          <w:szCs w:val="22"/>
        </w:rPr>
        <w:t>suchobiegiem</w:t>
      </w:r>
      <w:proofErr w:type="spellEnd"/>
      <w:r w:rsidRPr="00F158CF">
        <w:rPr>
          <w:rFonts w:ascii="Ebrima" w:hAnsi="Ebrima"/>
          <w:sz w:val="22"/>
          <w:szCs w:val="22"/>
        </w:rPr>
        <w:t>.</w:t>
      </w:r>
    </w:p>
    <w:p w14:paraId="4EDB5904" w14:textId="29BE69FE" w:rsidR="00F158CF" w:rsidRPr="00F158CF" w:rsidRDefault="00F158CF" w:rsidP="00F158CF">
      <w:pPr>
        <w:jc w:val="both"/>
        <w:rPr>
          <w:rFonts w:ascii="Ebrima" w:hAnsi="Ebrima"/>
          <w:sz w:val="22"/>
          <w:szCs w:val="22"/>
        </w:rPr>
      </w:pPr>
      <w:r w:rsidRPr="00F158CF">
        <w:rPr>
          <w:rFonts w:ascii="Ebrima" w:hAnsi="Ebrima"/>
          <w:sz w:val="22"/>
          <w:szCs w:val="22"/>
        </w:rPr>
        <w:t>W celu zapewnienia stabilnej pracy zestaw podnoszenia ciśnienia musi być wyposażony w odpowiednie membranowe zbiorniki ciśnieniowe.</w:t>
      </w:r>
    </w:p>
    <w:p w14:paraId="4FF2CAFD" w14:textId="77777777" w:rsidR="00F158CF" w:rsidRPr="00F158CF" w:rsidRDefault="00F158CF" w:rsidP="00F158CF">
      <w:pPr>
        <w:autoSpaceDE w:val="0"/>
        <w:autoSpaceDN w:val="0"/>
        <w:adjustRightInd w:val="0"/>
        <w:jc w:val="both"/>
        <w:rPr>
          <w:rFonts w:ascii="Ebrima" w:hAnsi="Ebrima" w:cs="Arial"/>
          <w:color w:val="FF0000"/>
          <w:sz w:val="22"/>
          <w:szCs w:val="22"/>
        </w:rPr>
      </w:pPr>
    </w:p>
    <w:p w14:paraId="30623243" w14:textId="77777777" w:rsidR="00F158CF" w:rsidRPr="00F158CF" w:rsidRDefault="00F158CF" w:rsidP="00F158CF">
      <w:pPr>
        <w:pStyle w:val="Normalnypogrubiony"/>
        <w:rPr>
          <w:sz w:val="22"/>
        </w:rPr>
      </w:pPr>
      <w:r w:rsidRPr="00F158CF">
        <w:rPr>
          <w:sz w:val="22"/>
        </w:rPr>
        <w:t xml:space="preserve">Charakterystyka układu sterowania zestawu hydroforowego: </w:t>
      </w:r>
    </w:p>
    <w:p w14:paraId="422F12D3" w14:textId="77777777" w:rsidR="00F158CF" w:rsidRPr="00F158CF" w:rsidRDefault="00F158CF" w:rsidP="00F158CF">
      <w:pPr>
        <w:pStyle w:val="PP"/>
        <w:rPr>
          <w:sz w:val="22"/>
        </w:rPr>
      </w:pPr>
      <w:r w:rsidRPr="00F158CF">
        <w:rPr>
          <w:sz w:val="22"/>
        </w:rPr>
        <w:t>Automatyczne kaskadowe sterowanie pomp przy pomocy przetwornicy częstotliwości</w:t>
      </w:r>
    </w:p>
    <w:p w14:paraId="22F2045E" w14:textId="77777777" w:rsidR="00F158CF" w:rsidRPr="00F158CF" w:rsidRDefault="00F158CF" w:rsidP="00F158CF">
      <w:pPr>
        <w:pStyle w:val="PP"/>
        <w:rPr>
          <w:sz w:val="22"/>
        </w:rPr>
      </w:pPr>
      <w:r w:rsidRPr="00F158CF">
        <w:rPr>
          <w:sz w:val="22"/>
        </w:rPr>
        <w:t xml:space="preserve">Automatyczna zamiana pomp po każdym cyklu </w:t>
      </w:r>
      <w:proofErr w:type="spellStart"/>
      <w:r w:rsidRPr="00F158CF">
        <w:rPr>
          <w:sz w:val="22"/>
        </w:rPr>
        <w:t>zał</w:t>
      </w:r>
      <w:proofErr w:type="spellEnd"/>
      <w:r w:rsidRPr="00F158CF">
        <w:rPr>
          <w:sz w:val="22"/>
        </w:rPr>
        <w:t>/wył</w:t>
      </w:r>
    </w:p>
    <w:p w14:paraId="399E4A36" w14:textId="77777777" w:rsidR="00F158CF" w:rsidRPr="00F158CF" w:rsidRDefault="00F158CF" w:rsidP="00F158CF">
      <w:pPr>
        <w:pStyle w:val="PP"/>
        <w:rPr>
          <w:sz w:val="22"/>
        </w:rPr>
      </w:pPr>
      <w:r w:rsidRPr="00F158CF">
        <w:rPr>
          <w:sz w:val="22"/>
        </w:rPr>
        <w:t>Jeżeli pompa jest w stanie awarii zostanie automatycznie wyłączona</w:t>
      </w:r>
    </w:p>
    <w:p w14:paraId="0891DF13" w14:textId="77777777" w:rsidR="00F158CF" w:rsidRPr="00F158CF" w:rsidRDefault="00F158CF" w:rsidP="00F158CF">
      <w:pPr>
        <w:pStyle w:val="PP"/>
        <w:rPr>
          <w:sz w:val="22"/>
        </w:rPr>
      </w:pPr>
      <w:r w:rsidRPr="00F158CF">
        <w:rPr>
          <w:sz w:val="22"/>
        </w:rPr>
        <w:t>Ręczne kasowanie wyłączenia spowodowanego przeciążeniem</w:t>
      </w:r>
    </w:p>
    <w:p w14:paraId="5F278D21" w14:textId="77777777" w:rsidR="00F158CF" w:rsidRPr="00F158CF" w:rsidRDefault="00F158CF" w:rsidP="00F158CF">
      <w:pPr>
        <w:pStyle w:val="PP"/>
        <w:rPr>
          <w:sz w:val="22"/>
        </w:rPr>
      </w:pPr>
      <w:r w:rsidRPr="00F158CF">
        <w:rPr>
          <w:sz w:val="22"/>
        </w:rPr>
        <w:t>Praca awaryjna</w:t>
      </w:r>
    </w:p>
    <w:p w14:paraId="0B5E11CB" w14:textId="77777777" w:rsidR="00F158CF" w:rsidRPr="00F158CF" w:rsidRDefault="00F158CF" w:rsidP="00F158CF">
      <w:pPr>
        <w:pStyle w:val="PP"/>
        <w:rPr>
          <w:sz w:val="22"/>
        </w:rPr>
      </w:pPr>
      <w:r w:rsidRPr="00F158CF">
        <w:rPr>
          <w:sz w:val="22"/>
        </w:rPr>
        <w:t xml:space="preserve">Zabezpieczenia pompy i zestawu (zabezpieczenie zwarciowe przy pomocy bezpieczników, zabezpieczenie silnika przekaźnikiem nadmiarowym przeciążenia, zabezpieczenie przed </w:t>
      </w:r>
      <w:proofErr w:type="spellStart"/>
      <w:r w:rsidRPr="00F158CF">
        <w:rPr>
          <w:sz w:val="22"/>
        </w:rPr>
        <w:t>suchobiegiem</w:t>
      </w:r>
      <w:proofErr w:type="spellEnd"/>
      <w:r w:rsidRPr="00F158CF">
        <w:rPr>
          <w:sz w:val="22"/>
        </w:rPr>
        <w:t xml:space="preserve"> dodatkowym łącznikiem ciśnienia lub poziomu, opóźnienie załączenia pomp)</w:t>
      </w:r>
    </w:p>
    <w:p w14:paraId="02A485A1" w14:textId="77777777" w:rsidR="0083286A" w:rsidRPr="007610D9" w:rsidRDefault="0083286A" w:rsidP="007610D9">
      <w:pPr>
        <w:autoSpaceDE w:val="0"/>
        <w:autoSpaceDN w:val="0"/>
        <w:adjustRightInd w:val="0"/>
        <w:jc w:val="both"/>
        <w:rPr>
          <w:rFonts w:ascii="Ebrima" w:hAnsi="Ebrima" w:cs="Arial"/>
          <w:b/>
          <w:bCs/>
          <w:color w:val="FF0000"/>
          <w:sz w:val="22"/>
          <w:szCs w:val="22"/>
        </w:rPr>
      </w:pPr>
    </w:p>
    <w:p w14:paraId="7CA72569" w14:textId="77777777" w:rsidR="002F1EB7" w:rsidRPr="007610D9" w:rsidRDefault="005D26C7" w:rsidP="007610D9">
      <w:pPr>
        <w:pStyle w:val="Nagwek3"/>
        <w:numPr>
          <w:ilvl w:val="3"/>
          <w:numId w:val="13"/>
        </w:numPr>
        <w:spacing w:before="0" w:after="0"/>
        <w:jc w:val="both"/>
        <w:rPr>
          <w:rFonts w:ascii="Ebrima" w:hAnsi="Ebrima" w:cs="Times New Roman"/>
          <w:color w:val="000000"/>
          <w:sz w:val="22"/>
          <w:szCs w:val="22"/>
        </w:rPr>
      </w:pPr>
      <w:r w:rsidRPr="007610D9">
        <w:rPr>
          <w:rFonts w:ascii="Ebrima" w:hAnsi="Ebrima" w:cs="Times New Roman"/>
          <w:color w:val="000000"/>
          <w:sz w:val="22"/>
          <w:szCs w:val="22"/>
        </w:rPr>
        <w:t xml:space="preserve"> </w:t>
      </w:r>
      <w:r w:rsidR="002F1EB7" w:rsidRPr="007610D9">
        <w:rPr>
          <w:rFonts w:ascii="Ebrima" w:hAnsi="Ebrima" w:cs="Times New Roman"/>
          <w:color w:val="000000"/>
          <w:sz w:val="22"/>
          <w:szCs w:val="22"/>
        </w:rPr>
        <w:t>Dobór osuszacza powietrza</w:t>
      </w:r>
      <w:bookmarkEnd w:id="1429"/>
      <w:bookmarkEnd w:id="1430"/>
    </w:p>
    <w:p w14:paraId="335328A1" w14:textId="77777777" w:rsidR="0083286A" w:rsidRPr="007610D9" w:rsidRDefault="0083286A" w:rsidP="007610D9">
      <w:pPr>
        <w:pStyle w:val="Nagwek"/>
        <w:tabs>
          <w:tab w:val="left" w:leader="dot" w:pos="7920"/>
        </w:tabs>
        <w:jc w:val="both"/>
        <w:rPr>
          <w:rFonts w:ascii="Ebrima" w:hAnsi="Ebrima" w:cs="Arial"/>
          <w:sz w:val="22"/>
          <w:szCs w:val="22"/>
        </w:rPr>
      </w:pPr>
    </w:p>
    <w:p w14:paraId="5224F066" w14:textId="77777777" w:rsidR="00ED0631" w:rsidRPr="00ED0631" w:rsidRDefault="00ED0631" w:rsidP="00ED0631">
      <w:pPr>
        <w:rPr>
          <w:rFonts w:ascii="Ebrima" w:hAnsi="Ebrima"/>
        </w:rPr>
      </w:pPr>
      <w:bookmarkStart w:id="1431" w:name="_Hlk44921806"/>
      <w:r w:rsidRPr="00ED0631">
        <w:rPr>
          <w:rFonts w:ascii="Ebrima" w:hAnsi="Ebrima"/>
        </w:rPr>
        <w:t>Dla kubatury hali filtrów wynoszącej ok. 215 m</w:t>
      </w:r>
      <w:r w:rsidRPr="00ED0631">
        <w:rPr>
          <w:rFonts w:ascii="Ebrima" w:hAnsi="Ebrima"/>
          <w:vertAlign w:val="superscript"/>
        </w:rPr>
        <w:t>3</w:t>
      </w:r>
      <w:r w:rsidRPr="00ED0631">
        <w:rPr>
          <w:rFonts w:ascii="Ebrima" w:hAnsi="Ebrima"/>
        </w:rPr>
        <w:t xml:space="preserve"> należy zastosować jeden osuszacz kondensacyjne mobilne:</w:t>
      </w:r>
    </w:p>
    <w:p w14:paraId="6E2755D0" w14:textId="77777777" w:rsidR="00ED0631" w:rsidRPr="00ED0631" w:rsidRDefault="00ED0631" w:rsidP="00ED0631">
      <w:pPr>
        <w:pStyle w:val="PP"/>
        <w:spacing w:line="240" w:lineRule="auto"/>
      </w:pPr>
      <w:r w:rsidRPr="00ED0631">
        <w:t xml:space="preserve">osuszacz kondensacyjny o wydajności osuszania 52 kg wody na dobę dla 80 % RH oraz 30°C </w:t>
      </w:r>
    </w:p>
    <w:p w14:paraId="761407D1" w14:textId="77777777" w:rsidR="00ED0631" w:rsidRPr="00ED0631" w:rsidRDefault="00ED0631" w:rsidP="00ED0631">
      <w:pPr>
        <w:pStyle w:val="PP"/>
        <w:spacing w:line="240" w:lineRule="auto"/>
      </w:pPr>
      <w:r w:rsidRPr="00ED0631">
        <w:t>ilość nawiewanego powietrza suchego: 600 m</w:t>
      </w:r>
      <w:r w:rsidRPr="00ED0631">
        <w:rPr>
          <w:vertAlign w:val="superscript"/>
        </w:rPr>
        <w:t>3</w:t>
      </w:r>
      <w:r w:rsidRPr="00ED0631">
        <w:t>/h</w:t>
      </w:r>
    </w:p>
    <w:p w14:paraId="797CD57B" w14:textId="77777777" w:rsidR="00ED0631" w:rsidRPr="00ED0631" w:rsidRDefault="00ED0631" w:rsidP="00ED0631">
      <w:pPr>
        <w:pStyle w:val="PP"/>
        <w:spacing w:line="240" w:lineRule="auto"/>
      </w:pPr>
      <w:r w:rsidRPr="00ED0631">
        <w:t>osuszacz jest niestacjonarny, istnieje możliwość przenoszenia między pomieszczeniami</w:t>
      </w:r>
    </w:p>
    <w:p w14:paraId="4516D9ED" w14:textId="77777777" w:rsidR="00ED0631" w:rsidRPr="00ED0631" w:rsidRDefault="00ED0631" w:rsidP="00ED0631">
      <w:pPr>
        <w:pStyle w:val="PP"/>
        <w:spacing w:line="240" w:lineRule="auto"/>
      </w:pPr>
      <w:r w:rsidRPr="00ED0631">
        <w:t>osuszacz wyposażony w zbiornik na wodę o pojemności 12 l</w:t>
      </w:r>
    </w:p>
    <w:p w14:paraId="18B337E2" w14:textId="77777777" w:rsidR="00ED0631" w:rsidRPr="00ED0631" w:rsidRDefault="00ED0631" w:rsidP="00ED0631">
      <w:pPr>
        <w:pStyle w:val="PP"/>
        <w:spacing w:line="240" w:lineRule="auto"/>
      </w:pPr>
      <w:r w:rsidRPr="00ED0631">
        <w:t>maksymalny pobór energii elektrycznej 700 W</w:t>
      </w:r>
    </w:p>
    <w:p w14:paraId="2E73AA53" w14:textId="77777777" w:rsidR="00ED0631" w:rsidRPr="00ED0631" w:rsidRDefault="00ED0631" w:rsidP="00ED0631">
      <w:pPr>
        <w:pStyle w:val="PP"/>
        <w:spacing w:line="240" w:lineRule="auto"/>
      </w:pPr>
      <w:r w:rsidRPr="00ED0631">
        <w:t xml:space="preserve">zasilanie jednofazowe 230 V, 50 </w:t>
      </w:r>
      <w:proofErr w:type="spellStart"/>
      <w:r w:rsidRPr="00ED0631">
        <w:t>Hz</w:t>
      </w:r>
      <w:proofErr w:type="spellEnd"/>
    </w:p>
    <w:p w14:paraId="265A0819" w14:textId="77777777" w:rsidR="00ED0631" w:rsidRPr="00ED0631" w:rsidRDefault="00ED0631" w:rsidP="00ED0631">
      <w:pPr>
        <w:pStyle w:val="PP"/>
        <w:spacing w:line="240" w:lineRule="auto"/>
      </w:pPr>
      <w:r w:rsidRPr="00ED0631">
        <w:t>możliwość pracy w temperaturach od +1°C</w:t>
      </w:r>
    </w:p>
    <w:p w14:paraId="66F567AB" w14:textId="77777777" w:rsidR="00ED0631" w:rsidRPr="00ED0631" w:rsidRDefault="00ED0631" w:rsidP="00ED0631">
      <w:pPr>
        <w:pStyle w:val="PP"/>
        <w:spacing w:line="240" w:lineRule="auto"/>
      </w:pPr>
      <w:r w:rsidRPr="00ED0631">
        <w:t>osuszacz sterowany przez nastawny higrostat</w:t>
      </w:r>
    </w:p>
    <w:bookmarkEnd w:id="1431"/>
    <w:p w14:paraId="02D30C73" w14:textId="77777777" w:rsidR="00865D6C" w:rsidRPr="007610D9" w:rsidRDefault="005D26C7" w:rsidP="007610D9">
      <w:pPr>
        <w:pStyle w:val="Akapitzlist"/>
        <w:numPr>
          <w:ilvl w:val="3"/>
          <w:numId w:val="13"/>
        </w:numPr>
        <w:spacing w:before="0" w:after="0" w:line="240" w:lineRule="auto"/>
        <w:jc w:val="both"/>
        <w:rPr>
          <w:rFonts w:ascii="Ebrima" w:hAnsi="Ebrima"/>
          <w:b/>
          <w:sz w:val="22"/>
        </w:rPr>
      </w:pPr>
      <w:r w:rsidRPr="007610D9">
        <w:rPr>
          <w:rFonts w:ascii="Ebrima" w:hAnsi="Ebrima"/>
          <w:b/>
          <w:sz w:val="22"/>
        </w:rPr>
        <w:t xml:space="preserve"> </w:t>
      </w:r>
      <w:r w:rsidR="00865D6C" w:rsidRPr="007610D9">
        <w:rPr>
          <w:rFonts w:ascii="Ebrima" w:hAnsi="Ebrima"/>
          <w:b/>
          <w:sz w:val="22"/>
        </w:rPr>
        <w:t xml:space="preserve">Rurociągi technologiczne </w:t>
      </w:r>
    </w:p>
    <w:p w14:paraId="75915524" w14:textId="77777777" w:rsidR="005B6A73" w:rsidRPr="007610D9" w:rsidRDefault="005B6A73" w:rsidP="007610D9">
      <w:pPr>
        <w:pStyle w:val="tekst"/>
        <w:spacing w:line="240" w:lineRule="auto"/>
        <w:ind w:firstLine="0"/>
        <w:rPr>
          <w:rFonts w:ascii="Ebrima" w:hAnsi="Ebrima"/>
          <w:sz w:val="22"/>
        </w:rPr>
      </w:pPr>
    </w:p>
    <w:p w14:paraId="65188E2F" w14:textId="77777777" w:rsidR="00A53ED9" w:rsidRPr="007610D9" w:rsidRDefault="00A53ED9" w:rsidP="007610D9">
      <w:pPr>
        <w:pStyle w:val="tekst"/>
        <w:spacing w:line="240" w:lineRule="auto"/>
        <w:ind w:firstLine="0"/>
        <w:rPr>
          <w:rFonts w:ascii="Ebrima" w:hAnsi="Ebrima" w:cs="Arial"/>
          <w:sz w:val="22"/>
        </w:rPr>
      </w:pPr>
      <w:bookmarkStart w:id="1432" w:name="_Hlk44929247"/>
      <w:r w:rsidRPr="007610D9">
        <w:rPr>
          <w:rFonts w:ascii="Ebrima" w:hAnsi="Ebrima" w:cs="Arial"/>
          <w:sz w:val="22"/>
        </w:rPr>
        <w:t>Instalacj</w:t>
      </w:r>
      <w:r w:rsidRPr="007610D9">
        <w:rPr>
          <w:rFonts w:ascii="Ebrima" w:eastAsia="TimesNewRoman" w:hAnsi="Ebrima" w:cs="Arial"/>
          <w:sz w:val="22"/>
        </w:rPr>
        <w:t xml:space="preserve">ę </w:t>
      </w:r>
      <w:r w:rsidRPr="007610D9">
        <w:rPr>
          <w:rFonts w:ascii="Ebrima" w:hAnsi="Ebrima" w:cs="Arial"/>
          <w:sz w:val="22"/>
        </w:rPr>
        <w:t>technologiczn</w:t>
      </w:r>
      <w:r w:rsidRPr="007610D9">
        <w:rPr>
          <w:rFonts w:ascii="Ebrima" w:eastAsia="TimesNewRoman" w:hAnsi="Ebrima" w:cs="Arial"/>
          <w:sz w:val="22"/>
        </w:rPr>
        <w:t xml:space="preserve">ą </w:t>
      </w:r>
      <w:r w:rsidRPr="007610D9">
        <w:rPr>
          <w:rFonts w:ascii="Ebrima" w:hAnsi="Ebrima" w:cs="Arial"/>
          <w:sz w:val="22"/>
        </w:rPr>
        <w:t>wewn</w:t>
      </w:r>
      <w:r w:rsidRPr="007610D9">
        <w:rPr>
          <w:rFonts w:ascii="Ebrima" w:eastAsia="TimesNewRoman" w:hAnsi="Ebrima" w:cs="Arial"/>
          <w:sz w:val="22"/>
        </w:rPr>
        <w:t>ą</w:t>
      </w:r>
      <w:r w:rsidRPr="007610D9">
        <w:rPr>
          <w:rFonts w:ascii="Ebrima" w:hAnsi="Ebrima" w:cs="Arial"/>
          <w:sz w:val="22"/>
        </w:rPr>
        <w:t>trz budynku SUW wykonać z rur i kształtek ze stali nierdzewnej 1.4404.</w:t>
      </w:r>
    </w:p>
    <w:p w14:paraId="690F49C0" w14:textId="77777777" w:rsidR="00A53ED9" w:rsidRPr="007610D9" w:rsidRDefault="00A53ED9" w:rsidP="007610D9">
      <w:pPr>
        <w:pStyle w:val="tekst"/>
        <w:spacing w:line="240" w:lineRule="auto"/>
        <w:ind w:firstLine="0"/>
        <w:rPr>
          <w:rFonts w:ascii="Ebrima" w:hAnsi="Ebrima" w:cs="Arial"/>
          <w:sz w:val="22"/>
        </w:rPr>
      </w:pPr>
    </w:p>
    <w:p w14:paraId="0A8D3EE4" w14:textId="77777777" w:rsidR="00A53ED9" w:rsidRPr="007610D9" w:rsidRDefault="00A53ED9" w:rsidP="007610D9">
      <w:pPr>
        <w:jc w:val="both"/>
        <w:rPr>
          <w:rFonts w:ascii="Ebrima" w:hAnsi="Ebrima" w:cs="Arial"/>
          <w:b/>
          <w:sz w:val="22"/>
          <w:szCs w:val="22"/>
        </w:rPr>
      </w:pPr>
      <w:r w:rsidRPr="007610D9">
        <w:rPr>
          <w:rFonts w:ascii="Ebrima" w:hAnsi="Ebrima" w:cs="Arial"/>
          <w:b/>
          <w:sz w:val="22"/>
          <w:szCs w:val="22"/>
        </w:rPr>
        <w:t>Połączenia:</w:t>
      </w:r>
    </w:p>
    <w:p w14:paraId="67B27922" w14:textId="77777777" w:rsidR="00A53ED9" w:rsidRPr="007610D9" w:rsidRDefault="00A53ED9" w:rsidP="007610D9">
      <w:pPr>
        <w:jc w:val="both"/>
        <w:rPr>
          <w:rFonts w:ascii="Ebrima" w:hAnsi="Ebrima" w:cs="Arial"/>
          <w:b/>
          <w:sz w:val="22"/>
          <w:szCs w:val="22"/>
        </w:rPr>
      </w:pPr>
    </w:p>
    <w:p w14:paraId="44DDF20E" w14:textId="77777777" w:rsidR="00A53ED9" w:rsidRPr="007610D9" w:rsidRDefault="00A53ED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montażowe: spawanie</w:t>
      </w:r>
    </w:p>
    <w:p w14:paraId="119BE1B9" w14:textId="77777777" w:rsidR="00A53ED9" w:rsidRPr="007610D9" w:rsidRDefault="00A53ED9" w:rsidP="007610D9">
      <w:pPr>
        <w:pStyle w:val="Akapitzlist"/>
        <w:numPr>
          <w:ilvl w:val="0"/>
          <w:numId w:val="14"/>
        </w:numPr>
        <w:autoSpaceDE w:val="0"/>
        <w:autoSpaceDN w:val="0"/>
        <w:adjustRightInd w:val="0"/>
        <w:spacing w:before="0" w:after="0" w:line="240" w:lineRule="auto"/>
        <w:ind w:left="0" w:firstLine="0"/>
        <w:jc w:val="both"/>
        <w:rPr>
          <w:rFonts w:ascii="Ebrima" w:hAnsi="Ebrima" w:cs="Arial"/>
          <w:sz w:val="22"/>
        </w:rPr>
      </w:pPr>
      <w:r w:rsidRPr="007610D9">
        <w:rPr>
          <w:rFonts w:ascii="Ebrima" w:hAnsi="Ebrima" w:cs="Arial"/>
          <w:sz w:val="22"/>
        </w:rPr>
        <w:t xml:space="preserve">z armaturą i rurociągami z PE: kołnierze luźne z </w:t>
      </w:r>
      <w:proofErr w:type="spellStart"/>
      <w:r w:rsidRPr="007610D9">
        <w:rPr>
          <w:rFonts w:ascii="Ebrima" w:hAnsi="Ebrima" w:cs="Arial"/>
          <w:sz w:val="22"/>
        </w:rPr>
        <w:t>owierceniem</w:t>
      </w:r>
      <w:proofErr w:type="spellEnd"/>
      <w:r w:rsidRPr="007610D9">
        <w:rPr>
          <w:rFonts w:ascii="Ebrima" w:hAnsi="Ebrima" w:cs="Arial"/>
          <w:sz w:val="22"/>
        </w:rPr>
        <w:t xml:space="preserve"> na PN 10; materiał kołnierzy – stal ocynkowana; wieńce kołnierzowe (tuleje) tłoczone z materiału jak dla rur</w:t>
      </w:r>
    </w:p>
    <w:p w14:paraId="242F397F" w14:textId="5CC85E7D" w:rsidR="00A53ED9" w:rsidRPr="007610D9" w:rsidRDefault="00A53ED9" w:rsidP="007610D9">
      <w:pPr>
        <w:pStyle w:val="tekst"/>
        <w:spacing w:line="240" w:lineRule="auto"/>
        <w:ind w:firstLine="0"/>
        <w:rPr>
          <w:rFonts w:ascii="Ebrima" w:hAnsi="Ebrima" w:cs="Arial"/>
          <w:sz w:val="22"/>
        </w:rPr>
      </w:pPr>
      <w:r w:rsidRPr="007610D9">
        <w:rPr>
          <w:rFonts w:ascii="Ebrima" w:hAnsi="Ebrima" w:cs="Arial"/>
          <w:sz w:val="22"/>
        </w:rPr>
        <w:t>Ze wzgl</w:t>
      </w:r>
      <w:r w:rsidRPr="007610D9">
        <w:rPr>
          <w:rFonts w:ascii="Ebrima" w:eastAsia="TimesNewRoman" w:hAnsi="Ebrima" w:cs="Arial"/>
          <w:sz w:val="22"/>
        </w:rPr>
        <w:t>ę</w:t>
      </w:r>
      <w:r w:rsidRPr="007610D9">
        <w:rPr>
          <w:rFonts w:ascii="Ebrima" w:hAnsi="Ebrima" w:cs="Arial"/>
          <w:sz w:val="22"/>
        </w:rPr>
        <w:t>du na materiał ruroci</w:t>
      </w:r>
      <w:r w:rsidRPr="007610D9">
        <w:rPr>
          <w:rFonts w:ascii="Ebrima" w:eastAsia="TimesNewRoman" w:hAnsi="Ebrima" w:cs="Arial"/>
          <w:sz w:val="22"/>
        </w:rPr>
        <w:t>ą</w:t>
      </w:r>
      <w:r w:rsidRPr="007610D9">
        <w:rPr>
          <w:rFonts w:ascii="Ebrima" w:hAnsi="Ebrima" w:cs="Arial"/>
          <w:sz w:val="22"/>
        </w:rPr>
        <w:t>gów – stal nierdzewna – przewiduje si</w:t>
      </w:r>
      <w:r w:rsidRPr="007610D9">
        <w:rPr>
          <w:rFonts w:ascii="Ebrima" w:eastAsia="TimesNewRoman" w:hAnsi="Ebrima" w:cs="Arial"/>
          <w:sz w:val="22"/>
        </w:rPr>
        <w:t xml:space="preserve">ę </w:t>
      </w:r>
      <w:r w:rsidRPr="007610D9">
        <w:rPr>
          <w:rFonts w:ascii="Ebrima" w:hAnsi="Ebrima" w:cs="Arial"/>
          <w:sz w:val="22"/>
        </w:rPr>
        <w:t>oznakowanie ruroci</w:t>
      </w:r>
      <w:r w:rsidRPr="007610D9">
        <w:rPr>
          <w:rFonts w:ascii="Ebrima" w:eastAsia="TimesNewRoman" w:hAnsi="Ebrima" w:cs="Arial"/>
          <w:sz w:val="22"/>
        </w:rPr>
        <w:t>ą</w:t>
      </w:r>
      <w:r w:rsidRPr="007610D9">
        <w:rPr>
          <w:rFonts w:ascii="Ebrima" w:hAnsi="Ebrima" w:cs="Arial"/>
          <w:sz w:val="22"/>
        </w:rPr>
        <w:t>gów wewn</w:t>
      </w:r>
      <w:r w:rsidRPr="007610D9">
        <w:rPr>
          <w:rFonts w:ascii="Ebrima" w:eastAsia="TimesNewRoman" w:hAnsi="Ebrima" w:cs="Arial"/>
          <w:sz w:val="22"/>
        </w:rPr>
        <w:t>ą</w:t>
      </w:r>
      <w:r w:rsidRPr="007610D9">
        <w:rPr>
          <w:rFonts w:ascii="Ebrima" w:hAnsi="Ebrima" w:cs="Arial"/>
          <w:sz w:val="22"/>
        </w:rPr>
        <w:t>trz budynku poprzez naklejenie na nich odpowiednich</w:t>
      </w:r>
      <w:r w:rsidRPr="007610D9">
        <w:rPr>
          <w:rFonts w:ascii="Ebrima" w:eastAsia="TimesNewRoman" w:hAnsi="Ebrima" w:cs="Arial"/>
          <w:sz w:val="22"/>
        </w:rPr>
        <w:t xml:space="preserve"> </w:t>
      </w:r>
      <w:r w:rsidRPr="007610D9">
        <w:rPr>
          <w:rFonts w:ascii="Ebrima" w:hAnsi="Ebrima" w:cs="Arial"/>
          <w:sz w:val="22"/>
        </w:rPr>
        <w:t>strzałek w odpowiednim kolorze wskazuj</w:t>
      </w:r>
      <w:r w:rsidRPr="007610D9">
        <w:rPr>
          <w:rFonts w:ascii="Ebrima" w:eastAsia="TimesNewRoman" w:hAnsi="Ebrima" w:cs="Arial"/>
          <w:sz w:val="22"/>
        </w:rPr>
        <w:t>ą</w:t>
      </w:r>
      <w:r w:rsidRPr="007610D9">
        <w:rPr>
          <w:rFonts w:ascii="Ebrima" w:hAnsi="Ebrima" w:cs="Arial"/>
          <w:sz w:val="22"/>
        </w:rPr>
        <w:t>cych kierunek przepływu, rodzaj medium oraz</w:t>
      </w:r>
      <w:r w:rsidRPr="007610D9">
        <w:rPr>
          <w:rFonts w:ascii="Ebrima" w:eastAsia="TimesNewRoman" w:hAnsi="Ebrima" w:cs="Arial"/>
          <w:sz w:val="22"/>
        </w:rPr>
        <w:t xml:space="preserve"> </w:t>
      </w:r>
      <w:r w:rsidRPr="007610D9">
        <w:rPr>
          <w:rFonts w:ascii="Ebrima" w:hAnsi="Ebrima" w:cs="Arial"/>
          <w:sz w:val="22"/>
        </w:rPr>
        <w:t>jego nazw</w:t>
      </w:r>
      <w:r w:rsidRPr="007610D9">
        <w:rPr>
          <w:rFonts w:ascii="Ebrima" w:eastAsia="TimesNewRoman" w:hAnsi="Ebrima" w:cs="Arial"/>
          <w:sz w:val="22"/>
        </w:rPr>
        <w:t>ę</w:t>
      </w:r>
      <w:r w:rsidRPr="007610D9">
        <w:rPr>
          <w:rFonts w:ascii="Ebrima" w:hAnsi="Ebrima" w:cs="Arial"/>
          <w:sz w:val="22"/>
        </w:rPr>
        <w:t>:</w:t>
      </w:r>
    </w:p>
    <w:p w14:paraId="42BD74F5" w14:textId="77777777" w:rsidR="00A53ED9" w:rsidRPr="007610D9" w:rsidRDefault="00A53ED9" w:rsidP="00904092">
      <w:pPr>
        <w:pStyle w:val="tekst"/>
        <w:numPr>
          <w:ilvl w:val="0"/>
          <w:numId w:val="113"/>
        </w:numPr>
        <w:spacing w:line="240" w:lineRule="auto"/>
        <w:ind w:left="0" w:firstLine="0"/>
        <w:rPr>
          <w:rFonts w:ascii="Ebrima" w:hAnsi="Ebrima" w:cs="Arial"/>
          <w:sz w:val="22"/>
        </w:rPr>
      </w:pPr>
      <w:r w:rsidRPr="007610D9">
        <w:rPr>
          <w:rFonts w:ascii="Ebrima" w:hAnsi="Ebrima" w:cs="Arial"/>
          <w:sz w:val="22"/>
        </w:rPr>
        <w:t>woda surowa: kolor ciemno zielony</w:t>
      </w:r>
    </w:p>
    <w:p w14:paraId="793CC134" w14:textId="77777777" w:rsidR="00A53ED9" w:rsidRPr="007610D9" w:rsidRDefault="00A53ED9" w:rsidP="00904092">
      <w:pPr>
        <w:pStyle w:val="tekst"/>
        <w:numPr>
          <w:ilvl w:val="0"/>
          <w:numId w:val="113"/>
        </w:numPr>
        <w:spacing w:line="240" w:lineRule="auto"/>
        <w:ind w:left="0" w:firstLine="0"/>
        <w:rPr>
          <w:rFonts w:ascii="Ebrima" w:hAnsi="Ebrima" w:cs="Arial"/>
          <w:sz w:val="22"/>
        </w:rPr>
      </w:pPr>
      <w:r w:rsidRPr="007610D9">
        <w:rPr>
          <w:rFonts w:ascii="Ebrima" w:hAnsi="Ebrima" w:cs="Arial"/>
          <w:sz w:val="22"/>
        </w:rPr>
        <w:t>woda napowietrzona: kolor jasno niebieski</w:t>
      </w:r>
    </w:p>
    <w:p w14:paraId="2ACCDECE" w14:textId="77777777" w:rsidR="00A53ED9" w:rsidRPr="007610D9" w:rsidRDefault="00A53ED9" w:rsidP="00904092">
      <w:pPr>
        <w:pStyle w:val="tekst"/>
        <w:numPr>
          <w:ilvl w:val="0"/>
          <w:numId w:val="113"/>
        </w:numPr>
        <w:spacing w:line="240" w:lineRule="auto"/>
        <w:ind w:left="0" w:firstLine="0"/>
        <w:rPr>
          <w:rFonts w:ascii="Ebrima" w:hAnsi="Ebrima" w:cs="Arial"/>
          <w:sz w:val="22"/>
        </w:rPr>
      </w:pPr>
      <w:r w:rsidRPr="007610D9">
        <w:rPr>
          <w:rFonts w:ascii="Ebrima" w:hAnsi="Ebrima" w:cs="Arial"/>
          <w:sz w:val="22"/>
        </w:rPr>
        <w:t>woda uzdatniona: kolor ciemno niebieski</w:t>
      </w:r>
    </w:p>
    <w:p w14:paraId="108C4281" w14:textId="77777777" w:rsidR="00A53ED9" w:rsidRPr="007610D9" w:rsidRDefault="00A53ED9" w:rsidP="00904092">
      <w:pPr>
        <w:pStyle w:val="tekst"/>
        <w:numPr>
          <w:ilvl w:val="0"/>
          <w:numId w:val="113"/>
        </w:numPr>
        <w:spacing w:line="240" w:lineRule="auto"/>
        <w:ind w:left="0" w:firstLine="0"/>
        <w:rPr>
          <w:rFonts w:ascii="Ebrima" w:hAnsi="Ebrima" w:cs="Arial"/>
          <w:sz w:val="22"/>
        </w:rPr>
      </w:pPr>
      <w:r w:rsidRPr="007610D9">
        <w:rPr>
          <w:rFonts w:ascii="Ebrima" w:hAnsi="Ebrima" w:cs="Arial"/>
          <w:sz w:val="22"/>
        </w:rPr>
        <w:t>popłuczyny: kolor br</w:t>
      </w:r>
      <w:r w:rsidRPr="007610D9">
        <w:rPr>
          <w:rFonts w:ascii="Ebrima" w:eastAsia="TimesNewRoman" w:hAnsi="Ebrima" w:cs="Arial"/>
          <w:sz w:val="22"/>
        </w:rPr>
        <w:t>ą</w:t>
      </w:r>
      <w:r w:rsidRPr="007610D9">
        <w:rPr>
          <w:rFonts w:ascii="Ebrima" w:hAnsi="Ebrima" w:cs="Arial"/>
          <w:sz w:val="22"/>
        </w:rPr>
        <w:t>zowy</w:t>
      </w:r>
    </w:p>
    <w:bookmarkEnd w:id="1432"/>
    <w:p w14:paraId="72B1AF84" w14:textId="77777777" w:rsidR="00EB4E10" w:rsidRPr="007610D9" w:rsidRDefault="00EB4E10" w:rsidP="007610D9">
      <w:pPr>
        <w:pStyle w:val="tekst"/>
        <w:spacing w:line="240" w:lineRule="auto"/>
        <w:ind w:firstLine="0"/>
        <w:rPr>
          <w:rFonts w:ascii="Ebrima" w:hAnsi="Ebrima" w:cs="Arial"/>
          <w:sz w:val="22"/>
        </w:rPr>
      </w:pPr>
    </w:p>
    <w:p w14:paraId="2052DDBD" w14:textId="13C453AC" w:rsidR="002E113D" w:rsidRPr="007610D9" w:rsidRDefault="005D26C7" w:rsidP="007610D9">
      <w:pPr>
        <w:pStyle w:val="Nagwek3"/>
        <w:numPr>
          <w:ilvl w:val="3"/>
          <w:numId w:val="13"/>
        </w:numPr>
        <w:spacing w:before="0" w:after="0"/>
        <w:jc w:val="both"/>
        <w:rPr>
          <w:rFonts w:ascii="Ebrima" w:hAnsi="Ebrima" w:cs="Times New Roman"/>
          <w:sz w:val="22"/>
          <w:szCs w:val="22"/>
        </w:rPr>
      </w:pPr>
      <w:r w:rsidRPr="007610D9">
        <w:rPr>
          <w:rFonts w:ascii="Ebrima" w:hAnsi="Ebrima" w:cs="Times New Roman"/>
          <w:sz w:val="22"/>
          <w:szCs w:val="22"/>
        </w:rPr>
        <w:t xml:space="preserve"> </w:t>
      </w:r>
      <w:bookmarkEnd w:id="1426"/>
      <w:r w:rsidR="00A53ED9" w:rsidRPr="007610D9">
        <w:rPr>
          <w:rFonts w:ascii="Ebrima" w:hAnsi="Ebrima" w:cs="Times New Roman"/>
          <w:sz w:val="22"/>
          <w:szCs w:val="22"/>
        </w:rPr>
        <w:t xml:space="preserve">Elementy </w:t>
      </w:r>
      <w:proofErr w:type="spellStart"/>
      <w:r w:rsidR="00A53ED9" w:rsidRPr="007610D9">
        <w:rPr>
          <w:rFonts w:ascii="Ebrima" w:hAnsi="Ebrima" w:cs="Times New Roman"/>
          <w:sz w:val="22"/>
          <w:szCs w:val="22"/>
        </w:rPr>
        <w:t>kontrolno</w:t>
      </w:r>
      <w:proofErr w:type="spellEnd"/>
      <w:r w:rsidR="00A53ED9" w:rsidRPr="007610D9">
        <w:rPr>
          <w:rFonts w:ascii="Ebrima" w:hAnsi="Ebrima" w:cs="Times New Roman"/>
          <w:sz w:val="22"/>
          <w:szCs w:val="22"/>
        </w:rPr>
        <w:t xml:space="preserve"> – pomiarowe </w:t>
      </w:r>
    </w:p>
    <w:p w14:paraId="26116D7C" w14:textId="6DCAAD78" w:rsidR="005D26C7" w:rsidRPr="007610D9" w:rsidRDefault="005D26C7" w:rsidP="007610D9">
      <w:pPr>
        <w:jc w:val="both"/>
        <w:rPr>
          <w:rFonts w:ascii="Ebrima" w:hAnsi="Ebrima"/>
          <w:sz w:val="22"/>
          <w:szCs w:val="22"/>
        </w:rPr>
      </w:pPr>
    </w:p>
    <w:p w14:paraId="731DB81A" w14:textId="77777777" w:rsidR="00A53ED9" w:rsidRPr="007610D9" w:rsidRDefault="00A53ED9" w:rsidP="007610D9">
      <w:pPr>
        <w:jc w:val="both"/>
        <w:rPr>
          <w:rFonts w:ascii="Ebrima" w:hAnsi="Ebrima" w:cs="Arial"/>
          <w:b/>
          <w:sz w:val="22"/>
          <w:szCs w:val="22"/>
        </w:rPr>
      </w:pPr>
      <w:r w:rsidRPr="007610D9">
        <w:rPr>
          <w:rFonts w:ascii="Ebrima" w:hAnsi="Ebrima" w:cs="Arial"/>
          <w:b/>
          <w:sz w:val="22"/>
          <w:szCs w:val="22"/>
        </w:rPr>
        <w:t>Przepływomierze elektromagnetyczne</w:t>
      </w:r>
    </w:p>
    <w:p w14:paraId="562CAFB6" w14:textId="77777777" w:rsidR="00A53ED9" w:rsidRDefault="00A53ED9" w:rsidP="007610D9">
      <w:pPr>
        <w:jc w:val="both"/>
        <w:rPr>
          <w:rFonts w:ascii="Ebrima" w:hAnsi="Ebrima" w:cs="Arial"/>
          <w:sz w:val="22"/>
          <w:szCs w:val="22"/>
        </w:rPr>
      </w:pPr>
      <w:bookmarkStart w:id="1433" w:name="_Hlk44929277"/>
      <w:r w:rsidRPr="007610D9">
        <w:rPr>
          <w:rFonts w:ascii="Ebrima" w:hAnsi="Ebrima" w:cs="Arial"/>
          <w:sz w:val="22"/>
          <w:szCs w:val="22"/>
        </w:rPr>
        <w:t>Do pomiaru natężenia przepływu wody w stacji uzdatniania oraz do sterowania procesem uzdatniania przyjęto przepływomierze elektromagnetyczne o następujących średnicach:</w:t>
      </w:r>
    </w:p>
    <w:p w14:paraId="2EE596F0" w14:textId="77777777" w:rsidR="00704AFD" w:rsidRPr="007610D9" w:rsidRDefault="00704AFD" w:rsidP="007610D9">
      <w:pPr>
        <w:jc w:val="both"/>
        <w:rPr>
          <w:rFonts w:ascii="Ebrima" w:hAnsi="Ebrima" w:cs="Arial"/>
          <w:sz w:val="22"/>
          <w:szCs w:val="22"/>
        </w:rPr>
      </w:pPr>
    </w:p>
    <w:p w14:paraId="648CD52A" w14:textId="77777777" w:rsidR="00F158CF" w:rsidRPr="00F158CF" w:rsidRDefault="00F158CF" w:rsidP="00F158CF">
      <w:pPr>
        <w:pStyle w:val="PP"/>
        <w:rPr>
          <w:b/>
          <w:sz w:val="22"/>
        </w:rPr>
      </w:pPr>
      <w:r w:rsidRPr="00F158CF">
        <w:rPr>
          <w:sz w:val="22"/>
        </w:rPr>
        <w:t>rurociąg wody surowej w budynku SUW przed aeratorem DN100 – szt.1;</w:t>
      </w:r>
    </w:p>
    <w:p w14:paraId="09DA8CFE" w14:textId="77777777" w:rsidR="00F158CF" w:rsidRPr="00F158CF" w:rsidRDefault="00F158CF" w:rsidP="00F158CF">
      <w:pPr>
        <w:pStyle w:val="PP"/>
        <w:rPr>
          <w:b/>
          <w:sz w:val="22"/>
        </w:rPr>
      </w:pPr>
      <w:r w:rsidRPr="00F158CF">
        <w:rPr>
          <w:sz w:val="22"/>
        </w:rPr>
        <w:t>rurociąg wody uzdatnionej w budynku SUW za filtrami DN80 – szt.3;</w:t>
      </w:r>
    </w:p>
    <w:p w14:paraId="205FB2DC" w14:textId="77777777" w:rsidR="00F158CF" w:rsidRPr="00F158CF" w:rsidRDefault="00F158CF" w:rsidP="00F158CF">
      <w:pPr>
        <w:pStyle w:val="PP"/>
        <w:rPr>
          <w:b/>
          <w:sz w:val="22"/>
        </w:rPr>
      </w:pPr>
      <w:r w:rsidRPr="00F158CF">
        <w:rPr>
          <w:sz w:val="22"/>
        </w:rPr>
        <w:t>rurociąg wody uzdatnionej do zbiorników retencyjnych DN100 – szt. 1;</w:t>
      </w:r>
    </w:p>
    <w:p w14:paraId="125D5972" w14:textId="77777777" w:rsidR="00F158CF" w:rsidRPr="00F158CF" w:rsidRDefault="00F158CF" w:rsidP="00F158CF">
      <w:pPr>
        <w:pStyle w:val="PP"/>
        <w:rPr>
          <w:b/>
          <w:sz w:val="22"/>
        </w:rPr>
      </w:pPr>
      <w:r w:rsidRPr="00F158CF">
        <w:rPr>
          <w:sz w:val="22"/>
        </w:rPr>
        <w:t>rurociąg wody do płukania w budynku SUW DN125 – szt.1;</w:t>
      </w:r>
    </w:p>
    <w:p w14:paraId="223D34BF" w14:textId="77777777" w:rsidR="00F158CF" w:rsidRPr="00F158CF" w:rsidRDefault="00F158CF" w:rsidP="00F158CF">
      <w:pPr>
        <w:pStyle w:val="PP"/>
        <w:rPr>
          <w:b/>
          <w:sz w:val="22"/>
        </w:rPr>
      </w:pPr>
      <w:r w:rsidRPr="00F158CF">
        <w:rPr>
          <w:sz w:val="22"/>
        </w:rPr>
        <w:t>rurociąg wody uzdatnionej do sieci gminnej DN100 – szt.1;</w:t>
      </w:r>
    </w:p>
    <w:p w14:paraId="6EFE8082" w14:textId="77777777" w:rsidR="00704AFD" w:rsidRPr="00704AFD" w:rsidRDefault="00704AFD" w:rsidP="00704AFD">
      <w:pPr>
        <w:pStyle w:val="Normalnypodkrelenie"/>
        <w:rPr>
          <w:sz w:val="22"/>
        </w:rPr>
      </w:pPr>
      <w:r w:rsidRPr="00704AFD">
        <w:rPr>
          <w:sz w:val="22"/>
        </w:rPr>
        <w:t>Przetwornik</w:t>
      </w:r>
    </w:p>
    <w:p w14:paraId="3494EDA5" w14:textId="77777777" w:rsidR="00704AFD" w:rsidRPr="00704AFD" w:rsidRDefault="00704AFD" w:rsidP="00704AFD">
      <w:pPr>
        <w:pStyle w:val="PP"/>
        <w:rPr>
          <w:sz w:val="22"/>
        </w:rPr>
      </w:pPr>
      <w:r w:rsidRPr="00704AFD">
        <w:rPr>
          <w:sz w:val="22"/>
        </w:rPr>
        <w:t>min. 3-liniowy, podświetlany wyświetlacz LCD</w:t>
      </w:r>
    </w:p>
    <w:p w14:paraId="506D9481" w14:textId="77777777" w:rsidR="00704AFD" w:rsidRPr="00704AFD" w:rsidRDefault="00704AFD" w:rsidP="00704AFD">
      <w:pPr>
        <w:pStyle w:val="PP"/>
        <w:rPr>
          <w:sz w:val="22"/>
        </w:rPr>
      </w:pPr>
      <w:r w:rsidRPr="00704AFD">
        <w:rPr>
          <w:sz w:val="22"/>
        </w:rPr>
        <w:t>język polski</w:t>
      </w:r>
    </w:p>
    <w:p w14:paraId="16E6F03C" w14:textId="77777777" w:rsidR="00704AFD" w:rsidRPr="00704AFD" w:rsidRDefault="00704AFD" w:rsidP="00704AFD">
      <w:pPr>
        <w:pStyle w:val="PP"/>
        <w:rPr>
          <w:sz w:val="22"/>
        </w:rPr>
      </w:pPr>
      <w:r w:rsidRPr="00704AFD">
        <w:rPr>
          <w:sz w:val="22"/>
        </w:rPr>
        <w:t>zasilanie 100-240VAC / 24VAC/DC</w:t>
      </w:r>
    </w:p>
    <w:p w14:paraId="349AD955" w14:textId="77777777" w:rsidR="00704AFD" w:rsidRPr="00704AFD" w:rsidRDefault="00704AFD" w:rsidP="00704AFD">
      <w:pPr>
        <w:pStyle w:val="PP"/>
        <w:rPr>
          <w:sz w:val="22"/>
        </w:rPr>
      </w:pPr>
      <w:r w:rsidRPr="00704AFD">
        <w:rPr>
          <w:sz w:val="22"/>
        </w:rPr>
        <w:t>temperatura otoczenia -20°C…+50°C</w:t>
      </w:r>
    </w:p>
    <w:p w14:paraId="339059D0" w14:textId="77777777" w:rsidR="00704AFD" w:rsidRPr="00704AFD" w:rsidRDefault="00704AFD" w:rsidP="00704AFD">
      <w:pPr>
        <w:pStyle w:val="PP"/>
        <w:rPr>
          <w:sz w:val="22"/>
        </w:rPr>
      </w:pPr>
      <w:r w:rsidRPr="00704AFD">
        <w:rPr>
          <w:sz w:val="22"/>
        </w:rPr>
        <w:t>przyciski optyczne</w:t>
      </w:r>
    </w:p>
    <w:p w14:paraId="43D2426D" w14:textId="77777777" w:rsidR="00704AFD" w:rsidRPr="00704AFD" w:rsidRDefault="00704AFD" w:rsidP="00704AFD">
      <w:pPr>
        <w:pStyle w:val="PP"/>
        <w:rPr>
          <w:sz w:val="22"/>
        </w:rPr>
      </w:pPr>
      <w:r w:rsidRPr="00704AFD">
        <w:rPr>
          <w:sz w:val="22"/>
        </w:rPr>
        <w:t>wbudowane narzędzie diagnostyczne czujnika oraz przetwornika</w:t>
      </w:r>
    </w:p>
    <w:p w14:paraId="744B1C79" w14:textId="77777777" w:rsidR="00704AFD" w:rsidRPr="00704AFD" w:rsidRDefault="00704AFD" w:rsidP="00704AFD">
      <w:pPr>
        <w:pStyle w:val="PP"/>
        <w:rPr>
          <w:sz w:val="22"/>
        </w:rPr>
      </w:pPr>
      <w:r w:rsidRPr="00704AFD">
        <w:rPr>
          <w:sz w:val="22"/>
        </w:rPr>
        <w:t xml:space="preserve">wbudowany web serwer do konfiguracji </w:t>
      </w:r>
    </w:p>
    <w:p w14:paraId="009035BD" w14:textId="77777777" w:rsidR="00704AFD" w:rsidRPr="00704AFD" w:rsidRDefault="00704AFD" w:rsidP="00704AFD">
      <w:pPr>
        <w:pStyle w:val="PP"/>
        <w:rPr>
          <w:sz w:val="22"/>
        </w:rPr>
      </w:pPr>
      <w:r w:rsidRPr="00704AFD">
        <w:rPr>
          <w:sz w:val="22"/>
        </w:rPr>
        <w:t xml:space="preserve">komunikacja 4...20 </w:t>
      </w:r>
      <w:proofErr w:type="spellStart"/>
      <w:r w:rsidRPr="00704AFD">
        <w:rPr>
          <w:sz w:val="22"/>
        </w:rPr>
        <w:t>mA</w:t>
      </w:r>
      <w:proofErr w:type="spellEnd"/>
      <w:r w:rsidRPr="00704AFD">
        <w:rPr>
          <w:sz w:val="22"/>
        </w:rPr>
        <w:t xml:space="preserve"> + Hart + wyj. impulsowe/</w:t>
      </w:r>
      <w:proofErr w:type="spellStart"/>
      <w:r w:rsidRPr="00704AFD">
        <w:rPr>
          <w:sz w:val="22"/>
        </w:rPr>
        <w:t>częst</w:t>
      </w:r>
      <w:proofErr w:type="spellEnd"/>
      <w:r w:rsidRPr="00704AFD">
        <w:rPr>
          <w:sz w:val="22"/>
        </w:rPr>
        <w:t>. + wyj. binarne</w:t>
      </w:r>
    </w:p>
    <w:p w14:paraId="376A36CD" w14:textId="77777777" w:rsidR="00704AFD" w:rsidRPr="00704AFD" w:rsidRDefault="00704AFD" w:rsidP="00704AFD">
      <w:pPr>
        <w:pStyle w:val="PP"/>
        <w:rPr>
          <w:sz w:val="22"/>
        </w:rPr>
      </w:pPr>
      <w:r w:rsidRPr="00704AFD">
        <w:rPr>
          <w:sz w:val="22"/>
        </w:rPr>
        <w:t>stopień ochrony IP67</w:t>
      </w:r>
    </w:p>
    <w:p w14:paraId="00C53796" w14:textId="77777777" w:rsidR="00704AFD" w:rsidRPr="00704AFD" w:rsidRDefault="00704AFD" w:rsidP="00704AFD">
      <w:pPr>
        <w:pStyle w:val="PP"/>
        <w:rPr>
          <w:sz w:val="22"/>
        </w:rPr>
      </w:pPr>
      <w:r w:rsidRPr="00704AFD">
        <w:rPr>
          <w:sz w:val="22"/>
        </w:rPr>
        <w:t>przedział podłączeniowy przetwornika odseparowany galwanicznie od przedziału elektroniki</w:t>
      </w:r>
    </w:p>
    <w:p w14:paraId="28F21DA8" w14:textId="77777777" w:rsidR="00704AFD" w:rsidRPr="00704AFD" w:rsidRDefault="00704AFD" w:rsidP="00704AFD">
      <w:pPr>
        <w:pStyle w:val="Normalnypodkrelenie"/>
        <w:rPr>
          <w:sz w:val="22"/>
        </w:rPr>
      </w:pPr>
      <w:r w:rsidRPr="00704AFD">
        <w:rPr>
          <w:sz w:val="22"/>
        </w:rPr>
        <w:t>Czujnik</w:t>
      </w:r>
    </w:p>
    <w:p w14:paraId="6B68774B" w14:textId="77777777" w:rsidR="00704AFD" w:rsidRPr="00704AFD" w:rsidRDefault="00704AFD" w:rsidP="00704AFD">
      <w:pPr>
        <w:pStyle w:val="PP"/>
        <w:rPr>
          <w:sz w:val="22"/>
        </w:rPr>
      </w:pPr>
      <w:r w:rsidRPr="00704AFD">
        <w:rPr>
          <w:sz w:val="22"/>
        </w:rPr>
        <w:t>błąd pomiarowy 0,5 %</w:t>
      </w:r>
    </w:p>
    <w:p w14:paraId="21B5659B" w14:textId="77777777" w:rsidR="00704AFD" w:rsidRPr="00704AFD" w:rsidRDefault="00704AFD" w:rsidP="00704AFD">
      <w:pPr>
        <w:pStyle w:val="PP"/>
        <w:rPr>
          <w:sz w:val="22"/>
        </w:rPr>
      </w:pPr>
      <w:r w:rsidRPr="00704AFD">
        <w:rPr>
          <w:sz w:val="22"/>
        </w:rPr>
        <w:t>przyłącze procesowe kołnierz ze stali k.o. zgodny z PN-EN 1092-1:2018-08</w:t>
      </w:r>
    </w:p>
    <w:p w14:paraId="4707B603" w14:textId="77777777" w:rsidR="00704AFD" w:rsidRPr="00704AFD" w:rsidRDefault="00704AFD" w:rsidP="00704AFD">
      <w:pPr>
        <w:pStyle w:val="PP"/>
        <w:rPr>
          <w:sz w:val="22"/>
        </w:rPr>
      </w:pPr>
      <w:r w:rsidRPr="00704AFD">
        <w:rPr>
          <w:sz w:val="22"/>
        </w:rPr>
        <w:t>wykładzina poliuretanowa</w:t>
      </w:r>
    </w:p>
    <w:p w14:paraId="0DDE6E9B" w14:textId="77777777" w:rsidR="00704AFD" w:rsidRPr="00704AFD" w:rsidRDefault="00704AFD" w:rsidP="00704AFD">
      <w:pPr>
        <w:pStyle w:val="PP"/>
        <w:rPr>
          <w:sz w:val="22"/>
        </w:rPr>
      </w:pPr>
      <w:r w:rsidRPr="00704AFD">
        <w:rPr>
          <w:sz w:val="22"/>
        </w:rPr>
        <w:t>elektrody stożkowe 1.4435</w:t>
      </w:r>
    </w:p>
    <w:p w14:paraId="2945D7CC" w14:textId="77777777" w:rsidR="00704AFD" w:rsidRPr="00704AFD" w:rsidRDefault="00704AFD" w:rsidP="00704AFD">
      <w:pPr>
        <w:pStyle w:val="PP"/>
        <w:rPr>
          <w:sz w:val="22"/>
        </w:rPr>
      </w:pPr>
      <w:r w:rsidRPr="00704AFD">
        <w:rPr>
          <w:sz w:val="22"/>
        </w:rPr>
        <w:t>przygotowany do pracy z narzędziem diagnostycznym</w:t>
      </w:r>
    </w:p>
    <w:p w14:paraId="77747C61" w14:textId="77777777" w:rsidR="00704AFD" w:rsidRPr="00704AFD" w:rsidRDefault="00704AFD" w:rsidP="00704AFD">
      <w:pPr>
        <w:pStyle w:val="PP"/>
        <w:rPr>
          <w:sz w:val="22"/>
        </w:rPr>
      </w:pPr>
      <w:r w:rsidRPr="00704AFD">
        <w:rPr>
          <w:sz w:val="22"/>
        </w:rPr>
        <w:t>wersja rozdzielna, lub kompaktowa w zależności od zabudowy</w:t>
      </w:r>
    </w:p>
    <w:p w14:paraId="4AD49C2F" w14:textId="77777777" w:rsidR="00704AFD" w:rsidRPr="00704AFD" w:rsidRDefault="00704AFD" w:rsidP="00704AFD">
      <w:pPr>
        <w:pStyle w:val="PP"/>
        <w:rPr>
          <w:sz w:val="22"/>
        </w:rPr>
      </w:pPr>
      <w:r w:rsidRPr="00704AFD">
        <w:rPr>
          <w:sz w:val="22"/>
        </w:rPr>
        <w:t>stopień ochrony IP67</w:t>
      </w:r>
    </w:p>
    <w:p w14:paraId="59789628" w14:textId="77777777" w:rsidR="00704AFD" w:rsidRPr="00704AFD" w:rsidRDefault="00704AFD" w:rsidP="00704AFD">
      <w:pPr>
        <w:pStyle w:val="PP"/>
        <w:rPr>
          <w:sz w:val="22"/>
        </w:rPr>
      </w:pPr>
      <w:r w:rsidRPr="00704AFD">
        <w:rPr>
          <w:sz w:val="22"/>
        </w:rPr>
        <w:t xml:space="preserve">detekcja niepełnego przepływu elektrodą inną niż pomiarowa </w:t>
      </w:r>
    </w:p>
    <w:p w14:paraId="03EFD717" w14:textId="77777777" w:rsidR="00A53ED9" w:rsidRPr="007610D9" w:rsidRDefault="00A53ED9" w:rsidP="007610D9">
      <w:pPr>
        <w:jc w:val="both"/>
        <w:rPr>
          <w:rFonts w:ascii="Ebrima" w:hAnsi="Ebrima" w:cs="Arial"/>
          <w:b/>
          <w:sz w:val="22"/>
          <w:szCs w:val="22"/>
        </w:rPr>
      </w:pPr>
      <w:r w:rsidRPr="007610D9">
        <w:rPr>
          <w:rFonts w:ascii="Ebrima" w:hAnsi="Ebrima" w:cs="Arial"/>
          <w:b/>
          <w:sz w:val="22"/>
          <w:szCs w:val="22"/>
        </w:rPr>
        <w:t>Wodomierze</w:t>
      </w:r>
    </w:p>
    <w:p w14:paraId="231B4E2C" w14:textId="1A3138CD" w:rsidR="00A53ED9" w:rsidRPr="007610D9" w:rsidRDefault="00A53ED9" w:rsidP="007610D9">
      <w:pPr>
        <w:jc w:val="both"/>
        <w:rPr>
          <w:rFonts w:ascii="Ebrima" w:hAnsi="Ebrima" w:cs="Arial"/>
          <w:sz w:val="22"/>
          <w:szCs w:val="22"/>
        </w:rPr>
      </w:pPr>
      <w:r w:rsidRPr="007610D9">
        <w:rPr>
          <w:rFonts w:ascii="Ebrima" w:hAnsi="Ebrima" w:cs="Arial"/>
          <w:sz w:val="22"/>
          <w:szCs w:val="22"/>
        </w:rPr>
        <w:t>W obudowie nadziemnej studni głębinowej zamontowany będ</w:t>
      </w:r>
      <w:r w:rsidR="00F158CF">
        <w:rPr>
          <w:rFonts w:ascii="Ebrima" w:hAnsi="Ebrima" w:cs="Arial"/>
          <w:sz w:val="22"/>
          <w:szCs w:val="22"/>
        </w:rPr>
        <w:t>zie</w:t>
      </w:r>
      <w:r w:rsidRPr="007610D9">
        <w:rPr>
          <w:rFonts w:ascii="Ebrima" w:hAnsi="Ebrima" w:cs="Arial"/>
          <w:sz w:val="22"/>
          <w:szCs w:val="22"/>
        </w:rPr>
        <w:t xml:space="preserve"> wodomierz śrubowy DN 100.</w:t>
      </w:r>
    </w:p>
    <w:p w14:paraId="6992A607" w14:textId="77777777" w:rsidR="00A53ED9" w:rsidRPr="007610D9" w:rsidRDefault="00A53ED9" w:rsidP="007610D9">
      <w:pPr>
        <w:jc w:val="both"/>
        <w:rPr>
          <w:rFonts w:ascii="Ebrima" w:hAnsi="Ebrima" w:cs="Arial"/>
          <w:b/>
          <w:sz w:val="22"/>
          <w:szCs w:val="22"/>
        </w:rPr>
      </w:pPr>
    </w:p>
    <w:p w14:paraId="39F855A7" w14:textId="77777777" w:rsidR="00A53ED9" w:rsidRPr="007610D9" w:rsidRDefault="00A53ED9" w:rsidP="007610D9">
      <w:pPr>
        <w:jc w:val="both"/>
        <w:rPr>
          <w:rFonts w:ascii="Ebrima" w:hAnsi="Ebrima" w:cs="Arial"/>
          <w:b/>
          <w:sz w:val="22"/>
          <w:szCs w:val="22"/>
        </w:rPr>
      </w:pPr>
      <w:r w:rsidRPr="007610D9">
        <w:rPr>
          <w:rFonts w:ascii="Ebrima" w:hAnsi="Ebrima" w:cs="Arial"/>
          <w:b/>
          <w:sz w:val="22"/>
          <w:szCs w:val="22"/>
        </w:rPr>
        <w:t>Manometry</w:t>
      </w:r>
    </w:p>
    <w:p w14:paraId="06FAABDB" w14:textId="77777777" w:rsidR="00A53ED9" w:rsidRPr="007610D9" w:rsidRDefault="00A53ED9" w:rsidP="007610D9">
      <w:pPr>
        <w:pStyle w:val="tekst"/>
        <w:spacing w:line="240" w:lineRule="auto"/>
        <w:ind w:firstLine="0"/>
        <w:rPr>
          <w:rFonts w:ascii="Ebrima" w:hAnsi="Ebrima" w:cs="Arial"/>
          <w:sz w:val="22"/>
        </w:rPr>
      </w:pPr>
      <w:r w:rsidRPr="007610D9">
        <w:rPr>
          <w:rFonts w:ascii="Ebrima" w:hAnsi="Ebrima" w:cs="Arial"/>
          <w:sz w:val="22"/>
        </w:rPr>
        <w:t>Pomiar ci</w:t>
      </w:r>
      <w:r w:rsidRPr="007610D9">
        <w:rPr>
          <w:rFonts w:ascii="Ebrima" w:eastAsia="TimesNewRoman" w:hAnsi="Ebrima" w:cs="Arial"/>
          <w:sz w:val="22"/>
        </w:rPr>
        <w:t>ś</w:t>
      </w:r>
      <w:r w:rsidRPr="007610D9">
        <w:rPr>
          <w:rFonts w:ascii="Ebrima" w:hAnsi="Ebrima" w:cs="Arial"/>
          <w:sz w:val="22"/>
        </w:rPr>
        <w:t>nienia przewidziano za pomoc</w:t>
      </w:r>
      <w:r w:rsidRPr="007610D9">
        <w:rPr>
          <w:rFonts w:ascii="Ebrima" w:eastAsia="TimesNewRoman" w:hAnsi="Ebrima" w:cs="Arial"/>
          <w:sz w:val="22"/>
        </w:rPr>
        <w:t xml:space="preserve">ą </w:t>
      </w:r>
      <w:r w:rsidRPr="007610D9">
        <w:rPr>
          <w:rFonts w:ascii="Ebrima" w:hAnsi="Ebrima" w:cs="Arial"/>
          <w:sz w:val="22"/>
        </w:rPr>
        <w:t>manometrów tarczowych.</w:t>
      </w:r>
    </w:p>
    <w:p w14:paraId="599FAF46" w14:textId="77777777" w:rsidR="00A53ED9" w:rsidRPr="007610D9" w:rsidRDefault="00A53ED9" w:rsidP="007610D9">
      <w:pPr>
        <w:pStyle w:val="tekst"/>
        <w:spacing w:line="240" w:lineRule="auto"/>
        <w:ind w:firstLine="0"/>
        <w:rPr>
          <w:rFonts w:ascii="Ebrima" w:hAnsi="Ebrima" w:cs="Arial"/>
          <w:sz w:val="22"/>
        </w:rPr>
      </w:pPr>
    </w:p>
    <w:p w14:paraId="5E13EB8A" w14:textId="77777777" w:rsidR="00A53ED9" w:rsidRPr="007610D9" w:rsidRDefault="00A53ED9" w:rsidP="007610D9">
      <w:pPr>
        <w:jc w:val="both"/>
        <w:rPr>
          <w:rFonts w:ascii="Ebrima" w:hAnsi="Ebrima" w:cs="Arial"/>
          <w:sz w:val="22"/>
          <w:szCs w:val="22"/>
        </w:rPr>
      </w:pPr>
      <w:r w:rsidRPr="007610D9">
        <w:rPr>
          <w:rFonts w:ascii="Ebrima" w:hAnsi="Ebrima" w:cs="Arial"/>
          <w:sz w:val="22"/>
          <w:szCs w:val="22"/>
        </w:rPr>
        <w:t>Charakterystyka:</w:t>
      </w:r>
    </w:p>
    <w:p w14:paraId="3D40088A" w14:textId="77777777" w:rsidR="00A53ED9" w:rsidRPr="007610D9" w:rsidRDefault="00A53ED9" w:rsidP="00904092">
      <w:pPr>
        <w:pStyle w:val="tekst"/>
        <w:numPr>
          <w:ilvl w:val="0"/>
          <w:numId w:val="120"/>
        </w:numPr>
        <w:spacing w:line="240" w:lineRule="auto"/>
        <w:ind w:left="284" w:firstLine="0"/>
        <w:rPr>
          <w:rStyle w:val="apple-style-span"/>
          <w:rFonts w:ascii="Ebrima" w:hAnsi="Ebrima" w:cs="Arial"/>
          <w:sz w:val="22"/>
        </w:rPr>
      </w:pPr>
      <w:r w:rsidRPr="007610D9">
        <w:rPr>
          <w:rStyle w:val="apple-style-span"/>
          <w:rFonts w:ascii="Ebrima" w:hAnsi="Ebrima" w:cs="Arial"/>
          <w:sz w:val="22"/>
        </w:rPr>
        <w:t>średnica tarczy: 100 mm</w:t>
      </w:r>
    </w:p>
    <w:p w14:paraId="5C947631" w14:textId="77777777" w:rsidR="00A53ED9" w:rsidRPr="007610D9" w:rsidRDefault="00A53ED9" w:rsidP="00904092">
      <w:pPr>
        <w:pStyle w:val="tekst"/>
        <w:numPr>
          <w:ilvl w:val="0"/>
          <w:numId w:val="120"/>
        </w:numPr>
        <w:spacing w:line="240" w:lineRule="auto"/>
        <w:ind w:left="284" w:firstLine="0"/>
        <w:rPr>
          <w:rStyle w:val="apple-style-span"/>
          <w:rFonts w:ascii="Ebrima" w:hAnsi="Ebrima" w:cs="Arial"/>
          <w:sz w:val="22"/>
        </w:rPr>
      </w:pPr>
      <w:r w:rsidRPr="007610D9">
        <w:rPr>
          <w:rStyle w:val="apple-style-span"/>
          <w:rFonts w:ascii="Ebrima" w:hAnsi="Ebrima" w:cs="Arial"/>
          <w:sz w:val="22"/>
        </w:rPr>
        <w:t xml:space="preserve">zakres pomiaru ciśnienia: 0 – 10 bar (0 – 1,0 </w:t>
      </w:r>
      <w:proofErr w:type="spellStart"/>
      <w:r w:rsidRPr="007610D9">
        <w:rPr>
          <w:rStyle w:val="apple-style-span"/>
          <w:rFonts w:ascii="Ebrima" w:hAnsi="Ebrima" w:cs="Arial"/>
          <w:sz w:val="22"/>
        </w:rPr>
        <w:t>MPa</w:t>
      </w:r>
      <w:proofErr w:type="spellEnd"/>
      <w:r w:rsidRPr="007610D9">
        <w:rPr>
          <w:rStyle w:val="apple-style-span"/>
          <w:rFonts w:ascii="Ebrima" w:hAnsi="Ebrima" w:cs="Arial"/>
          <w:sz w:val="22"/>
        </w:rPr>
        <w:t>)</w:t>
      </w:r>
    </w:p>
    <w:p w14:paraId="46870A65" w14:textId="77777777" w:rsidR="00A53ED9" w:rsidRPr="007610D9" w:rsidRDefault="00A53ED9" w:rsidP="00904092">
      <w:pPr>
        <w:pStyle w:val="tekst"/>
        <w:numPr>
          <w:ilvl w:val="0"/>
          <w:numId w:val="120"/>
        </w:numPr>
        <w:spacing w:line="240" w:lineRule="auto"/>
        <w:ind w:left="284" w:firstLine="0"/>
        <w:rPr>
          <w:rStyle w:val="apple-style-span"/>
          <w:rFonts w:ascii="Ebrima" w:hAnsi="Ebrima" w:cs="Arial"/>
          <w:sz w:val="22"/>
        </w:rPr>
      </w:pPr>
      <w:r w:rsidRPr="007610D9">
        <w:rPr>
          <w:rStyle w:val="apple-style-span"/>
          <w:rFonts w:ascii="Ebrima" w:hAnsi="Ebrima" w:cs="Arial"/>
          <w:sz w:val="22"/>
        </w:rPr>
        <w:t xml:space="preserve">przyłącze: procesowe, stal </w:t>
      </w:r>
      <w:proofErr w:type="spellStart"/>
      <w:r w:rsidRPr="007610D9">
        <w:rPr>
          <w:rStyle w:val="apple-style-span"/>
          <w:rFonts w:ascii="Ebrima" w:hAnsi="Ebrima" w:cs="Arial"/>
          <w:sz w:val="22"/>
        </w:rPr>
        <w:t>CrNi</w:t>
      </w:r>
      <w:proofErr w:type="spellEnd"/>
      <w:r w:rsidRPr="007610D9">
        <w:rPr>
          <w:rStyle w:val="apple-style-span"/>
          <w:rFonts w:ascii="Ebrima" w:hAnsi="Ebrima" w:cs="Arial"/>
          <w:sz w:val="22"/>
        </w:rPr>
        <w:t xml:space="preserve"> 316 L, G1/2 B, SW 22</w:t>
      </w:r>
    </w:p>
    <w:p w14:paraId="45A6A14E" w14:textId="77777777" w:rsidR="00A53ED9" w:rsidRPr="007610D9" w:rsidRDefault="00A53ED9" w:rsidP="00904092">
      <w:pPr>
        <w:pStyle w:val="tekst"/>
        <w:numPr>
          <w:ilvl w:val="0"/>
          <w:numId w:val="120"/>
        </w:numPr>
        <w:spacing w:line="240" w:lineRule="auto"/>
        <w:ind w:left="284" w:firstLine="0"/>
        <w:rPr>
          <w:rStyle w:val="apple-style-span"/>
          <w:rFonts w:ascii="Ebrima" w:hAnsi="Ebrima" w:cs="Arial"/>
          <w:sz w:val="22"/>
        </w:rPr>
      </w:pPr>
      <w:r w:rsidRPr="007610D9">
        <w:rPr>
          <w:rStyle w:val="apple-style-span"/>
          <w:rFonts w:ascii="Ebrima" w:hAnsi="Ebrima" w:cs="Arial"/>
          <w:sz w:val="22"/>
        </w:rPr>
        <w:t xml:space="preserve">części stykające się z medium: stal </w:t>
      </w:r>
      <w:proofErr w:type="spellStart"/>
      <w:r w:rsidRPr="007610D9">
        <w:rPr>
          <w:rStyle w:val="apple-style-span"/>
          <w:rFonts w:ascii="Ebrima" w:hAnsi="Ebrima" w:cs="Arial"/>
          <w:sz w:val="22"/>
        </w:rPr>
        <w:t>CrNi</w:t>
      </w:r>
      <w:proofErr w:type="spellEnd"/>
    </w:p>
    <w:p w14:paraId="2486F44C" w14:textId="77777777" w:rsidR="00A53ED9" w:rsidRPr="007610D9" w:rsidRDefault="00A53ED9" w:rsidP="00904092">
      <w:pPr>
        <w:pStyle w:val="tekst"/>
        <w:numPr>
          <w:ilvl w:val="0"/>
          <w:numId w:val="120"/>
        </w:numPr>
        <w:spacing w:line="240" w:lineRule="auto"/>
        <w:ind w:left="284" w:firstLine="0"/>
        <w:rPr>
          <w:rStyle w:val="apple-style-span"/>
          <w:rFonts w:ascii="Ebrima" w:hAnsi="Ebrima" w:cs="Arial"/>
          <w:sz w:val="22"/>
        </w:rPr>
      </w:pPr>
      <w:r w:rsidRPr="007610D9">
        <w:rPr>
          <w:rStyle w:val="apple-style-span"/>
          <w:rFonts w:ascii="Ebrima" w:hAnsi="Ebrima" w:cs="Arial"/>
          <w:sz w:val="22"/>
        </w:rPr>
        <w:t>obudowa: stal nierdzewna</w:t>
      </w:r>
    </w:p>
    <w:p w14:paraId="6856BB9C" w14:textId="77777777" w:rsidR="00A53ED9" w:rsidRPr="007610D9" w:rsidRDefault="00A53ED9" w:rsidP="00904092">
      <w:pPr>
        <w:pStyle w:val="tekst"/>
        <w:numPr>
          <w:ilvl w:val="0"/>
          <w:numId w:val="120"/>
        </w:numPr>
        <w:spacing w:line="240" w:lineRule="auto"/>
        <w:ind w:left="284" w:firstLine="0"/>
        <w:rPr>
          <w:rStyle w:val="apple-style-span"/>
          <w:rFonts w:ascii="Ebrima" w:hAnsi="Ebrima" w:cs="Arial"/>
          <w:sz w:val="22"/>
        </w:rPr>
      </w:pPr>
      <w:r w:rsidRPr="007610D9">
        <w:rPr>
          <w:rStyle w:val="apple-style-span"/>
          <w:rFonts w:ascii="Ebrima" w:hAnsi="Ebrima" w:cs="Arial"/>
          <w:sz w:val="22"/>
        </w:rPr>
        <w:t>klasa dokładności: 1,6</w:t>
      </w:r>
    </w:p>
    <w:p w14:paraId="62682BC2" w14:textId="77777777" w:rsidR="00A53ED9" w:rsidRPr="007610D9" w:rsidRDefault="00A53ED9" w:rsidP="007610D9">
      <w:pPr>
        <w:pStyle w:val="tekst"/>
        <w:spacing w:line="240" w:lineRule="auto"/>
        <w:ind w:firstLine="0"/>
        <w:rPr>
          <w:rFonts w:ascii="Ebrima" w:hAnsi="Ebrima" w:cs="Arial"/>
          <w:sz w:val="22"/>
        </w:rPr>
      </w:pPr>
    </w:p>
    <w:p w14:paraId="51639462" w14:textId="77777777" w:rsidR="00A53ED9" w:rsidRPr="007610D9" w:rsidRDefault="00A53ED9" w:rsidP="007610D9">
      <w:pPr>
        <w:jc w:val="both"/>
        <w:rPr>
          <w:rFonts w:ascii="Ebrima" w:hAnsi="Ebrima" w:cs="Arial"/>
          <w:b/>
          <w:sz w:val="22"/>
          <w:szCs w:val="22"/>
        </w:rPr>
      </w:pPr>
      <w:r w:rsidRPr="007610D9">
        <w:rPr>
          <w:rFonts w:ascii="Ebrima" w:hAnsi="Ebrima" w:cs="Arial"/>
          <w:b/>
          <w:sz w:val="22"/>
          <w:szCs w:val="22"/>
        </w:rPr>
        <w:t>Odpowietrzniki</w:t>
      </w:r>
    </w:p>
    <w:bookmarkEnd w:id="1433"/>
    <w:p w14:paraId="74404472" w14:textId="77777777" w:rsidR="00A53ED9" w:rsidRPr="007610D9" w:rsidRDefault="00A53ED9" w:rsidP="007610D9">
      <w:pPr>
        <w:jc w:val="both"/>
        <w:rPr>
          <w:rFonts w:ascii="Ebrima" w:hAnsi="Ebrima" w:cs="Arial"/>
          <w:sz w:val="22"/>
          <w:szCs w:val="22"/>
        </w:rPr>
      </w:pPr>
      <w:r w:rsidRPr="007610D9">
        <w:rPr>
          <w:rFonts w:ascii="Ebrima" w:hAnsi="Ebrima" w:cs="Arial"/>
          <w:sz w:val="22"/>
          <w:szCs w:val="22"/>
        </w:rPr>
        <w:t>W celu odprowadzenia nadmiaru powietrza z instalacji technologicznej zastosowano wysokosprawne odpowietrzniki ze stali nierdzewnej.</w:t>
      </w:r>
    </w:p>
    <w:p w14:paraId="608EC93D" w14:textId="77777777" w:rsidR="00A53ED9" w:rsidRPr="007610D9" w:rsidRDefault="00A53ED9" w:rsidP="007610D9">
      <w:pPr>
        <w:jc w:val="both"/>
        <w:rPr>
          <w:rFonts w:ascii="Ebrima" w:hAnsi="Ebrima" w:cs="Arial"/>
          <w:b/>
          <w:sz w:val="22"/>
          <w:szCs w:val="22"/>
        </w:rPr>
      </w:pPr>
    </w:p>
    <w:p w14:paraId="60CB24DD" w14:textId="77777777" w:rsidR="00A53ED9" w:rsidRPr="007610D9" w:rsidRDefault="00A53ED9" w:rsidP="007610D9">
      <w:pPr>
        <w:jc w:val="both"/>
        <w:rPr>
          <w:rFonts w:ascii="Ebrima" w:hAnsi="Ebrima" w:cs="Arial"/>
          <w:sz w:val="22"/>
          <w:szCs w:val="22"/>
        </w:rPr>
      </w:pPr>
      <w:r w:rsidRPr="007610D9">
        <w:rPr>
          <w:rFonts w:ascii="Ebrima" w:hAnsi="Ebrima" w:cs="Arial"/>
          <w:sz w:val="22"/>
          <w:szCs w:val="22"/>
        </w:rPr>
        <w:t>Charakterystyka:</w:t>
      </w:r>
    </w:p>
    <w:p w14:paraId="6C522E37" w14:textId="77777777" w:rsidR="00A53ED9" w:rsidRPr="007610D9" w:rsidRDefault="00A53ED9" w:rsidP="00904092">
      <w:pPr>
        <w:pStyle w:val="tekst"/>
        <w:numPr>
          <w:ilvl w:val="0"/>
          <w:numId w:val="121"/>
        </w:numPr>
        <w:spacing w:line="240" w:lineRule="auto"/>
        <w:ind w:left="284" w:firstLine="0"/>
        <w:rPr>
          <w:rStyle w:val="apple-style-span"/>
          <w:rFonts w:ascii="Ebrima" w:hAnsi="Ebrima" w:cs="Arial"/>
          <w:sz w:val="22"/>
        </w:rPr>
      </w:pPr>
      <w:r w:rsidRPr="007610D9">
        <w:rPr>
          <w:rStyle w:val="apple-style-span"/>
          <w:rFonts w:ascii="Ebrima" w:hAnsi="Ebrima" w:cs="Arial"/>
          <w:sz w:val="22"/>
        </w:rPr>
        <w:t>medium: ciecze, gazy, powietrze</w:t>
      </w:r>
    </w:p>
    <w:p w14:paraId="27C3DE75" w14:textId="77777777" w:rsidR="00A53ED9" w:rsidRPr="007610D9" w:rsidRDefault="00A53ED9" w:rsidP="00904092">
      <w:pPr>
        <w:pStyle w:val="tekst"/>
        <w:numPr>
          <w:ilvl w:val="0"/>
          <w:numId w:val="121"/>
        </w:numPr>
        <w:spacing w:line="240" w:lineRule="auto"/>
        <w:ind w:left="284" w:firstLine="0"/>
        <w:rPr>
          <w:rStyle w:val="apple-style-span"/>
          <w:rFonts w:ascii="Ebrima" w:hAnsi="Ebrima" w:cs="Arial"/>
          <w:sz w:val="22"/>
        </w:rPr>
      </w:pPr>
      <w:r w:rsidRPr="007610D9">
        <w:rPr>
          <w:rStyle w:val="apple-style-span"/>
          <w:rFonts w:ascii="Ebrima" w:hAnsi="Ebrima" w:cs="Arial"/>
          <w:sz w:val="22"/>
        </w:rPr>
        <w:t>ciśnienie robocze 0 – 16 bar</w:t>
      </w:r>
    </w:p>
    <w:p w14:paraId="2039E654" w14:textId="5354DFBF" w:rsidR="00A53ED9" w:rsidRPr="007610D9" w:rsidRDefault="00A53ED9" w:rsidP="00904092">
      <w:pPr>
        <w:pStyle w:val="tekst"/>
        <w:numPr>
          <w:ilvl w:val="0"/>
          <w:numId w:val="121"/>
        </w:numPr>
        <w:spacing w:line="240" w:lineRule="auto"/>
        <w:ind w:left="284" w:firstLine="0"/>
        <w:rPr>
          <w:rStyle w:val="apple-style-span"/>
          <w:rFonts w:ascii="Ebrima" w:hAnsi="Ebrima" w:cs="Arial"/>
          <w:sz w:val="22"/>
        </w:rPr>
      </w:pPr>
      <w:r w:rsidRPr="007610D9">
        <w:rPr>
          <w:rStyle w:val="apple-style-span"/>
          <w:rFonts w:ascii="Ebrima" w:hAnsi="Ebrima" w:cs="Arial"/>
          <w:sz w:val="22"/>
        </w:rPr>
        <w:t>temperatura do 130°C</w:t>
      </w:r>
    </w:p>
    <w:p w14:paraId="6845E45A" w14:textId="77777777" w:rsidR="00A53ED9" w:rsidRPr="007610D9" w:rsidRDefault="00A53ED9" w:rsidP="007610D9">
      <w:pPr>
        <w:pStyle w:val="tekst"/>
        <w:spacing w:line="240" w:lineRule="auto"/>
        <w:ind w:firstLine="0"/>
        <w:rPr>
          <w:rStyle w:val="apple-style-span"/>
          <w:rFonts w:ascii="Ebrima" w:hAnsi="Ebrima" w:cs="Arial"/>
          <w:color w:val="00B0F0"/>
          <w:sz w:val="22"/>
        </w:rPr>
      </w:pPr>
    </w:p>
    <w:p w14:paraId="5C56479B" w14:textId="77777777" w:rsidR="00A53ED9" w:rsidRPr="007610D9" w:rsidRDefault="00A53ED9" w:rsidP="007610D9">
      <w:pPr>
        <w:pStyle w:val="Bezodstpw"/>
        <w:jc w:val="both"/>
        <w:rPr>
          <w:rFonts w:ascii="Ebrima" w:hAnsi="Ebrima" w:cs="Arial"/>
          <w:b/>
        </w:rPr>
      </w:pPr>
      <w:r w:rsidRPr="007610D9">
        <w:rPr>
          <w:rFonts w:ascii="Ebrima" w:hAnsi="Ebrima" w:cs="Arial"/>
          <w:b/>
        </w:rPr>
        <w:t xml:space="preserve">Zawór redukcyjny ciśnienia </w:t>
      </w:r>
    </w:p>
    <w:p w14:paraId="7505E943" w14:textId="77777777" w:rsidR="00A53ED9" w:rsidRPr="007610D9" w:rsidRDefault="00A53ED9" w:rsidP="007610D9">
      <w:pPr>
        <w:jc w:val="both"/>
        <w:rPr>
          <w:rFonts w:ascii="Ebrima" w:hAnsi="Ebrima" w:cs="Arial"/>
          <w:sz w:val="22"/>
          <w:szCs w:val="22"/>
        </w:rPr>
      </w:pPr>
      <w:r w:rsidRPr="007610D9">
        <w:rPr>
          <w:rFonts w:ascii="Ebrima" w:hAnsi="Ebrima" w:cs="Arial"/>
          <w:sz w:val="22"/>
          <w:szCs w:val="22"/>
        </w:rPr>
        <w:t>Na rurociągu powietrza do napowietrzania wody (do aeratora) zastosowano zawór redukcyjny ciśnienia, który redukować będzie ciśnienie z 10 bar na 6 bar.</w:t>
      </w:r>
    </w:p>
    <w:p w14:paraId="6FABA706" w14:textId="77777777" w:rsidR="00A53ED9" w:rsidRPr="007610D9" w:rsidRDefault="00A53ED9" w:rsidP="007610D9">
      <w:pPr>
        <w:jc w:val="both"/>
        <w:rPr>
          <w:rFonts w:ascii="Ebrima" w:hAnsi="Ebrima" w:cs="Arial"/>
          <w:sz w:val="22"/>
          <w:szCs w:val="22"/>
        </w:rPr>
      </w:pPr>
      <w:r w:rsidRPr="007610D9">
        <w:rPr>
          <w:rFonts w:ascii="Ebrima" w:hAnsi="Ebrima" w:cs="Arial"/>
          <w:sz w:val="22"/>
          <w:szCs w:val="22"/>
        </w:rPr>
        <w:t>Charakterystyka:</w:t>
      </w:r>
    </w:p>
    <w:p w14:paraId="273372AA" w14:textId="77777777" w:rsidR="00A53ED9" w:rsidRPr="007610D9" w:rsidRDefault="00A53ED9" w:rsidP="00904092">
      <w:pPr>
        <w:pStyle w:val="tekst"/>
        <w:numPr>
          <w:ilvl w:val="0"/>
          <w:numId w:val="122"/>
        </w:numPr>
        <w:spacing w:line="240" w:lineRule="auto"/>
        <w:rPr>
          <w:rStyle w:val="apple-style-span"/>
          <w:rFonts w:ascii="Ebrima" w:hAnsi="Ebrima" w:cs="Arial"/>
          <w:sz w:val="22"/>
        </w:rPr>
      </w:pPr>
      <w:r w:rsidRPr="007610D9">
        <w:rPr>
          <w:rStyle w:val="apple-style-span"/>
          <w:rFonts w:ascii="Ebrima" w:hAnsi="Ebrima" w:cs="Arial"/>
          <w:sz w:val="22"/>
        </w:rPr>
        <w:t>zakres regulacji – 1,5 – 15 bar</w:t>
      </w:r>
    </w:p>
    <w:p w14:paraId="7BC2A35E" w14:textId="77777777" w:rsidR="00A53ED9" w:rsidRPr="007610D9" w:rsidRDefault="00A53ED9" w:rsidP="00904092">
      <w:pPr>
        <w:pStyle w:val="tekst"/>
        <w:numPr>
          <w:ilvl w:val="0"/>
          <w:numId w:val="122"/>
        </w:numPr>
        <w:spacing w:line="240" w:lineRule="auto"/>
        <w:rPr>
          <w:rStyle w:val="apple-style-span"/>
          <w:rFonts w:ascii="Ebrima" w:hAnsi="Ebrima" w:cs="Arial"/>
          <w:sz w:val="22"/>
        </w:rPr>
      </w:pPr>
      <w:r w:rsidRPr="007610D9">
        <w:rPr>
          <w:rStyle w:val="apple-style-span"/>
          <w:rFonts w:ascii="Ebrima" w:hAnsi="Ebrima" w:cs="Arial"/>
          <w:sz w:val="22"/>
        </w:rPr>
        <w:t>ciśnienie maksymalne – 30 bar</w:t>
      </w:r>
    </w:p>
    <w:p w14:paraId="75025584" w14:textId="77777777" w:rsidR="00A53ED9" w:rsidRPr="007610D9" w:rsidRDefault="00A53ED9" w:rsidP="00904092">
      <w:pPr>
        <w:pStyle w:val="tekst"/>
        <w:numPr>
          <w:ilvl w:val="0"/>
          <w:numId w:val="122"/>
        </w:numPr>
        <w:spacing w:line="240" w:lineRule="auto"/>
        <w:rPr>
          <w:rStyle w:val="apple-style-span"/>
          <w:rFonts w:ascii="Ebrima" w:hAnsi="Ebrima" w:cs="Arial"/>
          <w:sz w:val="22"/>
        </w:rPr>
      </w:pPr>
      <w:r w:rsidRPr="007610D9">
        <w:rPr>
          <w:rStyle w:val="apple-style-span"/>
          <w:rFonts w:ascii="Ebrima" w:hAnsi="Ebrima" w:cs="Arial"/>
          <w:sz w:val="22"/>
        </w:rPr>
        <w:t>medium – powietrze</w:t>
      </w:r>
    </w:p>
    <w:p w14:paraId="75979945" w14:textId="77777777" w:rsidR="00A53ED9" w:rsidRPr="007610D9" w:rsidRDefault="00A53ED9" w:rsidP="00904092">
      <w:pPr>
        <w:pStyle w:val="tekst"/>
        <w:numPr>
          <w:ilvl w:val="0"/>
          <w:numId w:val="122"/>
        </w:numPr>
        <w:spacing w:line="240" w:lineRule="auto"/>
        <w:rPr>
          <w:rStyle w:val="apple-style-span"/>
          <w:rFonts w:ascii="Ebrima" w:hAnsi="Ebrima" w:cs="Arial"/>
          <w:sz w:val="22"/>
        </w:rPr>
      </w:pPr>
      <w:r w:rsidRPr="007610D9">
        <w:rPr>
          <w:rStyle w:val="apple-style-span"/>
          <w:rFonts w:ascii="Ebrima" w:hAnsi="Ebrima" w:cs="Arial"/>
          <w:sz w:val="22"/>
        </w:rPr>
        <w:t>temperatura – od -20°C do +60°C</w:t>
      </w:r>
    </w:p>
    <w:p w14:paraId="4C561468" w14:textId="77777777" w:rsidR="00A53ED9" w:rsidRPr="007610D9" w:rsidRDefault="00A53ED9" w:rsidP="007610D9">
      <w:pPr>
        <w:jc w:val="both"/>
        <w:rPr>
          <w:rFonts w:ascii="Ebrima" w:hAnsi="Ebrima" w:cs="Arial"/>
          <w:sz w:val="22"/>
          <w:szCs w:val="22"/>
        </w:rPr>
      </w:pPr>
      <w:r w:rsidRPr="007610D9">
        <w:rPr>
          <w:rFonts w:ascii="Ebrima" w:hAnsi="Ebrima" w:cs="Arial"/>
          <w:sz w:val="22"/>
          <w:szCs w:val="22"/>
        </w:rPr>
        <w:t xml:space="preserve">Miejsca zainstalowania elementów kontrolno-pomiarowych przedstawiono na schemacie technologicznym w części rysunkowej. </w:t>
      </w:r>
    </w:p>
    <w:p w14:paraId="6B5D9653" w14:textId="77777777" w:rsidR="00A53ED9" w:rsidRPr="007610D9" w:rsidRDefault="00A53ED9" w:rsidP="007610D9">
      <w:pPr>
        <w:jc w:val="both"/>
        <w:rPr>
          <w:rFonts w:ascii="Ebrima" w:hAnsi="Ebrima"/>
          <w:sz w:val="22"/>
          <w:szCs w:val="22"/>
        </w:rPr>
      </w:pPr>
    </w:p>
    <w:p w14:paraId="530479FF" w14:textId="256E7F66" w:rsidR="005D26C7" w:rsidRPr="007610D9" w:rsidRDefault="00F15EED" w:rsidP="007610D9">
      <w:pPr>
        <w:pStyle w:val="Akapitzlist"/>
        <w:numPr>
          <w:ilvl w:val="3"/>
          <w:numId w:val="13"/>
        </w:numPr>
        <w:spacing w:before="0" w:after="0" w:line="240" w:lineRule="auto"/>
        <w:jc w:val="both"/>
        <w:rPr>
          <w:rFonts w:ascii="Ebrima" w:hAnsi="Ebrima"/>
          <w:b/>
          <w:bCs/>
          <w:sz w:val="22"/>
        </w:rPr>
      </w:pPr>
      <w:r w:rsidRPr="007610D9">
        <w:rPr>
          <w:rFonts w:ascii="Ebrima" w:hAnsi="Ebrima"/>
          <w:b/>
          <w:bCs/>
          <w:sz w:val="22"/>
        </w:rPr>
        <w:t>Punkty poboru wody</w:t>
      </w:r>
    </w:p>
    <w:p w14:paraId="56BD9885" w14:textId="77777777" w:rsidR="00EB4E10" w:rsidRPr="007610D9" w:rsidRDefault="00EB4E10" w:rsidP="007610D9">
      <w:pPr>
        <w:pStyle w:val="Akapitzlist"/>
        <w:spacing w:after="0" w:line="240" w:lineRule="auto"/>
        <w:ind w:left="0"/>
        <w:jc w:val="both"/>
        <w:rPr>
          <w:rFonts w:ascii="Ebrima" w:hAnsi="Ebrima" w:cs="Arial"/>
          <w:color w:val="000000"/>
          <w:sz w:val="22"/>
        </w:rPr>
      </w:pPr>
    </w:p>
    <w:p w14:paraId="07EB9124" w14:textId="77777777" w:rsidR="00C31A22" w:rsidRPr="007610D9" w:rsidRDefault="00C31A22" w:rsidP="007610D9">
      <w:pPr>
        <w:pStyle w:val="Akapitzlist"/>
        <w:spacing w:after="0" w:line="240" w:lineRule="auto"/>
        <w:ind w:left="0"/>
        <w:jc w:val="both"/>
        <w:rPr>
          <w:rFonts w:ascii="Ebrima" w:hAnsi="Ebrima" w:cs="Arial"/>
          <w:color w:val="000000"/>
          <w:sz w:val="22"/>
        </w:rPr>
      </w:pPr>
      <w:r w:rsidRPr="007610D9">
        <w:rPr>
          <w:rFonts w:ascii="Ebrima" w:hAnsi="Ebrima" w:cs="Arial"/>
          <w:color w:val="000000"/>
          <w:sz w:val="22"/>
        </w:rPr>
        <w:t>Przewiduje się następującą lokalizację punktów poboru wody:</w:t>
      </w:r>
      <w:bookmarkStart w:id="1434" w:name="_Toc410376394"/>
      <w:bookmarkStart w:id="1435" w:name="_Toc418172342"/>
      <w:bookmarkStart w:id="1436" w:name="_Toc418495580"/>
      <w:bookmarkStart w:id="1437" w:name="_Toc424820446"/>
      <w:bookmarkStart w:id="1438" w:name="_Toc424820651"/>
      <w:bookmarkStart w:id="1439" w:name="_Toc428281165"/>
      <w:bookmarkStart w:id="1440" w:name="_Toc432407673"/>
      <w:bookmarkStart w:id="1441" w:name="_Toc450221580"/>
      <w:bookmarkStart w:id="1442" w:name="_Toc493234142"/>
    </w:p>
    <w:p w14:paraId="732BCEEB" w14:textId="1601C704" w:rsidR="00C31A22" w:rsidRPr="007610D9" w:rsidRDefault="00C31A22" w:rsidP="00904092">
      <w:pPr>
        <w:pStyle w:val="Akapitzlist"/>
        <w:numPr>
          <w:ilvl w:val="0"/>
          <w:numId w:val="114"/>
        </w:numPr>
        <w:spacing w:before="0" w:after="0" w:line="240" w:lineRule="auto"/>
        <w:ind w:left="0" w:right="-2" w:firstLine="0"/>
        <w:jc w:val="both"/>
        <w:rPr>
          <w:rFonts w:ascii="Ebrima" w:hAnsi="Ebrima" w:cs="Arial"/>
          <w:color w:val="000000"/>
          <w:sz w:val="22"/>
        </w:rPr>
      </w:pPr>
      <w:r w:rsidRPr="007610D9">
        <w:rPr>
          <w:rFonts w:ascii="Ebrima" w:hAnsi="Ebrima" w:cs="Arial"/>
          <w:color w:val="000000"/>
          <w:sz w:val="22"/>
        </w:rPr>
        <w:t xml:space="preserve">obudowa ujęć głębinowych nr </w:t>
      </w:r>
      <w:r w:rsidR="00704AFD">
        <w:rPr>
          <w:rFonts w:ascii="Ebrima" w:hAnsi="Ebrima" w:cs="Arial"/>
          <w:color w:val="000000"/>
          <w:sz w:val="22"/>
        </w:rPr>
        <w:t>1</w:t>
      </w:r>
      <w:r w:rsidR="00F158CF">
        <w:rPr>
          <w:rFonts w:ascii="Ebrima" w:hAnsi="Ebrima" w:cs="Arial"/>
          <w:color w:val="000000"/>
          <w:sz w:val="22"/>
        </w:rPr>
        <w:t xml:space="preserve"> </w:t>
      </w:r>
      <w:r w:rsidRPr="007610D9">
        <w:rPr>
          <w:rFonts w:ascii="Ebrima" w:hAnsi="Ebrima" w:cs="Arial"/>
          <w:color w:val="000000"/>
          <w:sz w:val="22"/>
        </w:rPr>
        <w:t xml:space="preserve">– </w:t>
      </w:r>
      <w:r w:rsidR="00F158CF">
        <w:rPr>
          <w:rFonts w:ascii="Ebrima" w:hAnsi="Ebrima" w:cs="Arial"/>
          <w:color w:val="000000"/>
          <w:sz w:val="22"/>
        </w:rPr>
        <w:t>1</w:t>
      </w:r>
      <w:r w:rsidRPr="007610D9">
        <w:rPr>
          <w:rFonts w:ascii="Ebrima" w:hAnsi="Ebrima" w:cs="Arial"/>
          <w:color w:val="000000"/>
          <w:sz w:val="22"/>
        </w:rPr>
        <w:t xml:space="preserve"> szt.</w:t>
      </w:r>
      <w:bookmarkStart w:id="1443" w:name="_Toc410376395"/>
      <w:bookmarkStart w:id="1444" w:name="_Toc418172343"/>
      <w:bookmarkStart w:id="1445" w:name="_Toc418495581"/>
      <w:bookmarkStart w:id="1446" w:name="_Toc424820447"/>
      <w:bookmarkStart w:id="1447" w:name="_Toc424820652"/>
      <w:bookmarkStart w:id="1448" w:name="_Toc428281166"/>
      <w:bookmarkStart w:id="1449" w:name="_Toc432407674"/>
      <w:bookmarkStart w:id="1450" w:name="_Toc450221581"/>
      <w:bookmarkStart w:id="1451" w:name="_Toc493234143"/>
      <w:bookmarkEnd w:id="1434"/>
      <w:bookmarkEnd w:id="1435"/>
      <w:bookmarkEnd w:id="1436"/>
      <w:bookmarkEnd w:id="1437"/>
      <w:bookmarkEnd w:id="1438"/>
      <w:bookmarkEnd w:id="1439"/>
      <w:bookmarkEnd w:id="1440"/>
      <w:bookmarkEnd w:id="1441"/>
      <w:bookmarkEnd w:id="1442"/>
    </w:p>
    <w:p w14:paraId="72ADFA17" w14:textId="7C5D6BEF" w:rsidR="00C31A22" w:rsidRPr="007610D9" w:rsidRDefault="00C31A22" w:rsidP="00904092">
      <w:pPr>
        <w:pStyle w:val="Akapitzlist"/>
        <w:numPr>
          <w:ilvl w:val="0"/>
          <w:numId w:val="114"/>
        </w:numPr>
        <w:spacing w:before="0" w:after="0" w:line="240" w:lineRule="auto"/>
        <w:ind w:left="0" w:right="-2" w:firstLine="0"/>
        <w:jc w:val="both"/>
        <w:rPr>
          <w:rFonts w:ascii="Ebrima" w:hAnsi="Ebrima" w:cs="Arial"/>
          <w:color w:val="000000"/>
          <w:sz w:val="22"/>
        </w:rPr>
      </w:pPr>
      <w:r w:rsidRPr="007610D9">
        <w:rPr>
          <w:rFonts w:ascii="Ebrima" w:hAnsi="Ebrima" w:cs="Arial"/>
          <w:color w:val="000000"/>
          <w:sz w:val="22"/>
        </w:rPr>
        <w:t xml:space="preserve">rurociąg wody surowej w budynku SUW – </w:t>
      </w:r>
      <w:r w:rsidR="00F158CF">
        <w:rPr>
          <w:rFonts w:ascii="Ebrima" w:hAnsi="Ebrima" w:cs="Arial"/>
          <w:color w:val="000000"/>
          <w:sz w:val="22"/>
        </w:rPr>
        <w:t>1</w:t>
      </w:r>
      <w:r w:rsidRPr="007610D9">
        <w:rPr>
          <w:rFonts w:ascii="Ebrima" w:hAnsi="Ebrima" w:cs="Arial"/>
          <w:color w:val="000000"/>
          <w:sz w:val="22"/>
        </w:rPr>
        <w:t xml:space="preserve"> szt.</w:t>
      </w:r>
      <w:bookmarkStart w:id="1452" w:name="_Toc410376396"/>
      <w:bookmarkStart w:id="1453" w:name="_Toc418172344"/>
      <w:bookmarkStart w:id="1454" w:name="_Toc418495582"/>
      <w:bookmarkStart w:id="1455" w:name="_Toc424820448"/>
      <w:bookmarkStart w:id="1456" w:name="_Toc424820653"/>
      <w:bookmarkStart w:id="1457" w:name="_Toc428281167"/>
      <w:bookmarkStart w:id="1458" w:name="_Toc432407675"/>
      <w:bookmarkStart w:id="1459" w:name="_Toc450221582"/>
      <w:bookmarkStart w:id="1460" w:name="_Toc493234144"/>
      <w:bookmarkEnd w:id="1443"/>
      <w:bookmarkEnd w:id="1444"/>
      <w:bookmarkEnd w:id="1445"/>
      <w:bookmarkEnd w:id="1446"/>
      <w:bookmarkEnd w:id="1447"/>
      <w:bookmarkEnd w:id="1448"/>
      <w:bookmarkEnd w:id="1449"/>
      <w:bookmarkEnd w:id="1450"/>
      <w:bookmarkEnd w:id="1451"/>
    </w:p>
    <w:p w14:paraId="176033C7" w14:textId="77777777" w:rsidR="00C31A22" w:rsidRPr="007610D9" w:rsidRDefault="00C31A22" w:rsidP="00904092">
      <w:pPr>
        <w:pStyle w:val="Akapitzlist"/>
        <w:numPr>
          <w:ilvl w:val="0"/>
          <w:numId w:val="114"/>
        </w:numPr>
        <w:spacing w:before="0" w:after="0" w:line="240" w:lineRule="auto"/>
        <w:ind w:left="0" w:right="-2" w:firstLine="0"/>
        <w:jc w:val="both"/>
        <w:rPr>
          <w:rFonts w:ascii="Ebrima" w:hAnsi="Ebrima" w:cs="Arial"/>
          <w:color w:val="000000"/>
          <w:sz w:val="22"/>
        </w:rPr>
      </w:pPr>
      <w:r w:rsidRPr="007610D9">
        <w:rPr>
          <w:rFonts w:ascii="Ebrima" w:hAnsi="Ebrima" w:cs="Arial"/>
          <w:color w:val="000000"/>
          <w:sz w:val="22"/>
        </w:rPr>
        <w:t>rurociąg wody napowietrzonej – 1 szt.</w:t>
      </w:r>
      <w:bookmarkStart w:id="1461" w:name="_Toc410376397"/>
      <w:bookmarkStart w:id="1462" w:name="_Toc418172345"/>
      <w:bookmarkStart w:id="1463" w:name="_Toc418495583"/>
      <w:bookmarkStart w:id="1464" w:name="_Toc424820449"/>
      <w:bookmarkStart w:id="1465" w:name="_Toc424820654"/>
      <w:bookmarkStart w:id="1466" w:name="_Toc428281168"/>
      <w:bookmarkStart w:id="1467" w:name="_Toc432407676"/>
      <w:bookmarkStart w:id="1468" w:name="_Toc450221583"/>
      <w:bookmarkStart w:id="1469" w:name="_Toc493234145"/>
      <w:bookmarkEnd w:id="1452"/>
      <w:bookmarkEnd w:id="1453"/>
      <w:bookmarkEnd w:id="1454"/>
      <w:bookmarkEnd w:id="1455"/>
      <w:bookmarkEnd w:id="1456"/>
      <w:bookmarkEnd w:id="1457"/>
      <w:bookmarkEnd w:id="1458"/>
      <w:bookmarkEnd w:id="1459"/>
      <w:bookmarkEnd w:id="1460"/>
    </w:p>
    <w:p w14:paraId="60AF10AA" w14:textId="09653FD8" w:rsidR="00C31A22" w:rsidRPr="007610D9" w:rsidRDefault="00C31A22" w:rsidP="00904092">
      <w:pPr>
        <w:pStyle w:val="Akapitzlist"/>
        <w:numPr>
          <w:ilvl w:val="0"/>
          <w:numId w:val="114"/>
        </w:numPr>
        <w:spacing w:before="0" w:after="0" w:line="240" w:lineRule="auto"/>
        <w:ind w:left="0" w:right="-2" w:firstLine="0"/>
        <w:jc w:val="both"/>
        <w:rPr>
          <w:rFonts w:ascii="Ebrima" w:hAnsi="Ebrima" w:cs="Arial"/>
          <w:color w:val="000000"/>
          <w:sz w:val="22"/>
        </w:rPr>
      </w:pPr>
      <w:r w:rsidRPr="007610D9">
        <w:rPr>
          <w:rFonts w:ascii="Ebrima" w:hAnsi="Ebrima" w:cs="Arial"/>
          <w:color w:val="000000"/>
          <w:sz w:val="22"/>
        </w:rPr>
        <w:t xml:space="preserve">woda uzdatniona za każdym filtrem – </w:t>
      </w:r>
      <w:r w:rsidR="00704AFD">
        <w:rPr>
          <w:rFonts w:ascii="Ebrima" w:hAnsi="Ebrima" w:cs="Arial"/>
          <w:color w:val="000000"/>
          <w:sz w:val="22"/>
        </w:rPr>
        <w:t xml:space="preserve">3 </w:t>
      </w:r>
      <w:r w:rsidRPr="007610D9">
        <w:rPr>
          <w:rFonts w:ascii="Ebrima" w:hAnsi="Ebrima" w:cs="Arial"/>
          <w:color w:val="000000"/>
          <w:sz w:val="22"/>
        </w:rPr>
        <w:t>szt.</w:t>
      </w:r>
      <w:bookmarkStart w:id="1470" w:name="_Toc410376398"/>
      <w:bookmarkStart w:id="1471" w:name="_Toc418172346"/>
      <w:bookmarkStart w:id="1472" w:name="_Toc418495584"/>
      <w:bookmarkStart w:id="1473" w:name="_Toc424820450"/>
      <w:bookmarkStart w:id="1474" w:name="_Toc424820655"/>
      <w:bookmarkStart w:id="1475" w:name="_Toc428281169"/>
      <w:bookmarkStart w:id="1476" w:name="_Toc432407677"/>
      <w:bookmarkStart w:id="1477" w:name="_Toc450221584"/>
      <w:bookmarkStart w:id="1478" w:name="_Toc493234146"/>
      <w:bookmarkEnd w:id="1461"/>
      <w:bookmarkEnd w:id="1462"/>
      <w:bookmarkEnd w:id="1463"/>
      <w:bookmarkEnd w:id="1464"/>
      <w:bookmarkEnd w:id="1465"/>
      <w:bookmarkEnd w:id="1466"/>
      <w:bookmarkEnd w:id="1467"/>
      <w:bookmarkEnd w:id="1468"/>
      <w:bookmarkEnd w:id="1469"/>
    </w:p>
    <w:p w14:paraId="371F2C84" w14:textId="77777777" w:rsidR="00C31A22" w:rsidRPr="007610D9" w:rsidRDefault="00C31A22" w:rsidP="00904092">
      <w:pPr>
        <w:pStyle w:val="Akapitzlist"/>
        <w:numPr>
          <w:ilvl w:val="0"/>
          <w:numId w:val="114"/>
        </w:numPr>
        <w:spacing w:before="0" w:after="0" w:line="240" w:lineRule="auto"/>
        <w:ind w:left="0" w:right="-2" w:firstLine="0"/>
        <w:jc w:val="both"/>
        <w:rPr>
          <w:rFonts w:ascii="Ebrima" w:hAnsi="Ebrima" w:cs="Arial"/>
          <w:color w:val="000000"/>
          <w:sz w:val="22"/>
        </w:rPr>
      </w:pPr>
      <w:r w:rsidRPr="007610D9">
        <w:rPr>
          <w:rFonts w:ascii="Ebrima" w:hAnsi="Ebrima" w:cs="Arial"/>
          <w:color w:val="000000"/>
          <w:sz w:val="22"/>
        </w:rPr>
        <w:t>rurociąg wody uzdatnionej na zbiorniki magazynowe – 1 szt.</w:t>
      </w:r>
      <w:bookmarkStart w:id="1479" w:name="_Toc410376399"/>
      <w:bookmarkStart w:id="1480" w:name="_Toc418172347"/>
      <w:bookmarkStart w:id="1481" w:name="_Toc418495585"/>
      <w:bookmarkStart w:id="1482" w:name="_Toc424820451"/>
      <w:bookmarkStart w:id="1483" w:name="_Toc424820656"/>
      <w:bookmarkStart w:id="1484" w:name="_Toc428281170"/>
      <w:bookmarkStart w:id="1485" w:name="_Toc432407678"/>
      <w:bookmarkStart w:id="1486" w:name="_Toc450221585"/>
      <w:bookmarkStart w:id="1487" w:name="_Toc493234147"/>
      <w:bookmarkEnd w:id="1470"/>
      <w:bookmarkEnd w:id="1471"/>
      <w:bookmarkEnd w:id="1472"/>
      <w:bookmarkEnd w:id="1473"/>
      <w:bookmarkEnd w:id="1474"/>
      <w:bookmarkEnd w:id="1475"/>
      <w:bookmarkEnd w:id="1476"/>
      <w:bookmarkEnd w:id="1477"/>
      <w:bookmarkEnd w:id="1478"/>
    </w:p>
    <w:p w14:paraId="41FB86DD" w14:textId="77777777" w:rsidR="00C31A22" w:rsidRPr="007610D9" w:rsidRDefault="00C31A22" w:rsidP="00904092">
      <w:pPr>
        <w:pStyle w:val="Akapitzlist"/>
        <w:numPr>
          <w:ilvl w:val="0"/>
          <w:numId w:val="114"/>
        </w:numPr>
        <w:spacing w:before="0" w:after="0" w:line="240" w:lineRule="auto"/>
        <w:ind w:left="0" w:right="-2" w:firstLine="0"/>
        <w:jc w:val="both"/>
        <w:rPr>
          <w:rFonts w:ascii="Ebrima" w:hAnsi="Ebrima" w:cs="Arial"/>
          <w:color w:val="000000"/>
          <w:sz w:val="22"/>
        </w:rPr>
      </w:pPr>
      <w:r w:rsidRPr="007610D9">
        <w:rPr>
          <w:rFonts w:ascii="Ebrima" w:hAnsi="Ebrima" w:cs="Arial"/>
          <w:color w:val="000000"/>
          <w:sz w:val="22"/>
        </w:rPr>
        <w:t>rurociąg wody uzdatnionej ze zbiorników magazynowych – 1 szt.</w:t>
      </w:r>
      <w:bookmarkStart w:id="1488" w:name="_Toc424820452"/>
      <w:bookmarkStart w:id="1489" w:name="_Toc424820657"/>
      <w:bookmarkStart w:id="1490" w:name="_Toc428281171"/>
      <w:bookmarkStart w:id="1491" w:name="_Toc432407679"/>
      <w:bookmarkStart w:id="1492" w:name="_Toc450221586"/>
      <w:bookmarkStart w:id="1493" w:name="_Toc493234148"/>
      <w:bookmarkEnd w:id="1479"/>
      <w:bookmarkEnd w:id="1480"/>
      <w:bookmarkEnd w:id="1481"/>
      <w:bookmarkEnd w:id="1482"/>
      <w:bookmarkEnd w:id="1483"/>
      <w:bookmarkEnd w:id="1484"/>
      <w:bookmarkEnd w:id="1485"/>
      <w:bookmarkEnd w:id="1486"/>
      <w:bookmarkEnd w:id="1487"/>
    </w:p>
    <w:p w14:paraId="6971ADFD" w14:textId="77777777" w:rsidR="00C31A22" w:rsidRPr="007610D9" w:rsidRDefault="00C31A22" w:rsidP="00904092">
      <w:pPr>
        <w:pStyle w:val="Akapitzlist"/>
        <w:numPr>
          <w:ilvl w:val="0"/>
          <w:numId w:val="114"/>
        </w:numPr>
        <w:spacing w:before="0" w:after="0" w:line="240" w:lineRule="auto"/>
        <w:ind w:left="0" w:right="-2" w:firstLine="0"/>
        <w:jc w:val="both"/>
        <w:rPr>
          <w:rFonts w:ascii="Ebrima" w:hAnsi="Ebrima" w:cs="Arial"/>
          <w:color w:val="000000"/>
          <w:sz w:val="22"/>
        </w:rPr>
      </w:pPr>
      <w:r w:rsidRPr="007610D9">
        <w:rPr>
          <w:rFonts w:ascii="Ebrima" w:hAnsi="Ebrima" w:cs="Arial"/>
          <w:color w:val="000000"/>
          <w:sz w:val="22"/>
        </w:rPr>
        <w:t>rurociąg wody do sieci za punktem dozowania podchlorynu sodu – 1  szt.</w:t>
      </w:r>
      <w:bookmarkStart w:id="1494" w:name="_Toc410376400"/>
      <w:bookmarkStart w:id="1495" w:name="_Toc418172348"/>
      <w:bookmarkStart w:id="1496" w:name="_Toc418495586"/>
      <w:bookmarkStart w:id="1497" w:name="_Toc424820453"/>
      <w:bookmarkStart w:id="1498" w:name="_Toc424820658"/>
      <w:bookmarkStart w:id="1499" w:name="_Toc428281172"/>
      <w:bookmarkStart w:id="1500" w:name="_Toc432407680"/>
      <w:bookmarkStart w:id="1501" w:name="_Toc450221587"/>
      <w:bookmarkStart w:id="1502" w:name="_Toc493234149"/>
      <w:bookmarkEnd w:id="1488"/>
      <w:bookmarkEnd w:id="1489"/>
      <w:bookmarkEnd w:id="1490"/>
      <w:bookmarkEnd w:id="1491"/>
      <w:bookmarkEnd w:id="1492"/>
      <w:bookmarkEnd w:id="1493"/>
    </w:p>
    <w:p w14:paraId="492CBDB8" w14:textId="77777777" w:rsidR="00C31A22" w:rsidRPr="007610D9" w:rsidRDefault="00C31A22" w:rsidP="007610D9">
      <w:pPr>
        <w:pStyle w:val="Akapitzlist"/>
        <w:spacing w:after="0" w:line="240" w:lineRule="auto"/>
        <w:ind w:left="0"/>
        <w:jc w:val="both"/>
        <w:rPr>
          <w:rFonts w:ascii="Ebrima" w:hAnsi="Ebrima" w:cs="Arial"/>
          <w:color w:val="000000"/>
          <w:sz w:val="22"/>
        </w:rPr>
      </w:pPr>
    </w:p>
    <w:p w14:paraId="54770A84" w14:textId="77777777" w:rsidR="00C31A22" w:rsidRPr="007610D9" w:rsidRDefault="00C31A22" w:rsidP="007610D9">
      <w:pPr>
        <w:pStyle w:val="Akapitzlist"/>
        <w:spacing w:after="0" w:line="240" w:lineRule="auto"/>
        <w:ind w:left="0" w:right="-2"/>
        <w:jc w:val="both"/>
        <w:rPr>
          <w:rFonts w:ascii="Ebrima" w:hAnsi="Ebrima" w:cs="Arial"/>
          <w:color w:val="000000"/>
          <w:sz w:val="22"/>
        </w:rPr>
      </w:pPr>
      <w:r w:rsidRPr="007610D9">
        <w:rPr>
          <w:rFonts w:ascii="Ebrima" w:hAnsi="Ebrima" w:cs="Arial"/>
          <w:color w:val="000000"/>
          <w:sz w:val="22"/>
        </w:rPr>
        <w:t>Do poboru wody zastosować kurki kulowe czerpalne G1/2” w wykonaniu ze stali nierdzewnej.</w:t>
      </w:r>
      <w:bookmarkEnd w:id="1494"/>
      <w:bookmarkEnd w:id="1495"/>
      <w:bookmarkEnd w:id="1496"/>
      <w:bookmarkEnd w:id="1497"/>
      <w:bookmarkEnd w:id="1498"/>
      <w:bookmarkEnd w:id="1499"/>
      <w:bookmarkEnd w:id="1500"/>
      <w:bookmarkEnd w:id="1501"/>
      <w:bookmarkEnd w:id="1502"/>
    </w:p>
    <w:p w14:paraId="51665D31" w14:textId="77777777" w:rsidR="00EB4E10" w:rsidRPr="007610D9" w:rsidRDefault="00EB4E10" w:rsidP="007610D9">
      <w:pPr>
        <w:pStyle w:val="Akapitzlist"/>
        <w:spacing w:after="0" w:line="240" w:lineRule="auto"/>
        <w:ind w:left="0"/>
        <w:jc w:val="both"/>
        <w:rPr>
          <w:rFonts w:ascii="Ebrima" w:hAnsi="Ebrima" w:cs="Arial"/>
          <w:color w:val="000000"/>
          <w:sz w:val="22"/>
        </w:rPr>
      </w:pPr>
    </w:p>
    <w:p w14:paraId="1551BFB8" w14:textId="28D853E1" w:rsidR="002E113D" w:rsidRPr="007610D9" w:rsidRDefault="002E113D" w:rsidP="007610D9">
      <w:pPr>
        <w:pStyle w:val="Nagwek1"/>
        <w:numPr>
          <w:ilvl w:val="2"/>
          <w:numId w:val="13"/>
        </w:numPr>
        <w:spacing w:after="0"/>
        <w:jc w:val="both"/>
        <w:rPr>
          <w:rFonts w:ascii="Ebrima" w:hAnsi="Ebrima"/>
          <w:sz w:val="22"/>
          <w:szCs w:val="22"/>
        </w:rPr>
      </w:pPr>
      <w:r w:rsidRPr="007610D9">
        <w:rPr>
          <w:rFonts w:ascii="Ebrima" w:hAnsi="Ebrima"/>
          <w:sz w:val="22"/>
          <w:szCs w:val="22"/>
        </w:rPr>
        <w:t>Armatura</w:t>
      </w:r>
    </w:p>
    <w:p w14:paraId="7C34C3FE" w14:textId="77777777" w:rsidR="00673598" w:rsidRPr="007610D9" w:rsidRDefault="00673598" w:rsidP="007610D9">
      <w:pPr>
        <w:autoSpaceDE w:val="0"/>
        <w:autoSpaceDN w:val="0"/>
        <w:adjustRightInd w:val="0"/>
        <w:jc w:val="both"/>
        <w:rPr>
          <w:rFonts w:ascii="Ebrima" w:hAnsi="Ebrima"/>
          <w:sz w:val="22"/>
          <w:szCs w:val="22"/>
        </w:rPr>
      </w:pPr>
      <w:bookmarkStart w:id="1503" w:name="_Toc330277192"/>
      <w:bookmarkStart w:id="1504" w:name="_Toc332919478"/>
      <w:bookmarkStart w:id="1505" w:name="_Toc332979013"/>
      <w:bookmarkStart w:id="1506" w:name="_Toc341185248"/>
    </w:p>
    <w:bookmarkEnd w:id="1503"/>
    <w:bookmarkEnd w:id="1504"/>
    <w:bookmarkEnd w:id="1505"/>
    <w:bookmarkEnd w:id="1506"/>
    <w:p w14:paraId="0F4FD26D" w14:textId="77777777" w:rsidR="00C3197E" w:rsidRPr="007610D9" w:rsidRDefault="00C3197E" w:rsidP="007610D9">
      <w:pPr>
        <w:autoSpaceDE w:val="0"/>
        <w:autoSpaceDN w:val="0"/>
        <w:adjustRightInd w:val="0"/>
        <w:jc w:val="both"/>
        <w:rPr>
          <w:rFonts w:ascii="Ebrima" w:hAnsi="Ebrima" w:cs="Arial"/>
          <w:sz w:val="22"/>
          <w:szCs w:val="22"/>
        </w:rPr>
      </w:pPr>
      <w:r w:rsidRPr="007610D9">
        <w:rPr>
          <w:rFonts w:ascii="Ebrima" w:hAnsi="Ebrima" w:cs="Arial"/>
          <w:sz w:val="22"/>
          <w:szCs w:val="22"/>
        </w:rPr>
        <w:t>Armaturę zaporowo zwrotną stanowią:</w:t>
      </w:r>
    </w:p>
    <w:p w14:paraId="0448497D" w14:textId="77777777" w:rsidR="00C3197E" w:rsidRPr="007610D9" w:rsidRDefault="00C3197E" w:rsidP="00904092">
      <w:pPr>
        <w:numPr>
          <w:ilvl w:val="0"/>
          <w:numId w:val="62"/>
        </w:numPr>
        <w:ind w:left="0" w:firstLine="0"/>
        <w:jc w:val="both"/>
        <w:rPr>
          <w:rFonts w:ascii="Ebrima" w:hAnsi="Ebrima" w:cs="Arial"/>
          <w:sz w:val="22"/>
          <w:szCs w:val="22"/>
        </w:rPr>
      </w:pPr>
      <w:bookmarkStart w:id="1507" w:name="_Toc260120830"/>
      <w:bookmarkStart w:id="1508" w:name="_Toc341185238"/>
      <w:bookmarkStart w:id="1509" w:name="_Toc429663597"/>
      <w:bookmarkStart w:id="1510" w:name="_Toc429663843"/>
      <w:bookmarkStart w:id="1511" w:name="_Toc430073384"/>
      <w:bookmarkStart w:id="1512" w:name="_Toc432407683"/>
      <w:bookmarkStart w:id="1513" w:name="_Toc450221590"/>
      <w:r w:rsidRPr="007610D9">
        <w:rPr>
          <w:rFonts w:ascii="Ebrima" w:hAnsi="Ebrima" w:cs="Arial"/>
          <w:sz w:val="22"/>
          <w:szCs w:val="22"/>
        </w:rPr>
        <w:t>Zasuwy</w:t>
      </w:r>
      <w:bookmarkEnd w:id="1507"/>
      <w:bookmarkEnd w:id="1508"/>
      <w:r w:rsidRPr="007610D9">
        <w:rPr>
          <w:rFonts w:ascii="Ebrima" w:hAnsi="Ebrima" w:cs="Arial"/>
          <w:sz w:val="22"/>
          <w:szCs w:val="22"/>
        </w:rPr>
        <w:t xml:space="preserve">  klinowe </w:t>
      </w:r>
      <w:proofErr w:type="spellStart"/>
      <w:r w:rsidRPr="007610D9">
        <w:rPr>
          <w:rFonts w:ascii="Ebrima" w:hAnsi="Ebrima" w:cs="Arial"/>
          <w:sz w:val="22"/>
          <w:szCs w:val="22"/>
        </w:rPr>
        <w:t>miękkouszczelnione</w:t>
      </w:r>
      <w:bookmarkEnd w:id="1509"/>
      <w:bookmarkEnd w:id="1510"/>
      <w:bookmarkEnd w:id="1511"/>
      <w:bookmarkEnd w:id="1512"/>
      <w:bookmarkEnd w:id="1513"/>
      <w:proofErr w:type="spellEnd"/>
    </w:p>
    <w:p w14:paraId="6437E220"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w:t>
      </w:r>
      <w:proofErr w:type="spellStart"/>
      <w:r w:rsidRPr="007610D9">
        <w:rPr>
          <w:rFonts w:ascii="Ebrima" w:hAnsi="Ebrima" w:cs="Arial"/>
          <w:sz w:val="22"/>
          <w:szCs w:val="22"/>
        </w:rPr>
        <w:t>miękkouszczelniająca</w:t>
      </w:r>
      <w:proofErr w:type="spellEnd"/>
      <w:r w:rsidRPr="007610D9">
        <w:rPr>
          <w:rFonts w:ascii="Ebrima" w:hAnsi="Ebrima" w:cs="Arial"/>
          <w:sz w:val="22"/>
          <w:szCs w:val="22"/>
        </w:rPr>
        <w:t xml:space="preserve"> zasuwa klinowa z gładkim i wolnym przelotem, o krótkiej zabudowie, kołnierzowa</w:t>
      </w:r>
    </w:p>
    <w:p w14:paraId="4EEADBC9"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korpus i pokrywa z żeliwa sferoidalnego GGG40, z pokryciem antykorozyjnym </w:t>
      </w:r>
      <w:proofErr w:type="spellStart"/>
      <w:r w:rsidRPr="007610D9">
        <w:rPr>
          <w:rFonts w:ascii="Ebrima" w:hAnsi="Ebrima" w:cs="Arial"/>
          <w:sz w:val="22"/>
          <w:szCs w:val="22"/>
        </w:rPr>
        <w:t>epoxy</w:t>
      </w:r>
      <w:proofErr w:type="spellEnd"/>
      <w:r w:rsidRPr="007610D9">
        <w:rPr>
          <w:rFonts w:ascii="Ebrima" w:hAnsi="Ebrima" w:cs="Arial"/>
          <w:sz w:val="22"/>
          <w:szCs w:val="22"/>
        </w:rPr>
        <w:t xml:space="preserve"> lub równoważnym</w:t>
      </w:r>
    </w:p>
    <w:p w14:paraId="22FE9905"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klin z żeliwa sferoidalnego GGG40, z </w:t>
      </w:r>
      <w:proofErr w:type="spellStart"/>
      <w:r w:rsidRPr="007610D9">
        <w:rPr>
          <w:rFonts w:ascii="Ebrima" w:hAnsi="Ebrima" w:cs="Arial"/>
          <w:sz w:val="22"/>
          <w:szCs w:val="22"/>
        </w:rPr>
        <w:t>nawulkanizowaną</w:t>
      </w:r>
      <w:proofErr w:type="spellEnd"/>
      <w:r w:rsidRPr="007610D9">
        <w:rPr>
          <w:rFonts w:ascii="Ebrima" w:hAnsi="Ebrima" w:cs="Arial"/>
          <w:sz w:val="22"/>
          <w:szCs w:val="22"/>
        </w:rPr>
        <w:t xml:space="preserve"> zewnątrz i wewnątrz powłoką elastomerową dopuszczoną do kontaktu z wodą pitną, z opróżnieniem</w:t>
      </w:r>
    </w:p>
    <w:p w14:paraId="1C4116FB"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prowadzenie klina z tworzywa odpornego na zużycie, o wysokich właściwościach ślizgowych, konstrukcji zapewniającej minimalne zużycie i minimalne momenty obrotowe zamykania</w:t>
      </w:r>
    </w:p>
    <w:p w14:paraId="081B5D93"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wrzeciono ze stali nierdzewnej, z walcowanym gwintem</w:t>
      </w:r>
    </w:p>
    <w:p w14:paraId="1CE18155"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nakrętka z mosiądzu, o konstrukcji pozwalającej na duże obciążenia momentem obrotowym</w:t>
      </w:r>
    </w:p>
    <w:p w14:paraId="122B64CF" w14:textId="3A0EEDCC"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uszczelki, o-ringi, pierścienie (w tym dławicowy) z elastomeru zasuwy do zabudowy </w:t>
      </w:r>
      <w:r w:rsidR="00EB4E10" w:rsidRPr="007610D9">
        <w:rPr>
          <w:rFonts w:ascii="Ebrima" w:hAnsi="Ebrima" w:cs="Arial"/>
          <w:sz w:val="22"/>
          <w:szCs w:val="22"/>
        </w:rPr>
        <w:t xml:space="preserve"> </w:t>
      </w:r>
      <w:r w:rsidRPr="007610D9">
        <w:rPr>
          <w:rFonts w:ascii="Ebrima" w:hAnsi="Ebrima" w:cs="Arial"/>
          <w:sz w:val="22"/>
          <w:szCs w:val="22"/>
        </w:rPr>
        <w:t>w komorach, z napędem ręcznym, powinny być wyposażone w przekładnię</w:t>
      </w:r>
    </w:p>
    <w:p w14:paraId="25C72541"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dla średnic DN &gt; 500 zasuwy powinny być w wersji z odciążeniem</w:t>
      </w:r>
    </w:p>
    <w:p w14:paraId="63ECF019" w14:textId="77777777" w:rsidR="00C3197E" w:rsidRPr="007610D9" w:rsidRDefault="00C3197E" w:rsidP="007610D9">
      <w:pPr>
        <w:ind w:left="567"/>
        <w:jc w:val="both"/>
        <w:rPr>
          <w:rFonts w:ascii="Ebrima" w:hAnsi="Ebrima" w:cs="Arial"/>
          <w:sz w:val="22"/>
          <w:szCs w:val="22"/>
        </w:rPr>
      </w:pPr>
    </w:p>
    <w:p w14:paraId="13C3E5D9" w14:textId="77777777" w:rsidR="00C3197E" w:rsidRPr="007610D9" w:rsidRDefault="00C3197E" w:rsidP="00904092">
      <w:pPr>
        <w:numPr>
          <w:ilvl w:val="0"/>
          <w:numId w:val="62"/>
        </w:numPr>
        <w:ind w:left="0" w:firstLine="0"/>
        <w:jc w:val="both"/>
        <w:rPr>
          <w:rFonts w:ascii="Ebrima" w:hAnsi="Ebrima" w:cs="Arial"/>
          <w:sz w:val="22"/>
          <w:szCs w:val="22"/>
        </w:rPr>
      </w:pPr>
      <w:bookmarkStart w:id="1514" w:name="_Toc260120831"/>
      <w:bookmarkStart w:id="1515" w:name="_Toc341185239"/>
      <w:bookmarkStart w:id="1516" w:name="_Toc429663598"/>
      <w:bookmarkStart w:id="1517" w:name="_Toc429663844"/>
      <w:bookmarkStart w:id="1518" w:name="_Toc430073385"/>
      <w:bookmarkStart w:id="1519" w:name="_Toc432407684"/>
      <w:bookmarkStart w:id="1520" w:name="_Toc450221591"/>
      <w:r w:rsidRPr="007610D9">
        <w:rPr>
          <w:rFonts w:ascii="Ebrima" w:hAnsi="Ebrima" w:cs="Arial"/>
          <w:sz w:val="22"/>
          <w:szCs w:val="22"/>
        </w:rPr>
        <w:t>Zasuwy nożowe</w:t>
      </w:r>
      <w:bookmarkEnd w:id="1514"/>
      <w:bookmarkEnd w:id="1515"/>
      <w:bookmarkEnd w:id="1516"/>
      <w:bookmarkEnd w:id="1517"/>
      <w:bookmarkEnd w:id="1518"/>
      <w:bookmarkEnd w:id="1519"/>
      <w:bookmarkEnd w:id="1520"/>
    </w:p>
    <w:p w14:paraId="5D55657C"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zabudowa między kołnierzowa</w:t>
      </w:r>
    </w:p>
    <w:p w14:paraId="302333F8"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zawieradło ze stali kwasoodpornej</w:t>
      </w:r>
    </w:p>
    <w:p w14:paraId="518D767A" w14:textId="69C57A28"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korpus żeliwo szare z pokryciem antykorozyjnym proszkowe </w:t>
      </w:r>
      <w:proofErr w:type="spellStart"/>
      <w:r w:rsidRPr="007610D9">
        <w:rPr>
          <w:rFonts w:ascii="Ebrima" w:hAnsi="Ebrima" w:cs="Arial"/>
          <w:sz w:val="22"/>
          <w:szCs w:val="22"/>
        </w:rPr>
        <w:t>epoxy</w:t>
      </w:r>
      <w:proofErr w:type="spellEnd"/>
      <w:r w:rsidRPr="007610D9">
        <w:rPr>
          <w:rFonts w:ascii="Ebrima" w:hAnsi="Ebrima" w:cs="Arial"/>
          <w:sz w:val="22"/>
          <w:szCs w:val="22"/>
        </w:rPr>
        <w:t xml:space="preserve"> (grubość: 175 </w:t>
      </w:r>
      <w:proofErr w:type="spellStart"/>
      <w:r w:rsidRPr="007610D9">
        <w:rPr>
          <w:rFonts w:ascii="Ebrima" w:hAnsi="Ebrima" w:cs="Arial"/>
          <w:sz w:val="22"/>
          <w:szCs w:val="22"/>
        </w:rPr>
        <w:t>pm</w:t>
      </w:r>
      <w:proofErr w:type="spellEnd"/>
      <w:r w:rsidRPr="007610D9">
        <w:rPr>
          <w:rFonts w:ascii="Ebrima" w:hAnsi="Ebrima" w:cs="Arial"/>
          <w:sz w:val="22"/>
          <w:szCs w:val="22"/>
        </w:rPr>
        <w:t>) szczelność zasuw w obu kierunkach</w:t>
      </w:r>
    </w:p>
    <w:p w14:paraId="3B0707CD" w14:textId="57EC4292"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uszczelnienie obwodowe krawędziowe bez przestrzeni martwych, zamontowane w korpusie w sposób zabezpieczający przed wycieraniem przez przepływające medium odpowiednie ukształtowanie dolnej części płyty w celu utworzenia turbulencji medium: pod koniec zamykania zasuwy wypłukuje się ewentualne osady</w:t>
      </w:r>
    </w:p>
    <w:p w14:paraId="17C32961"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uszczelnienie poprzeczne zasuwy-wargowe (EPDM lub NBR) wewnątrz wypełnione sprasowaną masą uszczelniającą</w:t>
      </w:r>
    </w:p>
    <w:p w14:paraId="351722EA" w14:textId="77777777" w:rsidR="00C3197E" w:rsidRPr="007610D9" w:rsidRDefault="00C3197E" w:rsidP="007610D9">
      <w:pPr>
        <w:ind w:left="927"/>
        <w:jc w:val="both"/>
        <w:rPr>
          <w:rFonts w:ascii="Ebrima" w:hAnsi="Ebrima" w:cs="Arial"/>
          <w:sz w:val="22"/>
          <w:szCs w:val="22"/>
        </w:rPr>
      </w:pPr>
    </w:p>
    <w:p w14:paraId="53A33915" w14:textId="77777777" w:rsidR="00C3197E" w:rsidRPr="007610D9" w:rsidRDefault="00C3197E" w:rsidP="00904092">
      <w:pPr>
        <w:numPr>
          <w:ilvl w:val="0"/>
          <w:numId w:val="62"/>
        </w:numPr>
        <w:ind w:left="0" w:firstLine="0"/>
        <w:jc w:val="both"/>
        <w:rPr>
          <w:rFonts w:ascii="Ebrima" w:hAnsi="Ebrima" w:cs="Arial"/>
          <w:sz w:val="22"/>
          <w:szCs w:val="22"/>
        </w:rPr>
      </w:pPr>
      <w:bookmarkStart w:id="1521" w:name="_Toc260120833"/>
      <w:bookmarkStart w:id="1522" w:name="_Toc341185240"/>
      <w:bookmarkStart w:id="1523" w:name="_Toc429663599"/>
      <w:bookmarkStart w:id="1524" w:name="_Toc429663845"/>
      <w:bookmarkStart w:id="1525" w:name="_Toc430073386"/>
      <w:bookmarkStart w:id="1526" w:name="_Toc432407685"/>
      <w:bookmarkStart w:id="1527" w:name="_Toc450221592"/>
      <w:r w:rsidRPr="007610D9">
        <w:rPr>
          <w:rFonts w:ascii="Ebrima" w:hAnsi="Ebrima" w:cs="Arial"/>
          <w:sz w:val="22"/>
          <w:szCs w:val="22"/>
        </w:rPr>
        <w:t>Zawory zwrotne</w:t>
      </w:r>
      <w:bookmarkEnd w:id="1521"/>
      <w:bookmarkEnd w:id="1522"/>
      <w:bookmarkEnd w:id="1523"/>
      <w:bookmarkEnd w:id="1524"/>
      <w:bookmarkEnd w:id="1525"/>
      <w:bookmarkEnd w:id="1526"/>
      <w:bookmarkEnd w:id="1527"/>
    </w:p>
    <w:p w14:paraId="37D1BECF"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zawory zwrotne do zabudowy </w:t>
      </w:r>
      <w:proofErr w:type="spellStart"/>
      <w:r w:rsidRPr="007610D9">
        <w:rPr>
          <w:rFonts w:ascii="Ebrima" w:hAnsi="Ebrima" w:cs="Arial"/>
          <w:sz w:val="22"/>
          <w:szCs w:val="22"/>
        </w:rPr>
        <w:t>miedzykołnierzowej</w:t>
      </w:r>
      <w:proofErr w:type="spellEnd"/>
    </w:p>
    <w:p w14:paraId="0491DF6C"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korpus z żeliwa sferoidalnego GGG40</w:t>
      </w:r>
    </w:p>
    <w:p w14:paraId="6B34EC00"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tarcza i sprężyna ze stali nierdzewnej</w:t>
      </w:r>
    </w:p>
    <w:p w14:paraId="684EBDEC"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o-ring z elastomeru odpornego na działanie chloru</w:t>
      </w:r>
    </w:p>
    <w:p w14:paraId="2FD905BD" w14:textId="77777777" w:rsidR="00C3197E" w:rsidRPr="007610D9" w:rsidRDefault="00C3197E" w:rsidP="007610D9">
      <w:pPr>
        <w:ind w:left="567"/>
        <w:jc w:val="both"/>
        <w:rPr>
          <w:rFonts w:ascii="Ebrima" w:hAnsi="Ebrima" w:cs="Arial"/>
          <w:sz w:val="22"/>
          <w:szCs w:val="22"/>
        </w:rPr>
      </w:pPr>
    </w:p>
    <w:p w14:paraId="33BDF8EE" w14:textId="77777777" w:rsidR="00C3197E" w:rsidRPr="007610D9" w:rsidRDefault="00C3197E" w:rsidP="00904092">
      <w:pPr>
        <w:numPr>
          <w:ilvl w:val="0"/>
          <w:numId w:val="62"/>
        </w:numPr>
        <w:ind w:left="0" w:firstLine="0"/>
        <w:jc w:val="both"/>
        <w:rPr>
          <w:rFonts w:ascii="Ebrima" w:hAnsi="Ebrima" w:cs="Arial"/>
          <w:sz w:val="22"/>
          <w:szCs w:val="22"/>
        </w:rPr>
      </w:pPr>
      <w:bookmarkStart w:id="1528" w:name="_Toc260120834"/>
      <w:bookmarkStart w:id="1529" w:name="_Toc341185241"/>
      <w:bookmarkStart w:id="1530" w:name="_Toc429663600"/>
      <w:bookmarkStart w:id="1531" w:name="_Toc429663846"/>
      <w:bookmarkStart w:id="1532" w:name="_Toc430073387"/>
      <w:bookmarkStart w:id="1533" w:name="_Toc432407686"/>
      <w:bookmarkStart w:id="1534" w:name="_Toc450221593"/>
      <w:r w:rsidRPr="007610D9">
        <w:rPr>
          <w:rFonts w:ascii="Ebrima" w:hAnsi="Ebrima" w:cs="Arial"/>
          <w:sz w:val="22"/>
          <w:szCs w:val="22"/>
        </w:rPr>
        <w:t>Przepustnice</w:t>
      </w:r>
      <w:bookmarkEnd w:id="1528"/>
      <w:bookmarkEnd w:id="1529"/>
      <w:bookmarkEnd w:id="1530"/>
      <w:bookmarkEnd w:id="1531"/>
      <w:bookmarkEnd w:id="1532"/>
      <w:bookmarkEnd w:id="1533"/>
      <w:bookmarkEnd w:id="1534"/>
    </w:p>
    <w:p w14:paraId="1A039110"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przepustnica centryczna (osiowa), do zabudowy </w:t>
      </w:r>
      <w:proofErr w:type="spellStart"/>
      <w:r w:rsidRPr="007610D9">
        <w:rPr>
          <w:rFonts w:ascii="Ebrima" w:hAnsi="Ebrima" w:cs="Arial"/>
          <w:sz w:val="22"/>
          <w:szCs w:val="22"/>
        </w:rPr>
        <w:t>międzykołnierzowej</w:t>
      </w:r>
      <w:proofErr w:type="spellEnd"/>
      <w:r w:rsidRPr="007610D9">
        <w:rPr>
          <w:rFonts w:ascii="Ebrima" w:hAnsi="Ebrima" w:cs="Arial"/>
          <w:sz w:val="22"/>
          <w:szCs w:val="22"/>
        </w:rPr>
        <w:t>, o krótkiej zabudowie, z uszczelnieniem miękkim</w:t>
      </w:r>
    </w:p>
    <w:p w14:paraId="15E0DB0C"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korpus z kołnierzem centrującym ułatwiającym montaż</w:t>
      </w:r>
    </w:p>
    <w:p w14:paraId="6E4012BB"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dla DN25 - DN400 -  korpus  z  żeliwa   sferoidalnego  GGG40  z  pokryciem antykorozyjnym (grubość min. 250 urn)</w:t>
      </w:r>
    </w:p>
    <w:p w14:paraId="2B1B72B1"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wałek wykonany ze stali nierdzewnej: dla DN25 - DN400 - osadzony w korpusie na powierzchni ślizgowej wykonanej z poliamidu, nie dopuszcza się stosowania potrójnego łożyskowania</w:t>
      </w:r>
    </w:p>
    <w:p w14:paraId="570BB35C" w14:textId="7BDC4338"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uszczelnienie wałka w korpusie wyłącznie poprzez manszetę, bez dodatkowych uszczelnień dławnicowych i typu o-ring; tarcza </w:t>
      </w:r>
      <w:r w:rsidR="00C31A22" w:rsidRPr="007610D9">
        <w:rPr>
          <w:rFonts w:ascii="Ebrima" w:hAnsi="Ebrima" w:cs="Arial"/>
          <w:sz w:val="22"/>
          <w:szCs w:val="22"/>
        </w:rPr>
        <w:t xml:space="preserve">– </w:t>
      </w:r>
      <w:r w:rsidRPr="007610D9">
        <w:rPr>
          <w:rFonts w:ascii="Ebrima" w:hAnsi="Ebrima" w:cs="Arial"/>
          <w:sz w:val="22"/>
          <w:szCs w:val="22"/>
        </w:rPr>
        <w:t>stal nierdzewna</w:t>
      </w:r>
    </w:p>
    <w:p w14:paraId="76ECC010" w14:textId="77777777" w:rsidR="00C3197E" w:rsidRPr="007610D9" w:rsidRDefault="00C3197E" w:rsidP="007610D9">
      <w:pPr>
        <w:jc w:val="both"/>
        <w:rPr>
          <w:rFonts w:ascii="Ebrima" w:hAnsi="Ebrima" w:cs="Arial"/>
          <w:sz w:val="22"/>
          <w:szCs w:val="22"/>
        </w:rPr>
      </w:pPr>
      <w:bookmarkStart w:id="1535" w:name="_Toc260120835"/>
      <w:bookmarkStart w:id="1536" w:name="_Toc341185242"/>
      <w:bookmarkStart w:id="1537" w:name="_Toc429663601"/>
      <w:bookmarkStart w:id="1538" w:name="_Toc429663847"/>
      <w:bookmarkStart w:id="1539" w:name="_Toc430073388"/>
      <w:bookmarkStart w:id="1540" w:name="_Toc432407687"/>
      <w:bookmarkStart w:id="1541" w:name="_Toc450221594"/>
    </w:p>
    <w:bookmarkEnd w:id="1535"/>
    <w:bookmarkEnd w:id="1536"/>
    <w:bookmarkEnd w:id="1537"/>
    <w:bookmarkEnd w:id="1538"/>
    <w:bookmarkEnd w:id="1539"/>
    <w:bookmarkEnd w:id="1540"/>
    <w:bookmarkEnd w:id="1541"/>
    <w:p w14:paraId="46CBF1DC" w14:textId="77777777" w:rsidR="00C3197E" w:rsidRPr="007610D9" w:rsidRDefault="00C3197E" w:rsidP="00904092">
      <w:pPr>
        <w:pStyle w:val="Akapitzlist"/>
        <w:numPr>
          <w:ilvl w:val="0"/>
          <w:numId w:val="62"/>
        </w:numPr>
        <w:spacing w:before="0" w:after="0" w:line="240" w:lineRule="auto"/>
        <w:ind w:left="0" w:right="499" w:firstLine="0"/>
        <w:jc w:val="both"/>
        <w:rPr>
          <w:rFonts w:ascii="Ebrima" w:hAnsi="Ebrima" w:cs="Arial"/>
          <w:sz w:val="22"/>
        </w:rPr>
      </w:pPr>
      <w:r w:rsidRPr="007610D9">
        <w:rPr>
          <w:rFonts w:ascii="Ebrima" w:hAnsi="Ebrima" w:cs="Arial"/>
          <w:sz w:val="22"/>
        </w:rPr>
        <w:t>Złącza naprawcze i montażowe nieprzenoszące sił osiowych</w:t>
      </w:r>
    </w:p>
    <w:p w14:paraId="190A5E8A"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szczelność połączenia uzyskiwana przez docisk uszczelki wargowej wykonanej </w:t>
      </w:r>
      <w:r w:rsidRPr="007610D9">
        <w:rPr>
          <w:rFonts w:ascii="Ebrima" w:hAnsi="Ebrima" w:cs="Arial"/>
          <w:sz w:val="22"/>
          <w:szCs w:val="22"/>
        </w:rPr>
        <w:br/>
        <w:t>z elastomeru, za pomocą stalowej obudowy</w:t>
      </w:r>
    </w:p>
    <w:p w14:paraId="3DD990E6"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obudowa złącza z stali nierdzewnej lub stali ocynkowanej</w:t>
      </w:r>
    </w:p>
    <w:p w14:paraId="5E98AD4E"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zamki z stali nierdzewnej lub stali ocynkowanej</w:t>
      </w:r>
    </w:p>
    <w:p w14:paraId="223D7CCD"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uszczelka elastomerowa powinna być odporna chemicznie na działanie medium (chlor)</w:t>
      </w:r>
    </w:p>
    <w:p w14:paraId="2BE99ACB"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uszczelka powinna zapewniać progresywny efekt uszczelnienia, tzn. za pomocą kanalików wykonanych w uszczelce elastomerowej, ciśnienie medium powinno dociskać uszczelkę do zewnętrznej powierzchni rury</w:t>
      </w:r>
    </w:p>
    <w:p w14:paraId="3BE41AD0" w14:textId="1DC2C66A"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złącza naprawcze powinny posiadać przeciętą uszczelkę i możliwość rozpięcia  w celu nałożenia na rurę w miejscu uszkodzenia</w:t>
      </w:r>
    </w:p>
    <w:p w14:paraId="38E578D3"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uszczelka elastomerowa powinna być odporna chemicznie na działanie medium (chlor)</w:t>
      </w:r>
    </w:p>
    <w:p w14:paraId="565919A2" w14:textId="77777777" w:rsidR="00C3197E" w:rsidRPr="007610D9" w:rsidRDefault="00C3197E" w:rsidP="007610D9">
      <w:pPr>
        <w:ind w:left="567"/>
        <w:jc w:val="both"/>
        <w:rPr>
          <w:rFonts w:ascii="Ebrima" w:hAnsi="Ebrima" w:cs="Arial"/>
          <w:sz w:val="22"/>
          <w:szCs w:val="22"/>
        </w:rPr>
      </w:pPr>
    </w:p>
    <w:p w14:paraId="333933AB" w14:textId="77777777" w:rsidR="00C3197E" w:rsidRPr="007610D9" w:rsidRDefault="00C3197E" w:rsidP="00904092">
      <w:pPr>
        <w:numPr>
          <w:ilvl w:val="0"/>
          <w:numId w:val="62"/>
        </w:numPr>
        <w:ind w:left="0" w:firstLine="0"/>
        <w:jc w:val="both"/>
        <w:rPr>
          <w:rFonts w:ascii="Ebrima" w:hAnsi="Ebrima" w:cs="Arial"/>
          <w:sz w:val="22"/>
          <w:szCs w:val="22"/>
        </w:rPr>
      </w:pPr>
      <w:r w:rsidRPr="007610D9">
        <w:rPr>
          <w:rFonts w:ascii="Ebrima" w:hAnsi="Ebrima" w:cs="Arial"/>
          <w:sz w:val="22"/>
          <w:szCs w:val="22"/>
        </w:rPr>
        <w:t>Złącza montażowe przenoszące siły osiowe</w:t>
      </w:r>
    </w:p>
    <w:p w14:paraId="347FFC77"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xml:space="preserve">- szczelność połączenia uzyskiwana przez docisk uszczelki wargowej wykonanej </w:t>
      </w:r>
      <w:r w:rsidRPr="007610D9">
        <w:rPr>
          <w:rFonts w:ascii="Ebrima" w:hAnsi="Ebrima" w:cs="Arial"/>
          <w:sz w:val="22"/>
          <w:szCs w:val="22"/>
        </w:rPr>
        <w:br/>
        <w:t>z elastomeru, za pomocą stalowej obudowy</w:t>
      </w:r>
    </w:p>
    <w:p w14:paraId="2D0536CD"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obudowa złącza ze stali nierdzewnej</w:t>
      </w:r>
    </w:p>
    <w:p w14:paraId="3C141A95"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zamki ze stali ocynkowanej</w:t>
      </w:r>
    </w:p>
    <w:p w14:paraId="6A4CA43D"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uszczelka elastomerowa powinna być odporna chemicznie na działanie medium (chlor)</w:t>
      </w:r>
    </w:p>
    <w:p w14:paraId="19459766"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uszczelka powinna zapewniać progresywny efekt uszczelnienia tzn. za pomocą kanalików wykonanych w uszczelce elastomerowej, ciśnienie medium powinno dociskać uszczelkę do zewnętrznej powierzchni rury</w:t>
      </w:r>
    </w:p>
    <w:p w14:paraId="1DCDD25D"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kotwiczenie złącza powinno odbywać się za pomocą pierścieni z ząbkami dla rur metalowych i płaskich do rur z tworzyw sztucznych, które wcinając się w powierzchnię zewnętrzną rury zapewniają odporność połączenia na obciążenia wzdłużne</w:t>
      </w:r>
    </w:p>
    <w:p w14:paraId="7C0BF700" w14:textId="77777777" w:rsidR="00C3197E" w:rsidRPr="007610D9" w:rsidRDefault="00C3197E" w:rsidP="007610D9">
      <w:pPr>
        <w:ind w:left="1287"/>
        <w:jc w:val="both"/>
        <w:rPr>
          <w:rFonts w:ascii="Ebrima" w:hAnsi="Ebrima" w:cs="Arial"/>
          <w:sz w:val="22"/>
          <w:szCs w:val="22"/>
        </w:rPr>
      </w:pPr>
    </w:p>
    <w:p w14:paraId="720FA432" w14:textId="77777777" w:rsidR="00C3197E" w:rsidRPr="007610D9" w:rsidRDefault="00C3197E" w:rsidP="00904092">
      <w:pPr>
        <w:numPr>
          <w:ilvl w:val="0"/>
          <w:numId w:val="62"/>
        </w:numPr>
        <w:ind w:left="0" w:firstLine="0"/>
        <w:jc w:val="both"/>
        <w:rPr>
          <w:rFonts w:ascii="Ebrima" w:hAnsi="Ebrima" w:cs="Arial"/>
          <w:sz w:val="22"/>
          <w:szCs w:val="22"/>
        </w:rPr>
      </w:pPr>
      <w:bookmarkStart w:id="1542" w:name="_Toc260120836"/>
      <w:bookmarkStart w:id="1543" w:name="_Toc341185243"/>
      <w:bookmarkStart w:id="1544" w:name="_Toc429663602"/>
      <w:bookmarkStart w:id="1545" w:name="_Toc429663848"/>
      <w:bookmarkStart w:id="1546" w:name="_Toc430073389"/>
      <w:bookmarkStart w:id="1547" w:name="_Toc432407688"/>
      <w:bookmarkStart w:id="1548" w:name="_Toc450221595"/>
      <w:r w:rsidRPr="007610D9">
        <w:rPr>
          <w:rFonts w:ascii="Ebrima" w:hAnsi="Ebrima" w:cs="Arial"/>
          <w:sz w:val="22"/>
          <w:szCs w:val="22"/>
        </w:rPr>
        <w:t>Łączniki kołnierzowe i rurowe</w:t>
      </w:r>
      <w:bookmarkEnd w:id="1542"/>
      <w:bookmarkEnd w:id="1543"/>
      <w:bookmarkEnd w:id="1544"/>
      <w:bookmarkEnd w:id="1545"/>
      <w:bookmarkEnd w:id="1546"/>
      <w:bookmarkEnd w:id="1547"/>
      <w:bookmarkEnd w:id="1548"/>
    </w:p>
    <w:p w14:paraId="5D1B1344"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łączniki kołnierzowe i rurowe, z uszczelnieniem z elastomeru</w:t>
      </w:r>
    </w:p>
    <w:p w14:paraId="72BEF057" w14:textId="77777777" w:rsidR="00C3197E" w:rsidRPr="007610D9" w:rsidRDefault="00C3197E" w:rsidP="007610D9">
      <w:pPr>
        <w:ind w:left="284"/>
        <w:jc w:val="both"/>
        <w:rPr>
          <w:rFonts w:ascii="Ebrima" w:hAnsi="Ebrima" w:cs="Arial"/>
          <w:sz w:val="22"/>
          <w:szCs w:val="22"/>
        </w:rPr>
      </w:pPr>
      <w:r w:rsidRPr="007610D9">
        <w:rPr>
          <w:rFonts w:ascii="Ebrima" w:hAnsi="Ebrima" w:cs="Arial"/>
          <w:sz w:val="22"/>
          <w:szCs w:val="22"/>
        </w:rPr>
        <w:t>- łączniki powinny posiadać oznakowanie CE, deklarację zgodności z Dyrektywami Unii Europejskiej, atest PZH</w:t>
      </w:r>
    </w:p>
    <w:p w14:paraId="2217353D" w14:textId="77777777" w:rsidR="00C3197E" w:rsidRPr="007610D9" w:rsidRDefault="00C3197E" w:rsidP="007610D9">
      <w:pPr>
        <w:jc w:val="both"/>
        <w:rPr>
          <w:rFonts w:ascii="Ebrima" w:hAnsi="Ebrima" w:cs="Arial"/>
          <w:sz w:val="22"/>
          <w:szCs w:val="22"/>
        </w:rPr>
      </w:pPr>
    </w:p>
    <w:p w14:paraId="6F6233E8" w14:textId="77777777" w:rsidR="00C3197E" w:rsidRPr="007610D9" w:rsidRDefault="00C3197E" w:rsidP="00904092">
      <w:pPr>
        <w:pStyle w:val="Akapitzlist"/>
        <w:numPr>
          <w:ilvl w:val="0"/>
          <w:numId w:val="62"/>
        </w:numPr>
        <w:spacing w:before="0" w:after="0" w:line="240" w:lineRule="auto"/>
        <w:ind w:left="0" w:right="499" w:firstLine="0"/>
        <w:jc w:val="both"/>
        <w:rPr>
          <w:rFonts w:ascii="Ebrima" w:hAnsi="Ebrima" w:cs="Arial"/>
          <w:sz w:val="22"/>
        </w:rPr>
      </w:pPr>
      <w:r w:rsidRPr="007610D9">
        <w:rPr>
          <w:rFonts w:ascii="Ebrima" w:hAnsi="Ebrima" w:cs="Arial"/>
          <w:sz w:val="22"/>
        </w:rPr>
        <w:t>Napędy elektryczne</w:t>
      </w:r>
    </w:p>
    <w:p w14:paraId="698596DA" w14:textId="77777777" w:rsidR="00594837" w:rsidRDefault="00594837" w:rsidP="007610D9">
      <w:pPr>
        <w:pStyle w:val="Akapitzlist"/>
        <w:spacing w:before="0" w:after="0" w:line="240" w:lineRule="auto"/>
        <w:ind w:left="0"/>
        <w:contextualSpacing w:val="0"/>
        <w:jc w:val="both"/>
        <w:rPr>
          <w:rFonts w:ascii="Ebrima" w:hAnsi="Ebrima"/>
          <w:color w:val="000000"/>
          <w:sz w:val="22"/>
        </w:rPr>
      </w:pPr>
    </w:p>
    <w:p w14:paraId="4E57F3EE" w14:textId="77777777" w:rsidR="00704AFD" w:rsidRPr="00704AFD" w:rsidRDefault="00704AFD" w:rsidP="00704AFD">
      <w:pPr>
        <w:pStyle w:val="Normalnypogrubiony"/>
        <w:rPr>
          <w:sz w:val="22"/>
        </w:rPr>
      </w:pPr>
      <w:r w:rsidRPr="00704AFD">
        <w:rPr>
          <w:sz w:val="22"/>
        </w:rPr>
        <w:t xml:space="preserve">Napędy elektryczne regulacyjne </w:t>
      </w:r>
    </w:p>
    <w:p w14:paraId="1F35D7D1" w14:textId="77777777" w:rsidR="00704AFD" w:rsidRPr="00704AFD" w:rsidRDefault="00704AFD" w:rsidP="00704AFD">
      <w:pPr>
        <w:pStyle w:val="PP"/>
        <w:rPr>
          <w:sz w:val="22"/>
        </w:rPr>
      </w:pPr>
      <w:r w:rsidRPr="00704AFD">
        <w:rPr>
          <w:sz w:val="22"/>
        </w:rPr>
        <w:t xml:space="preserve">wytrzymały korpus z aluminium (pokrycie proszkowe) </w:t>
      </w:r>
    </w:p>
    <w:p w14:paraId="6FA5250B" w14:textId="77777777" w:rsidR="00704AFD" w:rsidRPr="00704AFD" w:rsidRDefault="00704AFD" w:rsidP="00704AFD">
      <w:pPr>
        <w:pStyle w:val="PP"/>
        <w:rPr>
          <w:sz w:val="22"/>
        </w:rPr>
      </w:pPr>
      <w:r w:rsidRPr="00704AFD">
        <w:rPr>
          <w:sz w:val="22"/>
        </w:rPr>
        <w:t xml:space="preserve">zabezpieczenie przed korozją C4 wg EN WI 6900095 </w:t>
      </w:r>
    </w:p>
    <w:p w14:paraId="2D8B1913" w14:textId="77777777" w:rsidR="00704AFD" w:rsidRPr="00704AFD" w:rsidRDefault="00704AFD" w:rsidP="00704AFD">
      <w:pPr>
        <w:pStyle w:val="PP"/>
        <w:rPr>
          <w:sz w:val="22"/>
        </w:rPr>
      </w:pPr>
      <w:r w:rsidRPr="00704AFD">
        <w:rPr>
          <w:sz w:val="22"/>
        </w:rPr>
        <w:t xml:space="preserve">zabezpieczenie przed wilgocią IP 67 wg EN IEC 60529 </w:t>
      </w:r>
    </w:p>
    <w:p w14:paraId="4C4DADF7" w14:textId="77777777" w:rsidR="00704AFD" w:rsidRPr="00704AFD" w:rsidRDefault="00704AFD" w:rsidP="00704AFD">
      <w:pPr>
        <w:pStyle w:val="PP"/>
        <w:rPr>
          <w:sz w:val="22"/>
        </w:rPr>
      </w:pPr>
      <w:r w:rsidRPr="00704AFD">
        <w:rPr>
          <w:sz w:val="22"/>
        </w:rPr>
        <w:t xml:space="preserve">przekładnia łożyskowa na łożyskach kulkowych </w:t>
      </w:r>
    </w:p>
    <w:p w14:paraId="5B17C22F" w14:textId="77777777" w:rsidR="00704AFD" w:rsidRPr="00704AFD" w:rsidRDefault="00704AFD" w:rsidP="00704AFD">
      <w:pPr>
        <w:pStyle w:val="PP"/>
        <w:rPr>
          <w:sz w:val="22"/>
        </w:rPr>
      </w:pPr>
      <w:r w:rsidRPr="00704AFD">
        <w:rPr>
          <w:sz w:val="22"/>
        </w:rPr>
        <w:t xml:space="preserve">silnik z termiczną ochroną uzwojeń </w:t>
      </w:r>
    </w:p>
    <w:p w14:paraId="39815CAB" w14:textId="77777777" w:rsidR="00704AFD" w:rsidRPr="00704AFD" w:rsidRDefault="00704AFD" w:rsidP="00704AFD">
      <w:pPr>
        <w:pStyle w:val="PP"/>
        <w:rPr>
          <w:sz w:val="22"/>
        </w:rPr>
      </w:pPr>
      <w:r w:rsidRPr="00704AFD">
        <w:rPr>
          <w:sz w:val="22"/>
        </w:rPr>
        <w:t xml:space="preserve">grzałka </w:t>
      </w:r>
      <w:proofErr w:type="spellStart"/>
      <w:r w:rsidRPr="00704AFD">
        <w:rPr>
          <w:sz w:val="22"/>
        </w:rPr>
        <w:t>antykondensacyjna</w:t>
      </w:r>
      <w:proofErr w:type="spellEnd"/>
      <w:r w:rsidRPr="00704AFD">
        <w:rPr>
          <w:sz w:val="22"/>
        </w:rPr>
        <w:t xml:space="preserve">: 230V AC, 5W </w:t>
      </w:r>
    </w:p>
    <w:p w14:paraId="32CCCC90" w14:textId="77777777" w:rsidR="00704AFD" w:rsidRPr="00704AFD" w:rsidRDefault="00704AFD" w:rsidP="00704AFD">
      <w:pPr>
        <w:pStyle w:val="PP"/>
        <w:rPr>
          <w:sz w:val="22"/>
        </w:rPr>
      </w:pPr>
      <w:r w:rsidRPr="00704AFD">
        <w:rPr>
          <w:sz w:val="22"/>
        </w:rPr>
        <w:t xml:space="preserve">kółko ręczne pozwala na natychmiastowe przesterowanie ręczne w przypadku awarii </w:t>
      </w:r>
    </w:p>
    <w:p w14:paraId="75D06BE1" w14:textId="77777777" w:rsidR="00704AFD" w:rsidRPr="00704AFD" w:rsidRDefault="00704AFD" w:rsidP="00704AFD">
      <w:pPr>
        <w:pStyle w:val="PP"/>
        <w:rPr>
          <w:sz w:val="22"/>
        </w:rPr>
      </w:pPr>
      <w:r w:rsidRPr="00704AFD">
        <w:rPr>
          <w:sz w:val="22"/>
        </w:rPr>
        <w:t xml:space="preserve">cykl pracy: klasa C (max 1200 c/n) </w:t>
      </w:r>
    </w:p>
    <w:p w14:paraId="57C78016" w14:textId="77777777" w:rsidR="00704AFD" w:rsidRPr="00704AFD" w:rsidRDefault="00704AFD" w:rsidP="00704AFD">
      <w:pPr>
        <w:pStyle w:val="PP"/>
        <w:rPr>
          <w:sz w:val="22"/>
        </w:rPr>
      </w:pPr>
      <w:r w:rsidRPr="00704AFD">
        <w:rPr>
          <w:sz w:val="22"/>
        </w:rPr>
        <w:t xml:space="preserve">prąd zasilania od 110V AC/1 do 480V AC/3 </w:t>
      </w:r>
    </w:p>
    <w:p w14:paraId="1B89B4D2" w14:textId="77777777" w:rsidR="00704AFD" w:rsidRPr="00704AFD" w:rsidRDefault="00704AFD" w:rsidP="00704AFD">
      <w:pPr>
        <w:pStyle w:val="PP"/>
        <w:rPr>
          <w:sz w:val="22"/>
        </w:rPr>
      </w:pPr>
      <w:r w:rsidRPr="00704AFD">
        <w:rPr>
          <w:sz w:val="22"/>
        </w:rPr>
        <w:t xml:space="preserve">potencjometr 1000 Ω </w:t>
      </w:r>
    </w:p>
    <w:p w14:paraId="0CEA9430" w14:textId="77777777" w:rsidR="00704AFD" w:rsidRPr="00704AFD" w:rsidRDefault="00704AFD" w:rsidP="00704AFD">
      <w:pPr>
        <w:pStyle w:val="PP"/>
        <w:rPr>
          <w:sz w:val="22"/>
        </w:rPr>
      </w:pPr>
      <w:r w:rsidRPr="00704AFD">
        <w:rPr>
          <w:sz w:val="22"/>
        </w:rPr>
        <w:t xml:space="preserve">klasa izolacji F </w:t>
      </w:r>
    </w:p>
    <w:p w14:paraId="1E43BC3F" w14:textId="77777777" w:rsidR="00704AFD" w:rsidRPr="00704AFD" w:rsidRDefault="00704AFD" w:rsidP="00704AFD">
      <w:pPr>
        <w:pStyle w:val="PP"/>
        <w:rPr>
          <w:sz w:val="22"/>
        </w:rPr>
      </w:pPr>
      <w:r w:rsidRPr="00704AFD">
        <w:rPr>
          <w:sz w:val="22"/>
        </w:rPr>
        <w:t xml:space="preserve">cyfrowy sygnał zwrotny </w:t>
      </w:r>
    </w:p>
    <w:p w14:paraId="27998951" w14:textId="77777777" w:rsidR="00704AFD" w:rsidRPr="00704AFD" w:rsidRDefault="00704AFD" w:rsidP="00704AFD">
      <w:pPr>
        <w:pStyle w:val="PP"/>
        <w:rPr>
          <w:sz w:val="22"/>
        </w:rPr>
      </w:pPr>
      <w:r w:rsidRPr="00704AFD">
        <w:rPr>
          <w:sz w:val="22"/>
        </w:rPr>
        <w:t xml:space="preserve">dodatkowe wyłączniki krańcowe </w:t>
      </w:r>
    </w:p>
    <w:p w14:paraId="4835A664" w14:textId="77777777" w:rsidR="00704AFD" w:rsidRPr="00704AFD" w:rsidRDefault="00704AFD" w:rsidP="00704AFD">
      <w:pPr>
        <w:pStyle w:val="PP"/>
        <w:rPr>
          <w:sz w:val="22"/>
        </w:rPr>
      </w:pPr>
      <w:r w:rsidRPr="00704AFD">
        <w:rPr>
          <w:sz w:val="22"/>
        </w:rPr>
        <w:t xml:space="preserve">prądowy sygnał zwrotny 4-20 </w:t>
      </w:r>
      <w:proofErr w:type="spellStart"/>
      <w:r w:rsidRPr="00704AFD">
        <w:rPr>
          <w:sz w:val="22"/>
        </w:rPr>
        <w:t>mA</w:t>
      </w:r>
      <w:proofErr w:type="spellEnd"/>
    </w:p>
    <w:p w14:paraId="4D3D2C7C" w14:textId="77777777" w:rsidR="00704AFD" w:rsidRPr="00704AFD" w:rsidRDefault="00704AFD" w:rsidP="00704AFD">
      <w:pPr>
        <w:pStyle w:val="PP"/>
        <w:rPr>
          <w:sz w:val="22"/>
        </w:rPr>
      </w:pPr>
      <w:r w:rsidRPr="00704AFD">
        <w:rPr>
          <w:sz w:val="22"/>
        </w:rPr>
        <w:t xml:space="preserve">terowanie miejscowe </w:t>
      </w:r>
    </w:p>
    <w:p w14:paraId="3EE068F0" w14:textId="77777777" w:rsidR="00704AFD" w:rsidRPr="00704AFD" w:rsidRDefault="00704AFD" w:rsidP="00704AFD">
      <w:pPr>
        <w:pStyle w:val="Normalnypogrubiony"/>
        <w:rPr>
          <w:sz w:val="22"/>
        </w:rPr>
      </w:pPr>
      <w:r w:rsidRPr="00704AFD">
        <w:rPr>
          <w:sz w:val="22"/>
        </w:rPr>
        <w:t xml:space="preserve">Napędy elektryczne on/off </w:t>
      </w:r>
    </w:p>
    <w:p w14:paraId="42269B80" w14:textId="77777777" w:rsidR="00704AFD" w:rsidRPr="00704AFD" w:rsidRDefault="00704AFD" w:rsidP="00704AFD">
      <w:pPr>
        <w:pStyle w:val="PP"/>
        <w:rPr>
          <w:sz w:val="22"/>
        </w:rPr>
      </w:pPr>
      <w:r w:rsidRPr="00704AFD">
        <w:rPr>
          <w:sz w:val="22"/>
        </w:rPr>
        <w:t xml:space="preserve">wytrzymały korpus z aluminium (pokrycie proszkowe) </w:t>
      </w:r>
    </w:p>
    <w:p w14:paraId="5E284EF2" w14:textId="77777777" w:rsidR="00704AFD" w:rsidRPr="00704AFD" w:rsidRDefault="00704AFD" w:rsidP="00704AFD">
      <w:pPr>
        <w:pStyle w:val="PP"/>
        <w:rPr>
          <w:sz w:val="22"/>
        </w:rPr>
      </w:pPr>
      <w:r w:rsidRPr="00704AFD">
        <w:rPr>
          <w:sz w:val="22"/>
        </w:rPr>
        <w:t xml:space="preserve">zabezpieczenie przed korozją C4 wg EN WI 6900095 </w:t>
      </w:r>
    </w:p>
    <w:p w14:paraId="4B6984C3" w14:textId="77777777" w:rsidR="00704AFD" w:rsidRPr="00704AFD" w:rsidRDefault="00704AFD" w:rsidP="00704AFD">
      <w:pPr>
        <w:pStyle w:val="PP"/>
        <w:rPr>
          <w:sz w:val="22"/>
        </w:rPr>
      </w:pPr>
      <w:r w:rsidRPr="00704AFD">
        <w:rPr>
          <w:sz w:val="22"/>
        </w:rPr>
        <w:t xml:space="preserve">zabezpieczenie przed wilgocią IP 67 wg EN IEC 60529 </w:t>
      </w:r>
    </w:p>
    <w:p w14:paraId="2A17076E" w14:textId="77777777" w:rsidR="00704AFD" w:rsidRPr="00704AFD" w:rsidRDefault="00704AFD" w:rsidP="00704AFD">
      <w:pPr>
        <w:pStyle w:val="PP"/>
        <w:rPr>
          <w:sz w:val="22"/>
        </w:rPr>
      </w:pPr>
      <w:r w:rsidRPr="00704AFD">
        <w:rPr>
          <w:sz w:val="22"/>
        </w:rPr>
        <w:t xml:space="preserve">przekładnia łożyskowa na łożyskach kulkowych </w:t>
      </w:r>
    </w:p>
    <w:p w14:paraId="5084D197" w14:textId="77777777" w:rsidR="00704AFD" w:rsidRPr="00704AFD" w:rsidRDefault="00704AFD" w:rsidP="00704AFD">
      <w:pPr>
        <w:pStyle w:val="PP"/>
        <w:rPr>
          <w:sz w:val="22"/>
        </w:rPr>
      </w:pPr>
      <w:r w:rsidRPr="00704AFD">
        <w:rPr>
          <w:sz w:val="22"/>
        </w:rPr>
        <w:t xml:space="preserve">silnik z termiczną ochroną uzwojeń </w:t>
      </w:r>
    </w:p>
    <w:p w14:paraId="12696467" w14:textId="77777777" w:rsidR="00704AFD" w:rsidRPr="00704AFD" w:rsidRDefault="00704AFD" w:rsidP="00704AFD">
      <w:pPr>
        <w:pStyle w:val="PP"/>
        <w:rPr>
          <w:sz w:val="22"/>
        </w:rPr>
      </w:pPr>
      <w:r w:rsidRPr="00704AFD">
        <w:rPr>
          <w:sz w:val="22"/>
        </w:rPr>
        <w:t xml:space="preserve">kółko ręczne pozwala na natychmiastowe przesterowanie ręczne w przypadku awarii </w:t>
      </w:r>
    </w:p>
    <w:p w14:paraId="703D6F06" w14:textId="77777777" w:rsidR="00704AFD" w:rsidRPr="00704AFD" w:rsidRDefault="00704AFD" w:rsidP="00704AFD">
      <w:pPr>
        <w:pStyle w:val="PP"/>
        <w:rPr>
          <w:sz w:val="22"/>
        </w:rPr>
      </w:pPr>
      <w:r w:rsidRPr="00704AFD">
        <w:rPr>
          <w:sz w:val="22"/>
        </w:rPr>
        <w:t xml:space="preserve">czas pracy silnika: klasa C </w:t>
      </w:r>
    </w:p>
    <w:p w14:paraId="7FD92E70" w14:textId="77777777" w:rsidR="00704AFD" w:rsidRPr="00704AFD" w:rsidRDefault="00704AFD" w:rsidP="00704AFD">
      <w:pPr>
        <w:pStyle w:val="PP"/>
        <w:rPr>
          <w:sz w:val="22"/>
        </w:rPr>
      </w:pPr>
      <w:r w:rsidRPr="00704AFD">
        <w:rPr>
          <w:sz w:val="22"/>
        </w:rPr>
        <w:t xml:space="preserve">napięcia znamionowe: 230V, 400V lub 24V </w:t>
      </w:r>
    </w:p>
    <w:p w14:paraId="49D7893B" w14:textId="77777777" w:rsidR="00704AFD" w:rsidRPr="00704AFD" w:rsidRDefault="00704AFD" w:rsidP="00704AFD">
      <w:pPr>
        <w:pStyle w:val="PP"/>
        <w:rPr>
          <w:sz w:val="22"/>
        </w:rPr>
      </w:pPr>
      <w:r w:rsidRPr="00704AFD">
        <w:rPr>
          <w:sz w:val="22"/>
        </w:rPr>
        <w:t xml:space="preserve">opcjonalne dodatkowe wyposażenie siłownika: dodatkowe wyłączniki krańcowe, nadajnik położenia </w:t>
      </w:r>
    </w:p>
    <w:p w14:paraId="6CB870BA" w14:textId="77777777" w:rsidR="00704AFD" w:rsidRPr="00704AFD" w:rsidRDefault="00704AFD" w:rsidP="00704AFD">
      <w:pPr>
        <w:pStyle w:val="PP"/>
        <w:rPr>
          <w:sz w:val="22"/>
        </w:rPr>
      </w:pPr>
      <w:r w:rsidRPr="00704AFD">
        <w:rPr>
          <w:sz w:val="22"/>
        </w:rPr>
        <w:t xml:space="preserve">4-20 </w:t>
      </w:r>
      <w:proofErr w:type="spellStart"/>
      <w:r w:rsidRPr="00704AFD">
        <w:rPr>
          <w:sz w:val="22"/>
        </w:rPr>
        <w:t>mA</w:t>
      </w:r>
      <w:proofErr w:type="spellEnd"/>
      <w:r w:rsidRPr="00704AFD">
        <w:rPr>
          <w:sz w:val="22"/>
        </w:rPr>
        <w:t xml:space="preserve">, potencjometr, wyłącznik momentowy, przedłużenie czasu przesterowania </w:t>
      </w:r>
    </w:p>
    <w:p w14:paraId="4D01A6F9" w14:textId="77777777" w:rsidR="00704AFD" w:rsidRDefault="00704AFD" w:rsidP="007610D9">
      <w:pPr>
        <w:pStyle w:val="Akapitzlist"/>
        <w:spacing w:before="0" w:after="0" w:line="240" w:lineRule="auto"/>
        <w:ind w:left="0"/>
        <w:contextualSpacing w:val="0"/>
        <w:jc w:val="both"/>
        <w:rPr>
          <w:rFonts w:ascii="Ebrima" w:hAnsi="Ebrima"/>
          <w:color w:val="000000"/>
          <w:sz w:val="22"/>
        </w:rPr>
      </w:pPr>
    </w:p>
    <w:p w14:paraId="7E730EDD" w14:textId="77777777" w:rsidR="002E113D" w:rsidRPr="007610D9" w:rsidRDefault="002E113D" w:rsidP="007610D9">
      <w:pPr>
        <w:numPr>
          <w:ilvl w:val="0"/>
          <w:numId w:val="27"/>
        </w:numPr>
        <w:autoSpaceDE w:val="0"/>
        <w:autoSpaceDN w:val="0"/>
        <w:adjustRightInd w:val="0"/>
        <w:jc w:val="both"/>
        <w:rPr>
          <w:rFonts w:ascii="Ebrima" w:hAnsi="Ebrima"/>
          <w:b/>
          <w:sz w:val="22"/>
          <w:szCs w:val="22"/>
        </w:rPr>
      </w:pPr>
      <w:bookmarkStart w:id="1549" w:name="_Toc341185251"/>
      <w:r w:rsidRPr="007610D9">
        <w:rPr>
          <w:rFonts w:ascii="Ebrima" w:hAnsi="Ebrima"/>
          <w:b/>
          <w:sz w:val="22"/>
          <w:szCs w:val="22"/>
        </w:rPr>
        <w:t>SPRZĘT I MASZYNY</w:t>
      </w:r>
      <w:bookmarkEnd w:id="1549"/>
    </w:p>
    <w:p w14:paraId="1F0E3A42" w14:textId="77777777" w:rsidR="004B2FF1" w:rsidRPr="007610D9" w:rsidRDefault="004B2FF1" w:rsidP="007610D9">
      <w:pPr>
        <w:autoSpaceDE w:val="0"/>
        <w:autoSpaceDN w:val="0"/>
        <w:adjustRightInd w:val="0"/>
        <w:ind w:left="360"/>
        <w:jc w:val="both"/>
        <w:rPr>
          <w:rFonts w:ascii="Ebrima" w:hAnsi="Ebrima"/>
          <w:b/>
          <w:sz w:val="22"/>
          <w:szCs w:val="22"/>
        </w:rPr>
      </w:pPr>
    </w:p>
    <w:p w14:paraId="7FDDC71F" w14:textId="77777777" w:rsidR="002E113D" w:rsidRPr="007610D9" w:rsidRDefault="002E113D" w:rsidP="007610D9">
      <w:pPr>
        <w:pStyle w:val="Nagwek2"/>
        <w:numPr>
          <w:ilvl w:val="1"/>
          <w:numId w:val="27"/>
        </w:numPr>
        <w:rPr>
          <w:rFonts w:ascii="Ebrima" w:hAnsi="Ebrima"/>
          <w:sz w:val="22"/>
          <w:szCs w:val="22"/>
        </w:rPr>
      </w:pPr>
      <w:bookmarkStart w:id="1550" w:name="_Toc341185252"/>
      <w:r w:rsidRPr="007610D9">
        <w:rPr>
          <w:rFonts w:ascii="Ebrima" w:hAnsi="Ebrima"/>
          <w:sz w:val="22"/>
          <w:szCs w:val="22"/>
        </w:rPr>
        <w:t>Ogólne wymagania</w:t>
      </w:r>
      <w:bookmarkEnd w:id="1550"/>
    </w:p>
    <w:p w14:paraId="7A2CE599" w14:textId="77777777" w:rsidR="002E113D" w:rsidRPr="007610D9" w:rsidRDefault="002E113D" w:rsidP="007610D9">
      <w:pPr>
        <w:jc w:val="both"/>
        <w:rPr>
          <w:rFonts w:ascii="Ebrima" w:hAnsi="Ebrima"/>
          <w:sz w:val="22"/>
          <w:szCs w:val="22"/>
        </w:rPr>
      </w:pPr>
    </w:p>
    <w:p w14:paraId="277109CE"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Ogólne wymagania sprzętowe podano w ST – 00.</w:t>
      </w:r>
    </w:p>
    <w:p w14:paraId="3691FAFA" w14:textId="77777777" w:rsidR="002E113D" w:rsidRPr="007610D9" w:rsidRDefault="002E113D" w:rsidP="007610D9">
      <w:pPr>
        <w:autoSpaceDE w:val="0"/>
        <w:autoSpaceDN w:val="0"/>
        <w:adjustRightInd w:val="0"/>
        <w:jc w:val="both"/>
        <w:rPr>
          <w:rFonts w:ascii="Ebrima" w:hAnsi="Ebrima"/>
          <w:b/>
          <w:bCs/>
          <w:sz w:val="22"/>
          <w:szCs w:val="22"/>
        </w:rPr>
      </w:pPr>
    </w:p>
    <w:p w14:paraId="19562C2E" w14:textId="77777777" w:rsidR="002E113D" w:rsidRPr="007610D9" w:rsidRDefault="002E113D" w:rsidP="007610D9">
      <w:pPr>
        <w:pStyle w:val="Nagwek2"/>
        <w:numPr>
          <w:ilvl w:val="1"/>
          <w:numId w:val="27"/>
        </w:numPr>
        <w:rPr>
          <w:rFonts w:ascii="Ebrima" w:hAnsi="Ebrima"/>
          <w:sz w:val="22"/>
          <w:szCs w:val="22"/>
        </w:rPr>
      </w:pPr>
      <w:bookmarkStart w:id="1551" w:name="_Toc341185253"/>
      <w:r w:rsidRPr="007610D9">
        <w:rPr>
          <w:rFonts w:ascii="Ebrima" w:hAnsi="Ebrima"/>
          <w:sz w:val="22"/>
          <w:szCs w:val="22"/>
        </w:rPr>
        <w:t>Sprzęt do robót</w:t>
      </w:r>
      <w:bookmarkEnd w:id="1551"/>
    </w:p>
    <w:p w14:paraId="19E98EA5" w14:textId="77777777" w:rsidR="002E113D" w:rsidRPr="007610D9" w:rsidRDefault="002E113D" w:rsidP="007610D9">
      <w:pPr>
        <w:jc w:val="both"/>
        <w:rPr>
          <w:rFonts w:ascii="Ebrima" w:hAnsi="Ebrima"/>
          <w:sz w:val="22"/>
          <w:szCs w:val="22"/>
        </w:rPr>
      </w:pPr>
    </w:p>
    <w:p w14:paraId="301210AE"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Sprzęt powinien mieć ustalone parametry techniczne i powinien być ustawiony zgodnie a wymaganiami producenta oraz stosowany zgodnie z ich przeznaczeniem. </w:t>
      </w:r>
    </w:p>
    <w:p w14:paraId="4016BAA7"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Wykonawca przystępujący do wykonania instalacji technologicznych oraz wyposażenia technologicznego winien wykazać się możliwością korzystania z maszyn i sprzętu gwarantujących właściwą jakość robót.</w:t>
      </w:r>
    </w:p>
    <w:p w14:paraId="24F9F581" w14:textId="77777777" w:rsidR="00DD01D1" w:rsidRPr="007610D9" w:rsidRDefault="00DD01D1" w:rsidP="007610D9">
      <w:pPr>
        <w:tabs>
          <w:tab w:val="left" w:pos="3465"/>
        </w:tabs>
        <w:autoSpaceDE w:val="0"/>
        <w:autoSpaceDN w:val="0"/>
        <w:adjustRightInd w:val="0"/>
        <w:jc w:val="both"/>
        <w:rPr>
          <w:rFonts w:ascii="Ebrima" w:hAnsi="Ebrima"/>
          <w:sz w:val="22"/>
          <w:szCs w:val="22"/>
        </w:rPr>
      </w:pPr>
    </w:p>
    <w:p w14:paraId="244C2909" w14:textId="77777777" w:rsidR="002E113D" w:rsidRPr="007610D9" w:rsidRDefault="002E113D" w:rsidP="007610D9">
      <w:pPr>
        <w:numPr>
          <w:ilvl w:val="0"/>
          <w:numId w:val="27"/>
        </w:numPr>
        <w:autoSpaceDE w:val="0"/>
        <w:autoSpaceDN w:val="0"/>
        <w:adjustRightInd w:val="0"/>
        <w:jc w:val="both"/>
        <w:rPr>
          <w:rFonts w:ascii="Ebrima" w:hAnsi="Ebrima"/>
          <w:b/>
          <w:sz w:val="22"/>
          <w:szCs w:val="22"/>
        </w:rPr>
      </w:pPr>
      <w:bookmarkStart w:id="1552" w:name="_Toc341185254"/>
      <w:r w:rsidRPr="007610D9">
        <w:rPr>
          <w:rFonts w:ascii="Ebrima" w:hAnsi="Ebrima"/>
          <w:b/>
          <w:sz w:val="22"/>
          <w:szCs w:val="22"/>
        </w:rPr>
        <w:t>ŚRODKI TRANSPORTU</w:t>
      </w:r>
      <w:bookmarkEnd w:id="1552"/>
    </w:p>
    <w:p w14:paraId="18CF0993" w14:textId="77777777" w:rsidR="004B2FF1" w:rsidRPr="007610D9" w:rsidRDefault="004B2FF1" w:rsidP="007610D9">
      <w:pPr>
        <w:autoSpaceDE w:val="0"/>
        <w:autoSpaceDN w:val="0"/>
        <w:adjustRightInd w:val="0"/>
        <w:ind w:left="360"/>
        <w:jc w:val="both"/>
        <w:rPr>
          <w:rFonts w:ascii="Ebrima" w:hAnsi="Ebrima"/>
          <w:b/>
          <w:sz w:val="22"/>
          <w:szCs w:val="22"/>
        </w:rPr>
      </w:pPr>
    </w:p>
    <w:p w14:paraId="59AF14EF" w14:textId="77777777" w:rsidR="002E113D" w:rsidRPr="007610D9" w:rsidRDefault="002E113D" w:rsidP="007610D9">
      <w:pPr>
        <w:pStyle w:val="Nagwek2"/>
        <w:numPr>
          <w:ilvl w:val="1"/>
          <w:numId w:val="27"/>
        </w:numPr>
        <w:rPr>
          <w:rFonts w:ascii="Ebrima" w:hAnsi="Ebrima"/>
          <w:sz w:val="22"/>
          <w:szCs w:val="22"/>
        </w:rPr>
      </w:pPr>
      <w:bookmarkStart w:id="1553" w:name="_Toc341185255"/>
      <w:r w:rsidRPr="007610D9">
        <w:rPr>
          <w:rFonts w:ascii="Ebrima" w:hAnsi="Ebrima"/>
          <w:sz w:val="22"/>
          <w:szCs w:val="22"/>
        </w:rPr>
        <w:t>Wymagania ogólne</w:t>
      </w:r>
      <w:bookmarkEnd w:id="1553"/>
    </w:p>
    <w:p w14:paraId="2CC2E812" w14:textId="77777777" w:rsidR="002E113D" w:rsidRPr="007610D9" w:rsidRDefault="002E113D" w:rsidP="007610D9">
      <w:pPr>
        <w:jc w:val="both"/>
        <w:rPr>
          <w:rFonts w:ascii="Ebrima" w:hAnsi="Ebrima"/>
          <w:sz w:val="22"/>
          <w:szCs w:val="22"/>
        </w:rPr>
      </w:pPr>
    </w:p>
    <w:p w14:paraId="4C4DCCCF"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Ogólne wymagania </w:t>
      </w:r>
      <w:r w:rsidR="00166C7D" w:rsidRPr="007610D9">
        <w:rPr>
          <w:rFonts w:ascii="Ebrima" w:hAnsi="Ebrima"/>
          <w:sz w:val="22"/>
          <w:szCs w:val="22"/>
        </w:rPr>
        <w:t>do</w:t>
      </w:r>
      <w:r w:rsidRPr="007610D9">
        <w:rPr>
          <w:rFonts w:ascii="Ebrima" w:hAnsi="Ebrima"/>
          <w:sz w:val="22"/>
          <w:szCs w:val="22"/>
        </w:rPr>
        <w:t xml:space="preserve"> środków transportu podano w ST – 0</w:t>
      </w:r>
      <w:r w:rsidR="00166C7D" w:rsidRPr="007610D9">
        <w:rPr>
          <w:rFonts w:ascii="Ebrima" w:hAnsi="Ebrima"/>
          <w:sz w:val="22"/>
          <w:szCs w:val="22"/>
        </w:rPr>
        <w:t>0</w:t>
      </w:r>
      <w:r w:rsidRPr="007610D9">
        <w:rPr>
          <w:rFonts w:ascii="Ebrima" w:hAnsi="Ebrima"/>
          <w:sz w:val="22"/>
          <w:szCs w:val="22"/>
        </w:rPr>
        <w:t>.</w:t>
      </w:r>
    </w:p>
    <w:p w14:paraId="0F3C713A" w14:textId="77777777" w:rsidR="00291462" w:rsidRPr="007610D9" w:rsidRDefault="00291462" w:rsidP="007610D9">
      <w:pPr>
        <w:autoSpaceDE w:val="0"/>
        <w:autoSpaceDN w:val="0"/>
        <w:adjustRightInd w:val="0"/>
        <w:jc w:val="both"/>
        <w:rPr>
          <w:rFonts w:ascii="Ebrima" w:hAnsi="Ebrima"/>
          <w:b/>
          <w:bCs/>
          <w:sz w:val="22"/>
          <w:szCs w:val="22"/>
        </w:rPr>
      </w:pPr>
    </w:p>
    <w:p w14:paraId="0C532315" w14:textId="77777777" w:rsidR="002E113D" w:rsidRPr="007610D9" w:rsidRDefault="002E113D" w:rsidP="007610D9">
      <w:pPr>
        <w:pStyle w:val="Nagwek2"/>
        <w:numPr>
          <w:ilvl w:val="1"/>
          <w:numId w:val="27"/>
        </w:numPr>
        <w:rPr>
          <w:rFonts w:ascii="Ebrima" w:hAnsi="Ebrima"/>
          <w:sz w:val="22"/>
          <w:szCs w:val="22"/>
        </w:rPr>
      </w:pPr>
      <w:bookmarkStart w:id="1554" w:name="_Toc341185256"/>
      <w:r w:rsidRPr="007610D9">
        <w:rPr>
          <w:rFonts w:ascii="Ebrima" w:hAnsi="Ebrima"/>
          <w:sz w:val="22"/>
          <w:szCs w:val="22"/>
        </w:rPr>
        <w:t>Środki transportowe do robót</w:t>
      </w:r>
      <w:bookmarkEnd w:id="1554"/>
    </w:p>
    <w:p w14:paraId="6C758503" w14:textId="77777777" w:rsidR="002E113D" w:rsidRPr="007610D9" w:rsidRDefault="002E113D" w:rsidP="007610D9">
      <w:pPr>
        <w:jc w:val="both"/>
        <w:rPr>
          <w:rFonts w:ascii="Ebrima" w:hAnsi="Ebrima"/>
          <w:sz w:val="22"/>
          <w:szCs w:val="22"/>
        </w:rPr>
      </w:pPr>
    </w:p>
    <w:p w14:paraId="737CC09E"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Wykonawca powinien dysponować samochodami skrzyniowymi, samochodami samowyładowczymi i innymi środkami transportu odpowiadającymi pod względem typów i ilości wymaganiom zawartym w projekcie organizacji budowy zatwierdzonym przez Zamawiającego.</w:t>
      </w:r>
    </w:p>
    <w:p w14:paraId="13F66968" w14:textId="77777777" w:rsidR="005342D1" w:rsidRPr="007610D9" w:rsidRDefault="005342D1" w:rsidP="007610D9">
      <w:pPr>
        <w:autoSpaceDE w:val="0"/>
        <w:autoSpaceDN w:val="0"/>
        <w:adjustRightInd w:val="0"/>
        <w:jc w:val="both"/>
        <w:rPr>
          <w:rFonts w:ascii="Ebrima" w:hAnsi="Ebrima"/>
          <w:b/>
          <w:bCs/>
          <w:sz w:val="22"/>
          <w:szCs w:val="22"/>
        </w:rPr>
      </w:pPr>
    </w:p>
    <w:p w14:paraId="6F3685EF" w14:textId="77777777" w:rsidR="002E113D" w:rsidRPr="007610D9" w:rsidRDefault="002E113D" w:rsidP="007610D9">
      <w:pPr>
        <w:numPr>
          <w:ilvl w:val="0"/>
          <w:numId w:val="27"/>
        </w:numPr>
        <w:autoSpaceDE w:val="0"/>
        <w:autoSpaceDN w:val="0"/>
        <w:adjustRightInd w:val="0"/>
        <w:jc w:val="both"/>
        <w:rPr>
          <w:rFonts w:ascii="Ebrima" w:hAnsi="Ebrima"/>
          <w:b/>
          <w:sz w:val="22"/>
          <w:szCs w:val="22"/>
        </w:rPr>
      </w:pPr>
      <w:bookmarkStart w:id="1555" w:name="_Toc341185257"/>
      <w:r w:rsidRPr="007610D9">
        <w:rPr>
          <w:rFonts w:ascii="Ebrima" w:hAnsi="Ebrima"/>
          <w:b/>
          <w:sz w:val="22"/>
          <w:szCs w:val="22"/>
        </w:rPr>
        <w:t>WYKONANIE ROBÓT</w:t>
      </w:r>
      <w:bookmarkEnd w:id="1555"/>
    </w:p>
    <w:p w14:paraId="19BD02C9" w14:textId="77777777" w:rsidR="004B2FF1" w:rsidRPr="007610D9" w:rsidRDefault="004B2FF1" w:rsidP="007610D9">
      <w:pPr>
        <w:autoSpaceDE w:val="0"/>
        <w:autoSpaceDN w:val="0"/>
        <w:adjustRightInd w:val="0"/>
        <w:ind w:left="360"/>
        <w:jc w:val="both"/>
        <w:rPr>
          <w:rFonts w:ascii="Ebrima" w:hAnsi="Ebrima"/>
          <w:b/>
          <w:sz w:val="22"/>
          <w:szCs w:val="22"/>
        </w:rPr>
      </w:pPr>
    </w:p>
    <w:p w14:paraId="03208E4C" w14:textId="77777777" w:rsidR="002E113D" w:rsidRPr="007610D9" w:rsidRDefault="002E113D" w:rsidP="007610D9">
      <w:pPr>
        <w:pStyle w:val="Nagwek2"/>
        <w:numPr>
          <w:ilvl w:val="1"/>
          <w:numId w:val="27"/>
        </w:numPr>
        <w:rPr>
          <w:rFonts w:ascii="Ebrima" w:hAnsi="Ebrima"/>
          <w:sz w:val="22"/>
          <w:szCs w:val="22"/>
        </w:rPr>
      </w:pPr>
      <w:bookmarkStart w:id="1556" w:name="_Toc341185258"/>
      <w:r w:rsidRPr="007610D9">
        <w:rPr>
          <w:rFonts w:ascii="Ebrima" w:hAnsi="Ebrima"/>
          <w:sz w:val="22"/>
          <w:szCs w:val="22"/>
        </w:rPr>
        <w:t>Ogólne wymagania</w:t>
      </w:r>
      <w:bookmarkEnd w:id="1556"/>
    </w:p>
    <w:p w14:paraId="12FFB2B5" w14:textId="77777777" w:rsidR="002E113D" w:rsidRPr="007610D9" w:rsidRDefault="002E113D" w:rsidP="007610D9">
      <w:pPr>
        <w:jc w:val="both"/>
        <w:rPr>
          <w:rFonts w:ascii="Ebrima" w:hAnsi="Ebrima"/>
          <w:sz w:val="22"/>
          <w:szCs w:val="22"/>
        </w:rPr>
      </w:pPr>
    </w:p>
    <w:p w14:paraId="76778CF7" w14:textId="61D10C09"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Należy przewidzieć dostarczenia </w:t>
      </w:r>
      <w:r w:rsidR="00166C7D" w:rsidRPr="007610D9">
        <w:rPr>
          <w:rFonts w:ascii="Ebrima" w:hAnsi="Ebrima"/>
          <w:sz w:val="22"/>
          <w:szCs w:val="22"/>
        </w:rPr>
        <w:t>wody odbiorcom</w:t>
      </w:r>
      <w:r w:rsidRPr="007610D9">
        <w:rPr>
          <w:rFonts w:ascii="Ebrima" w:hAnsi="Ebrima"/>
          <w:sz w:val="22"/>
          <w:szCs w:val="22"/>
        </w:rPr>
        <w:t xml:space="preserve"> </w:t>
      </w:r>
      <w:r w:rsidR="00166C7D" w:rsidRPr="007610D9">
        <w:rPr>
          <w:rFonts w:ascii="Ebrima" w:hAnsi="Ebrima"/>
          <w:sz w:val="22"/>
          <w:szCs w:val="22"/>
        </w:rPr>
        <w:t xml:space="preserve">w </w:t>
      </w:r>
      <w:r w:rsidRPr="007610D9">
        <w:rPr>
          <w:rFonts w:ascii="Ebrima" w:hAnsi="Ebrima"/>
          <w:sz w:val="22"/>
          <w:szCs w:val="22"/>
        </w:rPr>
        <w:t xml:space="preserve">czasie dokonywania </w:t>
      </w:r>
      <w:r w:rsidR="00704AFD">
        <w:rPr>
          <w:rFonts w:ascii="Ebrima" w:hAnsi="Ebrima"/>
          <w:sz w:val="22"/>
          <w:szCs w:val="22"/>
        </w:rPr>
        <w:t xml:space="preserve">przebudowy </w:t>
      </w:r>
      <w:r w:rsidRPr="007610D9">
        <w:rPr>
          <w:rFonts w:ascii="Ebrima" w:hAnsi="Ebrima"/>
          <w:sz w:val="22"/>
          <w:szCs w:val="22"/>
        </w:rPr>
        <w:t>S</w:t>
      </w:r>
      <w:r w:rsidR="008C05AE" w:rsidRPr="007610D9">
        <w:rPr>
          <w:rFonts w:ascii="Ebrima" w:hAnsi="Ebrima"/>
          <w:sz w:val="22"/>
          <w:szCs w:val="22"/>
        </w:rPr>
        <w:t>U</w:t>
      </w:r>
      <w:r w:rsidRPr="007610D9">
        <w:rPr>
          <w:rFonts w:ascii="Ebrima" w:hAnsi="Ebrima"/>
          <w:sz w:val="22"/>
          <w:szCs w:val="22"/>
        </w:rPr>
        <w:t xml:space="preserve">W. Ze względu na jakość ujmowanej wody niespełniającej obowiązujących </w:t>
      </w:r>
      <w:r w:rsidR="00166C7D" w:rsidRPr="007610D9">
        <w:rPr>
          <w:rFonts w:ascii="Ebrima" w:hAnsi="Ebrima"/>
          <w:sz w:val="22"/>
          <w:szCs w:val="22"/>
        </w:rPr>
        <w:t>wymogów wody do</w:t>
      </w:r>
      <w:r w:rsidRPr="007610D9">
        <w:rPr>
          <w:rFonts w:ascii="Ebrima" w:hAnsi="Ebrima"/>
          <w:sz w:val="22"/>
          <w:szCs w:val="22"/>
        </w:rPr>
        <w:t xml:space="preserve"> spożycia należy doprowadzić </w:t>
      </w:r>
      <w:r w:rsidR="00166C7D" w:rsidRPr="007610D9">
        <w:rPr>
          <w:rFonts w:ascii="Ebrima" w:hAnsi="Ebrima"/>
          <w:sz w:val="22"/>
          <w:szCs w:val="22"/>
        </w:rPr>
        <w:t>jakość wody do</w:t>
      </w:r>
      <w:r w:rsidRPr="007610D9">
        <w:rPr>
          <w:rFonts w:ascii="Ebrima" w:hAnsi="Ebrima"/>
          <w:sz w:val="22"/>
          <w:szCs w:val="22"/>
        </w:rPr>
        <w:t xml:space="preserve"> </w:t>
      </w:r>
      <w:r w:rsidR="00166C7D" w:rsidRPr="007610D9">
        <w:rPr>
          <w:rFonts w:ascii="Ebrima" w:hAnsi="Ebrima"/>
          <w:sz w:val="22"/>
          <w:szCs w:val="22"/>
        </w:rPr>
        <w:t>poziomu wartości</w:t>
      </w:r>
      <w:r w:rsidRPr="007610D9">
        <w:rPr>
          <w:rFonts w:ascii="Ebrima" w:hAnsi="Ebrima"/>
          <w:sz w:val="22"/>
          <w:szCs w:val="22"/>
        </w:rPr>
        <w:t xml:space="preserve"> </w:t>
      </w:r>
      <w:r w:rsidR="00166C7D" w:rsidRPr="007610D9">
        <w:rPr>
          <w:rFonts w:ascii="Ebrima" w:hAnsi="Ebrima"/>
          <w:sz w:val="22"/>
          <w:szCs w:val="22"/>
        </w:rPr>
        <w:t>wody do spożycia.</w:t>
      </w:r>
    </w:p>
    <w:p w14:paraId="6367CDF3" w14:textId="77777777" w:rsidR="002E113D" w:rsidRPr="007610D9" w:rsidRDefault="002E113D" w:rsidP="007610D9">
      <w:pPr>
        <w:autoSpaceDE w:val="0"/>
        <w:autoSpaceDN w:val="0"/>
        <w:adjustRightInd w:val="0"/>
        <w:jc w:val="both"/>
        <w:rPr>
          <w:rFonts w:ascii="Ebrima" w:hAnsi="Ebrima"/>
          <w:sz w:val="22"/>
          <w:szCs w:val="22"/>
        </w:rPr>
      </w:pPr>
    </w:p>
    <w:p w14:paraId="2054C49D"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Szczegółowe zasady wykonania i odbioru projektowanych robót regulują odpowiednie normy:</w:t>
      </w:r>
    </w:p>
    <w:p w14:paraId="6F076CA3" w14:textId="47101512" w:rsidR="002E113D" w:rsidRPr="007610D9" w:rsidRDefault="002E113D" w:rsidP="007610D9">
      <w:pPr>
        <w:pStyle w:val="Akapitzlist"/>
        <w:numPr>
          <w:ilvl w:val="0"/>
          <w:numId w:val="28"/>
        </w:numPr>
        <w:autoSpaceDE w:val="0"/>
        <w:autoSpaceDN w:val="0"/>
        <w:adjustRightInd w:val="0"/>
        <w:spacing w:before="0" w:after="0" w:line="240" w:lineRule="auto"/>
        <w:ind w:left="0" w:firstLine="0"/>
        <w:jc w:val="both"/>
        <w:rPr>
          <w:rFonts w:ascii="Ebrima" w:hAnsi="Ebrima"/>
          <w:sz w:val="22"/>
        </w:rPr>
      </w:pPr>
      <w:r w:rsidRPr="007610D9">
        <w:rPr>
          <w:rStyle w:val="biggertext"/>
          <w:rFonts w:ascii="Ebrima" w:hAnsi="Ebrima"/>
          <w:bCs/>
          <w:sz w:val="22"/>
        </w:rPr>
        <w:t>PN-</w:t>
      </w:r>
      <w:r w:rsidR="00DD01D1" w:rsidRPr="007610D9">
        <w:rPr>
          <w:rStyle w:val="biggertext"/>
          <w:rFonts w:ascii="Ebrima" w:hAnsi="Ebrima"/>
          <w:bCs/>
          <w:sz w:val="22"/>
        </w:rPr>
        <w:t>EN 872:2007</w:t>
      </w:r>
      <w:r w:rsidRPr="007610D9">
        <w:rPr>
          <w:rFonts w:ascii="Ebrima" w:hAnsi="Ebrima"/>
          <w:sz w:val="22"/>
        </w:rPr>
        <w:t xml:space="preserve"> Jakość wody</w:t>
      </w:r>
      <w:r w:rsidR="00506CDD" w:rsidRPr="007610D9">
        <w:rPr>
          <w:rFonts w:ascii="Ebrima" w:hAnsi="Ebrima"/>
          <w:sz w:val="22"/>
        </w:rPr>
        <w:t xml:space="preserve"> – Oznaczanie zawiesin – Metoda z zastosowaniem filtracji przez sączki z włókna szklanego</w:t>
      </w:r>
    </w:p>
    <w:p w14:paraId="0ADF8C80" w14:textId="77777777" w:rsidR="002E113D" w:rsidRPr="007610D9" w:rsidRDefault="002E113D" w:rsidP="007610D9">
      <w:pPr>
        <w:pStyle w:val="Akapitzlist"/>
        <w:numPr>
          <w:ilvl w:val="0"/>
          <w:numId w:val="2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1717:2003</w:t>
      </w:r>
      <w:r w:rsidR="00880C8C" w:rsidRPr="007610D9">
        <w:rPr>
          <w:rFonts w:ascii="Ebrima" w:hAnsi="Ebrima"/>
          <w:sz w:val="22"/>
        </w:rPr>
        <w:t xml:space="preserve"> </w:t>
      </w:r>
      <w:r w:rsidRPr="007610D9">
        <w:rPr>
          <w:rFonts w:ascii="Ebrima" w:hAnsi="Ebrima"/>
          <w:sz w:val="22"/>
        </w:rPr>
        <w:t>Ochrona przed wtórnym zanieczyszczeniem wody w instalacjach wodociągowych i ogólne wymagania dotyczące urządzeń zapobiegających zanieczyszczaniu przez przepływ zwrotny</w:t>
      </w:r>
    </w:p>
    <w:p w14:paraId="3D1DB18A" w14:textId="598EDB10" w:rsidR="00DD01D1" w:rsidRPr="007610D9" w:rsidRDefault="002E113D" w:rsidP="007610D9">
      <w:pPr>
        <w:pStyle w:val="Akapitzlist"/>
        <w:numPr>
          <w:ilvl w:val="0"/>
          <w:numId w:val="2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PN-M-75002:201</w:t>
      </w:r>
      <w:r w:rsidR="00DD01D1" w:rsidRPr="007610D9">
        <w:rPr>
          <w:rFonts w:ascii="Ebrima" w:hAnsi="Ebrima"/>
          <w:sz w:val="22"/>
        </w:rPr>
        <w:t>6-10</w:t>
      </w:r>
      <w:r w:rsidRPr="007610D9">
        <w:rPr>
          <w:rFonts w:ascii="Ebrima" w:hAnsi="Ebrima"/>
          <w:sz w:val="22"/>
        </w:rPr>
        <w:t xml:space="preserve"> Armatura instalacji wodociągowych i centralnego ogrzewani</w:t>
      </w:r>
      <w:r w:rsidR="00506CDD" w:rsidRPr="007610D9">
        <w:rPr>
          <w:rFonts w:ascii="Ebrima" w:hAnsi="Ebrima"/>
          <w:sz w:val="22"/>
        </w:rPr>
        <w:t xml:space="preserve">a – </w:t>
      </w:r>
      <w:r w:rsidRPr="007610D9">
        <w:rPr>
          <w:rFonts w:ascii="Ebrima" w:hAnsi="Ebrima"/>
          <w:sz w:val="22"/>
        </w:rPr>
        <w:t>Wymagania</w:t>
      </w:r>
      <w:r w:rsidR="00506CDD" w:rsidRPr="007610D9">
        <w:rPr>
          <w:rFonts w:ascii="Ebrima" w:hAnsi="Ebrima"/>
          <w:sz w:val="22"/>
        </w:rPr>
        <w:t xml:space="preserve"> ogólne</w:t>
      </w:r>
      <w:r w:rsidRPr="007610D9">
        <w:rPr>
          <w:rFonts w:ascii="Ebrima" w:hAnsi="Ebrima"/>
          <w:sz w:val="22"/>
        </w:rPr>
        <w:t xml:space="preserve"> i badania. </w:t>
      </w:r>
    </w:p>
    <w:p w14:paraId="3730C6F6" w14:textId="68B31DF0" w:rsidR="002E113D" w:rsidRPr="007610D9" w:rsidRDefault="00DD01D1" w:rsidP="007610D9">
      <w:pPr>
        <w:pStyle w:val="Akapitzlist"/>
        <w:numPr>
          <w:ilvl w:val="0"/>
          <w:numId w:val="2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PN-EN 10088-1:2014-12</w:t>
      </w:r>
      <w:r w:rsidR="002E113D" w:rsidRPr="007610D9">
        <w:rPr>
          <w:rFonts w:ascii="Ebrima" w:hAnsi="Ebrima"/>
          <w:sz w:val="22"/>
        </w:rPr>
        <w:t xml:space="preserve"> Stale odporne na korozję</w:t>
      </w:r>
      <w:r w:rsidR="00506CDD" w:rsidRPr="007610D9">
        <w:rPr>
          <w:rFonts w:ascii="Ebrima" w:hAnsi="Ebrima"/>
          <w:sz w:val="22"/>
        </w:rPr>
        <w:t xml:space="preserve"> – </w:t>
      </w:r>
      <w:r w:rsidRPr="007610D9">
        <w:rPr>
          <w:rFonts w:ascii="Ebrima" w:hAnsi="Ebrima"/>
          <w:sz w:val="22"/>
        </w:rPr>
        <w:t>Część 1</w:t>
      </w:r>
      <w:r w:rsidR="00506CDD" w:rsidRPr="007610D9">
        <w:rPr>
          <w:rFonts w:ascii="Ebrima" w:hAnsi="Ebrima"/>
          <w:sz w:val="22"/>
        </w:rPr>
        <w:t xml:space="preserve">: </w:t>
      </w:r>
      <w:r w:rsidR="002E113D" w:rsidRPr="007610D9">
        <w:rPr>
          <w:rFonts w:ascii="Ebrima" w:hAnsi="Ebrima"/>
          <w:sz w:val="22"/>
        </w:rPr>
        <w:t>Wykaz stali odpornych na korozję</w:t>
      </w:r>
    </w:p>
    <w:p w14:paraId="654D9E50" w14:textId="77777777" w:rsidR="00A96F2D" w:rsidRPr="007610D9" w:rsidRDefault="00A96F2D" w:rsidP="007610D9">
      <w:pPr>
        <w:pStyle w:val="Akapitzlist"/>
        <w:autoSpaceDE w:val="0"/>
        <w:autoSpaceDN w:val="0"/>
        <w:adjustRightInd w:val="0"/>
        <w:spacing w:before="0" w:after="0" w:line="240" w:lineRule="auto"/>
        <w:jc w:val="both"/>
        <w:rPr>
          <w:rFonts w:ascii="Ebrima" w:hAnsi="Ebrima"/>
          <w:sz w:val="22"/>
        </w:rPr>
      </w:pPr>
    </w:p>
    <w:p w14:paraId="7F037C69" w14:textId="77777777" w:rsidR="002E113D" w:rsidRPr="007610D9" w:rsidRDefault="002E113D" w:rsidP="007610D9">
      <w:pPr>
        <w:pStyle w:val="Nagwek1"/>
        <w:numPr>
          <w:ilvl w:val="2"/>
          <w:numId w:val="27"/>
        </w:numPr>
        <w:spacing w:after="0"/>
        <w:ind w:left="0" w:firstLine="0"/>
        <w:jc w:val="both"/>
        <w:rPr>
          <w:rFonts w:ascii="Ebrima" w:hAnsi="Ebrima"/>
          <w:sz w:val="22"/>
          <w:szCs w:val="22"/>
        </w:rPr>
      </w:pPr>
      <w:bookmarkStart w:id="1557" w:name="_Toc341185259"/>
      <w:r w:rsidRPr="007610D9">
        <w:rPr>
          <w:rFonts w:ascii="Ebrima" w:hAnsi="Ebrima"/>
          <w:sz w:val="22"/>
          <w:szCs w:val="22"/>
        </w:rPr>
        <w:t xml:space="preserve">Budynek technologiczny </w:t>
      </w:r>
      <w:r w:rsidR="004B2FF1" w:rsidRPr="007610D9">
        <w:rPr>
          <w:rFonts w:ascii="Ebrima" w:hAnsi="Ebrima"/>
          <w:sz w:val="22"/>
          <w:szCs w:val="22"/>
        </w:rPr>
        <w:t>–</w:t>
      </w:r>
      <w:r w:rsidRPr="007610D9">
        <w:rPr>
          <w:rFonts w:ascii="Ebrima" w:hAnsi="Ebrima"/>
          <w:sz w:val="22"/>
          <w:szCs w:val="22"/>
        </w:rPr>
        <w:t xml:space="preserve"> </w:t>
      </w:r>
      <w:bookmarkEnd w:id="1557"/>
      <w:r w:rsidR="002F1EB7" w:rsidRPr="007610D9">
        <w:rPr>
          <w:rFonts w:ascii="Ebrima" w:hAnsi="Ebrima"/>
          <w:sz w:val="22"/>
          <w:szCs w:val="22"/>
        </w:rPr>
        <w:t>S</w:t>
      </w:r>
      <w:r w:rsidR="008C05AE" w:rsidRPr="007610D9">
        <w:rPr>
          <w:rFonts w:ascii="Ebrima" w:hAnsi="Ebrima"/>
          <w:sz w:val="22"/>
          <w:szCs w:val="22"/>
        </w:rPr>
        <w:t>U</w:t>
      </w:r>
      <w:r w:rsidR="002F1EB7" w:rsidRPr="007610D9">
        <w:rPr>
          <w:rFonts w:ascii="Ebrima" w:hAnsi="Ebrima"/>
          <w:sz w:val="22"/>
          <w:szCs w:val="22"/>
        </w:rPr>
        <w:t>W</w:t>
      </w:r>
    </w:p>
    <w:p w14:paraId="43C8C832" w14:textId="77777777" w:rsidR="004B2FF1" w:rsidRPr="007610D9" w:rsidRDefault="004B2FF1" w:rsidP="007610D9">
      <w:pPr>
        <w:jc w:val="both"/>
        <w:rPr>
          <w:rFonts w:ascii="Ebrima" w:hAnsi="Ebrima"/>
          <w:sz w:val="22"/>
          <w:szCs w:val="22"/>
        </w:rPr>
      </w:pPr>
    </w:p>
    <w:p w14:paraId="08B51057" w14:textId="77777777" w:rsidR="002E113D" w:rsidRPr="007610D9" w:rsidRDefault="002E113D" w:rsidP="007610D9">
      <w:pPr>
        <w:pStyle w:val="Nagwek4"/>
        <w:numPr>
          <w:ilvl w:val="3"/>
          <w:numId w:val="27"/>
        </w:numPr>
        <w:spacing w:before="0" w:after="0"/>
        <w:ind w:left="0" w:firstLine="0"/>
        <w:jc w:val="both"/>
        <w:rPr>
          <w:rFonts w:ascii="Ebrima" w:hAnsi="Ebrima"/>
          <w:b/>
          <w:sz w:val="22"/>
          <w:szCs w:val="22"/>
        </w:rPr>
      </w:pPr>
      <w:r w:rsidRPr="007610D9">
        <w:rPr>
          <w:rFonts w:ascii="Ebrima" w:hAnsi="Ebrima"/>
          <w:b/>
          <w:sz w:val="22"/>
          <w:szCs w:val="22"/>
        </w:rPr>
        <w:t>Wyposażenie technologiczne</w:t>
      </w:r>
    </w:p>
    <w:p w14:paraId="25409BD8" w14:textId="77777777" w:rsidR="002E113D" w:rsidRPr="007610D9" w:rsidRDefault="002E113D" w:rsidP="007610D9">
      <w:pPr>
        <w:jc w:val="both"/>
        <w:rPr>
          <w:rFonts w:ascii="Ebrima" w:hAnsi="Ebrima"/>
          <w:sz w:val="22"/>
          <w:szCs w:val="22"/>
        </w:rPr>
      </w:pPr>
    </w:p>
    <w:p w14:paraId="3AA776D3"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Urządzenia winny być montowane zgodnie z warunkami technicznymi podanymi </w:t>
      </w:r>
      <w:r w:rsidRPr="007610D9">
        <w:rPr>
          <w:rFonts w:ascii="Ebrima" w:hAnsi="Ebrima"/>
          <w:sz w:val="22"/>
          <w:szCs w:val="22"/>
        </w:rPr>
        <w:br/>
        <w:t>w wytycznych producenta. Przy montażu należy zachować prawidłowość ustawienia urządzeń na płycie fundamentowej, sposób zamontowania oraz współosiowość.</w:t>
      </w:r>
    </w:p>
    <w:p w14:paraId="45864FD3" w14:textId="77777777" w:rsidR="002E113D" w:rsidRPr="007610D9" w:rsidRDefault="002E113D" w:rsidP="007610D9">
      <w:pPr>
        <w:autoSpaceDE w:val="0"/>
        <w:autoSpaceDN w:val="0"/>
        <w:adjustRightInd w:val="0"/>
        <w:jc w:val="both"/>
        <w:rPr>
          <w:rFonts w:ascii="Ebrima" w:hAnsi="Ebrima"/>
          <w:sz w:val="22"/>
          <w:szCs w:val="22"/>
        </w:rPr>
      </w:pPr>
    </w:p>
    <w:p w14:paraId="4CB11CF4" w14:textId="77777777" w:rsidR="002E113D" w:rsidRPr="007610D9" w:rsidRDefault="002E113D" w:rsidP="007610D9">
      <w:pPr>
        <w:pStyle w:val="Nagwek4"/>
        <w:numPr>
          <w:ilvl w:val="3"/>
          <w:numId w:val="27"/>
        </w:numPr>
        <w:spacing w:before="0" w:after="0"/>
        <w:ind w:left="0" w:firstLine="0"/>
        <w:jc w:val="both"/>
        <w:rPr>
          <w:rFonts w:ascii="Ebrima" w:hAnsi="Ebrima"/>
          <w:b/>
          <w:sz w:val="22"/>
          <w:szCs w:val="22"/>
        </w:rPr>
      </w:pPr>
      <w:r w:rsidRPr="007610D9">
        <w:rPr>
          <w:rFonts w:ascii="Ebrima" w:hAnsi="Ebrima"/>
          <w:b/>
          <w:sz w:val="22"/>
          <w:szCs w:val="22"/>
        </w:rPr>
        <w:t>Rurociągi</w:t>
      </w:r>
    </w:p>
    <w:p w14:paraId="41B0AB89" w14:textId="77777777" w:rsidR="002E113D" w:rsidRPr="007610D9" w:rsidRDefault="002E113D" w:rsidP="007610D9">
      <w:pPr>
        <w:jc w:val="both"/>
        <w:rPr>
          <w:rFonts w:ascii="Ebrima" w:hAnsi="Ebrima"/>
          <w:sz w:val="22"/>
          <w:szCs w:val="22"/>
        </w:rPr>
      </w:pPr>
    </w:p>
    <w:p w14:paraId="31B17A04"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Do montażu rurociągów technologicznych należy przystąpić po zamontowaniu wszystkich urządzeń technologicznych. Rurociągi należy mocować do ścian, posadzki lub stropu za pomocą typowych uchwytów montażowych, które powinny zapewniać łatwy i trwały montaż </w:t>
      </w:r>
      <w:r w:rsidR="00387016" w:rsidRPr="007610D9">
        <w:rPr>
          <w:rFonts w:ascii="Ebrima" w:hAnsi="Ebrima"/>
          <w:sz w:val="22"/>
          <w:szCs w:val="22"/>
        </w:rPr>
        <w:t xml:space="preserve"> </w:t>
      </w:r>
      <w:r w:rsidRPr="007610D9">
        <w:rPr>
          <w:rFonts w:ascii="Ebrima" w:hAnsi="Ebrima"/>
          <w:sz w:val="22"/>
          <w:szCs w:val="22"/>
        </w:rPr>
        <w:t>i ewentualny demontaż oraz gwarantować swobodne wydłużanie się rurociągów.</w:t>
      </w:r>
    </w:p>
    <w:p w14:paraId="00A2BDBB"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 przypadku używania uchwytów montażowych, metalowych należy stosować podkładki na całej długości obwodu obejmy dla ochrony rur PVC. Rozstaw uchwytów montażowych zachować zgodnie z wytycznymi producenta rur i Dokumentacją projektową.</w:t>
      </w:r>
    </w:p>
    <w:p w14:paraId="7E554CFA"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Przewody należy układać w kierunku prostopadłym lub równoległym do najbliższych ścian. Odchylenia nie powinny być większe niż 10</w:t>
      </w:r>
      <w:r w:rsidR="00387016" w:rsidRPr="007610D9">
        <w:rPr>
          <w:rFonts w:ascii="Ebrima" w:hAnsi="Ebrima"/>
          <w:sz w:val="22"/>
          <w:szCs w:val="22"/>
        </w:rPr>
        <w:t xml:space="preserve"> </w:t>
      </w:r>
      <w:r w:rsidRPr="007610D9">
        <w:rPr>
          <w:rFonts w:ascii="Ebrima" w:hAnsi="Ebrima"/>
          <w:sz w:val="22"/>
          <w:szCs w:val="22"/>
        </w:rPr>
        <w:t>mm.</w:t>
      </w:r>
    </w:p>
    <w:p w14:paraId="29770CCE"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 miejscach przejść przez przegrody budowlane winne być założone tuleje zapewniające szczelność przejścia. Zmiany kierunku układania rurociągów należy dokonywać za pomocą kształtek: łuki, kolana, trójniki.</w:t>
      </w:r>
      <w:r w:rsidR="003C5209" w:rsidRPr="007610D9">
        <w:rPr>
          <w:rFonts w:ascii="Ebrima" w:hAnsi="Ebrima"/>
          <w:sz w:val="22"/>
          <w:szCs w:val="22"/>
        </w:rPr>
        <w:t xml:space="preserve"> </w:t>
      </w:r>
      <w:r w:rsidR="00970C68" w:rsidRPr="007610D9">
        <w:rPr>
          <w:rFonts w:ascii="Ebrima" w:hAnsi="Ebrima"/>
          <w:sz w:val="22"/>
          <w:szCs w:val="22"/>
        </w:rPr>
        <w:t xml:space="preserve"> </w:t>
      </w:r>
    </w:p>
    <w:p w14:paraId="57331520" w14:textId="77777777" w:rsidR="009228C7" w:rsidRPr="007610D9" w:rsidRDefault="009228C7" w:rsidP="007610D9">
      <w:pPr>
        <w:autoSpaceDE w:val="0"/>
        <w:autoSpaceDN w:val="0"/>
        <w:adjustRightInd w:val="0"/>
        <w:jc w:val="both"/>
        <w:rPr>
          <w:rFonts w:ascii="Ebrima" w:hAnsi="Ebrima"/>
          <w:sz w:val="22"/>
          <w:szCs w:val="22"/>
        </w:rPr>
      </w:pPr>
    </w:p>
    <w:p w14:paraId="5DBE41BE" w14:textId="77777777" w:rsidR="002E113D" w:rsidRPr="007610D9" w:rsidRDefault="002E113D" w:rsidP="007610D9">
      <w:pPr>
        <w:pStyle w:val="Nagwek4"/>
        <w:numPr>
          <w:ilvl w:val="3"/>
          <w:numId w:val="27"/>
        </w:numPr>
        <w:spacing w:before="0" w:after="0"/>
        <w:ind w:left="0" w:firstLine="0"/>
        <w:jc w:val="both"/>
        <w:rPr>
          <w:rFonts w:ascii="Ebrima" w:hAnsi="Ebrima"/>
          <w:b/>
          <w:sz w:val="22"/>
          <w:szCs w:val="22"/>
        </w:rPr>
      </w:pPr>
      <w:r w:rsidRPr="007610D9">
        <w:rPr>
          <w:rFonts w:ascii="Ebrima" w:hAnsi="Ebrima"/>
          <w:b/>
          <w:sz w:val="22"/>
          <w:szCs w:val="22"/>
        </w:rPr>
        <w:t>Uzbrojenie rurociągów</w:t>
      </w:r>
    </w:p>
    <w:p w14:paraId="66ECFD0C" w14:textId="77777777" w:rsidR="002E113D" w:rsidRPr="007610D9" w:rsidRDefault="002E113D" w:rsidP="007610D9">
      <w:pPr>
        <w:jc w:val="both"/>
        <w:rPr>
          <w:rFonts w:ascii="Ebrima" w:hAnsi="Ebrima"/>
          <w:sz w:val="22"/>
          <w:szCs w:val="22"/>
        </w:rPr>
      </w:pPr>
    </w:p>
    <w:p w14:paraId="2CB4AC32"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Armatura powinna odpowiadać warunkom pracy (ciśnienie, temperatura) instalacji, w której jest zainstalowana. Armaturę należy montować w trakcie wykonywania przewodu. Połączenia z przewodem należy dokonać za pomocą kształtek przejściowych. Miejsce zamontowania armatury winno być dostępne celem umożliwienia obsługi i konserwacji. Przed zamontowaniem należy usunąć z armatury zaślepki, ewentualne zanieczyszczenia. Po oczyszczeniu należy sprawdzić czy wrzeciono jest proste, korpus nieuszkodzony, a pokrętło daje się lekko obracać. Na przewodach poziomych armaturę należy ustawiać w takim położeniu by wrzeciono było skierowane do góry. Armaturę zaporową należy ustawiać </w:t>
      </w:r>
      <w:r w:rsidR="008100B0" w:rsidRPr="007610D9">
        <w:rPr>
          <w:rFonts w:ascii="Ebrima" w:hAnsi="Ebrima"/>
          <w:sz w:val="22"/>
          <w:szCs w:val="22"/>
        </w:rPr>
        <w:t>tak</w:t>
      </w:r>
      <w:r w:rsidRPr="007610D9">
        <w:rPr>
          <w:rFonts w:ascii="Ebrima" w:hAnsi="Ebrima"/>
          <w:sz w:val="22"/>
          <w:szCs w:val="22"/>
        </w:rPr>
        <w:t>, aby kierunek strzałki na korpusie być zgodny z kierunkiem ruchu czynnika w </w:t>
      </w:r>
      <w:r w:rsidR="008100B0" w:rsidRPr="007610D9">
        <w:rPr>
          <w:rFonts w:ascii="Ebrima" w:hAnsi="Ebrima"/>
          <w:sz w:val="22"/>
          <w:szCs w:val="22"/>
        </w:rPr>
        <w:t>przewodzie</w:t>
      </w:r>
      <w:r w:rsidRPr="007610D9">
        <w:rPr>
          <w:rFonts w:ascii="Ebrima" w:hAnsi="Ebrima"/>
          <w:sz w:val="22"/>
          <w:szCs w:val="22"/>
        </w:rPr>
        <w:t>. Zawory zwrotne należy ustawiać tak, aby trzpienie znajdowały się w położeniu pionowym.</w:t>
      </w:r>
    </w:p>
    <w:p w14:paraId="2CFA1E11"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Niedopuszczalne jest:</w:t>
      </w:r>
    </w:p>
    <w:p w14:paraId="12605024" w14:textId="77777777" w:rsidR="002E113D" w:rsidRPr="007610D9" w:rsidRDefault="002E113D" w:rsidP="007610D9">
      <w:pPr>
        <w:pStyle w:val="Akapitzlist"/>
        <w:numPr>
          <w:ilvl w:val="0"/>
          <w:numId w:val="29"/>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przesunięcie się osi łączonych elementów</w:t>
      </w:r>
    </w:p>
    <w:p w14:paraId="13EF2004" w14:textId="77777777" w:rsidR="002E113D" w:rsidRPr="007610D9" w:rsidRDefault="002E113D" w:rsidP="007610D9">
      <w:pPr>
        <w:pStyle w:val="Akapitzlist"/>
        <w:numPr>
          <w:ilvl w:val="0"/>
          <w:numId w:val="29"/>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przesłonięcie otworów łączonych elementów</w:t>
      </w:r>
    </w:p>
    <w:p w14:paraId="57ABF000" w14:textId="77777777" w:rsidR="004B64C0" w:rsidRPr="007610D9" w:rsidRDefault="004B64C0" w:rsidP="007610D9">
      <w:pPr>
        <w:pStyle w:val="Akapitzlist"/>
        <w:autoSpaceDE w:val="0"/>
        <w:autoSpaceDN w:val="0"/>
        <w:adjustRightInd w:val="0"/>
        <w:spacing w:before="0" w:after="0" w:line="240" w:lineRule="auto"/>
        <w:jc w:val="both"/>
        <w:rPr>
          <w:rFonts w:ascii="Ebrima" w:hAnsi="Ebrima"/>
          <w:sz w:val="22"/>
        </w:rPr>
      </w:pPr>
    </w:p>
    <w:p w14:paraId="7A2312D4" w14:textId="77777777" w:rsidR="002E113D" w:rsidRPr="007610D9" w:rsidRDefault="002E113D" w:rsidP="007610D9">
      <w:pPr>
        <w:pStyle w:val="Nagwek2"/>
        <w:numPr>
          <w:ilvl w:val="1"/>
          <w:numId w:val="27"/>
        </w:numPr>
        <w:rPr>
          <w:rFonts w:ascii="Ebrima" w:hAnsi="Ebrima"/>
          <w:sz w:val="22"/>
          <w:szCs w:val="22"/>
        </w:rPr>
      </w:pPr>
      <w:bookmarkStart w:id="1558" w:name="_Toc341185260"/>
      <w:r w:rsidRPr="007610D9">
        <w:rPr>
          <w:rFonts w:ascii="Ebrima" w:hAnsi="Ebrima"/>
          <w:sz w:val="22"/>
          <w:szCs w:val="22"/>
        </w:rPr>
        <w:t>Wymagania szczegółowe</w:t>
      </w:r>
      <w:bookmarkEnd w:id="1558"/>
    </w:p>
    <w:p w14:paraId="2E963F42" w14:textId="77777777" w:rsidR="002E113D" w:rsidRPr="007610D9" w:rsidRDefault="002E113D" w:rsidP="007610D9">
      <w:pPr>
        <w:autoSpaceDE w:val="0"/>
        <w:autoSpaceDN w:val="0"/>
        <w:adjustRightInd w:val="0"/>
        <w:jc w:val="both"/>
        <w:rPr>
          <w:rFonts w:ascii="Ebrima" w:hAnsi="Ebrima"/>
          <w:b/>
          <w:sz w:val="22"/>
          <w:szCs w:val="22"/>
        </w:rPr>
      </w:pPr>
    </w:p>
    <w:p w14:paraId="5505A4B6" w14:textId="77777777" w:rsidR="002E113D" w:rsidRPr="007610D9" w:rsidRDefault="002F1EB7" w:rsidP="007610D9">
      <w:pPr>
        <w:pStyle w:val="Nagwek1"/>
        <w:numPr>
          <w:ilvl w:val="2"/>
          <w:numId w:val="27"/>
        </w:numPr>
        <w:spacing w:after="0"/>
        <w:ind w:left="0" w:firstLine="0"/>
        <w:jc w:val="both"/>
        <w:rPr>
          <w:rFonts w:ascii="Ebrima" w:hAnsi="Ebrima"/>
          <w:sz w:val="22"/>
          <w:szCs w:val="22"/>
        </w:rPr>
      </w:pPr>
      <w:bookmarkStart w:id="1559" w:name="_Toc341185261"/>
      <w:r w:rsidRPr="007610D9">
        <w:rPr>
          <w:rFonts w:ascii="Ebrima" w:hAnsi="Ebrima"/>
          <w:sz w:val="22"/>
          <w:szCs w:val="22"/>
        </w:rPr>
        <w:t>Wyposażenie S</w:t>
      </w:r>
      <w:r w:rsidR="008C05AE" w:rsidRPr="007610D9">
        <w:rPr>
          <w:rFonts w:ascii="Ebrima" w:hAnsi="Ebrima"/>
          <w:sz w:val="22"/>
          <w:szCs w:val="22"/>
        </w:rPr>
        <w:t>U</w:t>
      </w:r>
      <w:r w:rsidR="002E113D" w:rsidRPr="007610D9">
        <w:rPr>
          <w:rFonts w:ascii="Ebrima" w:hAnsi="Ebrima"/>
          <w:sz w:val="22"/>
          <w:szCs w:val="22"/>
        </w:rPr>
        <w:t>W</w:t>
      </w:r>
      <w:bookmarkEnd w:id="1559"/>
    </w:p>
    <w:p w14:paraId="548CBCDF" w14:textId="77777777" w:rsidR="004B2FF1" w:rsidRPr="007610D9" w:rsidRDefault="004B2FF1" w:rsidP="007610D9">
      <w:pPr>
        <w:pStyle w:val="Nagwek4"/>
        <w:numPr>
          <w:ilvl w:val="0"/>
          <w:numId w:val="0"/>
        </w:numPr>
        <w:spacing w:before="0" w:after="0"/>
        <w:ind w:left="851" w:hanging="851"/>
        <w:jc w:val="both"/>
        <w:rPr>
          <w:rFonts w:ascii="Ebrima" w:hAnsi="Ebrima"/>
          <w:b/>
          <w:sz w:val="22"/>
          <w:szCs w:val="22"/>
        </w:rPr>
      </w:pPr>
    </w:p>
    <w:p w14:paraId="3636A049" w14:textId="77777777" w:rsidR="002E113D" w:rsidRPr="007610D9" w:rsidRDefault="002E113D" w:rsidP="007610D9">
      <w:pPr>
        <w:pStyle w:val="Nagwek4"/>
        <w:numPr>
          <w:ilvl w:val="0"/>
          <w:numId w:val="0"/>
        </w:numPr>
        <w:spacing w:before="0" w:after="0"/>
        <w:ind w:left="851" w:hanging="851"/>
        <w:jc w:val="both"/>
        <w:rPr>
          <w:rFonts w:ascii="Ebrima" w:hAnsi="Ebrima"/>
          <w:b/>
          <w:sz w:val="22"/>
          <w:szCs w:val="22"/>
        </w:rPr>
      </w:pPr>
      <w:r w:rsidRPr="007610D9">
        <w:rPr>
          <w:rFonts w:ascii="Ebrima" w:hAnsi="Ebrima"/>
          <w:b/>
          <w:sz w:val="22"/>
          <w:szCs w:val="22"/>
        </w:rPr>
        <w:t>Wyposażenie technologiczne</w:t>
      </w:r>
    </w:p>
    <w:p w14:paraId="68AFF239" w14:textId="77777777" w:rsidR="002E113D" w:rsidRPr="007610D9" w:rsidRDefault="002E113D" w:rsidP="007610D9">
      <w:pPr>
        <w:jc w:val="both"/>
        <w:rPr>
          <w:rFonts w:ascii="Ebrima" w:hAnsi="Ebrima"/>
          <w:sz w:val="22"/>
          <w:szCs w:val="22"/>
        </w:rPr>
      </w:pPr>
    </w:p>
    <w:p w14:paraId="40EC6F84"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Zamocowanie wyposażenia w miejscu wskazanym w Dokumentacji Projektowej, należy wykonać poprzez przytwierdzenie do posadzki lub płyty fundamentowej za pomocą kołków rozporowych,</w:t>
      </w:r>
      <w:r w:rsidR="004B64C0" w:rsidRPr="007610D9">
        <w:rPr>
          <w:rFonts w:ascii="Ebrima" w:hAnsi="Ebrima"/>
          <w:sz w:val="22"/>
          <w:szCs w:val="22"/>
        </w:rPr>
        <w:t xml:space="preserve"> </w:t>
      </w:r>
      <w:r w:rsidRPr="007610D9">
        <w:rPr>
          <w:rFonts w:ascii="Ebrima" w:hAnsi="Ebrima"/>
          <w:sz w:val="22"/>
          <w:szCs w:val="22"/>
        </w:rPr>
        <w:t>o średnicach i długościach zgodnych z wymaganiami producenta zawartych w DTR urządzeń.</w:t>
      </w:r>
    </w:p>
    <w:p w14:paraId="24D594B1" w14:textId="77777777" w:rsidR="00807E8C" w:rsidRPr="007610D9" w:rsidRDefault="00807E8C" w:rsidP="007610D9">
      <w:pPr>
        <w:numPr>
          <w:ilvl w:val="0"/>
          <w:numId w:val="44"/>
        </w:numPr>
        <w:autoSpaceDE w:val="0"/>
        <w:autoSpaceDN w:val="0"/>
        <w:adjustRightInd w:val="0"/>
        <w:ind w:left="0" w:firstLine="0"/>
        <w:jc w:val="both"/>
        <w:rPr>
          <w:rFonts w:ascii="Ebrima" w:hAnsi="Ebrima"/>
          <w:sz w:val="22"/>
          <w:szCs w:val="22"/>
        </w:rPr>
      </w:pPr>
      <w:r w:rsidRPr="007610D9">
        <w:rPr>
          <w:rFonts w:ascii="Ebrima" w:hAnsi="Ebrima"/>
          <w:sz w:val="22"/>
          <w:szCs w:val="22"/>
        </w:rPr>
        <w:t xml:space="preserve">Mieszacz </w:t>
      </w:r>
      <w:proofErr w:type="spellStart"/>
      <w:r w:rsidRPr="007610D9">
        <w:rPr>
          <w:rFonts w:ascii="Ebrima" w:hAnsi="Ebrima"/>
          <w:sz w:val="22"/>
          <w:szCs w:val="22"/>
        </w:rPr>
        <w:t>wodno</w:t>
      </w:r>
      <w:proofErr w:type="spellEnd"/>
      <w:r w:rsidR="004B64C0" w:rsidRPr="007610D9">
        <w:rPr>
          <w:rFonts w:ascii="Ebrima" w:hAnsi="Ebrima"/>
          <w:sz w:val="22"/>
          <w:szCs w:val="22"/>
        </w:rPr>
        <w:t xml:space="preserve"> – </w:t>
      </w:r>
      <w:r w:rsidRPr="007610D9">
        <w:rPr>
          <w:rFonts w:ascii="Ebrima" w:hAnsi="Ebrima"/>
          <w:sz w:val="22"/>
          <w:szCs w:val="22"/>
        </w:rPr>
        <w:t>powietrzny</w:t>
      </w:r>
    </w:p>
    <w:p w14:paraId="30B5FD8E" w14:textId="77777777" w:rsidR="00807E8C" w:rsidRPr="007610D9" w:rsidRDefault="00807E8C" w:rsidP="007610D9">
      <w:pPr>
        <w:numPr>
          <w:ilvl w:val="0"/>
          <w:numId w:val="44"/>
        </w:numPr>
        <w:autoSpaceDE w:val="0"/>
        <w:autoSpaceDN w:val="0"/>
        <w:adjustRightInd w:val="0"/>
        <w:ind w:left="0" w:firstLine="0"/>
        <w:jc w:val="both"/>
        <w:rPr>
          <w:rFonts w:ascii="Ebrima" w:hAnsi="Ebrima"/>
          <w:sz w:val="22"/>
          <w:szCs w:val="22"/>
        </w:rPr>
      </w:pPr>
      <w:r w:rsidRPr="007610D9">
        <w:rPr>
          <w:rFonts w:ascii="Ebrima" w:hAnsi="Ebrima"/>
          <w:sz w:val="22"/>
          <w:szCs w:val="22"/>
        </w:rPr>
        <w:t>Zestawy filtracyjne</w:t>
      </w:r>
    </w:p>
    <w:p w14:paraId="50CCED5A" w14:textId="77777777" w:rsidR="00DD01D1" w:rsidRPr="007610D9" w:rsidRDefault="00DD01D1" w:rsidP="007610D9">
      <w:pPr>
        <w:numPr>
          <w:ilvl w:val="0"/>
          <w:numId w:val="44"/>
        </w:numPr>
        <w:autoSpaceDE w:val="0"/>
        <w:autoSpaceDN w:val="0"/>
        <w:adjustRightInd w:val="0"/>
        <w:ind w:left="0" w:firstLine="0"/>
        <w:jc w:val="both"/>
        <w:rPr>
          <w:rFonts w:ascii="Ebrima" w:hAnsi="Ebrima"/>
          <w:sz w:val="22"/>
          <w:szCs w:val="22"/>
        </w:rPr>
      </w:pPr>
      <w:r w:rsidRPr="007610D9">
        <w:rPr>
          <w:rFonts w:ascii="Ebrima" w:hAnsi="Ebrima"/>
          <w:sz w:val="22"/>
          <w:szCs w:val="22"/>
        </w:rPr>
        <w:t>Sprężarka</w:t>
      </w:r>
    </w:p>
    <w:p w14:paraId="60BA7B72" w14:textId="77777777" w:rsidR="00DD01D1" w:rsidRPr="007610D9" w:rsidRDefault="00DD01D1" w:rsidP="007610D9">
      <w:pPr>
        <w:numPr>
          <w:ilvl w:val="0"/>
          <w:numId w:val="44"/>
        </w:numPr>
        <w:autoSpaceDE w:val="0"/>
        <w:autoSpaceDN w:val="0"/>
        <w:adjustRightInd w:val="0"/>
        <w:ind w:left="0" w:firstLine="0"/>
        <w:jc w:val="both"/>
        <w:rPr>
          <w:rFonts w:ascii="Ebrima" w:hAnsi="Ebrima"/>
          <w:sz w:val="22"/>
          <w:szCs w:val="22"/>
        </w:rPr>
      </w:pPr>
      <w:r w:rsidRPr="007610D9">
        <w:rPr>
          <w:rFonts w:ascii="Ebrima" w:hAnsi="Ebrima"/>
          <w:sz w:val="22"/>
          <w:szCs w:val="22"/>
        </w:rPr>
        <w:t>Dmuchawa</w:t>
      </w:r>
    </w:p>
    <w:p w14:paraId="6D1EB7E0" w14:textId="77777777" w:rsidR="00711A88" w:rsidRPr="007610D9" w:rsidRDefault="002F1EB7" w:rsidP="007610D9">
      <w:pPr>
        <w:numPr>
          <w:ilvl w:val="0"/>
          <w:numId w:val="44"/>
        </w:numPr>
        <w:autoSpaceDE w:val="0"/>
        <w:autoSpaceDN w:val="0"/>
        <w:adjustRightInd w:val="0"/>
        <w:ind w:left="0" w:firstLine="0"/>
        <w:jc w:val="both"/>
        <w:rPr>
          <w:rFonts w:ascii="Ebrima" w:hAnsi="Ebrima"/>
          <w:sz w:val="22"/>
          <w:szCs w:val="22"/>
        </w:rPr>
      </w:pPr>
      <w:r w:rsidRPr="007610D9">
        <w:rPr>
          <w:rFonts w:ascii="Ebrima" w:hAnsi="Ebrima"/>
          <w:sz w:val="22"/>
          <w:szCs w:val="22"/>
        </w:rPr>
        <w:t>Zestaw pompowy II</w:t>
      </w:r>
      <w:r w:rsidR="004B64C0" w:rsidRPr="007610D9">
        <w:rPr>
          <w:rFonts w:ascii="Ebrima" w:hAnsi="Ebrima"/>
          <w:sz w:val="22"/>
          <w:szCs w:val="22"/>
        </w:rPr>
        <w:t>°</w:t>
      </w:r>
    </w:p>
    <w:p w14:paraId="4E81090E" w14:textId="02ED046B" w:rsidR="002E113D" w:rsidRPr="007610D9" w:rsidRDefault="002E113D" w:rsidP="007610D9">
      <w:pPr>
        <w:numPr>
          <w:ilvl w:val="0"/>
          <w:numId w:val="44"/>
        </w:numPr>
        <w:autoSpaceDE w:val="0"/>
        <w:autoSpaceDN w:val="0"/>
        <w:adjustRightInd w:val="0"/>
        <w:ind w:left="0" w:firstLine="0"/>
        <w:jc w:val="both"/>
        <w:rPr>
          <w:rFonts w:ascii="Ebrima" w:hAnsi="Ebrima"/>
          <w:sz w:val="22"/>
          <w:szCs w:val="22"/>
        </w:rPr>
      </w:pPr>
      <w:r w:rsidRPr="007610D9">
        <w:rPr>
          <w:rFonts w:ascii="Ebrima" w:hAnsi="Ebrima"/>
          <w:sz w:val="22"/>
          <w:szCs w:val="22"/>
        </w:rPr>
        <w:t>Urządzenia do przygotowania i dozowania dezynfektanta</w:t>
      </w:r>
    </w:p>
    <w:p w14:paraId="47454184" w14:textId="77777777" w:rsidR="002E113D" w:rsidRPr="007610D9" w:rsidRDefault="002E113D" w:rsidP="007610D9">
      <w:pPr>
        <w:autoSpaceDE w:val="0"/>
        <w:autoSpaceDN w:val="0"/>
        <w:adjustRightInd w:val="0"/>
        <w:jc w:val="both"/>
        <w:rPr>
          <w:rFonts w:ascii="Ebrima" w:hAnsi="Ebrima"/>
          <w:b/>
          <w:bCs/>
          <w:sz w:val="22"/>
          <w:szCs w:val="22"/>
        </w:rPr>
      </w:pPr>
    </w:p>
    <w:p w14:paraId="46EF4037" w14:textId="77777777" w:rsidR="002E113D" w:rsidRPr="007610D9" w:rsidRDefault="002E113D" w:rsidP="007610D9">
      <w:pPr>
        <w:pStyle w:val="Nagwek1"/>
        <w:numPr>
          <w:ilvl w:val="2"/>
          <w:numId w:val="27"/>
        </w:numPr>
        <w:spacing w:after="0"/>
        <w:ind w:hanging="862"/>
        <w:jc w:val="both"/>
        <w:rPr>
          <w:rFonts w:ascii="Ebrima" w:hAnsi="Ebrima"/>
          <w:sz w:val="22"/>
          <w:szCs w:val="22"/>
        </w:rPr>
      </w:pPr>
      <w:bookmarkStart w:id="1560" w:name="_Toc341185263"/>
      <w:r w:rsidRPr="007610D9">
        <w:rPr>
          <w:rFonts w:ascii="Ebrima" w:hAnsi="Ebrima"/>
          <w:sz w:val="22"/>
          <w:szCs w:val="22"/>
        </w:rPr>
        <w:t>Instalacje technologiczne</w:t>
      </w:r>
      <w:bookmarkEnd w:id="1560"/>
    </w:p>
    <w:p w14:paraId="637F60F5" w14:textId="77777777" w:rsidR="004B2FF1" w:rsidRPr="007610D9" w:rsidRDefault="004B2FF1" w:rsidP="007610D9">
      <w:pPr>
        <w:autoSpaceDE w:val="0"/>
        <w:autoSpaceDN w:val="0"/>
        <w:adjustRightInd w:val="0"/>
        <w:jc w:val="both"/>
        <w:rPr>
          <w:rFonts w:ascii="Ebrima" w:hAnsi="Ebrima"/>
          <w:sz w:val="22"/>
          <w:szCs w:val="22"/>
        </w:rPr>
      </w:pPr>
    </w:p>
    <w:p w14:paraId="28B7952F"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Rurociągi technologiczne wykonać z rur stalowych zabezpieczonych antykorozyjnie, PE, PVC, PP</w:t>
      </w:r>
      <w:r w:rsidR="00DD01D1" w:rsidRPr="007610D9">
        <w:rPr>
          <w:rFonts w:ascii="Ebrima" w:hAnsi="Ebrima"/>
          <w:sz w:val="22"/>
          <w:szCs w:val="22"/>
        </w:rPr>
        <w:t xml:space="preserve"> </w:t>
      </w:r>
      <w:r w:rsidRPr="007610D9">
        <w:rPr>
          <w:rFonts w:ascii="Ebrima" w:hAnsi="Ebrima"/>
          <w:sz w:val="22"/>
          <w:szCs w:val="22"/>
        </w:rPr>
        <w:t>i ze stali nierdzewnej.</w:t>
      </w:r>
    </w:p>
    <w:p w14:paraId="25E3016B"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Rura musi być ucięta pod kątem prostym do osi. Należy </w:t>
      </w:r>
      <w:proofErr w:type="spellStart"/>
      <w:r w:rsidRPr="007610D9">
        <w:rPr>
          <w:rFonts w:ascii="Ebrima" w:hAnsi="Ebrima"/>
          <w:sz w:val="22"/>
          <w:szCs w:val="22"/>
        </w:rPr>
        <w:t>zfazować</w:t>
      </w:r>
      <w:proofErr w:type="spellEnd"/>
      <w:r w:rsidRPr="007610D9">
        <w:rPr>
          <w:rFonts w:ascii="Ebrima" w:hAnsi="Ebrima"/>
          <w:sz w:val="22"/>
          <w:szCs w:val="22"/>
        </w:rPr>
        <w:t xml:space="preserve"> (zukosować) zewnętrzną krawędź rury i stępić wewnętrzną krawędź rury. Jeżeli potrzeba, należy zaznaczyć pożądaną pozycję złączki na rurze i na złączce przed montażem.</w:t>
      </w:r>
    </w:p>
    <w:p w14:paraId="10BA3B71" w14:textId="00034CB0"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Zaznaczenie na rurze długości przygotowywanego połączenia umożliwią sprawdzenie, po wprowadzeniu rury do złączki, czy rura została wprowadzona do złączki na pełną głębokość. Po wstępnym oczyszczeniu (np. przetarciu miękką tkaniną) elementów z zanieczyszczeń należy powierzchnie (rurę od zewnątrz </w:t>
      </w:r>
      <w:r w:rsidR="00506CDD" w:rsidRPr="007610D9">
        <w:rPr>
          <w:rFonts w:ascii="Ebrima" w:hAnsi="Ebrima"/>
          <w:sz w:val="22"/>
          <w:szCs w:val="22"/>
        </w:rPr>
        <w:t xml:space="preserve">– </w:t>
      </w:r>
      <w:r w:rsidRPr="007610D9">
        <w:rPr>
          <w:rFonts w:ascii="Ebrima" w:hAnsi="Ebrima"/>
          <w:sz w:val="22"/>
          <w:szCs w:val="22"/>
        </w:rPr>
        <w:t xml:space="preserve">parokrotnie, złączkę lub mufę od wewnątrz) starannie wyczyścić płynem do czyszczenia. </w:t>
      </w:r>
    </w:p>
    <w:p w14:paraId="53872229"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Powierzchnie oczyszczone powinny być suche, odtłuszczone i pozbawione zanieczyszczeń mechanicznych przed ich montażem. Oczyszczonych płynem powierzchni rur i kształtek nie należy dotykać. Proces montażu powinien być prowadzony w temperaturach między</w:t>
      </w:r>
      <w:r w:rsidR="004B64C0" w:rsidRPr="007610D9">
        <w:rPr>
          <w:rFonts w:ascii="Ebrima" w:hAnsi="Ebrima"/>
          <w:sz w:val="22"/>
          <w:szCs w:val="22"/>
        </w:rPr>
        <w:t xml:space="preserve"> </w:t>
      </w:r>
      <w:r w:rsidRPr="007610D9">
        <w:rPr>
          <w:rFonts w:ascii="Ebrima" w:hAnsi="Ebrima"/>
          <w:sz w:val="22"/>
          <w:szCs w:val="22"/>
        </w:rPr>
        <w:t>+</w:t>
      </w:r>
      <w:r w:rsidR="00AD326C" w:rsidRPr="007610D9">
        <w:rPr>
          <w:rFonts w:ascii="Ebrima" w:hAnsi="Ebrima"/>
          <w:sz w:val="22"/>
          <w:szCs w:val="22"/>
        </w:rPr>
        <w:t xml:space="preserve"> </w:t>
      </w:r>
      <w:r w:rsidRPr="007610D9">
        <w:rPr>
          <w:rFonts w:ascii="Ebrima" w:hAnsi="Ebrima"/>
          <w:sz w:val="22"/>
          <w:szCs w:val="22"/>
        </w:rPr>
        <w:t>5</w:t>
      </w:r>
      <w:r w:rsidR="009726B6" w:rsidRPr="007610D9">
        <w:rPr>
          <w:rFonts w:ascii="Ebrima" w:hAnsi="Ebrima"/>
          <w:sz w:val="22"/>
          <w:szCs w:val="22"/>
        </w:rPr>
        <w:t>°</w:t>
      </w:r>
      <w:r w:rsidRPr="007610D9">
        <w:rPr>
          <w:rFonts w:ascii="Ebrima" w:hAnsi="Ebrima"/>
          <w:sz w:val="22"/>
          <w:szCs w:val="22"/>
        </w:rPr>
        <w:t>C a +</w:t>
      </w:r>
      <w:r w:rsidR="00AD326C" w:rsidRPr="007610D9">
        <w:rPr>
          <w:rFonts w:ascii="Ebrima" w:hAnsi="Ebrima"/>
          <w:sz w:val="22"/>
          <w:szCs w:val="22"/>
        </w:rPr>
        <w:t xml:space="preserve"> </w:t>
      </w:r>
      <w:r w:rsidRPr="007610D9">
        <w:rPr>
          <w:rFonts w:ascii="Ebrima" w:hAnsi="Ebrima"/>
          <w:sz w:val="22"/>
          <w:szCs w:val="22"/>
        </w:rPr>
        <w:t>40</w:t>
      </w:r>
      <w:r w:rsidR="009726B6" w:rsidRPr="007610D9">
        <w:rPr>
          <w:rFonts w:ascii="Ebrima" w:hAnsi="Ebrima"/>
          <w:sz w:val="22"/>
          <w:szCs w:val="22"/>
        </w:rPr>
        <w:t>°</w:t>
      </w:r>
      <w:r w:rsidRPr="007610D9">
        <w:rPr>
          <w:rFonts w:ascii="Ebrima" w:hAnsi="Ebrima"/>
          <w:sz w:val="22"/>
          <w:szCs w:val="22"/>
        </w:rPr>
        <w:t>C.</w:t>
      </w:r>
    </w:p>
    <w:p w14:paraId="02365D02" w14:textId="76B55DBB"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Jeżeli warunki te nie mogą być spełnione, należy przedsięwziąć specjalne środki zabezpieczające.</w:t>
      </w:r>
      <w:r w:rsidR="004B64C0" w:rsidRPr="007610D9">
        <w:rPr>
          <w:rFonts w:ascii="Ebrima" w:hAnsi="Ebrima"/>
          <w:sz w:val="22"/>
          <w:szCs w:val="22"/>
        </w:rPr>
        <w:t xml:space="preserve"> </w:t>
      </w:r>
      <w:r w:rsidRPr="007610D9">
        <w:rPr>
          <w:rFonts w:ascii="Ebrima" w:hAnsi="Ebrima"/>
          <w:sz w:val="22"/>
          <w:szCs w:val="22"/>
        </w:rPr>
        <w:t>W temperaturach w pobliżu punktu zamarzania należy zadbać o delikatne podgrzanie końcówek rury i złączek tak, aby nastąpiło usunięcie (np. poprzez nadmuch ciepłego powietrza) wszelkiego kondensatu lub lodu. Należy unikać przegrzania podczas montażu w podwyższonych temperaturach w lecie poprzez osłonięcie elementów, aby nie były one narażone na bezpośrednie promieniowanie słoneczne. Czas operacji montażu zależy od temperatury otoczenia oraz grubości wytworzonej warstwy. Należy przestrzegać wytycznych czasu procesu montażu w podwyższonych temperaturach zgodnie z informacjami podanymi przez producenta.</w:t>
      </w:r>
    </w:p>
    <w:p w14:paraId="7A9ACE98"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Dla zakresu średnic do r 75</w:t>
      </w:r>
      <w:r w:rsidR="00F366DA" w:rsidRPr="007610D9">
        <w:rPr>
          <w:rFonts w:ascii="Ebrima" w:hAnsi="Ebrima"/>
          <w:sz w:val="22"/>
          <w:szCs w:val="22"/>
        </w:rPr>
        <w:t xml:space="preserve"> </w:t>
      </w:r>
      <w:r w:rsidRPr="007610D9">
        <w:rPr>
          <w:rFonts w:ascii="Ebrima" w:hAnsi="Ebrima"/>
          <w:sz w:val="22"/>
          <w:szCs w:val="22"/>
        </w:rPr>
        <w:t>mm połączenia mogą być wykonane przez jedną osobę.</w:t>
      </w:r>
    </w:p>
    <w:p w14:paraId="1FF49841"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Dla zakresu średnic </w:t>
      </w:r>
      <w:r w:rsidRPr="007610D9">
        <w:rPr>
          <w:rFonts w:ascii="Ebrima" w:hAnsi="Ebrima"/>
          <w:bCs/>
          <w:sz w:val="22"/>
          <w:szCs w:val="22"/>
        </w:rPr>
        <w:t>r</w:t>
      </w:r>
      <w:r w:rsidRPr="007610D9">
        <w:rPr>
          <w:rFonts w:ascii="Ebrima" w:hAnsi="Ebrima"/>
          <w:b/>
          <w:bCs/>
          <w:sz w:val="22"/>
          <w:szCs w:val="22"/>
        </w:rPr>
        <w:t xml:space="preserve"> </w:t>
      </w:r>
      <w:r w:rsidRPr="007610D9">
        <w:rPr>
          <w:rFonts w:ascii="Ebrima" w:hAnsi="Ebrima"/>
          <w:sz w:val="22"/>
          <w:szCs w:val="22"/>
        </w:rPr>
        <w:t xml:space="preserve">90÷225 mm połączenie powinno być wykonane przez dwie osoby. </w:t>
      </w:r>
    </w:p>
    <w:p w14:paraId="0581C9E9"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Zaleca się używanie podczas montażu rękawic ochronnych. Zawsze należy przestrzegać przepisów dotyczących BHP wydanych przez odpowiednie urzędy. </w:t>
      </w:r>
    </w:p>
    <w:p w14:paraId="5F2BB062" w14:textId="77777777" w:rsidR="004B64C0" w:rsidRPr="007610D9" w:rsidRDefault="004B64C0" w:rsidP="007610D9">
      <w:pPr>
        <w:autoSpaceDE w:val="0"/>
        <w:autoSpaceDN w:val="0"/>
        <w:adjustRightInd w:val="0"/>
        <w:jc w:val="both"/>
        <w:rPr>
          <w:rFonts w:ascii="Ebrima" w:hAnsi="Ebrima"/>
          <w:sz w:val="22"/>
          <w:szCs w:val="22"/>
        </w:rPr>
      </w:pPr>
    </w:p>
    <w:p w14:paraId="2A1A770B" w14:textId="77777777" w:rsidR="002E113D" w:rsidRPr="007610D9" w:rsidRDefault="002E113D" w:rsidP="007610D9">
      <w:pPr>
        <w:pStyle w:val="Nagwek1"/>
        <w:numPr>
          <w:ilvl w:val="2"/>
          <w:numId w:val="27"/>
        </w:numPr>
        <w:spacing w:after="0"/>
        <w:ind w:hanging="862"/>
        <w:jc w:val="both"/>
        <w:rPr>
          <w:rFonts w:ascii="Ebrima" w:hAnsi="Ebrima"/>
          <w:sz w:val="22"/>
          <w:szCs w:val="22"/>
        </w:rPr>
      </w:pPr>
      <w:r w:rsidRPr="007610D9">
        <w:rPr>
          <w:rFonts w:ascii="Ebrima" w:hAnsi="Ebrima"/>
          <w:sz w:val="22"/>
          <w:szCs w:val="22"/>
        </w:rPr>
        <w:t>Zestawienie rurociągów i kształtek</w:t>
      </w:r>
    </w:p>
    <w:p w14:paraId="5455B9DC" w14:textId="77777777" w:rsidR="004B2FF1" w:rsidRPr="007610D9" w:rsidRDefault="004B2FF1" w:rsidP="007610D9">
      <w:pPr>
        <w:autoSpaceDE w:val="0"/>
        <w:autoSpaceDN w:val="0"/>
        <w:adjustRightInd w:val="0"/>
        <w:jc w:val="both"/>
        <w:rPr>
          <w:rFonts w:ascii="Ebrima" w:hAnsi="Ebrima"/>
          <w:sz w:val="22"/>
          <w:szCs w:val="22"/>
        </w:rPr>
      </w:pPr>
    </w:p>
    <w:p w14:paraId="77C81718" w14:textId="187A78F4" w:rsidR="002E113D"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Wszystkie rurociągi i kształtki określono w Dokumentacji Projektowej. Wykonawca przy dokonywaniu wyceny tych pozycji jest zobowiązany do samodzielnego sprawdzenia</w:t>
      </w:r>
      <w:r w:rsidR="004B2FF1" w:rsidRPr="007610D9">
        <w:rPr>
          <w:rFonts w:ascii="Ebrima" w:hAnsi="Ebrima"/>
          <w:sz w:val="22"/>
          <w:szCs w:val="22"/>
        </w:rPr>
        <w:t xml:space="preserve"> </w:t>
      </w:r>
      <w:r w:rsidRPr="007610D9">
        <w:rPr>
          <w:rFonts w:ascii="Ebrima" w:hAnsi="Ebrima"/>
          <w:sz w:val="22"/>
          <w:szCs w:val="22"/>
        </w:rPr>
        <w:t xml:space="preserve">i wyliczenia wszystkich pozycji. </w:t>
      </w:r>
    </w:p>
    <w:p w14:paraId="65EB0FB5" w14:textId="77777777" w:rsidR="005A2142" w:rsidRPr="007610D9" w:rsidRDefault="005A2142" w:rsidP="007610D9">
      <w:pPr>
        <w:autoSpaceDE w:val="0"/>
        <w:autoSpaceDN w:val="0"/>
        <w:adjustRightInd w:val="0"/>
        <w:jc w:val="both"/>
        <w:rPr>
          <w:rFonts w:ascii="Ebrima" w:hAnsi="Ebrima"/>
          <w:sz w:val="22"/>
          <w:szCs w:val="22"/>
        </w:rPr>
      </w:pPr>
    </w:p>
    <w:p w14:paraId="5152FF25" w14:textId="327FEB38" w:rsidR="002E113D" w:rsidRPr="007610D9" w:rsidRDefault="002E113D" w:rsidP="007610D9">
      <w:pPr>
        <w:pStyle w:val="Nagwek1"/>
        <w:numPr>
          <w:ilvl w:val="2"/>
          <w:numId w:val="27"/>
        </w:numPr>
        <w:spacing w:after="0"/>
        <w:ind w:hanging="862"/>
        <w:jc w:val="both"/>
        <w:rPr>
          <w:rFonts w:ascii="Ebrima" w:hAnsi="Ebrima"/>
          <w:sz w:val="22"/>
          <w:szCs w:val="22"/>
        </w:rPr>
      </w:pPr>
      <w:bookmarkStart w:id="1561" w:name="_Toc341185264"/>
      <w:r w:rsidRPr="007610D9">
        <w:rPr>
          <w:rFonts w:ascii="Ebrima" w:hAnsi="Ebrima"/>
          <w:sz w:val="22"/>
          <w:szCs w:val="22"/>
        </w:rPr>
        <w:t xml:space="preserve">Instalacje </w:t>
      </w:r>
      <w:proofErr w:type="spellStart"/>
      <w:r w:rsidRPr="007610D9">
        <w:rPr>
          <w:rFonts w:ascii="Ebrima" w:hAnsi="Ebrima"/>
          <w:sz w:val="22"/>
          <w:szCs w:val="22"/>
        </w:rPr>
        <w:t>wod</w:t>
      </w:r>
      <w:proofErr w:type="spellEnd"/>
      <w:r w:rsidR="00506CDD" w:rsidRPr="007610D9">
        <w:rPr>
          <w:rFonts w:ascii="Ebrima" w:hAnsi="Ebrima"/>
          <w:sz w:val="22"/>
          <w:szCs w:val="22"/>
        </w:rPr>
        <w:t xml:space="preserve">. – </w:t>
      </w:r>
      <w:r w:rsidRPr="007610D9">
        <w:rPr>
          <w:rFonts w:ascii="Ebrima" w:hAnsi="Ebrima"/>
          <w:sz w:val="22"/>
          <w:szCs w:val="22"/>
        </w:rPr>
        <w:t>kan</w:t>
      </w:r>
      <w:bookmarkEnd w:id="1561"/>
      <w:r w:rsidR="00506CDD" w:rsidRPr="007610D9">
        <w:rPr>
          <w:rFonts w:ascii="Ebrima" w:hAnsi="Ebrima"/>
          <w:sz w:val="22"/>
          <w:szCs w:val="22"/>
        </w:rPr>
        <w:t>.</w:t>
      </w:r>
    </w:p>
    <w:p w14:paraId="7813019C" w14:textId="77777777" w:rsidR="004B2FF1" w:rsidRPr="007610D9" w:rsidRDefault="004B2FF1" w:rsidP="007610D9">
      <w:pPr>
        <w:autoSpaceDE w:val="0"/>
        <w:autoSpaceDN w:val="0"/>
        <w:adjustRightInd w:val="0"/>
        <w:jc w:val="both"/>
        <w:rPr>
          <w:rFonts w:ascii="Ebrima" w:hAnsi="Ebrima"/>
          <w:sz w:val="22"/>
          <w:szCs w:val="22"/>
        </w:rPr>
      </w:pPr>
    </w:p>
    <w:p w14:paraId="0C31AF57"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Instalacją wykonać zgodnie z Dokumentacją Projektową.</w:t>
      </w:r>
    </w:p>
    <w:p w14:paraId="1AD7A2D5"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Należy osadzić kratki ściekowe z podłączeniem do kanalizacji, zainstalowanie umywalki z doprowadzeniem wody i odprowadzeniem ścieków oraz zamontowanie zaworu napowietrzającego, z wykonaniem wszelkich połączeń i podłączenia rurociągów do istniejącego systemu </w:t>
      </w:r>
      <w:proofErr w:type="spellStart"/>
      <w:r w:rsidRPr="007610D9">
        <w:rPr>
          <w:rFonts w:ascii="Ebrima" w:hAnsi="Ebrima"/>
          <w:sz w:val="22"/>
          <w:szCs w:val="22"/>
        </w:rPr>
        <w:t>wodno</w:t>
      </w:r>
      <w:proofErr w:type="spellEnd"/>
      <w:r w:rsidRPr="007610D9">
        <w:rPr>
          <w:rFonts w:ascii="Ebrima" w:hAnsi="Ebrima"/>
          <w:sz w:val="22"/>
          <w:szCs w:val="22"/>
        </w:rPr>
        <w:t xml:space="preserve"> kanalizacyjnego wraz z materiałami łączeniowymi.</w:t>
      </w:r>
    </w:p>
    <w:p w14:paraId="5D8E9387" w14:textId="77777777" w:rsidR="002E113D" w:rsidRPr="007610D9" w:rsidRDefault="002E113D" w:rsidP="007610D9">
      <w:pPr>
        <w:autoSpaceDE w:val="0"/>
        <w:autoSpaceDN w:val="0"/>
        <w:adjustRightInd w:val="0"/>
        <w:jc w:val="both"/>
        <w:rPr>
          <w:rFonts w:ascii="Ebrima" w:hAnsi="Ebrima"/>
          <w:sz w:val="22"/>
          <w:szCs w:val="22"/>
        </w:rPr>
      </w:pPr>
    </w:p>
    <w:p w14:paraId="41BE8D31" w14:textId="77777777" w:rsidR="002E113D" w:rsidRPr="007610D9" w:rsidRDefault="002E113D" w:rsidP="007610D9">
      <w:pPr>
        <w:pStyle w:val="Nagwek2"/>
        <w:numPr>
          <w:ilvl w:val="1"/>
          <w:numId w:val="27"/>
        </w:numPr>
        <w:rPr>
          <w:rFonts w:ascii="Ebrima" w:hAnsi="Ebrima"/>
          <w:sz w:val="22"/>
          <w:szCs w:val="22"/>
        </w:rPr>
      </w:pPr>
      <w:bookmarkStart w:id="1562" w:name="_Toc341185265"/>
      <w:r w:rsidRPr="007610D9">
        <w:rPr>
          <w:rFonts w:ascii="Ebrima" w:hAnsi="Ebrima"/>
          <w:sz w:val="22"/>
          <w:szCs w:val="22"/>
        </w:rPr>
        <w:t>Odcinki robót, przerwy i ograniczenia</w:t>
      </w:r>
      <w:bookmarkEnd w:id="1562"/>
    </w:p>
    <w:p w14:paraId="463B60E6" w14:textId="77777777" w:rsidR="002E113D" w:rsidRPr="007610D9" w:rsidRDefault="002E113D" w:rsidP="007610D9">
      <w:pPr>
        <w:jc w:val="both"/>
        <w:rPr>
          <w:rFonts w:ascii="Ebrima" w:hAnsi="Ebrima"/>
          <w:sz w:val="22"/>
          <w:szCs w:val="22"/>
        </w:rPr>
      </w:pPr>
    </w:p>
    <w:p w14:paraId="6F01380F" w14:textId="54428F26" w:rsidR="002E113D" w:rsidRPr="007610D9" w:rsidRDefault="002E113D" w:rsidP="007610D9">
      <w:pPr>
        <w:autoSpaceDE w:val="0"/>
        <w:autoSpaceDN w:val="0"/>
        <w:adjustRightInd w:val="0"/>
        <w:jc w:val="both"/>
        <w:rPr>
          <w:rFonts w:ascii="Ebrima" w:hAnsi="Ebrima"/>
          <w:b/>
          <w:bCs/>
          <w:sz w:val="22"/>
          <w:szCs w:val="22"/>
        </w:rPr>
      </w:pPr>
      <w:r w:rsidRPr="007610D9">
        <w:rPr>
          <w:rFonts w:ascii="Ebrima" w:hAnsi="Ebrima"/>
          <w:sz w:val="22"/>
          <w:szCs w:val="22"/>
        </w:rPr>
        <w:t>W porozumieniu z Zamawiającym Wykonawca zobowiązany jest uzgodnić przebieg wykonywanych przez siebie robót z programem prac, jakie mogą być równolegle realizowane w obrębie obiektu</w:t>
      </w:r>
      <w:r w:rsidR="00DD01D1" w:rsidRPr="007610D9">
        <w:rPr>
          <w:rFonts w:ascii="Ebrima" w:hAnsi="Ebrima"/>
          <w:sz w:val="22"/>
          <w:szCs w:val="22"/>
        </w:rPr>
        <w:t xml:space="preserve"> </w:t>
      </w:r>
      <w:r w:rsidRPr="007610D9">
        <w:rPr>
          <w:rFonts w:ascii="Ebrima" w:hAnsi="Ebrima"/>
          <w:sz w:val="22"/>
          <w:szCs w:val="22"/>
        </w:rPr>
        <w:t>w celu zapewnienia niezakłóconego toku przebiegu</w:t>
      </w:r>
      <w:r w:rsidR="00DD01D1" w:rsidRPr="007610D9">
        <w:rPr>
          <w:rFonts w:ascii="Ebrima" w:hAnsi="Ebrima"/>
          <w:sz w:val="22"/>
          <w:szCs w:val="22"/>
        </w:rPr>
        <w:t xml:space="preserve"> </w:t>
      </w:r>
      <w:r w:rsidRPr="007610D9">
        <w:rPr>
          <w:rFonts w:ascii="Ebrima" w:hAnsi="Ebrima"/>
          <w:sz w:val="22"/>
          <w:szCs w:val="22"/>
        </w:rPr>
        <w:t>i terminowego ukończenia robót objętych zakresem Umowy.</w:t>
      </w:r>
    </w:p>
    <w:p w14:paraId="4E7E8EE3" w14:textId="77777777" w:rsidR="00DD01D1" w:rsidRPr="007610D9" w:rsidRDefault="00DD01D1" w:rsidP="007610D9">
      <w:pPr>
        <w:autoSpaceDE w:val="0"/>
        <w:autoSpaceDN w:val="0"/>
        <w:adjustRightInd w:val="0"/>
        <w:jc w:val="both"/>
        <w:rPr>
          <w:rFonts w:ascii="Ebrima" w:hAnsi="Ebrima"/>
          <w:b/>
          <w:bCs/>
          <w:sz w:val="22"/>
          <w:szCs w:val="22"/>
        </w:rPr>
      </w:pPr>
    </w:p>
    <w:p w14:paraId="683C6E62" w14:textId="77777777" w:rsidR="002E113D" w:rsidRPr="007610D9" w:rsidRDefault="002E113D" w:rsidP="007610D9">
      <w:pPr>
        <w:numPr>
          <w:ilvl w:val="0"/>
          <w:numId w:val="27"/>
        </w:numPr>
        <w:autoSpaceDE w:val="0"/>
        <w:autoSpaceDN w:val="0"/>
        <w:adjustRightInd w:val="0"/>
        <w:jc w:val="both"/>
        <w:rPr>
          <w:rFonts w:ascii="Ebrima" w:hAnsi="Ebrima"/>
          <w:b/>
          <w:sz w:val="22"/>
          <w:szCs w:val="22"/>
        </w:rPr>
      </w:pPr>
      <w:r w:rsidRPr="007610D9">
        <w:rPr>
          <w:rFonts w:ascii="Ebrima" w:hAnsi="Ebrima"/>
          <w:b/>
          <w:sz w:val="22"/>
          <w:szCs w:val="22"/>
        </w:rPr>
        <w:t>KONTROLA JAKOŚCI ROBÓT</w:t>
      </w:r>
    </w:p>
    <w:p w14:paraId="71639039" w14:textId="77777777" w:rsidR="004B2FF1" w:rsidRPr="007610D9" w:rsidRDefault="004B2FF1" w:rsidP="007610D9">
      <w:pPr>
        <w:autoSpaceDE w:val="0"/>
        <w:autoSpaceDN w:val="0"/>
        <w:adjustRightInd w:val="0"/>
        <w:ind w:left="360"/>
        <w:jc w:val="both"/>
        <w:rPr>
          <w:rFonts w:ascii="Ebrima" w:hAnsi="Ebrima"/>
          <w:b/>
          <w:sz w:val="22"/>
          <w:szCs w:val="22"/>
        </w:rPr>
      </w:pPr>
    </w:p>
    <w:p w14:paraId="13A0C6C2" w14:textId="77777777" w:rsidR="002E113D" w:rsidRPr="007610D9" w:rsidRDefault="002E113D" w:rsidP="007610D9">
      <w:pPr>
        <w:pStyle w:val="Nagwek2"/>
        <w:numPr>
          <w:ilvl w:val="1"/>
          <w:numId w:val="27"/>
        </w:numPr>
        <w:rPr>
          <w:rFonts w:ascii="Ebrima" w:hAnsi="Ebrima"/>
          <w:sz w:val="22"/>
          <w:szCs w:val="22"/>
        </w:rPr>
      </w:pPr>
      <w:bookmarkStart w:id="1563" w:name="_Toc341185267"/>
      <w:r w:rsidRPr="007610D9">
        <w:rPr>
          <w:rFonts w:ascii="Ebrima" w:hAnsi="Ebrima"/>
          <w:sz w:val="22"/>
          <w:szCs w:val="22"/>
        </w:rPr>
        <w:t>Ogólne zasady</w:t>
      </w:r>
      <w:bookmarkEnd w:id="1563"/>
    </w:p>
    <w:p w14:paraId="19F5B142" w14:textId="77777777" w:rsidR="002E113D" w:rsidRPr="007610D9" w:rsidRDefault="002E113D" w:rsidP="007610D9">
      <w:pPr>
        <w:jc w:val="both"/>
        <w:rPr>
          <w:rFonts w:ascii="Ebrima" w:hAnsi="Ebrima"/>
          <w:sz w:val="22"/>
          <w:szCs w:val="22"/>
        </w:rPr>
      </w:pPr>
    </w:p>
    <w:p w14:paraId="019DEDF9"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Ogólne zasady kontroli jakości robót zawarte są w ST </w:t>
      </w:r>
      <w:r w:rsidR="0049542C" w:rsidRPr="007610D9">
        <w:rPr>
          <w:rFonts w:ascii="Ebrima" w:hAnsi="Ebrima"/>
          <w:sz w:val="22"/>
          <w:szCs w:val="22"/>
        </w:rPr>
        <w:t>–</w:t>
      </w:r>
      <w:r w:rsidRPr="007610D9">
        <w:rPr>
          <w:rFonts w:ascii="Ebrima" w:hAnsi="Ebrima"/>
          <w:sz w:val="22"/>
          <w:szCs w:val="22"/>
        </w:rPr>
        <w:t xml:space="preserve"> 00</w:t>
      </w:r>
    </w:p>
    <w:p w14:paraId="22BF1764" w14:textId="77777777" w:rsidR="0049542C" w:rsidRPr="007610D9" w:rsidRDefault="0049542C" w:rsidP="007610D9">
      <w:pPr>
        <w:autoSpaceDE w:val="0"/>
        <w:autoSpaceDN w:val="0"/>
        <w:adjustRightInd w:val="0"/>
        <w:jc w:val="both"/>
        <w:rPr>
          <w:rFonts w:ascii="Ebrima" w:hAnsi="Ebrima"/>
          <w:sz w:val="22"/>
          <w:szCs w:val="22"/>
        </w:rPr>
      </w:pPr>
    </w:p>
    <w:p w14:paraId="17F11812" w14:textId="77777777" w:rsidR="002E113D" w:rsidRPr="007610D9" w:rsidRDefault="002E113D" w:rsidP="007610D9">
      <w:pPr>
        <w:pStyle w:val="Nagwek2"/>
        <w:numPr>
          <w:ilvl w:val="1"/>
          <w:numId w:val="27"/>
        </w:numPr>
        <w:rPr>
          <w:rFonts w:ascii="Ebrima" w:hAnsi="Ebrima"/>
          <w:sz w:val="22"/>
          <w:szCs w:val="22"/>
        </w:rPr>
      </w:pPr>
      <w:bookmarkStart w:id="1564" w:name="_Toc341185268"/>
      <w:r w:rsidRPr="007610D9">
        <w:rPr>
          <w:rFonts w:ascii="Ebrima" w:hAnsi="Ebrima"/>
          <w:sz w:val="22"/>
          <w:szCs w:val="22"/>
        </w:rPr>
        <w:t>Próby</w:t>
      </w:r>
      <w:bookmarkEnd w:id="1564"/>
    </w:p>
    <w:p w14:paraId="1735271F" w14:textId="77777777" w:rsidR="002E113D" w:rsidRPr="007610D9" w:rsidRDefault="002E113D" w:rsidP="007610D9">
      <w:pPr>
        <w:jc w:val="both"/>
        <w:rPr>
          <w:rFonts w:ascii="Ebrima" w:hAnsi="Ebrima"/>
          <w:sz w:val="22"/>
          <w:szCs w:val="22"/>
        </w:rPr>
      </w:pPr>
    </w:p>
    <w:p w14:paraId="6D2A9169" w14:textId="77777777" w:rsidR="002E113D" w:rsidRPr="007610D9" w:rsidRDefault="002E113D" w:rsidP="007610D9">
      <w:pPr>
        <w:pStyle w:val="Nagwek1"/>
        <w:numPr>
          <w:ilvl w:val="2"/>
          <w:numId w:val="27"/>
        </w:numPr>
        <w:spacing w:after="0"/>
        <w:ind w:hanging="862"/>
        <w:jc w:val="both"/>
        <w:rPr>
          <w:rFonts w:ascii="Ebrima" w:hAnsi="Ebrima"/>
          <w:sz w:val="22"/>
          <w:szCs w:val="22"/>
        </w:rPr>
      </w:pPr>
      <w:bookmarkStart w:id="1565" w:name="_Toc341185269"/>
      <w:r w:rsidRPr="007610D9">
        <w:rPr>
          <w:rFonts w:ascii="Ebrima" w:hAnsi="Ebrima"/>
          <w:sz w:val="22"/>
          <w:szCs w:val="22"/>
        </w:rPr>
        <w:t>Próba szczelności</w:t>
      </w:r>
      <w:bookmarkEnd w:id="1565"/>
    </w:p>
    <w:p w14:paraId="151953BC" w14:textId="77777777" w:rsidR="004B2FF1" w:rsidRPr="007610D9" w:rsidRDefault="004B2FF1" w:rsidP="007610D9">
      <w:pPr>
        <w:autoSpaceDE w:val="0"/>
        <w:autoSpaceDN w:val="0"/>
        <w:adjustRightInd w:val="0"/>
        <w:jc w:val="both"/>
        <w:rPr>
          <w:rFonts w:ascii="Ebrima" w:hAnsi="Ebrima"/>
          <w:sz w:val="22"/>
          <w:szCs w:val="22"/>
        </w:rPr>
      </w:pPr>
    </w:p>
    <w:p w14:paraId="07AE026E"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Przed przystąpieniem do próby należy sprawdzić jakość wykonanych połączeń oraz robót montażowych.</w:t>
      </w:r>
    </w:p>
    <w:p w14:paraId="399FF31A"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Po wykonaniu instalacji technologicznych konieczne jest wykonanie próby szczelności.</w:t>
      </w:r>
    </w:p>
    <w:p w14:paraId="483E0EAD"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Zauważone nieszczelności usunąć zgodnie z instrukcją producenta rur.</w:t>
      </w:r>
    </w:p>
    <w:p w14:paraId="141B658A" w14:textId="77777777" w:rsidR="000F2847" w:rsidRPr="007610D9" w:rsidRDefault="000F2847" w:rsidP="007610D9">
      <w:pPr>
        <w:autoSpaceDE w:val="0"/>
        <w:autoSpaceDN w:val="0"/>
        <w:adjustRightInd w:val="0"/>
        <w:jc w:val="both"/>
        <w:rPr>
          <w:rFonts w:ascii="Ebrima" w:hAnsi="Ebrima"/>
          <w:sz w:val="22"/>
          <w:szCs w:val="22"/>
        </w:rPr>
      </w:pPr>
    </w:p>
    <w:p w14:paraId="3570B4F2" w14:textId="77777777" w:rsidR="002E113D" w:rsidRPr="007610D9" w:rsidRDefault="002E113D" w:rsidP="007610D9">
      <w:pPr>
        <w:pStyle w:val="Nagwek1"/>
        <w:numPr>
          <w:ilvl w:val="2"/>
          <w:numId w:val="27"/>
        </w:numPr>
        <w:spacing w:after="0"/>
        <w:ind w:hanging="862"/>
        <w:jc w:val="both"/>
        <w:rPr>
          <w:rFonts w:ascii="Ebrima" w:hAnsi="Ebrima"/>
          <w:sz w:val="22"/>
          <w:szCs w:val="22"/>
        </w:rPr>
      </w:pPr>
      <w:bookmarkStart w:id="1566" w:name="_Toc341185270"/>
      <w:r w:rsidRPr="007610D9">
        <w:rPr>
          <w:rFonts w:ascii="Ebrima" w:hAnsi="Ebrima"/>
          <w:sz w:val="22"/>
          <w:szCs w:val="22"/>
        </w:rPr>
        <w:t>Próby montażowe</w:t>
      </w:r>
      <w:bookmarkEnd w:id="1566"/>
    </w:p>
    <w:p w14:paraId="3FDA79BC" w14:textId="77777777" w:rsidR="004B2FF1" w:rsidRPr="007610D9" w:rsidRDefault="004B2FF1" w:rsidP="007610D9">
      <w:pPr>
        <w:autoSpaceDE w:val="0"/>
        <w:autoSpaceDN w:val="0"/>
        <w:adjustRightInd w:val="0"/>
        <w:jc w:val="both"/>
        <w:rPr>
          <w:rFonts w:ascii="Ebrima" w:hAnsi="Ebrima"/>
          <w:sz w:val="22"/>
          <w:szCs w:val="22"/>
        </w:rPr>
      </w:pPr>
    </w:p>
    <w:p w14:paraId="3B7D08A0"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Przeprowadzenie prób m</w:t>
      </w:r>
      <w:r w:rsidR="00807E8C" w:rsidRPr="007610D9">
        <w:rPr>
          <w:rFonts w:ascii="Ebrima" w:hAnsi="Ebrima"/>
          <w:sz w:val="22"/>
          <w:szCs w:val="22"/>
        </w:rPr>
        <w:t>ontażowych urządzeń zgodnie z „</w:t>
      </w:r>
      <w:r w:rsidRPr="007610D9">
        <w:rPr>
          <w:rFonts w:ascii="Ebrima" w:hAnsi="Ebrima"/>
          <w:sz w:val="22"/>
          <w:szCs w:val="22"/>
        </w:rPr>
        <w:t>Warunkami technicznymi wykonania</w:t>
      </w:r>
      <w:r w:rsidR="00DD01D1" w:rsidRPr="007610D9">
        <w:rPr>
          <w:rFonts w:ascii="Ebrima" w:hAnsi="Ebrima"/>
          <w:sz w:val="22"/>
          <w:szCs w:val="22"/>
        </w:rPr>
        <w:t xml:space="preserve"> </w:t>
      </w:r>
      <w:r w:rsidRPr="007610D9">
        <w:rPr>
          <w:rFonts w:ascii="Ebrima" w:hAnsi="Ebrima"/>
          <w:sz w:val="22"/>
          <w:szCs w:val="22"/>
        </w:rPr>
        <w:t xml:space="preserve">i odbioru robót budowlano </w:t>
      </w:r>
      <w:r w:rsidR="001B3B44" w:rsidRPr="007610D9">
        <w:rPr>
          <w:rFonts w:ascii="Ebrima" w:hAnsi="Ebrima"/>
          <w:sz w:val="22"/>
          <w:szCs w:val="22"/>
        </w:rPr>
        <w:t xml:space="preserve">– </w:t>
      </w:r>
      <w:r w:rsidRPr="007610D9">
        <w:rPr>
          <w:rFonts w:ascii="Ebrima" w:hAnsi="Ebrima"/>
          <w:sz w:val="22"/>
          <w:szCs w:val="22"/>
        </w:rPr>
        <w:t xml:space="preserve">montażowych” oraz dokumentacją </w:t>
      </w:r>
      <w:proofErr w:type="spellStart"/>
      <w:r w:rsidRPr="007610D9">
        <w:rPr>
          <w:rFonts w:ascii="Ebrima" w:hAnsi="Ebrima"/>
          <w:sz w:val="22"/>
          <w:szCs w:val="22"/>
        </w:rPr>
        <w:t>techniczno</w:t>
      </w:r>
      <w:proofErr w:type="spellEnd"/>
      <w:r w:rsidRPr="007610D9">
        <w:rPr>
          <w:rFonts w:ascii="Ebrima" w:hAnsi="Ebrima"/>
          <w:sz w:val="22"/>
          <w:szCs w:val="22"/>
        </w:rPr>
        <w:t xml:space="preserve"> – ruchową (DTR) producentów urządzeń.</w:t>
      </w:r>
    </w:p>
    <w:p w14:paraId="46C0A81C" w14:textId="77777777" w:rsidR="002E113D" w:rsidRPr="007610D9" w:rsidRDefault="002E113D" w:rsidP="007610D9">
      <w:pPr>
        <w:autoSpaceDE w:val="0"/>
        <w:autoSpaceDN w:val="0"/>
        <w:adjustRightInd w:val="0"/>
        <w:jc w:val="both"/>
        <w:rPr>
          <w:rFonts w:ascii="Ebrima" w:hAnsi="Ebrima"/>
          <w:sz w:val="22"/>
          <w:szCs w:val="22"/>
        </w:rPr>
      </w:pPr>
    </w:p>
    <w:p w14:paraId="67FE06AC" w14:textId="77777777" w:rsidR="002E113D" w:rsidRPr="007610D9" w:rsidRDefault="002E113D" w:rsidP="007610D9">
      <w:pPr>
        <w:pStyle w:val="Nagwek2"/>
        <w:numPr>
          <w:ilvl w:val="1"/>
          <w:numId w:val="27"/>
        </w:numPr>
        <w:rPr>
          <w:rFonts w:ascii="Ebrima" w:hAnsi="Ebrima"/>
          <w:sz w:val="22"/>
          <w:szCs w:val="22"/>
        </w:rPr>
      </w:pPr>
      <w:bookmarkStart w:id="1567" w:name="_Toc341185271"/>
      <w:r w:rsidRPr="007610D9">
        <w:rPr>
          <w:rFonts w:ascii="Ebrima" w:hAnsi="Ebrima"/>
          <w:sz w:val="22"/>
          <w:szCs w:val="22"/>
        </w:rPr>
        <w:t>Badania i pomiary</w:t>
      </w:r>
      <w:bookmarkEnd w:id="1567"/>
    </w:p>
    <w:p w14:paraId="1752DFC9" w14:textId="77777777" w:rsidR="002E113D" w:rsidRPr="007610D9" w:rsidRDefault="002E113D" w:rsidP="007610D9">
      <w:pPr>
        <w:jc w:val="both"/>
        <w:rPr>
          <w:rFonts w:ascii="Ebrima" w:hAnsi="Ebrima"/>
          <w:sz w:val="22"/>
          <w:szCs w:val="22"/>
        </w:rPr>
      </w:pPr>
    </w:p>
    <w:p w14:paraId="615FD9B1"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Badania te powinny obejmować w szczególności:</w:t>
      </w:r>
    </w:p>
    <w:p w14:paraId="352F3391" w14:textId="77777777" w:rsidR="002E113D" w:rsidRPr="007610D9" w:rsidRDefault="002E113D" w:rsidP="007610D9">
      <w:pPr>
        <w:pStyle w:val="Akapitzlist"/>
        <w:numPr>
          <w:ilvl w:val="0"/>
          <w:numId w:val="30"/>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wytyczenia osi przewodu</w:t>
      </w:r>
    </w:p>
    <w:p w14:paraId="6EDA1A77" w14:textId="77777777" w:rsidR="002E113D" w:rsidRPr="007610D9" w:rsidRDefault="002E113D" w:rsidP="007610D9">
      <w:pPr>
        <w:pStyle w:val="Akapitzlist"/>
        <w:numPr>
          <w:ilvl w:val="0"/>
          <w:numId w:val="30"/>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sprawdzić dobór armatury, rur, kształtek, co wykonuje się poprzez jej identyfikacją i porównanie z projektem</w:t>
      </w:r>
    </w:p>
    <w:p w14:paraId="40362A70" w14:textId="77777777" w:rsidR="002E113D" w:rsidRPr="007610D9" w:rsidRDefault="002E113D" w:rsidP="007610D9">
      <w:pPr>
        <w:pStyle w:val="Akapitzlist"/>
        <w:numPr>
          <w:ilvl w:val="0"/>
          <w:numId w:val="30"/>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rodzaju rur, kształtek i armatury</w:t>
      </w:r>
    </w:p>
    <w:p w14:paraId="7906D10B" w14:textId="77777777" w:rsidR="002E113D" w:rsidRPr="007610D9" w:rsidRDefault="002E113D" w:rsidP="007610D9">
      <w:pPr>
        <w:pStyle w:val="Akapitzlist"/>
        <w:numPr>
          <w:ilvl w:val="0"/>
          <w:numId w:val="30"/>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wykonania połączeń przewodów i kształtek</w:t>
      </w:r>
    </w:p>
    <w:p w14:paraId="158E8258" w14:textId="77777777" w:rsidR="002E113D" w:rsidRPr="007610D9" w:rsidRDefault="002E113D" w:rsidP="007610D9">
      <w:pPr>
        <w:pStyle w:val="Akapitzlist"/>
        <w:numPr>
          <w:ilvl w:val="0"/>
          <w:numId w:val="30"/>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ułożenia przewodu</w:t>
      </w:r>
    </w:p>
    <w:p w14:paraId="172B1A73" w14:textId="77777777" w:rsidR="002E113D" w:rsidRPr="007610D9" w:rsidRDefault="002E113D" w:rsidP="007610D9">
      <w:pPr>
        <w:pStyle w:val="Akapitzlist"/>
        <w:numPr>
          <w:ilvl w:val="0"/>
          <w:numId w:val="30"/>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szczelności i wytrzymałości przewodu i armatury</w:t>
      </w:r>
    </w:p>
    <w:p w14:paraId="6BA27542" w14:textId="6380D908" w:rsidR="004B2FF1" w:rsidRPr="007610D9" w:rsidRDefault="004B2FF1" w:rsidP="007610D9">
      <w:pPr>
        <w:pStyle w:val="Akapitzlist"/>
        <w:autoSpaceDE w:val="0"/>
        <w:autoSpaceDN w:val="0"/>
        <w:adjustRightInd w:val="0"/>
        <w:spacing w:before="0" w:after="0" w:line="240" w:lineRule="auto"/>
        <w:jc w:val="both"/>
        <w:rPr>
          <w:rFonts w:ascii="Ebrima" w:hAnsi="Ebrima"/>
          <w:sz w:val="22"/>
        </w:rPr>
      </w:pPr>
    </w:p>
    <w:p w14:paraId="527949C1" w14:textId="77777777" w:rsidR="002E113D" w:rsidRPr="007610D9" w:rsidRDefault="002E113D" w:rsidP="007610D9">
      <w:pPr>
        <w:pStyle w:val="Nagwek2"/>
        <w:numPr>
          <w:ilvl w:val="1"/>
          <w:numId w:val="27"/>
        </w:numPr>
        <w:rPr>
          <w:rFonts w:ascii="Ebrima" w:hAnsi="Ebrima"/>
          <w:sz w:val="22"/>
          <w:szCs w:val="22"/>
        </w:rPr>
      </w:pPr>
      <w:bookmarkStart w:id="1568" w:name="_Toc341185272"/>
      <w:r w:rsidRPr="007610D9">
        <w:rPr>
          <w:rFonts w:ascii="Ebrima" w:hAnsi="Ebrima"/>
          <w:sz w:val="22"/>
          <w:szCs w:val="22"/>
        </w:rPr>
        <w:t>Działania związane z odbiorem robót</w:t>
      </w:r>
      <w:bookmarkEnd w:id="1568"/>
    </w:p>
    <w:p w14:paraId="120F56CB" w14:textId="77777777" w:rsidR="002E113D" w:rsidRPr="007610D9" w:rsidRDefault="002E113D" w:rsidP="007610D9">
      <w:pPr>
        <w:jc w:val="both"/>
        <w:rPr>
          <w:rFonts w:ascii="Ebrima" w:hAnsi="Ebrima"/>
          <w:sz w:val="22"/>
          <w:szCs w:val="22"/>
        </w:rPr>
      </w:pPr>
    </w:p>
    <w:p w14:paraId="71816FE0" w14:textId="2BC7A66A"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Odbiór będzie polegać na sprawdzeniu zgodności wykonania robót zgodnie z Dokumentacją </w:t>
      </w:r>
      <w:r w:rsidR="00DD01D1" w:rsidRPr="007610D9">
        <w:rPr>
          <w:rFonts w:ascii="Ebrima" w:hAnsi="Ebrima"/>
          <w:sz w:val="22"/>
          <w:szCs w:val="22"/>
        </w:rPr>
        <w:t>Projektową,</w:t>
      </w:r>
      <w:r w:rsidRPr="007610D9">
        <w:rPr>
          <w:rFonts w:ascii="Ebrima" w:hAnsi="Ebrima"/>
          <w:sz w:val="22"/>
          <w:szCs w:val="22"/>
        </w:rPr>
        <w:t xml:space="preserve"> „Warunkami technicznymi wykonania i odbioru instalacji wodociągowych” oraz zgodnie z „Warunkami technicznymi wykonania</w:t>
      </w:r>
      <w:r w:rsidR="00DD01D1" w:rsidRPr="007610D9">
        <w:rPr>
          <w:rFonts w:ascii="Ebrima" w:hAnsi="Ebrima"/>
          <w:sz w:val="22"/>
          <w:szCs w:val="22"/>
        </w:rPr>
        <w:t xml:space="preserve"> </w:t>
      </w:r>
      <w:r w:rsidRPr="007610D9">
        <w:rPr>
          <w:rFonts w:ascii="Ebrima" w:hAnsi="Ebrima"/>
          <w:sz w:val="22"/>
          <w:szCs w:val="22"/>
        </w:rPr>
        <w:t>i odbioru sieci kanalizacyjnych”</w:t>
      </w:r>
      <w:r w:rsidR="00DD01D1" w:rsidRPr="007610D9">
        <w:rPr>
          <w:rFonts w:ascii="Ebrima" w:hAnsi="Ebrima"/>
          <w:sz w:val="22"/>
          <w:szCs w:val="22"/>
        </w:rPr>
        <w:t xml:space="preserve">. </w:t>
      </w:r>
      <w:r w:rsidRPr="007610D9">
        <w:rPr>
          <w:rFonts w:ascii="Ebrima" w:hAnsi="Ebrima"/>
          <w:sz w:val="22"/>
          <w:szCs w:val="22"/>
        </w:rPr>
        <w:t>Odbiór techniczny nastąpi po zakończeniu montażu instalacji technologicznej i przeprowadzeniu badań.</w:t>
      </w:r>
      <w:r w:rsidR="00FF35ED" w:rsidRPr="007610D9">
        <w:rPr>
          <w:rFonts w:ascii="Ebrima" w:hAnsi="Ebrima"/>
          <w:sz w:val="22"/>
          <w:szCs w:val="22"/>
        </w:rPr>
        <w:t xml:space="preserve"> </w:t>
      </w:r>
    </w:p>
    <w:p w14:paraId="50E3F057" w14:textId="77777777" w:rsidR="00291462" w:rsidRPr="007610D9" w:rsidRDefault="00291462" w:rsidP="007610D9">
      <w:pPr>
        <w:autoSpaceDE w:val="0"/>
        <w:autoSpaceDN w:val="0"/>
        <w:adjustRightInd w:val="0"/>
        <w:jc w:val="both"/>
        <w:rPr>
          <w:rFonts w:ascii="Ebrima" w:hAnsi="Ebrima"/>
          <w:sz w:val="22"/>
          <w:szCs w:val="22"/>
        </w:rPr>
      </w:pPr>
    </w:p>
    <w:p w14:paraId="0DADE52E" w14:textId="77777777" w:rsidR="002E113D" w:rsidRPr="007610D9" w:rsidRDefault="002E113D" w:rsidP="007610D9">
      <w:pPr>
        <w:numPr>
          <w:ilvl w:val="0"/>
          <w:numId w:val="27"/>
        </w:numPr>
        <w:autoSpaceDE w:val="0"/>
        <w:autoSpaceDN w:val="0"/>
        <w:adjustRightInd w:val="0"/>
        <w:jc w:val="both"/>
        <w:rPr>
          <w:rFonts w:ascii="Ebrima" w:hAnsi="Ebrima"/>
          <w:b/>
          <w:sz w:val="22"/>
          <w:szCs w:val="22"/>
        </w:rPr>
      </w:pPr>
      <w:bookmarkStart w:id="1569" w:name="_Toc341185273"/>
      <w:r w:rsidRPr="007610D9">
        <w:rPr>
          <w:rFonts w:ascii="Ebrima" w:hAnsi="Ebrima"/>
          <w:b/>
          <w:sz w:val="22"/>
          <w:szCs w:val="22"/>
        </w:rPr>
        <w:t>OBMIAR ROBÓT</w:t>
      </w:r>
      <w:bookmarkEnd w:id="1569"/>
    </w:p>
    <w:p w14:paraId="633DD27A" w14:textId="77777777" w:rsidR="004B2FF1" w:rsidRPr="007610D9" w:rsidRDefault="004B2FF1" w:rsidP="007610D9">
      <w:pPr>
        <w:autoSpaceDE w:val="0"/>
        <w:autoSpaceDN w:val="0"/>
        <w:adjustRightInd w:val="0"/>
        <w:jc w:val="both"/>
        <w:rPr>
          <w:rFonts w:ascii="Ebrima" w:hAnsi="Ebrima"/>
          <w:color w:val="000000"/>
          <w:sz w:val="22"/>
          <w:szCs w:val="22"/>
        </w:rPr>
      </w:pPr>
    </w:p>
    <w:p w14:paraId="55C07812" w14:textId="77777777" w:rsidR="002E113D" w:rsidRPr="007610D9" w:rsidRDefault="002E113D"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Ogólne zasady obmiaru robót podano w ST</w:t>
      </w:r>
      <w:r w:rsidR="004B64C0" w:rsidRPr="007610D9">
        <w:rPr>
          <w:rFonts w:ascii="Ebrima" w:hAnsi="Ebrima"/>
          <w:color w:val="000000"/>
          <w:sz w:val="22"/>
          <w:szCs w:val="22"/>
        </w:rPr>
        <w:t xml:space="preserve"> – </w:t>
      </w:r>
      <w:r w:rsidRPr="007610D9">
        <w:rPr>
          <w:rFonts w:ascii="Ebrima" w:hAnsi="Ebrima"/>
          <w:color w:val="000000"/>
          <w:sz w:val="22"/>
          <w:szCs w:val="22"/>
        </w:rPr>
        <w:t>00.</w:t>
      </w:r>
    </w:p>
    <w:p w14:paraId="53CB3E01" w14:textId="77777777" w:rsidR="002E113D" w:rsidRPr="007610D9" w:rsidRDefault="002E113D" w:rsidP="007610D9">
      <w:pPr>
        <w:autoSpaceDE w:val="0"/>
        <w:autoSpaceDN w:val="0"/>
        <w:adjustRightInd w:val="0"/>
        <w:jc w:val="both"/>
        <w:rPr>
          <w:rFonts w:ascii="Ebrima" w:hAnsi="Ebrima"/>
          <w:b/>
          <w:bCs/>
          <w:sz w:val="22"/>
          <w:szCs w:val="22"/>
        </w:rPr>
      </w:pPr>
    </w:p>
    <w:p w14:paraId="371682AE" w14:textId="77777777" w:rsidR="002E113D" w:rsidRPr="007610D9" w:rsidRDefault="002E113D" w:rsidP="007610D9">
      <w:pPr>
        <w:numPr>
          <w:ilvl w:val="0"/>
          <w:numId w:val="27"/>
        </w:numPr>
        <w:autoSpaceDE w:val="0"/>
        <w:autoSpaceDN w:val="0"/>
        <w:adjustRightInd w:val="0"/>
        <w:jc w:val="both"/>
        <w:rPr>
          <w:rFonts w:ascii="Ebrima" w:hAnsi="Ebrima"/>
          <w:b/>
          <w:sz w:val="22"/>
          <w:szCs w:val="22"/>
        </w:rPr>
      </w:pPr>
      <w:bookmarkStart w:id="1570" w:name="_Toc341185275"/>
      <w:r w:rsidRPr="007610D9">
        <w:rPr>
          <w:rFonts w:ascii="Ebrima" w:hAnsi="Ebrima"/>
          <w:b/>
          <w:sz w:val="22"/>
          <w:szCs w:val="22"/>
        </w:rPr>
        <w:t xml:space="preserve">ODBIÓR ROBÓT </w:t>
      </w:r>
      <w:bookmarkEnd w:id="1570"/>
    </w:p>
    <w:p w14:paraId="75A030A3" w14:textId="77777777" w:rsidR="004B2FF1" w:rsidRPr="007610D9" w:rsidRDefault="004B2FF1" w:rsidP="007610D9">
      <w:pPr>
        <w:autoSpaceDE w:val="0"/>
        <w:autoSpaceDN w:val="0"/>
        <w:adjustRightInd w:val="0"/>
        <w:jc w:val="both"/>
        <w:rPr>
          <w:rFonts w:ascii="Ebrima" w:hAnsi="Ebrima"/>
          <w:color w:val="000000"/>
          <w:sz w:val="22"/>
          <w:szCs w:val="22"/>
        </w:rPr>
      </w:pPr>
    </w:p>
    <w:p w14:paraId="1D76DED8" w14:textId="77777777" w:rsidR="002E113D" w:rsidRPr="007610D9" w:rsidRDefault="002E113D"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Ogólne zasady i wymagania dotyczące odbioru robót podano w ST</w:t>
      </w:r>
      <w:r w:rsidR="004B64C0" w:rsidRPr="007610D9">
        <w:rPr>
          <w:rFonts w:ascii="Ebrima" w:hAnsi="Ebrima"/>
          <w:color w:val="000000"/>
          <w:sz w:val="22"/>
          <w:szCs w:val="22"/>
        </w:rPr>
        <w:t xml:space="preserve"> – </w:t>
      </w:r>
      <w:r w:rsidRPr="007610D9">
        <w:rPr>
          <w:rFonts w:ascii="Ebrima" w:hAnsi="Ebrima"/>
          <w:color w:val="000000"/>
          <w:sz w:val="22"/>
          <w:szCs w:val="22"/>
        </w:rPr>
        <w:t>00.</w:t>
      </w:r>
    </w:p>
    <w:p w14:paraId="744FC13C" w14:textId="77777777" w:rsidR="002E113D" w:rsidRPr="007610D9" w:rsidRDefault="002E113D" w:rsidP="007610D9">
      <w:pPr>
        <w:autoSpaceDE w:val="0"/>
        <w:autoSpaceDN w:val="0"/>
        <w:adjustRightInd w:val="0"/>
        <w:jc w:val="both"/>
        <w:rPr>
          <w:rFonts w:ascii="Ebrima" w:hAnsi="Ebrima"/>
          <w:color w:val="000000"/>
          <w:sz w:val="22"/>
          <w:szCs w:val="22"/>
        </w:rPr>
      </w:pPr>
    </w:p>
    <w:p w14:paraId="32B5008D" w14:textId="77777777" w:rsidR="002E113D" w:rsidRPr="007610D9" w:rsidRDefault="002E113D"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Odbiór jest potwierdzeniem wykonania robót zgodnie z Dokumentacją Projektową, Specyfikacjami Technicznymi Wykonania i Odbioru Robót Budowlanych, Warunkami Technicznymi oraz obowiązującymi Normami.</w:t>
      </w:r>
    </w:p>
    <w:p w14:paraId="19619D68" w14:textId="77777777" w:rsidR="000F2847" w:rsidRPr="007610D9" w:rsidRDefault="000F2847" w:rsidP="007610D9">
      <w:pPr>
        <w:autoSpaceDE w:val="0"/>
        <w:autoSpaceDN w:val="0"/>
        <w:adjustRightInd w:val="0"/>
        <w:jc w:val="both"/>
        <w:rPr>
          <w:rFonts w:ascii="Ebrima" w:hAnsi="Ebrima"/>
          <w:color w:val="000000"/>
          <w:sz w:val="22"/>
          <w:szCs w:val="22"/>
        </w:rPr>
      </w:pPr>
    </w:p>
    <w:p w14:paraId="70E37C35" w14:textId="77777777" w:rsidR="002E113D" w:rsidRPr="007610D9" w:rsidRDefault="002E113D" w:rsidP="007610D9">
      <w:pPr>
        <w:pStyle w:val="Nagwek3"/>
        <w:numPr>
          <w:ilvl w:val="1"/>
          <w:numId w:val="27"/>
        </w:numPr>
        <w:spacing w:before="0" w:after="0"/>
        <w:jc w:val="both"/>
        <w:rPr>
          <w:rFonts w:ascii="Ebrima" w:hAnsi="Ebrima" w:cs="Times New Roman"/>
          <w:bCs w:val="0"/>
          <w:sz w:val="22"/>
          <w:szCs w:val="22"/>
        </w:rPr>
      </w:pPr>
      <w:bookmarkStart w:id="1571" w:name="_Toc341185278"/>
      <w:r w:rsidRPr="007610D9">
        <w:rPr>
          <w:rFonts w:ascii="Ebrima" w:hAnsi="Ebrima" w:cs="Times New Roman"/>
          <w:bCs w:val="0"/>
          <w:sz w:val="22"/>
          <w:szCs w:val="22"/>
        </w:rPr>
        <w:t>Próby końcowe (</w:t>
      </w:r>
      <w:r w:rsidR="00A96F2D" w:rsidRPr="007610D9">
        <w:rPr>
          <w:rFonts w:ascii="Ebrima" w:hAnsi="Ebrima" w:cs="Times New Roman"/>
          <w:bCs w:val="0"/>
          <w:sz w:val="22"/>
          <w:szCs w:val="22"/>
        </w:rPr>
        <w:t>r</w:t>
      </w:r>
      <w:r w:rsidRPr="007610D9">
        <w:rPr>
          <w:rFonts w:ascii="Ebrima" w:hAnsi="Ebrima" w:cs="Times New Roman"/>
          <w:bCs w:val="0"/>
          <w:sz w:val="22"/>
          <w:szCs w:val="22"/>
        </w:rPr>
        <w:t>ozruch)</w:t>
      </w:r>
    </w:p>
    <w:p w14:paraId="6220FECE" w14:textId="77777777" w:rsidR="002E113D" w:rsidRPr="007610D9" w:rsidRDefault="002E113D" w:rsidP="007610D9">
      <w:pPr>
        <w:jc w:val="both"/>
        <w:rPr>
          <w:rFonts w:ascii="Ebrima" w:hAnsi="Ebrima"/>
          <w:sz w:val="22"/>
          <w:szCs w:val="22"/>
        </w:rPr>
      </w:pPr>
    </w:p>
    <w:p w14:paraId="26DC00ED" w14:textId="77777777" w:rsidR="002E113D" w:rsidRPr="007610D9" w:rsidRDefault="002E113D" w:rsidP="007610D9">
      <w:pPr>
        <w:jc w:val="both"/>
        <w:rPr>
          <w:rFonts w:ascii="Ebrima" w:hAnsi="Ebrima"/>
          <w:sz w:val="22"/>
          <w:szCs w:val="22"/>
        </w:rPr>
      </w:pPr>
      <w:r w:rsidRPr="007610D9">
        <w:rPr>
          <w:rFonts w:ascii="Ebrima" w:hAnsi="Ebrima"/>
          <w:sz w:val="22"/>
          <w:szCs w:val="22"/>
        </w:rPr>
        <w:t>Celem kompleksowych prac r</w:t>
      </w:r>
      <w:r w:rsidR="00807E8C" w:rsidRPr="007610D9">
        <w:rPr>
          <w:rFonts w:ascii="Ebrima" w:hAnsi="Ebrima"/>
          <w:sz w:val="22"/>
          <w:szCs w:val="22"/>
        </w:rPr>
        <w:t>ozruchowych jest uruchomienie S</w:t>
      </w:r>
      <w:r w:rsidR="008C05AE" w:rsidRPr="007610D9">
        <w:rPr>
          <w:rFonts w:ascii="Ebrima" w:hAnsi="Ebrima"/>
          <w:sz w:val="22"/>
          <w:szCs w:val="22"/>
        </w:rPr>
        <w:t>U</w:t>
      </w:r>
      <w:r w:rsidRPr="007610D9">
        <w:rPr>
          <w:rFonts w:ascii="Ebrima" w:hAnsi="Ebrima"/>
          <w:sz w:val="22"/>
          <w:szCs w:val="22"/>
        </w:rPr>
        <w:t>W i funkcjonalne powiązanie jej pracy z obiektami istniejącymi, weryfikacja założeń projektowych i osiągnięcie zakładanych</w:t>
      </w:r>
      <w:r w:rsidR="002D4C56" w:rsidRPr="007610D9">
        <w:rPr>
          <w:rFonts w:ascii="Ebrima" w:hAnsi="Ebrima"/>
          <w:sz w:val="22"/>
          <w:szCs w:val="22"/>
        </w:rPr>
        <w:t xml:space="preserve"> </w:t>
      </w:r>
      <w:r w:rsidRPr="007610D9">
        <w:rPr>
          <w:rFonts w:ascii="Ebrima" w:hAnsi="Ebrima"/>
          <w:sz w:val="22"/>
          <w:szCs w:val="22"/>
        </w:rPr>
        <w:t>w projekcie technologicznym parametrów.</w:t>
      </w:r>
    </w:p>
    <w:p w14:paraId="611C40A3" w14:textId="77777777" w:rsidR="002E113D" w:rsidRPr="007610D9" w:rsidRDefault="002E113D" w:rsidP="007610D9">
      <w:pPr>
        <w:jc w:val="both"/>
        <w:rPr>
          <w:rFonts w:ascii="Ebrima" w:hAnsi="Ebrima"/>
          <w:sz w:val="22"/>
          <w:szCs w:val="22"/>
        </w:rPr>
      </w:pPr>
      <w:r w:rsidRPr="007610D9">
        <w:rPr>
          <w:rFonts w:ascii="Ebrima" w:hAnsi="Ebrima"/>
          <w:sz w:val="22"/>
          <w:szCs w:val="22"/>
        </w:rPr>
        <w:t>W czasie kompleksowych prób rozruchowych sprawdza się instalację pod obciążeniem wraz</w:t>
      </w:r>
      <w:r w:rsidR="004B64C0" w:rsidRPr="007610D9">
        <w:rPr>
          <w:rFonts w:ascii="Ebrima" w:hAnsi="Ebrima"/>
          <w:sz w:val="22"/>
          <w:szCs w:val="22"/>
        </w:rPr>
        <w:t xml:space="preserve"> </w:t>
      </w:r>
      <w:r w:rsidRPr="007610D9">
        <w:rPr>
          <w:rFonts w:ascii="Ebrima" w:hAnsi="Ebrima"/>
          <w:sz w:val="22"/>
          <w:szCs w:val="22"/>
        </w:rPr>
        <w:t xml:space="preserve">z pełną kontrolą </w:t>
      </w:r>
      <w:proofErr w:type="spellStart"/>
      <w:r w:rsidRPr="007610D9">
        <w:rPr>
          <w:rFonts w:ascii="Ebrima" w:hAnsi="Ebrima"/>
          <w:sz w:val="22"/>
          <w:szCs w:val="22"/>
        </w:rPr>
        <w:t>AKPiA</w:t>
      </w:r>
      <w:proofErr w:type="spellEnd"/>
      <w:r w:rsidRPr="007610D9">
        <w:rPr>
          <w:rFonts w:ascii="Ebrima" w:hAnsi="Ebrima"/>
          <w:sz w:val="22"/>
          <w:szCs w:val="22"/>
        </w:rPr>
        <w:t>, ustalając optymalne parametry technologiczne pracy urządzeń zapewniające ich prawidłową pracę.</w:t>
      </w:r>
    </w:p>
    <w:p w14:paraId="13E8A46E" w14:textId="77777777" w:rsidR="002E113D" w:rsidRDefault="00807E8C" w:rsidP="007610D9">
      <w:pPr>
        <w:autoSpaceDE w:val="0"/>
        <w:autoSpaceDN w:val="0"/>
        <w:adjustRightInd w:val="0"/>
        <w:jc w:val="both"/>
        <w:rPr>
          <w:rFonts w:ascii="Ebrima" w:hAnsi="Ebrima"/>
          <w:sz w:val="22"/>
          <w:szCs w:val="22"/>
        </w:rPr>
      </w:pPr>
      <w:r w:rsidRPr="007610D9">
        <w:rPr>
          <w:rFonts w:ascii="Ebrima" w:hAnsi="Ebrima"/>
          <w:sz w:val="22"/>
          <w:szCs w:val="22"/>
        </w:rPr>
        <w:t>S</w:t>
      </w:r>
      <w:r w:rsidR="008C05AE" w:rsidRPr="007610D9">
        <w:rPr>
          <w:rFonts w:ascii="Ebrima" w:hAnsi="Ebrima"/>
          <w:sz w:val="22"/>
          <w:szCs w:val="22"/>
        </w:rPr>
        <w:t>U</w:t>
      </w:r>
      <w:r w:rsidR="002E113D" w:rsidRPr="007610D9">
        <w:rPr>
          <w:rFonts w:ascii="Ebrima" w:hAnsi="Ebrima"/>
          <w:sz w:val="22"/>
          <w:szCs w:val="22"/>
        </w:rPr>
        <w:t>W może być przekazana Użytkownikowi do eksploatacji wtedy, gdy będzie pracowała  zgod</w:t>
      </w:r>
      <w:r w:rsidR="002D4C56" w:rsidRPr="007610D9">
        <w:rPr>
          <w:rFonts w:ascii="Ebrima" w:hAnsi="Ebrima"/>
          <w:sz w:val="22"/>
          <w:szCs w:val="22"/>
        </w:rPr>
        <w:t>nie</w:t>
      </w:r>
      <w:r w:rsidR="004B64C0" w:rsidRPr="007610D9">
        <w:rPr>
          <w:rFonts w:ascii="Ebrima" w:hAnsi="Ebrima"/>
          <w:sz w:val="22"/>
          <w:szCs w:val="22"/>
        </w:rPr>
        <w:t xml:space="preserve"> </w:t>
      </w:r>
      <w:r w:rsidR="002E113D" w:rsidRPr="007610D9">
        <w:rPr>
          <w:rFonts w:ascii="Ebrima" w:hAnsi="Ebrima"/>
          <w:sz w:val="22"/>
          <w:szCs w:val="22"/>
        </w:rPr>
        <w:t xml:space="preserve">z wymaganymi normami i parametrami określonymi w Rozporządzeniu Ministra Zdrowia z dnia </w:t>
      </w:r>
      <w:r w:rsidR="002D4C56" w:rsidRPr="007610D9">
        <w:rPr>
          <w:rFonts w:ascii="Ebrima" w:hAnsi="Ebrima"/>
          <w:sz w:val="22"/>
          <w:szCs w:val="22"/>
        </w:rPr>
        <w:t>7 grudnia 2017</w:t>
      </w:r>
      <w:r w:rsidR="002E113D" w:rsidRPr="007610D9">
        <w:rPr>
          <w:rFonts w:ascii="Ebrima" w:hAnsi="Ebrima"/>
          <w:sz w:val="22"/>
          <w:szCs w:val="22"/>
        </w:rPr>
        <w:t xml:space="preserve"> roku</w:t>
      </w:r>
      <w:r w:rsidR="002D4C56" w:rsidRPr="007610D9">
        <w:rPr>
          <w:rFonts w:ascii="Ebrima" w:hAnsi="Ebrima"/>
          <w:sz w:val="22"/>
          <w:szCs w:val="22"/>
        </w:rPr>
        <w:t xml:space="preserve"> w sprawie jakości wody przeznaczonej do spożycia przez ludzi (Dz. U. 2017 poz. 2294 z późniejszymi zmianami)</w:t>
      </w:r>
      <w:r w:rsidR="002E113D" w:rsidRPr="007610D9">
        <w:rPr>
          <w:rFonts w:ascii="Ebrima" w:hAnsi="Ebrima"/>
          <w:sz w:val="22"/>
          <w:szCs w:val="22"/>
        </w:rPr>
        <w:t xml:space="preserve"> oraz gdy wszystkie urządzenia i obiekty będą odpowiadały warunkom bezpieczeństwa i higieny pracy.</w:t>
      </w:r>
    </w:p>
    <w:p w14:paraId="05C66FDB" w14:textId="77777777" w:rsidR="005A2142" w:rsidRPr="007610D9" w:rsidRDefault="005A2142" w:rsidP="007610D9">
      <w:pPr>
        <w:autoSpaceDE w:val="0"/>
        <w:autoSpaceDN w:val="0"/>
        <w:adjustRightInd w:val="0"/>
        <w:jc w:val="both"/>
        <w:rPr>
          <w:rFonts w:ascii="Ebrima" w:hAnsi="Ebrima"/>
          <w:sz w:val="22"/>
          <w:szCs w:val="22"/>
        </w:rPr>
      </w:pPr>
    </w:p>
    <w:p w14:paraId="5EF8C30F" w14:textId="3083A2C3" w:rsidR="002E113D" w:rsidRPr="007610D9" w:rsidRDefault="002E113D" w:rsidP="007610D9">
      <w:pPr>
        <w:autoSpaceDE w:val="0"/>
        <w:autoSpaceDN w:val="0"/>
        <w:adjustRightInd w:val="0"/>
        <w:jc w:val="both"/>
        <w:rPr>
          <w:rFonts w:ascii="Ebrima" w:hAnsi="Ebrima"/>
          <w:sz w:val="22"/>
          <w:szCs w:val="22"/>
        </w:rPr>
      </w:pPr>
    </w:p>
    <w:p w14:paraId="08601202" w14:textId="77777777" w:rsidR="002E113D" w:rsidRPr="007610D9" w:rsidRDefault="002E113D" w:rsidP="007610D9">
      <w:pPr>
        <w:pStyle w:val="Nagwek1"/>
        <w:numPr>
          <w:ilvl w:val="2"/>
          <w:numId w:val="27"/>
        </w:numPr>
        <w:spacing w:after="0"/>
        <w:ind w:hanging="862"/>
        <w:jc w:val="both"/>
        <w:rPr>
          <w:rFonts w:ascii="Ebrima" w:hAnsi="Ebrima"/>
          <w:sz w:val="22"/>
          <w:szCs w:val="22"/>
        </w:rPr>
      </w:pPr>
      <w:r w:rsidRPr="007610D9">
        <w:rPr>
          <w:rFonts w:ascii="Ebrima" w:hAnsi="Ebrima"/>
          <w:sz w:val="22"/>
          <w:szCs w:val="22"/>
        </w:rPr>
        <w:t>Warunki rozpoczęcia prób końcowych</w:t>
      </w:r>
      <w:bookmarkEnd w:id="1571"/>
    </w:p>
    <w:p w14:paraId="689F9E5B" w14:textId="77777777" w:rsidR="004B2FF1" w:rsidRPr="007610D9" w:rsidRDefault="004B2FF1" w:rsidP="007610D9">
      <w:pPr>
        <w:autoSpaceDE w:val="0"/>
        <w:autoSpaceDN w:val="0"/>
        <w:adjustRightInd w:val="0"/>
        <w:jc w:val="both"/>
        <w:rPr>
          <w:rFonts w:ascii="Ebrima" w:hAnsi="Ebrima"/>
          <w:sz w:val="22"/>
          <w:szCs w:val="22"/>
        </w:rPr>
      </w:pPr>
    </w:p>
    <w:p w14:paraId="4E8AFBC6" w14:textId="32437E98"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Podstawowymi warunkami przystąpienia do prób końcowych są:</w:t>
      </w:r>
    </w:p>
    <w:p w14:paraId="625C487C" w14:textId="77777777" w:rsidR="004D0A30" w:rsidRPr="007610D9" w:rsidRDefault="004D0A30" w:rsidP="007610D9">
      <w:pPr>
        <w:autoSpaceDE w:val="0"/>
        <w:autoSpaceDN w:val="0"/>
        <w:adjustRightInd w:val="0"/>
        <w:jc w:val="both"/>
        <w:rPr>
          <w:rFonts w:ascii="Ebrima" w:hAnsi="Ebrima"/>
          <w:sz w:val="22"/>
          <w:szCs w:val="22"/>
        </w:rPr>
      </w:pPr>
    </w:p>
    <w:p w14:paraId="44E9B84A" w14:textId="77777777" w:rsidR="002E113D" w:rsidRPr="007610D9" w:rsidRDefault="002E113D" w:rsidP="007610D9">
      <w:pPr>
        <w:pStyle w:val="Akapitzlist"/>
        <w:numPr>
          <w:ilvl w:val="0"/>
          <w:numId w:val="31"/>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Zakończenia prób montażowych zgodnie z projektami </w:t>
      </w:r>
      <w:proofErr w:type="spellStart"/>
      <w:r w:rsidRPr="007610D9">
        <w:rPr>
          <w:rFonts w:ascii="Ebrima" w:hAnsi="Ebrima"/>
          <w:sz w:val="22"/>
        </w:rPr>
        <w:t>techniczno</w:t>
      </w:r>
      <w:proofErr w:type="spellEnd"/>
      <w:r w:rsidRPr="007610D9">
        <w:rPr>
          <w:rFonts w:ascii="Ebrima" w:hAnsi="Ebrima"/>
          <w:sz w:val="22"/>
        </w:rPr>
        <w:t> – ruchowymi urządzeń D.T.R. oraz warunkami technicznymi wykonania i odbioru robót budowlano – montażowych, a w szczególności dotrzymanie założonych warunków technicznych pracy:</w:t>
      </w:r>
    </w:p>
    <w:p w14:paraId="554FD529"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sp</w:t>
      </w:r>
      <w:r w:rsidR="00807E8C" w:rsidRPr="007610D9">
        <w:rPr>
          <w:rFonts w:ascii="Ebrima" w:hAnsi="Ebrima"/>
          <w:sz w:val="22"/>
        </w:rPr>
        <w:t>rawdzenie montażu wyposażenia S</w:t>
      </w:r>
      <w:r w:rsidR="008C05AE" w:rsidRPr="007610D9">
        <w:rPr>
          <w:rFonts w:ascii="Ebrima" w:hAnsi="Ebrima"/>
          <w:sz w:val="22"/>
        </w:rPr>
        <w:t>U</w:t>
      </w:r>
      <w:r w:rsidRPr="007610D9">
        <w:rPr>
          <w:rFonts w:ascii="Ebrima" w:hAnsi="Ebrima"/>
          <w:sz w:val="22"/>
        </w:rPr>
        <w:t>W</w:t>
      </w:r>
    </w:p>
    <w:p w14:paraId="72B15D68"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szczelność układów i instalacji</w:t>
      </w:r>
    </w:p>
    <w:p w14:paraId="195964FB"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zabezpieczeń itp.</w:t>
      </w:r>
    </w:p>
    <w:p w14:paraId="1583B0F3"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oznakowania urządzeń</w:t>
      </w:r>
    </w:p>
    <w:p w14:paraId="782823DB" w14:textId="7B6E3629" w:rsidR="002E113D" w:rsidRPr="007610D9" w:rsidRDefault="002E113D" w:rsidP="007610D9">
      <w:pPr>
        <w:pStyle w:val="Akapitzlist"/>
        <w:numPr>
          <w:ilvl w:val="0"/>
          <w:numId w:val="31"/>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protokołów odbiorów częściowych i inspektorskich, protokołów z prób, badań, atestów i świadectw technicznych i odbiorów</w:t>
      </w:r>
      <w:r w:rsidR="00A62F0D" w:rsidRPr="007610D9">
        <w:rPr>
          <w:rFonts w:ascii="Ebrima" w:hAnsi="Ebrima"/>
          <w:sz w:val="22"/>
        </w:rPr>
        <w:t>,</w:t>
      </w:r>
      <w:r w:rsidRPr="007610D9">
        <w:rPr>
          <w:rFonts w:ascii="Ebrima" w:hAnsi="Ebrima"/>
          <w:sz w:val="22"/>
        </w:rPr>
        <w:t xml:space="preserve"> itp.</w:t>
      </w:r>
    </w:p>
    <w:p w14:paraId="36F470A3" w14:textId="77777777" w:rsidR="002E113D" w:rsidRPr="007610D9" w:rsidRDefault="002E113D" w:rsidP="007610D9">
      <w:pPr>
        <w:pStyle w:val="Akapitzlist"/>
        <w:numPr>
          <w:ilvl w:val="0"/>
          <w:numId w:val="31"/>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Zaznajomienie się z dokumentacją w zakresie:</w:t>
      </w:r>
    </w:p>
    <w:p w14:paraId="5A91DC3A"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instrukcji obsługi i konserwacji ujętych w DTR urządzeń</w:t>
      </w:r>
    </w:p>
    <w:p w14:paraId="28BA940F"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instrukcji prób końcowych ujętej w DTR urządzeń</w:t>
      </w:r>
    </w:p>
    <w:p w14:paraId="18CEC803" w14:textId="77777777"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ogólnych wytycznych i przepisów BHP i p</w:t>
      </w:r>
      <w:r w:rsidR="001B3B44" w:rsidRPr="007610D9">
        <w:rPr>
          <w:rFonts w:ascii="Ebrima" w:hAnsi="Ebrima"/>
          <w:sz w:val="22"/>
        </w:rPr>
        <w:t xml:space="preserve">. </w:t>
      </w:r>
      <w:proofErr w:type="spellStart"/>
      <w:r w:rsidRPr="007610D9">
        <w:rPr>
          <w:rFonts w:ascii="Ebrima" w:hAnsi="Ebrima"/>
          <w:sz w:val="22"/>
        </w:rPr>
        <w:t>poż</w:t>
      </w:r>
      <w:proofErr w:type="spellEnd"/>
      <w:r w:rsidR="00464B2B" w:rsidRPr="007610D9">
        <w:rPr>
          <w:rFonts w:ascii="Ebrima" w:hAnsi="Ebrima"/>
          <w:sz w:val="22"/>
        </w:rPr>
        <w:t>.</w:t>
      </w:r>
    </w:p>
    <w:p w14:paraId="4FDBD648" w14:textId="1B27B8ED" w:rsidR="002E113D" w:rsidRPr="007610D9" w:rsidRDefault="002E113D" w:rsidP="007610D9">
      <w:pPr>
        <w:pStyle w:val="Akapitzlist"/>
        <w:numPr>
          <w:ilvl w:val="0"/>
          <w:numId w:val="17"/>
        </w:numPr>
        <w:spacing w:before="0" w:after="0" w:line="240" w:lineRule="auto"/>
        <w:ind w:left="284" w:firstLine="0"/>
        <w:jc w:val="both"/>
        <w:rPr>
          <w:rFonts w:ascii="Ebrima" w:hAnsi="Ebrima"/>
          <w:sz w:val="22"/>
        </w:rPr>
      </w:pPr>
      <w:r w:rsidRPr="007610D9">
        <w:rPr>
          <w:rFonts w:ascii="Ebrima" w:hAnsi="Ebrima"/>
          <w:sz w:val="22"/>
        </w:rPr>
        <w:t>Instrukcję eksploatac</w:t>
      </w:r>
      <w:r w:rsidR="00807E8C" w:rsidRPr="007610D9">
        <w:rPr>
          <w:rFonts w:ascii="Ebrima" w:hAnsi="Ebrima"/>
          <w:sz w:val="22"/>
        </w:rPr>
        <w:t>ji i konserwacji S</w:t>
      </w:r>
      <w:r w:rsidR="008C05AE" w:rsidRPr="007610D9">
        <w:rPr>
          <w:rFonts w:ascii="Ebrima" w:hAnsi="Ebrima"/>
          <w:sz w:val="22"/>
        </w:rPr>
        <w:t>U</w:t>
      </w:r>
      <w:r w:rsidRPr="007610D9">
        <w:rPr>
          <w:rFonts w:ascii="Ebrima" w:hAnsi="Ebrima"/>
          <w:sz w:val="22"/>
        </w:rPr>
        <w:t>W</w:t>
      </w:r>
      <w:r w:rsidR="00A62F0D" w:rsidRPr="007610D9">
        <w:rPr>
          <w:rFonts w:ascii="Ebrima" w:hAnsi="Ebrima"/>
          <w:sz w:val="22"/>
        </w:rPr>
        <w:t xml:space="preserve"> </w:t>
      </w:r>
    </w:p>
    <w:p w14:paraId="3FB87507" w14:textId="4E20C199" w:rsidR="002E113D" w:rsidRPr="007610D9" w:rsidRDefault="002E113D" w:rsidP="007610D9">
      <w:pPr>
        <w:pStyle w:val="Akapitzlist"/>
        <w:numPr>
          <w:ilvl w:val="0"/>
          <w:numId w:val="3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Zabezpieczenie w sprzęt bhp i p</w:t>
      </w:r>
      <w:r w:rsidR="00A62F0D" w:rsidRPr="007610D9">
        <w:rPr>
          <w:rFonts w:ascii="Ebrima" w:hAnsi="Ebrima"/>
          <w:sz w:val="22"/>
        </w:rPr>
        <w:t xml:space="preserve">. </w:t>
      </w:r>
      <w:proofErr w:type="spellStart"/>
      <w:r w:rsidRPr="007610D9">
        <w:rPr>
          <w:rFonts w:ascii="Ebrima" w:hAnsi="Ebrima"/>
          <w:sz w:val="22"/>
        </w:rPr>
        <w:t>poż</w:t>
      </w:r>
      <w:proofErr w:type="spellEnd"/>
      <w:r w:rsidRPr="007610D9">
        <w:rPr>
          <w:rFonts w:ascii="Ebrima" w:hAnsi="Ebrima"/>
          <w:sz w:val="22"/>
        </w:rPr>
        <w:t>. oraz ratowniczego</w:t>
      </w:r>
    </w:p>
    <w:p w14:paraId="226E6476" w14:textId="4CC0CA8F" w:rsidR="002E113D" w:rsidRPr="007610D9" w:rsidRDefault="002E113D" w:rsidP="007610D9">
      <w:pPr>
        <w:pStyle w:val="Akapitzlist"/>
        <w:numPr>
          <w:ilvl w:val="0"/>
          <w:numId w:val="32"/>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Zaznajomienie się z obowiązującymi przepisami w zakresie eksploatacji urządzeń wodociągowych i kanalizacyjnych</w:t>
      </w:r>
    </w:p>
    <w:p w14:paraId="0010D152" w14:textId="77777777" w:rsidR="002E113D" w:rsidRPr="007610D9" w:rsidRDefault="002E113D" w:rsidP="007610D9">
      <w:pPr>
        <w:autoSpaceDE w:val="0"/>
        <w:autoSpaceDN w:val="0"/>
        <w:adjustRightInd w:val="0"/>
        <w:jc w:val="both"/>
        <w:rPr>
          <w:rFonts w:ascii="Ebrima" w:hAnsi="Ebrima"/>
          <w:sz w:val="22"/>
          <w:szCs w:val="22"/>
        </w:rPr>
      </w:pPr>
    </w:p>
    <w:p w14:paraId="203AF116" w14:textId="0955B0E4"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Przed rozpoczęciem Prób Końcowych Wykonawca dostarczy Inspektorowi Nadzoru następujące dokumenty:</w:t>
      </w:r>
    </w:p>
    <w:p w14:paraId="376FC743" w14:textId="77777777" w:rsidR="004D0A30" w:rsidRPr="007610D9" w:rsidRDefault="004D0A30" w:rsidP="007610D9">
      <w:pPr>
        <w:autoSpaceDE w:val="0"/>
        <w:autoSpaceDN w:val="0"/>
        <w:adjustRightInd w:val="0"/>
        <w:jc w:val="both"/>
        <w:rPr>
          <w:rFonts w:ascii="Ebrima" w:hAnsi="Ebrima"/>
          <w:sz w:val="22"/>
          <w:szCs w:val="22"/>
        </w:rPr>
      </w:pPr>
    </w:p>
    <w:p w14:paraId="103F989C"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protokoły z badań szczelności rurociągów i zbiorników retencyjnyc</w:t>
      </w:r>
      <w:r w:rsidR="00464B2B" w:rsidRPr="007610D9">
        <w:rPr>
          <w:rFonts w:ascii="Ebrima" w:hAnsi="Ebrima"/>
          <w:sz w:val="22"/>
        </w:rPr>
        <w:t>h</w:t>
      </w:r>
    </w:p>
    <w:p w14:paraId="72CE61F3"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protokoły sprawdzenia poprawności działania przynależnych robót elektrycznych</w:t>
      </w:r>
    </w:p>
    <w:p w14:paraId="729099D7"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protokół pomiarów skuteczności uziemienia ochronnego</w:t>
      </w:r>
    </w:p>
    <w:p w14:paraId="306AC2F8"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protokół pomiarów skuteczności uziemienia sterowania</w:t>
      </w:r>
    </w:p>
    <w:p w14:paraId="0AC6734C"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protokół pomiarów ciągłości izolacji</w:t>
      </w:r>
    </w:p>
    <w:p w14:paraId="7A41DDDB" w14:textId="22E71DDF"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deklaracje zgodności</w:t>
      </w:r>
      <w:r w:rsidR="00761B81" w:rsidRPr="007610D9">
        <w:rPr>
          <w:rFonts w:ascii="Ebrima" w:hAnsi="Ebrima"/>
          <w:sz w:val="22"/>
        </w:rPr>
        <w:t xml:space="preserve"> </w:t>
      </w:r>
      <w:r w:rsidRPr="007610D9">
        <w:rPr>
          <w:rFonts w:ascii="Ebrima" w:hAnsi="Ebrima"/>
          <w:sz w:val="22"/>
        </w:rPr>
        <w:t>/</w:t>
      </w:r>
      <w:r w:rsidR="00761B81" w:rsidRPr="007610D9">
        <w:rPr>
          <w:rFonts w:ascii="Ebrima" w:hAnsi="Ebrima"/>
          <w:sz w:val="22"/>
        </w:rPr>
        <w:t xml:space="preserve"> </w:t>
      </w:r>
      <w:r w:rsidRPr="007610D9">
        <w:rPr>
          <w:rFonts w:ascii="Ebrima" w:hAnsi="Ebrima"/>
          <w:sz w:val="22"/>
        </w:rPr>
        <w:t>aprobaty, dopuszczenia dla wszystkich materiałó</w:t>
      </w:r>
      <w:r w:rsidR="00A62F0D" w:rsidRPr="007610D9">
        <w:rPr>
          <w:rFonts w:ascii="Ebrima" w:hAnsi="Ebrima"/>
          <w:sz w:val="22"/>
        </w:rPr>
        <w:t xml:space="preserve">w                                 </w:t>
      </w:r>
      <w:r w:rsidRPr="007610D9">
        <w:rPr>
          <w:rFonts w:ascii="Ebrima" w:hAnsi="Ebrima"/>
          <w:sz w:val="22"/>
        </w:rPr>
        <w:t>i elementów</w:t>
      </w:r>
    </w:p>
    <w:p w14:paraId="4BE9240D"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instrukcje eksploatacji i konserwacji</w:t>
      </w:r>
    </w:p>
    <w:p w14:paraId="4A18EC8D"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instrukcje prób końcowych – Program Rozruc</w:t>
      </w:r>
      <w:r w:rsidR="002F1EB7" w:rsidRPr="007610D9">
        <w:rPr>
          <w:rFonts w:ascii="Ebrima" w:hAnsi="Ebrima"/>
          <w:sz w:val="22"/>
        </w:rPr>
        <w:t>hu S</w:t>
      </w:r>
      <w:r w:rsidR="008C05AE" w:rsidRPr="007610D9">
        <w:rPr>
          <w:rFonts w:ascii="Ebrima" w:hAnsi="Ebrima"/>
          <w:sz w:val="22"/>
        </w:rPr>
        <w:t>U</w:t>
      </w:r>
      <w:r w:rsidRPr="007610D9">
        <w:rPr>
          <w:rFonts w:ascii="Ebrima" w:hAnsi="Ebrima"/>
          <w:sz w:val="22"/>
        </w:rPr>
        <w:t>W</w:t>
      </w:r>
    </w:p>
    <w:p w14:paraId="3937B14B" w14:textId="77777777" w:rsidR="002E113D" w:rsidRPr="007610D9" w:rsidRDefault="002E113D" w:rsidP="007610D9">
      <w:pPr>
        <w:pStyle w:val="Akapitzlist"/>
        <w:numPr>
          <w:ilvl w:val="0"/>
          <w:numId w:val="33"/>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inne dokumenty wymienione w Umowie</w:t>
      </w:r>
    </w:p>
    <w:p w14:paraId="28995C72" w14:textId="77777777" w:rsidR="002E113D" w:rsidRPr="007610D9" w:rsidRDefault="002E113D" w:rsidP="007610D9">
      <w:pPr>
        <w:autoSpaceDE w:val="0"/>
        <w:autoSpaceDN w:val="0"/>
        <w:adjustRightInd w:val="0"/>
        <w:jc w:val="both"/>
        <w:rPr>
          <w:rFonts w:ascii="Ebrima" w:hAnsi="Ebrima"/>
          <w:sz w:val="22"/>
          <w:szCs w:val="22"/>
        </w:rPr>
      </w:pPr>
    </w:p>
    <w:p w14:paraId="1E7C3EDC"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Po pozytywnej weryfikacji przedłożonych dokumentów Wykonawcy, w tym po zatwierdzeniu P</w:t>
      </w:r>
      <w:r w:rsidR="00640C38" w:rsidRPr="007610D9">
        <w:rPr>
          <w:rFonts w:ascii="Ebrima" w:hAnsi="Ebrima"/>
          <w:sz w:val="22"/>
          <w:szCs w:val="22"/>
        </w:rPr>
        <w:t>rogramu Rozruchu S</w:t>
      </w:r>
      <w:r w:rsidR="008C05AE" w:rsidRPr="007610D9">
        <w:rPr>
          <w:rFonts w:ascii="Ebrima" w:hAnsi="Ebrima"/>
          <w:sz w:val="22"/>
          <w:szCs w:val="22"/>
        </w:rPr>
        <w:t>U</w:t>
      </w:r>
      <w:r w:rsidRPr="007610D9">
        <w:rPr>
          <w:rFonts w:ascii="Ebrima" w:hAnsi="Ebrima"/>
          <w:sz w:val="22"/>
          <w:szCs w:val="22"/>
        </w:rPr>
        <w:t xml:space="preserve">W przez </w:t>
      </w:r>
      <w:r w:rsidRPr="007610D9">
        <w:rPr>
          <w:rFonts w:ascii="Ebrima" w:hAnsi="Ebrima"/>
          <w:sz w:val="22"/>
          <w:szCs w:val="22"/>
          <w:lang w:eastAsia="ar-SA"/>
        </w:rPr>
        <w:t>Inspektora</w:t>
      </w:r>
      <w:r w:rsidRPr="007610D9">
        <w:rPr>
          <w:rFonts w:ascii="Ebrima" w:hAnsi="Ebrima"/>
          <w:sz w:val="22"/>
          <w:szCs w:val="22"/>
        </w:rPr>
        <w:t xml:space="preserve"> Nadzoru rozpocznie się Próba Końcowa (Rozruch), składająca się z:</w:t>
      </w:r>
    </w:p>
    <w:p w14:paraId="1F842F4D" w14:textId="77777777" w:rsidR="002E113D" w:rsidRPr="007610D9" w:rsidRDefault="00387016" w:rsidP="007610D9">
      <w:pPr>
        <w:pStyle w:val="Akapitzlist"/>
        <w:numPr>
          <w:ilvl w:val="0"/>
          <w:numId w:val="3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w:t>
      </w:r>
      <w:r w:rsidR="002E113D" w:rsidRPr="007610D9">
        <w:rPr>
          <w:rFonts w:ascii="Ebrima" w:hAnsi="Ebrima"/>
          <w:sz w:val="22"/>
        </w:rPr>
        <w:t>rób mechanicznych</w:t>
      </w:r>
    </w:p>
    <w:p w14:paraId="2D176B59" w14:textId="77777777" w:rsidR="002E113D" w:rsidRPr="007610D9" w:rsidRDefault="00387016" w:rsidP="007610D9">
      <w:pPr>
        <w:pStyle w:val="Akapitzlist"/>
        <w:numPr>
          <w:ilvl w:val="0"/>
          <w:numId w:val="3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w:t>
      </w:r>
      <w:r w:rsidR="002E113D" w:rsidRPr="007610D9">
        <w:rPr>
          <w:rFonts w:ascii="Ebrima" w:hAnsi="Ebrima"/>
          <w:sz w:val="22"/>
        </w:rPr>
        <w:t>rób hydraulicznych</w:t>
      </w:r>
    </w:p>
    <w:p w14:paraId="767E0F05" w14:textId="77777777" w:rsidR="002E113D" w:rsidRDefault="00387016" w:rsidP="007610D9">
      <w:pPr>
        <w:pStyle w:val="Akapitzlist"/>
        <w:numPr>
          <w:ilvl w:val="0"/>
          <w:numId w:val="34"/>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w:t>
      </w:r>
      <w:r w:rsidR="002E113D" w:rsidRPr="007610D9">
        <w:rPr>
          <w:rFonts w:ascii="Ebrima" w:hAnsi="Ebrima"/>
          <w:sz w:val="22"/>
        </w:rPr>
        <w:t>rób technologicznych</w:t>
      </w:r>
    </w:p>
    <w:p w14:paraId="1FC6F056" w14:textId="77777777" w:rsidR="005A2142" w:rsidRDefault="005A2142" w:rsidP="005A2142">
      <w:pPr>
        <w:autoSpaceDE w:val="0"/>
        <w:autoSpaceDN w:val="0"/>
        <w:adjustRightInd w:val="0"/>
        <w:jc w:val="both"/>
        <w:rPr>
          <w:rFonts w:ascii="Ebrima" w:hAnsi="Ebrima"/>
          <w:sz w:val="22"/>
        </w:rPr>
      </w:pPr>
    </w:p>
    <w:p w14:paraId="290B4C8D" w14:textId="77777777" w:rsidR="005A2142" w:rsidRPr="005A2142" w:rsidRDefault="005A2142" w:rsidP="005A2142">
      <w:pPr>
        <w:autoSpaceDE w:val="0"/>
        <w:autoSpaceDN w:val="0"/>
        <w:adjustRightInd w:val="0"/>
        <w:jc w:val="both"/>
        <w:rPr>
          <w:rFonts w:ascii="Ebrima" w:hAnsi="Ebrima"/>
          <w:sz w:val="22"/>
        </w:rPr>
      </w:pPr>
    </w:p>
    <w:p w14:paraId="5D131CEA" w14:textId="77777777" w:rsidR="00CB34CC" w:rsidRPr="007610D9" w:rsidRDefault="00CB34CC" w:rsidP="007610D9">
      <w:pPr>
        <w:autoSpaceDE w:val="0"/>
        <w:autoSpaceDN w:val="0"/>
        <w:adjustRightInd w:val="0"/>
        <w:jc w:val="both"/>
        <w:rPr>
          <w:rFonts w:ascii="Ebrima" w:hAnsi="Ebrima"/>
          <w:sz w:val="22"/>
          <w:szCs w:val="22"/>
        </w:rPr>
      </w:pPr>
    </w:p>
    <w:p w14:paraId="41491EA4" w14:textId="77777777" w:rsidR="002E113D" w:rsidRPr="007610D9" w:rsidRDefault="002E113D" w:rsidP="007610D9">
      <w:pPr>
        <w:pStyle w:val="Nagwek1"/>
        <w:numPr>
          <w:ilvl w:val="2"/>
          <w:numId w:val="27"/>
        </w:numPr>
        <w:spacing w:after="0"/>
        <w:ind w:left="0" w:firstLine="0"/>
        <w:jc w:val="both"/>
        <w:rPr>
          <w:rFonts w:ascii="Ebrima" w:hAnsi="Ebrima"/>
          <w:sz w:val="22"/>
          <w:szCs w:val="22"/>
        </w:rPr>
      </w:pPr>
      <w:r w:rsidRPr="007610D9">
        <w:rPr>
          <w:rFonts w:ascii="Ebrima" w:hAnsi="Ebrima"/>
          <w:sz w:val="22"/>
          <w:szCs w:val="22"/>
        </w:rPr>
        <w:t>Próby mechaniczne</w:t>
      </w:r>
    </w:p>
    <w:p w14:paraId="2D29470E" w14:textId="77777777" w:rsidR="004B2FF1" w:rsidRPr="007610D9" w:rsidRDefault="004B2FF1" w:rsidP="007610D9">
      <w:pPr>
        <w:autoSpaceDE w:val="0"/>
        <w:autoSpaceDN w:val="0"/>
        <w:adjustRightInd w:val="0"/>
        <w:jc w:val="both"/>
        <w:rPr>
          <w:rFonts w:ascii="Ebrima" w:hAnsi="Ebrima"/>
          <w:sz w:val="22"/>
          <w:szCs w:val="22"/>
        </w:rPr>
      </w:pPr>
    </w:p>
    <w:p w14:paraId="2397B6E2"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Próby mechaniczne przeprowadza się „na sucho” kolejno poszczególnymi węzłami technologicznymi. Ta faza Prób Końcowych ma na celu dokładne sprawdzenie wszystkich </w:t>
      </w:r>
      <w:r w:rsidR="00807E8C" w:rsidRPr="007610D9">
        <w:rPr>
          <w:rFonts w:ascii="Ebrima" w:hAnsi="Ebrima"/>
          <w:sz w:val="22"/>
          <w:szCs w:val="22"/>
        </w:rPr>
        <w:t>elementów wchodzących w skład S</w:t>
      </w:r>
      <w:r w:rsidR="008C05AE" w:rsidRPr="007610D9">
        <w:rPr>
          <w:rFonts w:ascii="Ebrima" w:hAnsi="Ebrima"/>
          <w:sz w:val="22"/>
          <w:szCs w:val="22"/>
        </w:rPr>
        <w:t>U</w:t>
      </w:r>
      <w:r w:rsidRPr="007610D9">
        <w:rPr>
          <w:rFonts w:ascii="Ebrima" w:hAnsi="Ebrima"/>
          <w:sz w:val="22"/>
          <w:szCs w:val="22"/>
        </w:rPr>
        <w:t>W i będzie poległa na sprawdzeniu:</w:t>
      </w:r>
    </w:p>
    <w:p w14:paraId="0E4FCAEE" w14:textId="77777777" w:rsidR="002E113D" w:rsidRPr="007610D9" w:rsidRDefault="002E113D" w:rsidP="007610D9">
      <w:pPr>
        <w:pStyle w:val="Akapitzlist"/>
        <w:numPr>
          <w:ilvl w:val="0"/>
          <w:numId w:val="35"/>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prawidłowości montażu wyposażenia, czystości, szczelności, drożności wyposażenia, zamocowania i działania</w:t>
      </w:r>
    </w:p>
    <w:p w14:paraId="2628C33C" w14:textId="77777777" w:rsidR="002E113D" w:rsidRPr="007610D9" w:rsidRDefault="002E113D" w:rsidP="007610D9">
      <w:pPr>
        <w:pStyle w:val="Akapitzlist"/>
        <w:numPr>
          <w:ilvl w:val="0"/>
          <w:numId w:val="35"/>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sprawdzeniu kompletu niezbędnych dokumentów</w:t>
      </w:r>
    </w:p>
    <w:p w14:paraId="04D6A62C" w14:textId="77777777" w:rsidR="002E113D" w:rsidRPr="007610D9" w:rsidRDefault="002E113D" w:rsidP="007610D9">
      <w:pPr>
        <w:pStyle w:val="Akapitzlist"/>
        <w:numPr>
          <w:ilvl w:val="0"/>
          <w:numId w:val="35"/>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połączeń przewodów technologicznych, działania armatury</w:t>
      </w:r>
    </w:p>
    <w:p w14:paraId="39B1A380" w14:textId="77777777" w:rsidR="002E113D" w:rsidRPr="007610D9" w:rsidRDefault="002E113D" w:rsidP="007610D9">
      <w:pPr>
        <w:pStyle w:val="Akapitzlist"/>
        <w:numPr>
          <w:ilvl w:val="0"/>
          <w:numId w:val="35"/>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prawidłowości montażu urządzeń a w szczególności zgodności z DTR</w:t>
      </w:r>
    </w:p>
    <w:p w14:paraId="6EDA4435" w14:textId="77777777" w:rsidR="002E113D" w:rsidRPr="007610D9" w:rsidRDefault="002E113D" w:rsidP="007610D9">
      <w:pPr>
        <w:autoSpaceDE w:val="0"/>
        <w:autoSpaceDN w:val="0"/>
        <w:adjustRightInd w:val="0"/>
        <w:jc w:val="both"/>
        <w:rPr>
          <w:rFonts w:ascii="Ebrima" w:hAnsi="Ebrima"/>
          <w:sz w:val="22"/>
          <w:szCs w:val="22"/>
        </w:rPr>
      </w:pPr>
    </w:p>
    <w:p w14:paraId="467795DF"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Po uzyskaniu pozytywnych rezultatów ze sprawdzenia wizualnego można przystąpić do prób mechanicznych polegających na sprawdzeniu:</w:t>
      </w:r>
    </w:p>
    <w:p w14:paraId="74BD6626" w14:textId="77777777" w:rsidR="002E113D" w:rsidRPr="007610D9" w:rsidRDefault="002E113D" w:rsidP="007610D9">
      <w:pPr>
        <w:pStyle w:val="Akapitzlist"/>
        <w:numPr>
          <w:ilvl w:val="0"/>
          <w:numId w:val="36"/>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dokonaniu prób ruchowych (ruch urządzeń „na sucho” itp., przeprowadzonych oddzielnie dla elementów i wyposażenia polegających na sprawdzeniu zgodności wykonanego obiektu</w:t>
      </w:r>
      <w:r w:rsidR="002D4C56" w:rsidRPr="007610D9">
        <w:rPr>
          <w:rFonts w:ascii="Ebrima" w:hAnsi="Ebrima"/>
          <w:sz w:val="22"/>
        </w:rPr>
        <w:t xml:space="preserve"> </w:t>
      </w:r>
      <w:r w:rsidRPr="007610D9">
        <w:rPr>
          <w:rFonts w:ascii="Ebrima" w:hAnsi="Ebrima"/>
          <w:sz w:val="22"/>
        </w:rPr>
        <w:t>z projektem, sprawdzeniu kompletu niezbędnych dokumentów, sprawdzeniu czystości wewnątrz obiektu.</w:t>
      </w:r>
    </w:p>
    <w:p w14:paraId="2104AD5A" w14:textId="77777777" w:rsidR="002E113D" w:rsidRPr="007610D9" w:rsidRDefault="002E113D" w:rsidP="007610D9">
      <w:pPr>
        <w:autoSpaceDE w:val="0"/>
        <w:autoSpaceDN w:val="0"/>
        <w:adjustRightInd w:val="0"/>
        <w:jc w:val="both"/>
        <w:rPr>
          <w:rFonts w:ascii="Ebrima" w:hAnsi="Ebrima"/>
          <w:sz w:val="22"/>
          <w:szCs w:val="22"/>
        </w:rPr>
      </w:pPr>
    </w:p>
    <w:p w14:paraId="4B7B1EC0"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Zakończenie prób mechanicznych z wynikiem pozytywnym powinno być zamknięte protokołem, przekazującym lub całość urządzeń do prób hydraulicznych.</w:t>
      </w:r>
    </w:p>
    <w:p w14:paraId="4D578969" w14:textId="77777777" w:rsidR="002E113D" w:rsidRPr="007610D9" w:rsidRDefault="002E113D" w:rsidP="007610D9">
      <w:pPr>
        <w:autoSpaceDE w:val="0"/>
        <w:autoSpaceDN w:val="0"/>
        <w:adjustRightInd w:val="0"/>
        <w:jc w:val="both"/>
        <w:rPr>
          <w:rFonts w:ascii="Ebrima" w:hAnsi="Ebrima"/>
          <w:sz w:val="22"/>
          <w:szCs w:val="22"/>
        </w:rPr>
      </w:pPr>
    </w:p>
    <w:p w14:paraId="323F5CEF" w14:textId="77777777" w:rsidR="002E113D" w:rsidRPr="007610D9" w:rsidRDefault="002E113D" w:rsidP="007610D9">
      <w:pPr>
        <w:pStyle w:val="Nagwek1"/>
        <w:numPr>
          <w:ilvl w:val="2"/>
          <w:numId w:val="27"/>
        </w:numPr>
        <w:spacing w:after="0"/>
        <w:ind w:hanging="862"/>
        <w:jc w:val="both"/>
        <w:rPr>
          <w:rFonts w:ascii="Ebrima" w:hAnsi="Ebrima"/>
          <w:sz w:val="22"/>
          <w:szCs w:val="22"/>
        </w:rPr>
      </w:pPr>
      <w:r w:rsidRPr="007610D9">
        <w:rPr>
          <w:rFonts w:ascii="Ebrima" w:hAnsi="Ebrima"/>
          <w:sz w:val="22"/>
          <w:szCs w:val="22"/>
        </w:rPr>
        <w:t>Próby hydrauliczne</w:t>
      </w:r>
    </w:p>
    <w:p w14:paraId="43DD03DB" w14:textId="77777777" w:rsidR="004B2FF1" w:rsidRPr="007610D9" w:rsidRDefault="004B2FF1" w:rsidP="007610D9">
      <w:pPr>
        <w:autoSpaceDE w:val="0"/>
        <w:autoSpaceDN w:val="0"/>
        <w:adjustRightInd w:val="0"/>
        <w:jc w:val="both"/>
        <w:rPr>
          <w:rFonts w:ascii="Ebrima" w:hAnsi="Ebrima"/>
          <w:sz w:val="22"/>
          <w:szCs w:val="22"/>
        </w:rPr>
      </w:pPr>
    </w:p>
    <w:p w14:paraId="10E9C9E5"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Warunkiem przystąpienia do prób pod obciążeniem wodą jest zakończenie prób mechanicznych urządzeń oraz sprawdzenie wszystkich instalacji. Próby hydrauliczne polegające na przeprowadzeniu prób pod obciążeniem wodą, tj. napełnianiu oraz kontroli poziomów, przepływów, spadków, szczelności i wzajemnego usytuowania wysokościowego wszystkich poszczególnych obiektów</w:t>
      </w:r>
      <w:r w:rsidR="002D4C56" w:rsidRPr="007610D9">
        <w:rPr>
          <w:rFonts w:ascii="Ebrima" w:hAnsi="Ebrima"/>
          <w:sz w:val="22"/>
          <w:szCs w:val="22"/>
        </w:rPr>
        <w:t xml:space="preserve"> </w:t>
      </w:r>
      <w:r w:rsidRPr="007610D9">
        <w:rPr>
          <w:rFonts w:ascii="Ebrima" w:hAnsi="Ebrima"/>
          <w:sz w:val="22"/>
          <w:szCs w:val="22"/>
        </w:rPr>
        <w:t>i elementów bez prowadzenia procesów technologicznych.</w:t>
      </w:r>
    </w:p>
    <w:p w14:paraId="73F307CB"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Próby winny być przeprowadzone w bezpiecznych warunkach sanitarnych.</w:t>
      </w:r>
    </w:p>
    <w:p w14:paraId="167F0BF2"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 czasie prób hydraulicznych należy m.</w:t>
      </w:r>
      <w:r w:rsidR="00CB34CC" w:rsidRPr="007610D9">
        <w:rPr>
          <w:rFonts w:ascii="Ebrima" w:hAnsi="Ebrima"/>
          <w:sz w:val="22"/>
          <w:szCs w:val="22"/>
        </w:rPr>
        <w:t xml:space="preserve"> </w:t>
      </w:r>
      <w:r w:rsidRPr="007610D9">
        <w:rPr>
          <w:rFonts w:ascii="Ebrima" w:hAnsi="Ebrima"/>
          <w:sz w:val="22"/>
          <w:szCs w:val="22"/>
        </w:rPr>
        <w:t>in. wykonać następujące czynności:</w:t>
      </w:r>
    </w:p>
    <w:p w14:paraId="22FA0EBE" w14:textId="77777777" w:rsidR="002E113D" w:rsidRPr="007610D9" w:rsidRDefault="002E113D" w:rsidP="007610D9">
      <w:pPr>
        <w:pStyle w:val="Akapitzlist"/>
        <w:numPr>
          <w:ilvl w:val="0"/>
          <w:numId w:val="36"/>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przeprowadzić próby szczelności</w:t>
      </w:r>
    </w:p>
    <w:p w14:paraId="6E1461F7" w14:textId="77777777" w:rsidR="002E113D" w:rsidRPr="007610D9" w:rsidRDefault="002F1EB7" w:rsidP="007610D9">
      <w:pPr>
        <w:pStyle w:val="Akapitzlist"/>
        <w:numPr>
          <w:ilvl w:val="0"/>
          <w:numId w:val="36"/>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pozostawić S</w:t>
      </w:r>
      <w:r w:rsidR="008C05AE" w:rsidRPr="007610D9">
        <w:rPr>
          <w:rFonts w:ascii="Ebrima" w:hAnsi="Ebrima"/>
          <w:sz w:val="22"/>
        </w:rPr>
        <w:t>U</w:t>
      </w:r>
      <w:r w:rsidR="002E113D" w:rsidRPr="007610D9">
        <w:rPr>
          <w:rFonts w:ascii="Ebrima" w:hAnsi="Ebrima"/>
          <w:sz w:val="22"/>
        </w:rPr>
        <w:t>W napełnioną wodą</w:t>
      </w:r>
    </w:p>
    <w:p w14:paraId="1EFF43DB" w14:textId="77777777" w:rsidR="002E113D" w:rsidRPr="007610D9" w:rsidRDefault="002E113D" w:rsidP="007610D9">
      <w:pPr>
        <w:pStyle w:val="Akapitzlist"/>
        <w:numPr>
          <w:ilvl w:val="0"/>
          <w:numId w:val="36"/>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wyregulować zamocowania, ustawienia wyposażenia</w:t>
      </w:r>
    </w:p>
    <w:p w14:paraId="41DAFD9A" w14:textId="77777777" w:rsidR="004B2FF1" w:rsidRPr="007610D9" w:rsidRDefault="004B2FF1" w:rsidP="007610D9">
      <w:pPr>
        <w:autoSpaceDE w:val="0"/>
        <w:autoSpaceDN w:val="0"/>
        <w:adjustRightInd w:val="0"/>
        <w:jc w:val="both"/>
        <w:rPr>
          <w:rFonts w:ascii="Ebrima" w:hAnsi="Ebrima"/>
          <w:b/>
          <w:sz w:val="22"/>
          <w:szCs w:val="22"/>
        </w:rPr>
      </w:pPr>
    </w:p>
    <w:p w14:paraId="093FDD02" w14:textId="77777777" w:rsidR="002E113D" w:rsidRPr="007610D9" w:rsidRDefault="002E113D" w:rsidP="007610D9">
      <w:pPr>
        <w:autoSpaceDE w:val="0"/>
        <w:autoSpaceDN w:val="0"/>
        <w:adjustRightInd w:val="0"/>
        <w:jc w:val="both"/>
        <w:rPr>
          <w:rFonts w:ascii="Ebrima" w:hAnsi="Ebrima"/>
          <w:b/>
          <w:sz w:val="22"/>
          <w:szCs w:val="22"/>
        </w:rPr>
      </w:pPr>
      <w:r w:rsidRPr="007610D9">
        <w:rPr>
          <w:rFonts w:ascii="Ebrima" w:hAnsi="Ebrima"/>
          <w:b/>
          <w:sz w:val="22"/>
          <w:szCs w:val="22"/>
        </w:rPr>
        <w:t>Próby szczelności</w:t>
      </w:r>
    </w:p>
    <w:p w14:paraId="720E43F4" w14:textId="77777777" w:rsidR="002E113D" w:rsidRPr="007610D9" w:rsidRDefault="002E113D" w:rsidP="007610D9">
      <w:pPr>
        <w:autoSpaceDE w:val="0"/>
        <w:autoSpaceDN w:val="0"/>
        <w:adjustRightInd w:val="0"/>
        <w:jc w:val="both"/>
        <w:rPr>
          <w:rFonts w:ascii="Ebrima" w:hAnsi="Ebrima"/>
          <w:sz w:val="22"/>
          <w:szCs w:val="22"/>
        </w:rPr>
      </w:pPr>
    </w:p>
    <w:p w14:paraId="2851EA9E"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 czasie tej fazy prób sprawdza się szczelność i prawidłowość hydraulicznego funkcjonowania wszystkich obiektów i wyposażenia, w tym również przewodów grawitacyjnych:</w:t>
      </w:r>
    </w:p>
    <w:p w14:paraId="69A2765A" w14:textId="77777777" w:rsidR="002E113D" w:rsidRPr="007610D9" w:rsidRDefault="002E113D" w:rsidP="007610D9">
      <w:pPr>
        <w:pStyle w:val="Akapitzlist"/>
        <w:numPr>
          <w:ilvl w:val="0"/>
          <w:numId w:val="37"/>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próby szczelności przewodów</w:t>
      </w:r>
    </w:p>
    <w:p w14:paraId="18A35B6D" w14:textId="77777777" w:rsidR="002E113D" w:rsidRPr="007610D9" w:rsidRDefault="002E113D" w:rsidP="007610D9">
      <w:pPr>
        <w:pStyle w:val="Akapitzlist"/>
        <w:numPr>
          <w:ilvl w:val="0"/>
          <w:numId w:val="37"/>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szczelności i kontrola należytego działania wszystkich obiektów i wyposażenia za pomocą napełnienia czystą wodą</w:t>
      </w:r>
    </w:p>
    <w:p w14:paraId="1BB99EB2" w14:textId="77777777" w:rsidR="00CB34CC" w:rsidRPr="007610D9" w:rsidRDefault="00CB34CC" w:rsidP="007610D9">
      <w:pPr>
        <w:autoSpaceDE w:val="0"/>
        <w:autoSpaceDN w:val="0"/>
        <w:adjustRightInd w:val="0"/>
        <w:jc w:val="both"/>
        <w:rPr>
          <w:rFonts w:ascii="Ebrima" w:hAnsi="Ebrima"/>
          <w:sz w:val="22"/>
          <w:szCs w:val="22"/>
          <w:highlight w:val="yellow"/>
        </w:rPr>
      </w:pPr>
    </w:p>
    <w:p w14:paraId="3B09E383" w14:textId="77777777" w:rsidR="002E113D" w:rsidRPr="007610D9" w:rsidRDefault="002E113D" w:rsidP="007610D9">
      <w:pPr>
        <w:pStyle w:val="Nagwek1"/>
        <w:numPr>
          <w:ilvl w:val="2"/>
          <w:numId w:val="27"/>
        </w:numPr>
        <w:spacing w:after="0"/>
        <w:ind w:hanging="862"/>
        <w:jc w:val="both"/>
        <w:rPr>
          <w:rFonts w:ascii="Ebrima" w:hAnsi="Ebrima"/>
          <w:sz w:val="22"/>
          <w:szCs w:val="22"/>
        </w:rPr>
      </w:pPr>
      <w:r w:rsidRPr="007610D9">
        <w:rPr>
          <w:rFonts w:ascii="Ebrima" w:hAnsi="Ebrima"/>
          <w:sz w:val="22"/>
          <w:szCs w:val="22"/>
        </w:rPr>
        <w:t>Próby technologiczne</w:t>
      </w:r>
    </w:p>
    <w:p w14:paraId="0569F20F" w14:textId="77777777" w:rsidR="004B2FF1" w:rsidRPr="007610D9" w:rsidRDefault="004B2FF1" w:rsidP="007610D9">
      <w:pPr>
        <w:autoSpaceDE w:val="0"/>
        <w:autoSpaceDN w:val="0"/>
        <w:adjustRightInd w:val="0"/>
        <w:jc w:val="both"/>
        <w:rPr>
          <w:rFonts w:ascii="Ebrima" w:hAnsi="Ebrima"/>
          <w:sz w:val="22"/>
          <w:szCs w:val="22"/>
        </w:rPr>
      </w:pPr>
    </w:p>
    <w:p w14:paraId="4C77D847"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Próby tech</w:t>
      </w:r>
      <w:r w:rsidR="002F1EB7" w:rsidRPr="007610D9">
        <w:rPr>
          <w:rFonts w:ascii="Ebrima" w:hAnsi="Ebrima"/>
          <w:sz w:val="22"/>
          <w:szCs w:val="22"/>
        </w:rPr>
        <w:t>nologiczne (kompleksowy ruch) S</w:t>
      </w:r>
      <w:r w:rsidR="008C05AE" w:rsidRPr="007610D9">
        <w:rPr>
          <w:rFonts w:ascii="Ebrima" w:hAnsi="Ebrima"/>
          <w:sz w:val="22"/>
          <w:szCs w:val="22"/>
        </w:rPr>
        <w:t>U</w:t>
      </w:r>
      <w:r w:rsidRPr="007610D9">
        <w:rPr>
          <w:rFonts w:ascii="Ebrima" w:hAnsi="Ebrima"/>
          <w:sz w:val="22"/>
          <w:szCs w:val="22"/>
        </w:rPr>
        <w:t>W pod obciążeniem</w:t>
      </w:r>
    </w:p>
    <w:p w14:paraId="2CB109CA"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Próby technologiczne na wodzie stanowią końcową fazę prób. </w:t>
      </w:r>
    </w:p>
    <w:p w14:paraId="1ED156BD" w14:textId="77777777" w:rsidR="002D4C56" w:rsidRPr="007610D9" w:rsidRDefault="002D4C56" w:rsidP="007610D9">
      <w:pPr>
        <w:autoSpaceDE w:val="0"/>
        <w:autoSpaceDN w:val="0"/>
        <w:adjustRightInd w:val="0"/>
        <w:jc w:val="both"/>
        <w:rPr>
          <w:rFonts w:ascii="Ebrima" w:hAnsi="Ebrima"/>
          <w:sz w:val="22"/>
          <w:szCs w:val="22"/>
        </w:rPr>
      </w:pPr>
    </w:p>
    <w:p w14:paraId="5FF947A8"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Warunki rozpoczęcia prób technologicznych:</w:t>
      </w:r>
    </w:p>
    <w:p w14:paraId="793EDE4E"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zakończenie prób hydraulicznych pod obciążeniem woda</w:t>
      </w:r>
    </w:p>
    <w:p w14:paraId="7BE35436"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przeszkolenie załogi w zakresie eksploatacji oraz BHP i p</w:t>
      </w:r>
      <w:r w:rsidR="00CB34CC" w:rsidRPr="007610D9">
        <w:rPr>
          <w:rFonts w:ascii="Ebrima" w:hAnsi="Ebrima"/>
          <w:sz w:val="22"/>
        </w:rPr>
        <w:t xml:space="preserve">. </w:t>
      </w:r>
      <w:proofErr w:type="spellStart"/>
      <w:r w:rsidRPr="007610D9">
        <w:rPr>
          <w:rFonts w:ascii="Ebrima" w:hAnsi="Ebrima"/>
          <w:sz w:val="22"/>
        </w:rPr>
        <w:t>poż</w:t>
      </w:r>
      <w:proofErr w:type="spellEnd"/>
      <w:r w:rsidRPr="007610D9">
        <w:rPr>
          <w:rFonts w:ascii="Ebrima" w:hAnsi="Ebrima"/>
          <w:sz w:val="22"/>
        </w:rPr>
        <w:t>.</w:t>
      </w:r>
    </w:p>
    <w:p w14:paraId="6D403BEE" w14:textId="77777777" w:rsidR="00BB279C" w:rsidRPr="007610D9" w:rsidRDefault="00BB279C" w:rsidP="007610D9">
      <w:pPr>
        <w:autoSpaceDE w:val="0"/>
        <w:autoSpaceDN w:val="0"/>
        <w:adjustRightInd w:val="0"/>
        <w:jc w:val="both"/>
        <w:rPr>
          <w:rFonts w:ascii="Ebrima" w:hAnsi="Ebrima"/>
          <w:sz w:val="22"/>
          <w:szCs w:val="22"/>
        </w:rPr>
      </w:pPr>
    </w:p>
    <w:p w14:paraId="5AA68EB0" w14:textId="5C02A9FD"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Do podstawowych czynności prób technologicznych należą m.</w:t>
      </w:r>
      <w:r w:rsidR="00CB34CC" w:rsidRPr="007610D9">
        <w:rPr>
          <w:rFonts w:ascii="Ebrima" w:hAnsi="Ebrima"/>
          <w:sz w:val="22"/>
          <w:szCs w:val="22"/>
        </w:rPr>
        <w:t xml:space="preserve"> </w:t>
      </w:r>
      <w:r w:rsidRPr="007610D9">
        <w:rPr>
          <w:rFonts w:ascii="Ebrima" w:hAnsi="Ebrima"/>
          <w:sz w:val="22"/>
          <w:szCs w:val="22"/>
        </w:rPr>
        <w:t>in.:</w:t>
      </w:r>
    </w:p>
    <w:p w14:paraId="42BCE5E1" w14:textId="77777777" w:rsidR="002E113D" w:rsidRPr="007610D9" w:rsidRDefault="002F1EB7"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kontrola pracy S</w:t>
      </w:r>
      <w:r w:rsidR="008C05AE" w:rsidRPr="007610D9">
        <w:rPr>
          <w:rFonts w:ascii="Ebrima" w:hAnsi="Ebrima"/>
          <w:sz w:val="22"/>
        </w:rPr>
        <w:t>U</w:t>
      </w:r>
      <w:r w:rsidR="002E113D" w:rsidRPr="007610D9">
        <w:rPr>
          <w:rFonts w:ascii="Ebrima" w:hAnsi="Ebrima"/>
          <w:sz w:val="22"/>
        </w:rPr>
        <w:t>W i rejestracja wyników</w:t>
      </w:r>
    </w:p>
    <w:p w14:paraId="63CBD0D0"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pobrania próbek wody dopływającej i uzdatnionej</w:t>
      </w:r>
    </w:p>
    <w:p w14:paraId="1D16A0DE"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wykonaniu analiz laboratoryjnych pobranych próbek na zawartość podstawowych wskaźników jakości</w:t>
      </w:r>
    </w:p>
    <w:p w14:paraId="08262E4F"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regulacja i optymalizacja pracy wszystkich urządzeń technologicznych i instalacji S</w:t>
      </w:r>
      <w:r w:rsidR="008C05AE" w:rsidRPr="007610D9">
        <w:rPr>
          <w:rFonts w:ascii="Ebrima" w:hAnsi="Ebrima"/>
          <w:sz w:val="22"/>
        </w:rPr>
        <w:t>U</w:t>
      </w:r>
      <w:r w:rsidRPr="007610D9">
        <w:rPr>
          <w:rFonts w:ascii="Ebrima" w:hAnsi="Ebrima"/>
          <w:sz w:val="22"/>
        </w:rPr>
        <w:t>W</w:t>
      </w:r>
    </w:p>
    <w:p w14:paraId="7CD78DA2"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Zadanie prób technologicznych ogranicza się do sprawdzenia działania mechanizmów </w:t>
      </w:r>
      <w:r w:rsidRPr="007610D9">
        <w:rPr>
          <w:rFonts w:ascii="Ebrima" w:hAnsi="Ebrima"/>
          <w:sz w:val="22"/>
          <w:szCs w:val="22"/>
        </w:rPr>
        <w:br/>
        <w:t>w warunkach ich rzeczywistego obciążenia.</w:t>
      </w:r>
    </w:p>
    <w:p w14:paraId="7461703E"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Końcową fazą rozruchu technologicznego jest 72</w:t>
      </w:r>
      <w:r w:rsidR="005342D1" w:rsidRPr="007610D9">
        <w:rPr>
          <w:rFonts w:ascii="Ebrima" w:hAnsi="Ebrima"/>
          <w:sz w:val="22"/>
          <w:szCs w:val="22"/>
        </w:rPr>
        <w:t xml:space="preserve"> – </w:t>
      </w:r>
      <w:r w:rsidRPr="007610D9">
        <w:rPr>
          <w:rFonts w:ascii="Ebrima" w:hAnsi="Ebrima"/>
          <w:sz w:val="22"/>
          <w:szCs w:val="22"/>
        </w:rPr>
        <w:t xml:space="preserve">godzinna </w:t>
      </w:r>
      <w:r w:rsidR="005342D1" w:rsidRPr="007610D9">
        <w:rPr>
          <w:rFonts w:ascii="Ebrima" w:hAnsi="Ebrima"/>
          <w:sz w:val="22"/>
          <w:szCs w:val="22"/>
        </w:rPr>
        <w:t>p</w:t>
      </w:r>
      <w:r w:rsidRPr="007610D9">
        <w:rPr>
          <w:rFonts w:ascii="Ebrima" w:hAnsi="Ebrima"/>
          <w:sz w:val="22"/>
          <w:szCs w:val="22"/>
        </w:rPr>
        <w:t xml:space="preserve">róba eksploatacyjna. Próbę tę będzie realizowała załoga stacji pod nadzorem kierownictwa rozruchu. </w:t>
      </w:r>
    </w:p>
    <w:p w14:paraId="591BE60B" w14:textId="23C9E382"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Pozytywny wynik próby eksploatacyjnej (w tym wyniki badań bakteriologicznych dopuszczających jakość wody do spożycia przez ludzi)  potwierdzony stosownym protokołem upoważnia Wykonawcę do wejścia w fazę Eksploata</w:t>
      </w:r>
      <w:r w:rsidR="002F1EB7" w:rsidRPr="007610D9">
        <w:rPr>
          <w:rFonts w:ascii="Ebrima" w:hAnsi="Ebrima"/>
          <w:sz w:val="22"/>
          <w:szCs w:val="22"/>
        </w:rPr>
        <w:t xml:space="preserve">cji Wstępnej </w:t>
      </w:r>
      <w:r w:rsidR="002D4C56" w:rsidRPr="007610D9">
        <w:rPr>
          <w:rFonts w:ascii="Ebrima" w:hAnsi="Ebrima"/>
          <w:sz w:val="22"/>
          <w:szCs w:val="22"/>
        </w:rPr>
        <w:t xml:space="preserve">                                 </w:t>
      </w:r>
      <w:r w:rsidR="002F1EB7" w:rsidRPr="007610D9">
        <w:rPr>
          <w:rFonts w:ascii="Ebrima" w:hAnsi="Ebrima"/>
          <w:sz w:val="22"/>
          <w:szCs w:val="22"/>
        </w:rPr>
        <w:t>tj. eksploatacje S</w:t>
      </w:r>
      <w:r w:rsidR="008C05AE" w:rsidRPr="007610D9">
        <w:rPr>
          <w:rFonts w:ascii="Ebrima" w:hAnsi="Ebrima"/>
          <w:sz w:val="22"/>
          <w:szCs w:val="22"/>
        </w:rPr>
        <w:t>U</w:t>
      </w:r>
      <w:r w:rsidRPr="007610D9">
        <w:rPr>
          <w:rFonts w:ascii="Ebrima" w:hAnsi="Ebrima"/>
          <w:sz w:val="22"/>
          <w:szCs w:val="22"/>
        </w:rPr>
        <w:t>W do czasu formalneg</w:t>
      </w:r>
      <w:r w:rsidR="002F1EB7" w:rsidRPr="007610D9">
        <w:rPr>
          <w:rFonts w:ascii="Ebrima" w:hAnsi="Ebrima"/>
          <w:sz w:val="22"/>
          <w:szCs w:val="22"/>
        </w:rPr>
        <w:t xml:space="preserve">o przekazania </w:t>
      </w:r>
      <w:r w:rsidR="00BB279C" w:rsidRPr="007610D9">
        <w:rPr>
          <w:rFonts w:ascii="Ebrima" w:hAnsi="Ebrima"/>
          <w:sz w:val="22"/>
          <w:szCs w:val="22"/>
        </w:rPr>
        <w:t>przebudowywanej</w:t>
      </w:r>
      <w:r w:rsidR="002F1EB7" w:rsidRPr="007610D9">
        <w:rPr>
          <w:rFonts w:ascii="Ebrima" w:hAnsi="Ebrima"/>
          <w:sz w:val="22"/>
          <w:szCs w:val="22"/>
        </w:rPr>
        <w:t xml:space="preserve"> S</w:t>
      </w:r>
      <w:r w:rsidR="008C05AE" w:rsidRPr="007610D9">
        <w:rPr>
          <w:rFonts w:ascii="Ebrima" w:hAnsi="Ebrima"/>
          <w:sz w:val="22"/>
          <w:szCs w:val="22"/>
        </w:rPr>
        <w:t>U</w:t>
      </w:r>
      <w:r w:rsidRPr="007610D9">
        <w:rPr>
          <w:rFonts w:ascii="Ebrima" w:hAnsi="Ebrima"/>
          <w:sz w:val="22"/>
          <w:szCs w:val="22"/>
        </w:rPr>
        <w:t>W Zamawiającemu.</w:t>
      </w:r>
    </w:p>
    <w:p w14:paraId="1E552703" w14:textId="77777777" w:rsidR="002E113D" w:rsidRPr="007610D9" w:rsidRDefault="002E113D" w:rsidP="007610D9">
      <w:pPr>
        <w:autoSpaceDE w:val="0"/>
        <w:autoSpaceDN w:val="0"/>
        <w:adjustRightInd w:val="0"/>
        <w:jc w:val="both"/>
        <w:rPr>
          <w:rFonts w:ascii="Ebrima" w:hAnsi="Ebrima"/>
          <w:sz w:val="22"/>
          <w:szCs w:val="22"/>
          <w:highlight w:val="yellow"/>
        </w:rPr>
      </w:pPr>
      <w:r w:rsidRPr="007610D9">
        <w:rPr>
          <w:rFonts w:ascii="Ebrima" w:hAnsi="Ebrima"/>
          <w:sz w:val="22"/>
          <w:szCs w:val="22"/>
        </w:rPr>
        <w:t>Rozruch kończy się sprawozdaniem oraz przekazaniem Zamawiającemu dokumentacji przebiegu</w:t>
      </w:r>
      <w:r w:rsidR="002D4C56" w:rsidRPr="007610D9">
        <w:rPr>
          <w:rFonts w:ascii="Ebrima" w:hAnsi="Ebrima"/>
          <w:sz w:val="22"/>
          <w:szCs w:val="22"/>
        </w:rPr>
        <w:t xml:space="preserve"> </w:t>
      </w:r>
      <w:r w:rsidRPr="007610D9">
        <w:rPr>
          <w:rFonts w:ascii="Ebrima" w:hAnsi="Ebrima"/>
          <w:sz w:val="22"/>
          <w:szCs w:val="22"/>
        </w:rPr>
        <w:t xml:space="preserve">i zakończenia prac rozruchowych. W zakres dokumentacji, poza protokołami </w:t>
      </w:r>
      <w:r w:rsidRPr="007610D9">
        <w:rPr>
          <w:rFonts w:ascii="Ebrima" w:hAnsi="Ebrima"/>
          <w:sz w:val="22"/>
          <w:szCs w:val="22"/>
        </w:rPr>
        <w:br/>
        <w:t>i sprawozdaniami określonymi w SIWZ, wchodzą wszystkie wymienione wyżej protokoły</w:t>
      </w:r>
      <w:r w:rsidRPr="007610D9">
        <w:rPr>
          <w:rFonts w:ascii="Ebrima" w:hAnsi="Ebrima"/>
          <w:sz w:val="22"/>
          <w:szCs w:val="22"/>
        </w:rPr>
        <w:br/>
        <w:t>i dokumenty. Wykonawca zobowiązany jest opracować dokumenty niezbędne do uzyskania przez Zamawiającego pozwolenia n</w:t>
      </w:r>
      <w:r w:rsidR="002F1EB7" w:rsidRPr="007610D9">
        <w:rPr>
          <w:rFonts w:ascii="Ebrima" w:hAnsi="Ebrima"/>
          <w:sz w:val="22"/>
          <w:szCs w:val="22"/>
        </w:rPr>
        <w:t>a użytkowanie zmodernizowanej S</w:t>
      </w:r>
      <w:r w:rsidR="008C05AE" w:rsidRPr="007610D9">
        <w:rPr>
          <w:rFonts w:ascii="Ebrima" w:hAnsi="Ebrima"/>
          <w:sz w:val="22"/>
          <w:szCs w:val="22"/>
        </w:rPr>
        <w:t>U</w:t>
      </w:r>
      <w:r w:rsidRPr="007610D9">
        <w:rPr>
          <w:rFonts w:ascii="Ebrima" w:hAnsi="Ebrima"/>
          <w:sz w:val="22"/>
          <w:szCs w:val="22"/>
        </w:rPr>
        <w:t xml:space="preserve">W.  </w:t>
      </w:r>
    </w:p>
    <w:p w14:paraId="43C670F6" w14:textId="77777777" w:rsidR="005342D1" w:rsidRPr="007610D9" w:rsidRDefault="005342D1" w:rsidP="007610D9">
      <w:pPr>
        <w:autoSpaceDE w:val="0"/>
        <w:autoSpaceDN w:val="0"/>
        <w:adjustRightInd w:val="0"/>
        <w:jc w:val="both"/>
        <w:rPr>
          <w:rFonts w:ascii="Ebrima" w:hAnsi="Ebrima"/>
          <w:sz w:val="22"/>
          <w:szCs w:val="22"/>
        </w:rPr>
      </w:pPr>
    </w:p>
    <w:p w14:paraId="2EE86329" w14:textId="77777777" w:rsidR="002E113D" w:rsidRPr="007610D9" w:rsidRDefault="002E113D" w:rsidP="007610D9">
      <w:pPr>
        <w:pStyle w:val="Nagwek1"/>
        <w:numPr>
          <w:ilvl w:val="2"/>
          <w:numId w:val="27"/>
        </w:numPr>
        <w:spacing w:after="0"/>
        <w:jc w:val="both"/>
        <w:rPr>
          <w:rFonts w:ascii="Ebrima" w:hAnsi="Ebrima"/>
          <w:sz w:val="22"/>
          <w:szCs w:val="22"/>
        </w:rPr>
      </w:pPr>
      <w:r w:rsidRPr="007610D9">
        <w:rPr>
          <w:rFonts w:ascii="Ebrima" w:hAnsi="Ebrima"/>
          <w:sz w:val="22"/>
          <w:szCs w:val="22"/>
        </w:rPr>
        <w:t>Szkolenie pracowników</w:t>
      </w:r>
    </w:p>
    <w:p w14:paraId="2430F4E9" w14:textId="77777777" w:rsidR="004B2FF1" w:rsidRPr="007610D9" w:rsidRDefault="004B2FF1" w:rsidP="007610D9">
      <w:pPr>
        <w:autoSpaceDE w:val="0"/>
        <w:autoSpaceDN w:val="0"/>
        <w:adjustRightInd w:val="0"/>
        <w:jc w:val="both"/>
        <w:rPr>
          <w:rFonts w:ascii="Ebrima" w:hAnsi="Ebrima"/>
          <w:sz w:val="22"/>
          <w:szCs w:val="22"/>
        </w:rPr>
      </w:pPr>
    </w:p>
    <w:p w14:paraId="05306065" w14:textId="77777777" w:rsidR="002E113D" w:rsidRPr="007610D9" w:rsidRDefault="002E113D" w:rsidP="007610D9">
      <w:pPr>
        <w:autoSpaceDE w:val="0"/>
        <w:autoSpaceDN w:val="0"/>
        <w:adjustRightInd w:val="0"/>
        <w:jc w:val="both"/>
        <w:rPr>
          <w:rFonts w:ascii="Ebrima" w:hAnsi="Ebrima"/>
          <w:sz w:val="22"/>
          <w:szCs w:val="22"/>
        </w:rPr>
      </w:pPr>
      <w:r w:rsidRPr="007610D9">
        <w:rPr>
          <w:rFonts w:ascii="Ebrima" w:hAnsi="Ebrima"/>
          <w:sz w:val="22"/>
          <w:szCs w:val="22"/>
        </w:rPr>
        <w:t xml:space="preserve">Szkolenie pracowników Zamawiającego należy przeprowadzić zgodnie z pkt. 8.2.2.3 ST </w:t>
      </w:r>
      <w:r w:rsidR="00CB34CC" w:rsidRPr="007610D9">
        <w:rPr>
          <w:rFonts w:ascii="Ebrima" w:hAnsi="Ebrima"/>
          <w:sz w:val="22"/>
          <w:szCs w:val="22"/>
        </w:rPr>
        <w:t xml:space="preserve">– </w:t>
      </w:r>
      <w:r w:rsidRPr="007610D9">
        <w:rPr>
          <w:rFonts w:ascii="Ebrima" w:hAnsi="Ebrima"/>
          <w:sz w:val="22"/>
          <w:szCs w:val="22"/>
        </w:rPr>
        <w:t>00 Wymagania ogólne.</w:t>
      </w:r>
    </w:p>
    <w:p w14:paraId="26F4475D" w14:textId="77777777" w:rsidR="00291462" w:rsidRPr="007610D9" w:rsidRDefault="00291462" w:rsidP="007610D9">
      <w:pPr>
        <w:jc w:val="both"/>
        <w:rPr>
          <w:rFonts w:ascii="Ebrima" w:hAnsi="Ebrima"/>
          <w:sz w:val="22"/>
          <w:szCs w:val="22"/>
        </w:rPr>
      </w:pPr>
    </w:p>
    <w:p w14:paraId="00C9760C" w14:textId="53881757" w:rsidR="002E113D" w:rsidRPr="007610D9" w:rsidRDefault="002E113D" w:rsidP="007610D9">
      <w:pPr>
        <w:jc w:val="both"/>
        <w:rPr>
          <w:rFonts w:ascii="Ebrima" w:hAnsi="Ebrima"/>
          <w:sz w:val="22"/>
          <w:szCs w:val="22"/>
        </w:rPr>
      </w:pPr>
      <w:r w:rsidRPr="007610D9">
        <w:rPr>
          <w:rFonts w:ascii="Ebrima" w:hAnsi="Ebrima"/>
          <w:sz w:val="22"/>
          <w:szCs w:val="22"/>
        </w:rPr>
        <w:t xml:space="preserve">Szkolenie winno obejmować: </w:t>
      </w:r>
    </w:p>
    <w:p w14:paraId="4BC2501F"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szkolenie technologiczne w zakr</w:t>
      </w:r>
      <w:r w:rsidR="002F1EB7" w:rsidRPr="007610D9">
        <w:rPr>
          <w:rFonts w:ascii="Ebrima" w:hAnsi="Ebrima"/>
          <w:sz w:val="22"/>
        </w:rPr>
        <w:t>esie zasad działania obiektów S</w:t>
      </w:r>
      <w:r w:rsidR="008C05AE" w:rsidRPr="007610D9">
        <w:rPr>
          <w:rFonts w:ascii="Ebrima" w:hAnsi="Ebrima"/>
          <w:sz w:val="22"/>
        </w:rPr>
        <w:t>U</w:t>
      </w:r>
      <w:r w:rsidRPr="007610D9">
        <w:rPr>
          <w:rFonts w:ascii="Ebrima" w:hAnsi="Ebrima"/>
          <w:sz w:val="22"/>
        </w:rPr>
        <w:t>W</w:t>
      </w:r>
    </w:p>
    <w:p w14:paraId="7888A414"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szkolenie w zakresie obsługi aparatury </w:t>
      </w:r>
      <w:proofErr w:type="spellStart"/>
      <w:r w:rsidRPr="007610D9">
        <w:rPr>
          <w:rFonts w:ascii="Ebrima" w:hAnsi="Ebrima"/>
          <w:sz w:val="22"/>
        </w:rPr>
        <w:t>kontrolno</w:t>
      </w:r>
      <w:proofErr w:type="spellEnd"/>
      <w:r w:rsidR="00CB34CC" w:rsidRPr="007610D9">
        <w:rPr>
          <w:rFonts w:ascii="Ebrima" w:hAnsi="Ebrima"/>
          <w:sz w:val="22"/>
        </w:rPr>
        <w:t xml:space="preserve"> – </w:t>
      </w:r>
      <w:r w:rsidRPr="007610D9">
        <w:rPr>
          <w:rFonts w:ascii="Ebrima" w:hAnsi="Ebrima"/>
          <w:sz w:val="22"/>
        </w:rPr>
        <w:t>pomiarowej i automatyki</w:t>
      </w:r>
    </w:p>
    <w:p w14:paraId="2D0B915F"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szkolenie w zakresie obsługi poszczególnych urządzeń (instruktaż stanowiskowy)</w:t>
      </w:r>
    </w:p>
    <w:p w14:paraId="2FD4B7F7"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szkolenie bhp i p.</w:t>
      </w:r>
      <w:r w:rsidR="00CB34CC" w:rsidRPr="007610D9">
        <w:rPr>
          <w:rFonts w:ascii="Ebrima" w:hAnsi="Ebrima"/>
          <w:sz w:val="22"/>
        </w:rPr>
        <w:t xml:space="preserve"> </w:t>
      </w:r>
      <w:proofErr w:type="spellStart"/>
      <w:r w:rsidRPr="007610D9">
        <w:rPr>
          <w:rFonts w:ascii="Ebrima" w:hAnsi="Ebrima"/>
          <w:sz w:val="22"/>
        </w:rPr>
        <w:t>poż</w:t>
      </w:r>
      <w:proofErr w:type="spellEnd"/>
      <w:r w:rsidRPr="007610D9">
        <w:rPr>
          <w:rFonts w:ascii="Ebrima" w:hAnsi="Ebrima"/>
          <w:sz w:val="22"/>
        </w:rPr>
        <w:t>.</w:t>
      </w:r>
    </w:p>
    <w:p w14:paraId="0EA23907" w14:textId="77777777" w:rsidR="002E113D" w:rsidRPr="007610D9" w:rsidRDefault="002E113D" w:rsidP="007610D9">
      <w:pPr>
        <w:autoSpaceDE w:val="0"/>
        <w:autoSpaceDN w:val="0"/>
        <w:adjustRightInd w:val="0"/>
        <w:jc w:val="both"/>
        <w:rPr>
          <w:rFonts w:ascii="Ebrima" w:hAnsi="Ebrima"/>
          <w:sz w:val="22"/>
          <w:szCs w:val="22"/>
          <w:highlight w:val="yellow"/>
        </w:rPr>
      </w:pPr>
    </w:p>
    <w:p w14:paraId="00728129" w14:textId="77777777" w:rsidR="002E113D" w:rsidRPr="007610D9" w:rsidRDefault="002E113D" w:rsidP="007610D9">
      <w:pPr>
        <w:pStyle w:val="Nagwek2"/>
        <w:numPr>
          <w:ilvl w:val="1"/>
          <w:numId w:val="27"/>
        </w:numPr>
        <w:rPr>
          <w:rFonts w:ascii="Ebrima" w:hAnsi="Ebrima"/>
          <w:sz w:val="22"/>
          <w:szCs w:val="22"/>
        </w:rPr>
      </w:pPr>
      <w:bookmarkStart w:id="1572" w:name="_Toc341185279"/>
      <w:r w:rsidRPr="007610D9">
        <w:rPr>
          <w:rFonts w:ascii="Ebrima" w:hAnsi="Ebrima"/>
          <w:sz w:val="22"/>
          <w:szCs w:val="22"/>
        </w:rPr>
        <w:t>Odbiór końcowy</w:t>
      </w:r>
      <w:bookmarkEnd w:id="1572"/>
      <w:r w:rsidRPr="007610D9">
        <w:rPr>
          <w:rFonts w:ascii="Ebrima" w:hAnsi="Ebrima"/>
          <w:sz w:val="22"/>
          <w:szCs w:val="22"/>
        </w:rPr>
        <w:t xml:space="preserve"> </w:t>
      </w:r>
    </w:p>
    <w:p w14:paraId="43D1BD8A" w14:textId="77777777" w:rsidR="002E113D" w:rsidRPr="007610D9" w:rsidRDefault="002E113D" w:rsidP="007610D9">
      <w:pPr>
        <w:jc w:val="both"/>
        <w:rPr>
          <w:rFonts w:ascii="Ebrima" w:hAnsi="Ebrima"/>
          <w:sz w:val="22"/>
          <w:szCs w:val="22"/>
          <w:highlight w:val="yellow"/>
        </w:rPr>
      </w:pPr>
    </w:p>
    <w:p w14:paraId="60612116" w14:textId="77777777" w:rsidR="002E113D" w:rsidRPr="007610D9" w:rsidRDefault="002E113D" w:rsidP="007610D9">
      <w:pPr>
        <w:jc w:val="both"/>
        <w:rPr>
          <w:rFonts w:ascii="Ebrima" w:hAnsi="Ebrima"/>
          <w:sz w:val="22"/>
          <w:szCs w:val="22"/>
          <w:highlight w:val="yellow"/>
        </w:rPr>
      </w:pPr>
      <w:r w:rsidRPr="007610D9">
        <w:rPr>
          <w:rFonts w:ascii="Ebrima" w:hAnsi="Ebrima"/>
          <w:sz w:val="22"/>
          <w:szCs w:val="22"/>
        </w:rPr>
        <w:t xml:space="preserve">Odbioru końcowego Robót  należy dokonać zgodnie z pkt. 8.2.2 ST </w:t>
      </w:r>
      <w:r w:rsidR="00CB34CC" w:rsidRPr="007610D9">
        <w:rPr>
          <w:rFonts w:ascii="Ebrima" w:hAnsi="Ebrima"/>
          <w:sz w:val="22"/>
          <w:szCs w:val="22"/>
        </w:rPr>
        <w:t xml:space="preserve">– </w:t>
      </w:r>
      <w:r w:rsidRPr="007610D9">
        <w:rPr>
          <w:rFonts w:ascii="Ebrima" w:hAnsi="Ebrima"/>
          <w:sz w:val="22"/>
          <w:szCs w:val="22"/>
        </w:rPr>
        <w:t>00.</w:t>
      </w:r>
    </w:p>
    <w:p w14:paraId="093F3903" w14:textId="77777777" w:rsidR="002E113D" w:rsidRPr="007610D9" w:rsidRDefault="002E113D" w:rsidP="007610D9">
      <w:pPr>
        <w:autoSpaceDE w:val="0"/>
        <w:autoSpaceDN w:val="0"/>
        <w:adjustRightInd w:val="0"/>
        <w:jc w:val="both"/>
        <w:rPr>
          <w:rFonts w:ascii="Ebrima" w:hAnsi="Ebrima"/>
          <w:sz w:val="22"/>
          <w:szCs w:val="22"/>
        </w:rPr>
      </w:pPr>
    </w:p>
    <w:p w14:paraId="597AF0C5" w14:textId="77777777" w:rsidR="002E113D" w:rsidRPr="007610D9" w:rsidRDefault="002F1EB7" w:rsidP="007610D9">
      <w:pPr>
        <w:autoSpaceDE w:val="0"/>
        <w:autoSpaceDN w:val="0"/>
        <w:adjustRightInd w:val="0"/>
        <w:jc w:val="both"/>
        <w:rPr>
          <w:rFonts w:ascii="Ebrima" w:hAnsi="Ebrima"/>
          <w:sz w:val="22"/>
          <w:szCs w:val="22"/>
        </w:rPr>
      </w:pPr>
      <w:r w:rsidRPr="007610D9">
        <w:rPr>
          <w:rFonts w:ascii="Ebrima" w:hAnsi="Ebrima"/>
          <w:sz w:val="22"/>
          <w:szCs w:val="22"/>
        </w:rPr>
        <w:t>Przejęcie przez Użytkownika S</w:t>
      </w:r>
      <w:r w:rsidR="008C05AE" w:rsidRPr="007610D9">
        <w:rPr>
          <w:rFonts w:ascii="Ebrima" w:hAnsi="Ebrima"/>
          <w:sz w:val="22"/>
          <w:szCs w:val="22"/>
        </w:rPr>
        <w:t>U</w:t>
      </w:r>
      <w:r w:rsidR="002E113D" w:rsidRPr="007610D9">
        <w:rPr>
          <w:rFonts w:ascii="Ebrima" w:hAnsi="Ebrima"/>
          <w:sz w:val="22"/>
          <w:szCs w:val="22"/>
        </w:rPr>
        <w:t xml:space="preserve">W do eksploatacji stałej powinno być dokonane komisyjnie </w:t>
      </w:r>
      <w:r w:rsidR="00387016" w:rsidRPr="007610D9">
        <w:rPr>
          <w:rFonts w:ascii="Ebrima" w:hAnsi="Ebrima"/>
          <w:sz w:val="22"/>
          <w:szCs w:val="22"/>
        </w:rPr>
        <w:t xml:space="preserve"> </w:t>
      </w:r>
      <w:r w:rsidR="00CB34CC" w:rsidRPr="007610D9">
        <w:rPr>
          <w:rFonts w:ascii="Ebrima" w:hAnsi="Ebrima"/>
          <w:sz w:val="22"/>
          <w:szCs w:val="22"/>
        </w:rPr>
        <w:t xml:space="preserve">                      </w:t>
      </w:r>
      <w:r w:rsidR="002E113D" w:rsidRPr="007610D9">
        <w:rPr>
          <w:rFonts w:ascii="Ebrima" w:hAnsi="Ebrima"/>
          <w:sz w:val="22"/>
          <w:szCs w:val="22"/>
        </w:rPr>
        <w:t>w formie odbioru końcowego, określającego m.</w:t>
      </w:r>
      <w:r w:rsidR="00CB34CC" w:rsidRPr="007610D9">
        <w:rPr>
          <w:rFonts w:ascii="Ebrima" w:hAnsi="Ebrima"/>
          <w:sz w:val="22"/>
          <w:szCs w:val="22"/>
        </w:rPr>
        <w:t xml:space="preserve"> </w:t>
      </w:r>
      <w:r w:rsidR="002E113D" w:rsidRPr="007610D9">
        <w:rPr>
          <w:rFonts w:ascii="Ebrima" w:hAnsi="Ebrima"/>
          <w:sz w:val="22"/>
          <w:szCs w:val="22"/>
        </w:rPr>
        <w:t>in.:</w:t>
      </w:r>
    </w:p>
    <w:p w14:paraId="5C7396BF"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ostateczną ocenę zrealizowanej</w:t>
      </w:r>
      <w:r w:rsidR="002F1EB7" w:rsidRPr="007610D9">
        <w:rPr>
          <w:rFonts w:ascii="Ebrima" w:hAnsi="Ebrima"/>
          <w:sz w:val="22"/>
        </w:rPr>
        <w:t xml:space="preserve"> S</w:t>
      </w:r>
      <w:r w:rsidR="008C05AE" w:rsidRPr="007610D9">
        <w:rPr>
          <w:rFonts w:ascii="Ebrima" w:hAnsi="Ebrima"/>
          <w:sz w:val="22"/>
        </w:rPr>
        <w:t>U</w:t>
      </w:r>
      <w:r w:rsidRPr="007610D9">
        <w:rPr>
          <w:rFonts w:ascii="Ebrima" w:hAnsi="Ebrima"/>
          <w:sz w:val="22"/>
        </w:rPr>
        <w:t>W</w:t>
      </w:r>
    </w:p>
    <w:p w14:paraId="596B0DC7"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orzeczenie odnośnie jakości i kompletności zrealizowanego zadania inwestycyjnego</w:t>
      </w:r>
    </w:p>
    <w:p w14:paraId="7AFC76D0"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ocenę uzyskanego efektu ekologicznego na podstawie uzyskanych badań jakościowych wody</w:t>
      </w:r>
    </w:p>
    <w:p w14:paraId="4266FC81" w14:textId="77777777" w:rsidR="002E113D"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ocenę wykonanych zadań przez poszczególnych uczestników procesu inwestycyjnego </w:t>
      </w:r>
    </w:p>
    <w:p w14:paraId="3184830F" w14:textId="77777777" w:rsidR="005A2142" w:rsidRDefault="005A2142" w:rsidP="005A2142">
      <w:pPr>
        <w:autoSpaceDE w:val="0"/>
        <w:autoSpaceDN w:val="0"/>
        <w:adjustRightInd w:val="0"/>
        <w:jc w:val="both"/>
        <w:rPr>
          <w:rFonts w:ascii="Ebrima" w:hAnsi="Ebrima"/>
          <w:sz w:val="22"/>
        </w:rPr>
      </w:pPr>
    </w:p>
    <w:p w14:paraId="192E5F92" w14:textId="77777777" w:rsidR="005A2142" w:rsidRPr="005A2142" w:rsidRDefault="005A2142" w:rsidP="005A2142">
      <w:pPr>
        <w:autoSpaceDE w:val="0"/>
        <w:autoSpaceDN w:val="0"/>
        <w:adjustRightInd w:val="0"/>
        <w:jc w:val="both"/>
        <w:rPr>
          <w:rFonts w:ascii="Ebrima" w:hAnsi="Ebrima"/>
          <w:sz w:val="22"/>
        </w:rPr>
      </w:pPr>
    </w:p>
    <w:p w14:paraId="03F1ACEB" w14:textId="77777777" w:rsidR="002E113D" w:rsidRPr="007610D9" w:rsidRDefault="002E113D" w:rsidP="007610D9">
      <w:pPr>
        <w:autoSpaceDE w:val="0"/>
        <w:autoSpaceDN w:val="0"/>
        <w:adjustRightInd w:val="0"/>
        <w:jc w:val="both"/>
        <w:rPr>
          <w:rFonts w:ascii="Ebrima" w:hAnsi="Ebrima"/>
          <w:b/>
          <w:bCs/>
          <w:sz w:val="22"/>
          <w:szCs w:val="22"/>
        </w:rPr>
      </w:pPr>
    </w:p>
    <w:p w14:paraId="698374DB" w14:textId="77777777" w:rsidR="002E113D" w:rsidRPr="007610D9" w:rsidRDefault="002E113D" w:rsidP="007610D9">
      <w:pPr>
        <w:numPr>
          <w:ilvl w:val="0"/>
          <w:numId w:val="27"/>
        </w:numPr>
        <w:autoSpaceDE w:val="0"/>
        <w:autoSpaceDN w:val="0"/>
        <w:adjustRightInd w:val="0"/>
        <w:ind w:left="0" w:firstLine="0"/>
        <w:jc w:val="both"/>
        <w:rPr>
          <w:rFonts w:ascii="Ebrima" w:hAnsi="Ebrima"/>
          <w:b/>
          <w:sz w:val="22"/>
          <w:szCs w:val="22"/>
        </w:rPr>
      </w:pPr>
      <w:r w:rsidRPr="007610D9">
        <w:rPr>
          <w:rFonts w:ascii="Ebrima" w:hAnsi="Ebrima"/>
          <w:b/>
          <w:sz w:val="22"/>
          <w:szCs w:val="22"/>
        </w:rPr>
        <w:t>PODSTAWA PŁATNOŚCI</w:t>
      </w:r>
    </w:p>
    <w:p w14:paraId="7326EC51" w14:textId="77777777" w:rsidR="004B2FF1" w:rsidRPr="007610D9" w:rsidRDefault="004B2FF1" w:rsidP="007610D9">
      <w:pPr>
        <w:autoSpaceDE w:val="0"/>
        <w:autoSpaceDN w:val="0"/>
        <w:adjustRightInd w:val="0"/>
        <w:jc w:val="both"/>
        <w:rPr>
          <w:rFonts w:ascii="Ebrima" w:hAnsi="Ebrima"/>
          <w:color w:val="000000"/>
          <w:sz w:val="22"/>
          <w:szCs w:val="22"/>
        </w:rPr>
      </w:pPr>
    </w:p>
    <w:p w14:paraId="3744DBCF" w14:textId="77777777" w:rsidR="002E113D" w:rsidRPr="007610D9" w:rsidRDefault="002E113D"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Zasady i wymagania ogólne dotyczące płatności podano w ST</w:t>
      </w:r>
      <w:r w:rsidR="00CB34CC" w:rsidRPr="007610D9">
        <w:rPr>
          <w:rFonts w:ascii="Ebrima" w:hAnsi="Ebrima"/>
          <w:color w:val="000000"/>
          <w:sz w:val="22"/>
          <w:szCs w:val="22"/>
        </w:rPr>
        <w:t xml:space="preserve"> – </w:t>
      </w:r>
      <w:r w:rsidRPr="007610D9">
        <w:rPr>
          <w:rFonts w:ascii="Ebrima" w:hAnsi="Ebrima"/>
          <w:color w:val="000000"/>
          <w:sz w:val="22"/>
          <w:szCs w:val="22"/>
        </w:rPr>
        <w:t>00.</w:t>
      </w:r>
    </w:p>
    <w:p w14:paraId="67B15BC1" w14:textId="77777777" w:rsidR="002E113D" w:rsidRPr="007610D9" w:rsidRDefault="002E113D" w:rsidP="007610D9">
      <w:pPr>
        <w:autoSpaceDE w:val="0"/>
        <w:autoSpaceDN w:val="0"/>
        <w:adjustRightInd w:val="0"/>
        <w:jc w:val="both"/>
        <w:rPr>
          <w:rFonts w:ascii="Ebrima" w:hAnsi="Ebrima"/>
          <w:color w:val="000000"/>
          <w:sz w:val="22"/>
          <w:szCs w:val="22"/>
        </w:rPr>
      </w:pPr>
    </w:p>
    <w:p w14:paraId="1A19E6DD" w14:textId="77777777" w:rsidR="002E113D" w:rsidRPr="007610D9" w:rsidRDefault="002E113D" w:rsidP="007610D9">
      <w:pPr>
        <w:autoSpaceDE w:val="0"/>
        <w:autoSpaceDN w:val="0"/>
        <w:adjustRightInd w:val="0"/>
        <w:jc w:val="both"/>
        <w:rPr>
          <w:rFonts w:ascii="Ebrima" w:hAnsi="Ebrima"/>
          <w:color w:val="000000"/>
          <w:sz w:val="22"/>
          <w:szCs w:val="22"/>
        </w:rPr>
      </w:pPr>
      <w:r w:rsidRPr="007610D9">
        <w:rPr>
          <w:rFonts w:ascii="Ebrima" w:hAnsi="Ebrima"/>
          <w:color w:val="000000"/>
          <w:sz w:val="22"/>
          <w:szCs w:val="22"/>
        </w:rPr>
        <w:t>Podstawą płatności jest zatwierdzona faktura wystawiona przez Wykonawcę sporządzona na podstawie Protokołu Odbioru wystawionego przez Inspektora Nadzoru.</w:t>
      </w:r>
    </w:p>
    <w:p w14:paraId="6EBA6767" w14:textId="77777777" w:rsidR="002E113D" w:rsidRPr="007610D9" w:rsidRDefault="002E113D" w:rsidP="007610D9">
      <w:pPr>
        <w:autoSpaceDE w:val="0"/>
        <w:autoSpaceDN w:val="0"/>
        <w:adjustRightInd w:val="0"/>
        <w:jc w:val="both"/>
        <w:rPr>
          <w:rFonts w:ascii="Ebrima" w:hAnsi="Ebrima"/>
          <w:sz w:val="22"/>
          <w:szCs w:val="22"/>
        </w:rPr>
      </w:pPr>
    </w:p>
    <w:p w14:paraId="001DC053" w14:textId="77777777" w:rsidR="002E113D" w:rsidRPr="007610D9" w:rsidRDefault="002E113D" w:rsidP="007610D9">
      <w:pPr>
        <w:numPr>
          <w:ilvl w:val="0"/>
          <w:numId w:val="27"/>
        </w:numPr>
        <w:autoSpaceDE w:val="0"/>
        <w:autoSpaceDN w:val="0"/>
        <w:adjustRightInd w:val="0"/>
        <w:ind w:left="0" w:firstLine="0"/>
        <w:jc w:val="both"/>
        <w:rPr>
          <w:rFonts w:ascii="Ebrima" w:hAnsi="Ebrima"/>
          <w:b/>
          <w:sz w:val="22"/>
          <w:szCs w:val="22"/>
        </w:rPr>
      </w:pPr>
      <w:r w:rsidRPr="007610D9">
        <w:rPr>
          <w:rFonts w:ascii="Ebrima" w:hAnsi="Ebrima"/>
          <w:b/>
          <w:sz w:val="22"/>
          <w:szCs w:val="22"/>
        </w:rPr>
        <w:t>PRZEPISY ZWIĄZANE</w:t>
      </w:r>
    </w:p>
    <w:p w14:paraId="1067E4D5" w14:textId="77777777" w:rsidR="004B2FF1" w:rsidRPr="007610D9" w:rsidRDefault="004B2FF1" w:rsidP="007610D9">
      <w:pPr>
        <w:autoSpaceDE w:val="0"/>
        <w:autoSpaceDN w:val="0"/>
        <w:adjustRightInd w:val="0"/>
        <w:ind w:left="360"/>
        <w:jc w:val="both"/>
        <w:rPr>
          <w:rFonts w:ascii="Ebrima" w:hAnsi="Ebrima"/>
          <w:b/>
          <w:sz w:val="22"/>
          <w:szCs w:val="22"/>
        </w:rPr>
      </w:pPr>
    </w:p>
    <w:p w14:paraId="7CC26717" w14:textId="4829A8B9" w:rsidR="002E113D" w:rsidRPr="007610D9" w:rsidRDefault="002E113D"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 xml:space="preserve">PN-EN 10224:2006 Rury i złączki ze stali niestopowej do transportu wody i innych płynów wodnych </w:t>
      </w:r>
      <w:r w:rsidR="00BB279C" w:rsidRPr="007610D9">
        <w:rPr>
          <w:rFonts w:ascii="Ebrima" w:hAnsi="Ebrima"/>
          <w:sz w:val="22"/>
        </w:rPr>
        <w:t xml:space="preserve">– </w:t>
      </w:r>
      <w:r w:rsidRPr="007610D9">
        <w:rPr>
          <w:rFonts w:ascii="Ebrima" w:hAnsi="Ebrima"/>
          <w:sz w:val="22"/>
        </w:rPr>
        <w:t>Warunki techniczne dostawy</w:t>
      </w:r>
    </w:p>
    <w:p w14:paraId="48F9CFE7" w14:textId="40D8743F" w:rsidR="002E113D" w:rsidRPr="007610D9" w:rsidRDefault="002D4C56"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PN-EN 10088-1:2014-12</w:t>
      </w:r>
      <w:r w:rsidR="002E113D" w:rsidRPr="007610D9">
        <w:rPr>
          <w:rFonts w:ascii="Ebrima" w:hAnsi="Ebrima"/>
          <w:sz w:val="22"/>
        </w:rPr>
        <w:t xml:space="preserve"> Stale odporne na korozję</w:t>
      </w:r>
      <w:r w:rsidR="00BB279C" w:rsidRPr="007610D9">
        <w:rPr>
          <w:rFonts w:ascii="Ebrima" w:hAnsi="Ebrima"/>
          <w:sz w:val="22"/>
        </w:rPr>
        <w:t xml:space="preserve"> – </w:t>
      </w:r>
      <w:r w:rsidR="002E113D" w:rsidRPr="007610D9">
        <w:rPr>
          <w:rFonts w:ascii="Ebrima" w:hAnsi="Ebrima"/>
          <w:sz w:val="22"/>
        </w:rPr>
        <w:t>Część 1: Wykaz stali odpornych na korozję</w:t>
      </w:r>
    </w:p>
    <w:p w14:paraId="32A9A836" w14:textId="77777777" w:rsidR="002E113D" w:rsidRPr="007610D9" w:rsidRDefault="002E113D"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PN-EN 13101:2005 Stopnie do studzienek włazowych – Wymagania, znakowanie, badania</w:t>
      </w:r>
      <w:r w:rsidR="002D4C56" w:rsidRPr="007610D9">
        <w:rPr>
          <w:rFonts w:ascii="Ebrima" w:hAnsi="Ebrima"/>
          <w:sz w:val="22"/>
        </w:rPr>
        <w:t xml:space="preserve"> </w:t>
      </w:r>
      <w:r w:rsidRPr="007610D9">
        <w:rPr>
          <w:rFonts w:ascii="Ebrima" w:hAnsi="Ebrima"/>
          <w:sz w:val="22"/>
        </w:rPr>
        <w:t>i ocena zgodności</w:t>
      </w:r>
    </w:p>
    <w:p w14:paraId="31A6EA8C" w14:textId="77777777" w:rsidR="002E113D" w:rsidRPr="007610D9" w:rsidRDefault="002E113D"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PN-EN 1717:2003 Ochrona przed wtórnym zanieczyszczeniem wody w instalacjach wodociągowych i ogólne wymagania dotyczące urządzeń zapobiegających zanieczyszczaniu przez przepływ zwrotny</w:t>
      </w:r>
    </w:p>
    <w:p w14:paraId="6B80C8E9" w14:textId="2C9FE776" w:rsidR="002E113D" w:rsidRPr="007610D9" w:rsidRDefault="002E113D"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PN-M-75002:201</w:t>
      </w:r>
      <w:r w:rsidR="002D4C56" w:rsidRPr="007610D9">
        <w:rPr>
          <w:rFonts w:ascii="Ebrima" w:hAnsi="Ebrima"/>
          <w:sz w:val="22"/>
        </w:rPr>
        <w:t>6-10 Armatura instalacji wodociągowych i centralnego ogrzewania</w:t>
      </w:r>
      <w:r w:rsidR="00BB279C" w:rsidRPr="007610D9">
        <w:rPr>
          <w:rFonts w:ascii="Ebrima" w:hAnsi="Ebrima"/>
          <w:sz w:val="22"/>
        </w:rPr>
        <w:t xml:space="preserve"> – </w:t>
      </w:r>
      <w:r w:rsidRPr="007610D9">
        <w:rPr>
          <w:rFonts w:ascii="Ebrima" w:hAnsi="Ebrima"/>
          <w:sz w:val="22"/>
        </w:rPr>
        <w:t xml:space="preserve">Wymagania </w:t>
      </w:r>
      <w:r w:rsidR="002D4C56" w:rsidRPr="007610D9">
        <w:rPr>
          <w:rFonts w:ascii="Ebrima" w:hAnsi="Ebrima"/>
          <w:sz w:val="22"/>
        </w:rPr>
        <w:t xml:space="preserve">ogólne </w:t>
      </w:r>
      <w:r w:rsidRPr="007610D9">
        <w:rPr>
          <w:rFonts w:ascii="Ebrima" w:hAnsi="Ebrima"/>
          <w:sz w:val="22"/>
        </w:rPr>
        <w:t>i badania</w:t>
      </w:r>
    </w:p>
    <w:p w14:paraId="46A87A7F" w14:textId="77777777"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Warunki techniczne wykonania i odbioru robót budowlano-montażowych cz. II. Instalacje sanitarne i przemysłowe</w:t>
      </w:r>
    </w:p>
    <w:p w14:paraId="48702AAF" w14:textId="77777777" w:rsidR="002E113D" w:rsidRPr="007610D9" w:rsidRDefault="002D4C56"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R</w:t>
      </w:r>
      <w:r w:rsidR="002E113D" w:rsidRPr="007610D9">
        <w:rPr>
          <w:rFonts w:ascii="Ebrima" w:hAnsi="Ebrima"/>
          <w:sz w:val="22"/>
        </w:rPr>
        <w:t xml:space="preserve">ozporządzenie Ministra Infrastruktury z 6 lutego 2003 r. w sprawie  bezpieczeństwa i higieny pracy podczas </w:t>
      </w:r>
      <w:r w:rsidRPr="007610D9">
        <w:rPr>
          <w:rFonts w:ascii="Ebrima" w:hAnsi="Ebrima"/>
          <w:sz w:val="22"/>
        </w:rPr>
        <w:t>wykonywania robót budowlanych (</w:t>
      </w:r>
      <w:r w:rsidR="002E113D" w:rsidRPr="007610D9">
        <w:rPr>
          <w:rFonts w:ascii="Ebrima" w:hAnsi="Ebrima"/>
          <w:sz w:val="22"/>
        </w:rPr>
        <w:t>Dz. U</w:t>
      </w:r>
      <w:r w:rsidRPr="007610D9">
        <w:rPr>
          <w:rFonts w:ascii="Ebrima" w:hAnsi="Ebrima"/>
          <w:sz w:val="22"/>
        </w:rPr>
        <w:t>. 2003</w:t>
      </w:r>
      <w:r w:rsidR="002E113D" w:rsidRPr="007610D9">
        <w:rPr>
          <w:rFonts w:ascii="Ebrima" w:hAnsi="Ebrima"/>
          <w:sz w:val="22"/>
        </w:rPr>
        <w:t xml:space="preserve"> </w:t>
      </w:r>
      <w:r w:rsidRPr="007610D9">
        <w:rPr>
          <w:rFonts w:ascii="Ebrima" w:hAnsi="Ebrima"/>
          <w:sz w:val="22"/>
        </w:rPr>
        <w:t>n</w:t>
      </w:r>
      <w:r w:rsidR="002E113D" w:rsidRPr="007610D9">
        <w:rPr>
          <w:rFonts w:ascii="Ebrima" w:hAnsi="Ebrima"/>
          <w:sz w:val="22"/>
        </w:rPr>
        <w:t xml:space="preserve">r 47, </w:t>
      </w:r>
      <w:r w:rsidRPr="007610D9">
        <w:rPr>
          <w:rFonts w:ascii="Ebrima" w:hAnsi="Ebrima"/>
          <w:sz w:val="22"/>
        </w:rPr>
        <w:t xml:space="preserve">                  </w:t>
      </w:r>
      <w:r w:rsidR="002E113D" w:rsidRPr="007610D9">
        <w:rPr>
          <w:rFonts w:ascii="Ebrima" w:hAnsi="Ebrima"/>
          <w:sz w:val="22"/>
        </w:rPr>
        <w:t>poz.</w:t>
      </w:r>
      <w:r w:rsidRPr="007610D9">
        <w:rPr>
          <w:rFonts w:ascii="Ebrima" w:hAnsi="Ebrima"/>
          <w:sz w:val="22"/>
        </w:rPr>
        <w:t xml:space="preserve"> </w:t>
      </w:r>
      <w:r w:rsidR="002E113D" w:rsidRPr="007610D9">
        <w:rPr>
          <w:rFonts w:ascii="Ebrima" w:hAnsi="Ebrima"/>
          <w:sz w:val="22"/>
        </w:rPr>
        <w:t>401</w:t>
      </w:r>
      <w:r w:rsidRPr="007610D9">
        <w:rPr>
          <w:rFonts w:ascii="Ebrima" w:hAnsi="Ebrima"/>
          <w:sz w:val="22"/>
        </w:rPr>
        <w:t xml:space="preserve"> z późniejszymi zmianami</w:t>
      </w:r>
      <w:r w:rsidR="002E113D" w:rsidRPr="007610D9">
        <w:rPr>
          <w:rFonts w:ascii="Ebrima" w:hAnsi="Ebrima"/>
          <w:sz w:val="22"/>
        </w:rPr>
        <w:t>)</w:t>
      </w:r>
    </w:p>
    <w:p w14:paraId="12225F88" w14:textId="77777777" w:rsidR="002E113D" w:rsidRPr="007610D9" w:rsidRDefault="002D4C56"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R</w:t>
      </w:r>
      <w:r w:rsidR="002E113D" w:rsidRPr="007610D9">
        <w:rPr>
          <w:rFonts w:ascii="Ebrima" w:hAnsi="Ebrima"/>
          <w:sz w:val="22"/>
        </w:rPr>
        <w:t>ozporządzenie Ministra Gospodarki Przestrzennej i Budownictwa z dnia 1 października 1993 r. w sprawie bezpieczeństwa i higieny pracy przy eksploatacji, remontach i konserwacji siec</w:t>
      </w:r>
      <w:r w:rsidRPr="007610D9">
        <w:rPr>
          <w:rFonts w:ascii="Ebrima" w:hAnsi="Ebrima"/>
          <w:sz w:val="22"/>
        </w:rPr>
        <w:t>i kanalizacyjnych (Dz. U. 1993 n</w:t>
      </w:r>
      <w:r w:rsidR="002E113D" w:rsidRPr="007610D9">
        <w:rPr>
          <w:rFonts w:ascii="Ebrima" w:hAnsi="Ebrima"/>
          <w:sz w:val="22"/>
        </w:rPr>
        <w:t>r 96, poz. 437</w:t>
      </w:r>
      <w:r w:rsidRPr="007610D9">
        <w:rPr>
          <w:rFonts w:ascii="Ebrima" w:hAnsi="Ebrima"/>
          <w:sz w:val="22"/>
        </w:rPr>
        <w:t xml:space="preserve">                             z późniejszymi zmianami</w:t>
      </w:r>
      <w:r w:rsidR="002E113D" w:rsidRPr="007610D9">
        <w:rPr>
          <w:rFonts w:ascii="Ebrima" w:hAnsi="Ebrima"/>
          <w:sz w:val="22"/>
        </w:rPr>
        <w:t>)</w:t>
      </w:r>
    </w:p>
    <w:p w14:paraId="4BB7A3B8" w14:textId="77777777" w:rsidR="002E113D" w:rsidRPr="007610D9" w:rsidRDefault="002D4C56"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R</w:t>
      </w:r>
      <w:r w:rsidR="002E113D" w:rsidRPr="007610D9">
        <w:rPr>
          <w:rFonts w:ascii="Ebrima" w:hAnsi="Ebrima"/>
          <w:sz w:val="22"/>
        </w:rPr>
        <w:t>ozporządzenie Ministra Pracy i Polityki Socjalnej z dnia 26 września 1997 r. w sprawie ogólnych przepisów bezpieczeństw</w:t>
      </w:r>
      <w:r w:rsidRPr="007610D9">
        <w:rPr>
          <w:rFonts w:ascii="Ebrima" w:hAnsi="Ebrima"/>
          <w:sz w:val="22"/>
        </w:rPr>
        <w:t>a i higieny pracy (Dz. U. 2003 n</w:t>
      </w:r>
      <w:r w:rsidR="002E113D" w:rsidRPr="007610D9">
        <w:rPr>
          <w:rFonts w:ascii="Ebrima" w:hAnsi="Ebrima"/>
          <w:sz w:val="22"/>
        </w:rPr>
        <w:t xml:space="preserve">r 169, poz. 1650 </w:t>
      </w:r>
      <w:r w:rsidRPr="007610D9">
        <w:rPr>
          <w:rFonts w:ascii="Ebrima" w:hAnsi="Ebrima"/>
          <w:sz w:val="22"/>
        </w:rPr>
        <w:t>z późniejszymi zmianami</w:t>
      </w:r>
      <w:r w:rsidR="002E113D" w:rsidRPr="007610D9">
        <w:rPr>
          <w:rFonts w:ascii="Ebrima" w:hAnsi="Ebrima"/>
          <w:sz w:val="22"/>
        </w:rPr>
        <w:t>)</w:t>
      </w:r>
    </w:p>
    <w:p w14:paraId="5F10B657" w14:textId="77777777" w:rsidR="002E113D" w:rsidRPr="007610D9" w:rsidRDefault="002E113D" w:rsidP="007610D9">
      <w:pPr>
        <w:pStyle w:val="Akapitzlist2"/>
        <w:numPr>
          <w:ilvl w:val="0"/>
          <w:numId w:val="38"/>
        </w:numPr>
        <w:spacing w:before="0" w:after="0" w:line="240" w:lineRule="auto"/>
        <w:ind w:left="0" w:firstLine="0"/>
        <w:jc w:val="both"/>
        <w:rPr>
          <w:rFonts w:ascii="Ebrima" w:hAnsi="Ebrima"/>
          <w:sz w:val="22"/>
        </w:rPr>
      </w:pPr>
      <w:r w:rsidRPr="007610D9">
        <w:rPr>
          <w:rFonts w:ascii="Ebrima" w:hAnsi="Ebrima"/>
          <w:sz w:val="22"/>
        </w:rPr>
        <w:t>Ustawa z dnia 21 marca 1985 r.</w:t>
      </w:r>
      <w:r w:rsidR="002D4C56" w:rsidRPr="007610D9">
        <w:rPr>
          <w:rFonts w:ascii="Ebrima" w:hAnsi="Ebrima"/>
          <w:sz w:val="22"/>
        </w:rPr>
        <w:t xml:space="preserve"> o drogach publicznych</w:t>
      </w:r>
      <w:r w:rsidRPr="007610D9">
        <w:rPr>
          <w:rFonts w:ascii="Ebrima" w:hAnsi="Ebrima"/>
          <w:sz w:val="22"/>
        </w:rPr>
        <w:t xml:space="preserve"> (Dz. U. </w:t>
      </w:r>
      <w:r w:rsidR="002D4C56" w:rsidRPr="007610D9">
        <w:rPr>
          <w:rFonts w:ascii="Ebrima" w:hAnsi="Ebrima"/>
          <w:sz w:val="22"/>
        </w:rPr>
        <w:t>2020 poz. 470                         z późniejszymi zmianami)</w:t>
      </w:r>
    </w:p>
    <w:p w14:paraId="1F30020C" w14:textId="7EB8CC02" w:rsidR="002E113D" w:rsidRPr="007610D9" w:rsidRDefault="002E113D" w:rsidP="007610D9">
      <w:pPr>
        <w:pStyle w:val="Akapitzlist"/>
        <w:numPr>
          <w:ilvl w:val="0"/>
          <w:numId w:val="38"/>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 xml:space="preserve">Dokumentacja </w:t>
      </w:r>
      <w:proofErr w:type="spellStart"/>
      <w:r w:rsidRPr="007610D9">
        <w:rPr>
          <w:rFonts w:ascii="Ebrima" w:hAnsi="Ebrima"/>
          <w:sz w:val="22"/>
        </w:rPr>
        <w:t>Techniczno</w:t>
      </w:r>
      <w:proofErr w:type="spellEnd"/>
      <w:r w:rsidR="00BB279C" w:rsidRPr="007610D9">
        <w:rPr>
          <w:rFonts w:ascii="Ebrima" w:hAnsi="Ebrima"/>
          <w:sz w:val="22"/>
        </w:rPr>
        <w:t xml:space="preserve"> – </w:t>
      </w:r>
      <w:r w:rsidRPr="007610D9">
        <w:rPr>
          <w:rFonts w:ascii="Ebrima" w:hAnsi="Ebrima"/>
          <w:sz w:val="22"/>
        </w:rPr>
        <w:t>Rozruchowa zastosowanych urządzeń</w:t>
      </w:r>
    </w:p>
    <w:p w14:paraId="0FCB430E" w14:textId="77777777" w:rsidR="002E113D" w:rsidRPr="007610D9" w:rsidRDefault="002E113D" w:rsidP="007610D9">
      <w:pPr>
        <w:autoSpaceDE w:val="0"/>
        <w:autoSpaceDN w:val="0"/>
        <w:adjustRightInd w:val="0"/>
        <w:jc w:val="both"/>
        <w:rPr>
          <w:rFonts w:ascii="Ebrima" w:hAnsi="Ebrima"/>
          <w:sz w:val="22"/>
          <w:szCs w:val="22"/>
        </w:rPr>
      </w:pPr>
    </w:p>
    <w:p w14:paraId="03D82883" w14:textId="77777777" w:rsidR="002E113D" w:rsidRPr="007610D9" w:rsidRDefault="002E113D" w:rsidP="007610D9">
      <w:pPr>
        <w:autoSpaceDE w:val="0"/>
        <w:autoSpaceDN w:val="0"/>
        <w:adjustRightInd w:val="0"/>
        <w:jc w:val="both"/>
        <w:rPr>
          <w:rFonts w:ascii="Ebrima" w:hAnsi="Ebrima"/>
          <w:sz w:val="22"/>
          <w:szCs w:val="22"/>
        </w:rPr>
        <w:sectPr w:rsidR="002E113D" w:rsidRPr="007610D9" w:rsidSect="006156E7">
          <w:footerReference w:type="default" r:id="rId16"/>
          <w:pgSz w:w="11906" w:h="16838"/>
          <w:pgMar w:top="1418" w:right="851" w:bottom="1418" w:left="1418" w:header="708" w:footer="708" w:gutter="0"/>
          <w:cols w:space="708"/>
          <w:docGrid w:linePitch="360"/>
        </w:sectPr>
      </w:pPr>
      <w:r w:rsidRPr="007610D9">
        <w:rPr>
          <w:rFonts w:ascii="Ebrima" w:hAnsi="Ebrima"/>
          <w:sz w:val="22"/>
          <w:szCs w:val="22"/>
        </w:rPr>
        <w:t xml:space="preserve"> </w:t>
      </w:r>
    </w:p>
    <w:p w14:paraId="1696D474" w14:textId="77777777" w:rsidR="00010BF9" w:rsidRDefault="00010BF9" w:rsidP="007610D9">
      <w:pPr>
        <w:autoSpaceDE w:val="0"/>
        <w:autoSpaceDN w:val="0"/>
        <w:adjustRightInd w:val="0"/>
        <w:spacing w:after="240"/>
        <w:ind w:left="360"/>
        <w:jc w:val="both"/>
        <w:rPr>
          <w:rFonts w:ascii="Ebrima" w:hAnsi="Ebrima"/>
          <w:b/>
          <w:sz w:val="22"/>
          <w:szCs w:val="22"/>
        </w:rPr>
      </w:pPr>
    </w:p>
    <w:p w14:paraId="2547EEA0" w14:textId="77777777" w:rsidR="00704AFD" w:rsidRDefault="00704AFD" w:rsidP="007610D9">
      <w:pPr>
        <w:autoSpaceDE w:val="0"/>
        <w:autoSpaceDN w:val="0"/>
        <w:adjustRightInd w:val="0"/>
        <w:spacing w:after="240"/>
        <w:ind w:left="360"/>
        <w:jc w:val="both"/>
        <w:rPr>
          <w:rFonts w:ascii="Ebrima" w:hAnsi="Ebrima"/>
          <w:b/>
          <w:sz w:val="22"/>
          <w:szCs w:val="22"/>
        </w:rPr>
      </w:pPr>
    </w:p>
    <w:p w14:paraId="539A39DB" w14:textId="77777777" w:rsidR="00704AFD" w:rsidRDefault="00704AFD" w:rsidP="007610D9">
      <w:pPr>
        <w:autoSpaceDE w:val="0"/>
        <w:autoSpaceDN w:val="0"/>
        <w:adjustRightInd w:val="0"/>
        <w:spacing w:after="240"/>
        <w:ind w:left="360"/>
        <w:jc w:val="both"/>
        <w:rPr>
          <w:rFonts w:ascii="Ebrima" w:hAnsi="Ebrima"/>
          <w:b/>
          <w:sz w:val="22"/>
          <w:szCs w:val="22"/>
        </w:rPr>
      </w:pPr>
    </w:p>
    <w:p w14:paraId="5EAA5635" w14:textId="77777777" w:rsidR="00704AFD" w:rsidRDefault="00704AFD" w:rsidP="007610D9">
      <w:pPr>
        <w:autoSpaceDE w:val="0"/>
        <w:autoSpaceDN w:val="0"/>
        <w:adjustRightInd w:val="0"/>
        <w:spacing w:after="240"/>
        <w:ind w:left="360"/>
        <w:jc w:val="both"/>
        <w:rPr>
          <w:rFonts w:ascii="Ebrima" w:hAnsi="Ebrima"/>
          <w:b/>
          <w:sz w:val="22"/>
          <w:szCs w:val="22"/>
        </w:rPr>
      </w:pPr>
    </w:p>
    <w:p w14:paraId="47BA0C51" w14:textId="77777777" w:rsidR="00704AFD" w:rsidRDefault="00704AFD" w:rsidP="007610D9">
      <w:pPr>
        <w:autoSpaceDE w:val="0"/>
        <w:autoSpaceDN w:val="0"/>
        <w:adjustRightInd w:val="0"/>
        <w:spacing w:after="240"/>
        <w:ind w:left="360"/>
        <w:jc w:val="both"/>
        <w:rPr>
          <w:rFonts w:ascii="Ebrima" w:hAnsi="Ebrima"/>
          <w:b/>
          <w:sz w:val="22"/>
          <w:szCs w:val="22"/>
        </w:rPr>
      </w:pPr>
    </w:p>
    <w:p w14:paraId="477749D4" w14:textId="77777777" w:rsidR="00704AFD" w:rsidRDefault="00704AFD" w:rsidP="007610D9">
      <w:pPr>
        <w:autoSpaceDE w:val="0"/>
        <w:autoSpaceDN w:val="0"/>
        <w:adjustRightInd w:val="0"/>
        <w:spacing w:after="240"/>
        <w:ind w:left="360"/>
        <w:jc w:val="both"/>
        <w:rPr>
          <w:rFonts w:ascii="Ebrima" w:hAnsi="Ebrima"/>
          <w:b/>
          <w:sz w:val="22"/>
          <w:szCs w:val="22"/>
        </w:rPr>
      </w:pPr>
    </w:p>
    <w:p w14:paraId="46583204" w14:textId="77777777" w:rsidR="00704AFD" w:rsidRPr="007610D9" w:rsidRDefault="00704AFD" w:rsidP="007610D9">
      <w:pPr>
        <w:autoSpaceDE w:val="0"/>
        <w:autoSpaceDN w:val="0"/>
        <w:adjustRightInd w:val="0"/>
        <w:spacing w:after="240"/>
        <w:ind w:left="360"/>
        <w:jc w:val="both"/>
        <w:rPr>
          <w:rFonts w:ascii="Ebrima" w:hAnsi="Ebrima"/>
          <w:b/>
          <w:sz w:val="22"/>
          <w:szCs w:val="22"/>
        </w:rPr>
      </w:pPr>
    </w:p>
    <w:p w14:paraId="336115B9" w14:textId="77777777" w:rsidR="00010BF9" w:rsidRPr="00A14BDB" w:rsidRDefault="00010BF9" w:rsidP="007610D9">
      <w:pPr>
        <w:jc w:val="center"/>
        <w:rPr>
          <w:rFonts w:ascii="Ebrima" w:hAnsi="Ebrima"/>
          <w:b/>
          <w:color w:val="000000" w:themeColor="text1"/>
          <w:sz w:val="22"/>
          <w:szCs w:val="22"/>
        </w:rPr>
      </w:pPr>
    </w:p>
    <w:p w14:paraId="2E8B1ACC" w14:textId="77777777" w:rsidR="00010BF9" w:rsidRPr="00A14BDB" w:rsidRDefault="00010BF9" w:rsidP="007610D9">
      <w:pPr>
        <w:jc w:val="center"/>
        <w:rPr>
          <w:rFonts w:ascii="Ebrima" w:hAnsi="Ebrima"/>
          <w:b/>
          <w:color w:val="000000" w:themeColor="text1"/>
          <w:sz w:val="22"/>
          <w:szCs w:val="22"/>
        </w:rPr>
      </w:pPr>
    </w:p>
    <w:p w14:paraId="787A20BD" w14:textId="77777777" w:rsidR="00BB279C" w:rsidRPr="00A14BDB" w:rsidRDefault="003F463B" w:rsidP="007610D9">
      <w:pPr>
        <w:jc w:val="center"/>
        <w:rPr>
          <w:rFonts w:ascii="Ebrima" w:hAnsi="Ebrima"/>
          <w:b/>
          <w:color w:val="000000" w:themeColor="text1"/>
          <w:sz w:val="22"/>
          <w:szCs w:val="22"/>
        </w:rPr>
      </w:pPr>
      <w:r w:rsidRPr="00A14BDB">
        <w:rPr>
          <w:rFonts w:ascii="Ebrima" w:hAnsi="Ebrima"/>
          <w:b/>
          <w:color w:val="000000" w:themeColor="text1"/>
          <w:sz w:val="22"/>
          <w:szCs w:val="22"/>
        </w:rPr>
        <w:t>SPECYFIKACJA TECHNICZNA WYKONANIA</w:t>
      </w:r>
    </w:p>
    <w:p w14:paraId="0CCFE125" w14:textId="1892C9FA" w:rsidR="003F463B" w:rsidRPr="00A14BDB" w:rsidRDefault="003F463B" w:rsidP="007610D9">
      <w:pPr>
        <w:jc w:val="center"/>
        <w:rPr>
          <w:rFonts w:ascii="Ebrima" w:hAnsi="Ebrima"/>
          <w:b/>
          <w:color w:val="000000" w:themeColor="text1"/>
          <w:sz w:val="22"/>
          <w:szCs w:val="22"/>
        </w:rPr>
      </w:pPr>
      <w:r w:rsidRPr="00A14BDB">
        <w:rPr>
          <w:rFonts w:ascii="Ebrima" w:hAnsi="Ebrima"/>
          <w:b/>
          <w:color w:val="000000" w:themeColor="text1"/>
          <w:sz w:val="22"/>
          <w:szCs w:val="22"/>
        </w:rPr>
        <w:t>I ODBIORU</w:t>
      </w:r>
      <w:r w:rsidR="00BB279C" w:rsidRPr="00A14BDB">
        <w:rPr>
          <w:rFonts w:ascii="Ebrima" w:hAnsi="Ebrima"/>
          <w:b/>
          <w:color w:val="000000" w:themeColor="text1"/>
          <w:sz w:val="22"/>
          <w:szCs w:val="22"/>
        </w:rPr>
        <w:t xml:space="preserve"> </w:t>
      </w:r>
      <w:r w:rsidRPr="00A14BDB">
        <w:rPr>
          <w:rFonts w:ascii="Ebrima" w:hAnsi="Ebrima"/>
          <w:b/>
          <w:color w:val="000000" w:themeColor="text1"/>
          <w:sz w:val="22"/>
          <w:szCs w:val="22"/>
        </w:rPr>
        <w:t>ROBÓT INSTALACJI BUDOWLANYCH</w:t>
      </w:r>
    </w:p>
    <w:p w14:paraId="1DFD0B81" w14:textId="77777777" w:rsidR="003F463B" w:rsidRPr="00A14BDB" w:rsidRDefault="003F463B" w:rsidP="007610D9">
      <w:pPr>
        <w:jc w:val="center"/>
        <w:rPr>
          <w:rFonts w:ascii="Ebrima" w:hAnsi="Ebrima"/>
          <w:b/>
          <w:color w:val="000000" w:themeColor="text1"/>
          <w:sz w:val="22"/>
          <w:szCs w:val="22"/>
        </w:rPr>
      </w:pPr>
      <w:bookmarkStart w:id="1573" w:name="_Toc189912247"/>
    </w:p>
    <w:p w14:paraId="0FAF1D25" w14:textId="77777777" w:rsidR="003F463B" w:rsidRPr="00A14BDB" w:rsidRDefault="003F463B" w:rsidP="007610D9">
      <w:pPr>
        <w:jc w:val="center"/>
        <w:rPr>
          <w:rFonts w:ascii="Ebrima" w:hAnsi="Ebrima"/>
          <w:b/>
          <w:color w:val="000000" w:themeColor="text1"/>
          <w:sz w:val="22"/>
          <w:szCs w:val="22"/>
        </w:rPr>
      </w:pPr>
      <w:r w:rsidRPr="00A14BDB">
        <w:rPr>
          <w:rFonts w:ascii="Ebrima" w:hAnsi="Ebrima"/>
          <w:b/>
          <w:color w:val="000000" w:themeColor="text1"/>
          <w:sz w:val="22"/>
          <w:szCs w:val="22"/>
        </w:rPr>
        <w:t xml:space="preserve">ST – </w:t>
      </w:r>
      <w:bookmarkEnd w:id="1573"/>
      <w:r w:rsidR="00AF40AF" w:rsidRPr="00A14BDB">
        <w:rPr>
          <w:rFonts w:ascii="Ebrima" w:hAnsi="Ebrima"/>
          <w:b/>
          <w:color w:val="000000" w:themeColor="text1"/>
          <w:sz w:val="22"/>
          <w:szCs w:val="22"/>
        </w:rPr>
        <w:t>0</w:t>
      </w:r>
      <w:r w:rsidR="002F2A95" w:rsidRPr="00A14BDB">
        <w:rPr>
          <w:rFonts w:ascii="Ebrima" w:hAnsi="Ebrima"/>
          <w:b/>
          <w:color w:val="000000" w:themeColor="text1"/>
          <w:sz w:val="22"/>
          <w:szCs w:val="22"/>
        </w:rPr>
        <w:t>5</w:t>
      </w:r>
    </w:p>
    <w:p w14:paraId="4BFDE0A5" w14:textId="77777777" w:rsidR="003F463B" w:rsidRPr="00A14BDB" w:rsidRDefault="003F463B" w:rsidP="007610D9">
      <w:pPr>
        <w:jc w:val="center"/>
        <w:rPr>
          <w:rFonts w:ascii="Ebrima" w:hAnsi="Ebrima"/>
          <w:b/>
          <w:color w:val="000000" w:themeColor="text1"/>
          <w:sz w:val="22"/>
          <w:szCs w:val="22"/>
        </w:rPr>
      </w:pPr>
    </w:p>
    <w:p w14:paraId="659FE95D" w14:textId="3FAD0942" w:rsidR="003F463B" w:rsidRPr="00A14BDB" w:rsidRDefault="003F463B" w:rsidP="007610D9">
      <w:pPr>
        <w:jc w:val="center"/>
        <w:rPr>
          <w:rFonts w:ascii="Ebrima" w:hAnsi="Ebrima"/>
          <w:b/>
          <w:color w:val="000000" w:themeColor="text1"/>
          <w:sz w:val="22"/>
          <w:szCs w:val="22"/>
        </w:rPr>
      </w:pPr>
      <w:bookmarkStart w:id="1574" w:name="_Toc189912248"/>
      <w:r w:rsidRPr="00A14BDB">
        <w:rPr>
          <w:rFonts w:ascii="Ebrima" w:hAnsi="Ebrima"/>
          <w:b/>
          <w:color w:val="000000" w:themeColor="text1"/>
          <w:sz w:val="22"/>
          <w:szCs w:val="22"/>
        </w:rPr>
        <w:t xml:space="preserve">INSTALACJE </w:t>
      </w:r>
      <w:bookmarkEnd w:id="1574"/>
      <w:r w:rsidR="00704AFD" w:rsidRPr="00A14BDB">
        <w:rPr>
          <w:rFonts w:ascii="Ebrima" w:hAnsi="Ebrima"/>
          <w:b/>
          <w:color w:val="000000" w:themeColor="text1"/>
          <w:sz w:val="22"/>
          <w:szCs w:val="22"/>
        </w:rPr>
        <w:t>ELEKTROENERGETYCZNE</w:t>
      </w:r>
      <w:r w:rsidR="002D4C56" w:rsidRPr="00A14BDB">
        <w:rPr>
          <w:rFonts w:ascii="Ebrima" w:hAnsi="Ebrima"/>
          <w:b/>
          <w:color w:val="000000" w:themeColor="text1"/>
          <w:sz w:val="22"/>
          <w:szCs w:val="22"/>
        </w:rPr>
        <w:t xml:space="preserve"> </w:t>
      </w:r>
      <w:r w:rsidRPr="00A14BDB">
        <w:rPr>
          <w:rFonts w:ascii="Ebrima" w:hAnsi="Ebrima"/>
          <w:b/>
          <w:color w:val="000000" w:themeColor="text1"/>
          <w:sz w:val="22"/>
          <w:szCs w:val="22"/>
        </w:rPr>
        <w:t xml:space="preserve">I </w:t>
      </w:r>
      <w:proofErr w:type="spellStart"/>
      <w:r w:rsidRPr="00A14BDB">
        <w:rPr>
          <w:rFonts w:ascii="Ebrima" w:hAnsi="Ebrima"/>
          <w:b/>
          <w:color w:val="000000" w:themeColor="text1"/>
          <w:sz w:val="22"/>
          <w:szCs w:val="22"/>
        </w:rPr>
        <w:t>AKPiA</w:t>
      </w:r>
      <w:proofErr w:type="spellEnd"/>
    </w:p>
    <w:p w14:paraId="42C8834E" w14:textId="77777777" w:rsidR="003F463B" w:rsidRPr="00704AFD" w:rsidRDefault="003F463B" w:rsidP="007610D9">
      <w:pPr>
        <w:jc w:val="center"/>
        <w:rPr>
          <w:rFonts w:ascii="Ebrima" w:hAnsi="Ebrima"/>
          <w:b/>
          <w:color w:val="FF0000"/>
          <w:sz w:val="22"/>
          <w:szCs w:val="22"/>
        </w:rPr>
      </w:pPr>
    </w:p>
    <w:p w14:paraId="21621E1B" w14:textId="77777777" w:rsidR="003F463B" w:rsidRPr="00704AFD" w:rsidRDefault="003F463B" w:rsidP="007610D9">
      <w:pPr>
        <w:jc w:val="center"/>
        <w:rPr>
          <w:rFonts w:ascii="Ebrima" w:hAnsi="Ebrima"/>
          <w:b/>
          <w:color w:val="FF0000"/>
          <w:sz w:val="22"/>
          <w:szCs w:val="22"/>
        </w:rPr>
      </w:pPr>
    </w:p>
    <w:p w14:paraId="4C29B252" w14:textId="77777777" w:rsidR="003F463B" w:rsidRPr="00704AFD" w:rsidRDefault="003F463B" w:rsidP="007610D9">
      <w:pPr>
        <w:jc w:val="center"/>
        <w:rPr>
          <w:rFonts w:ascii="Ebrima" w:hAnsi="Ebrima"/>
          <w:b/>
          <w:color w:val="FF0000"/>
          <w:sz w:val="22"/>
          <w:szCs w:val="22"/>
        </w:rPr>
      </w:pPr>
    </w:p>
    <w:p w14:paraId="76AADCB0" w14:textId="77777777" w:rsidR="003F463B" w:rsidRPr="00704AFD" w:rsidRDefault="003F463B" w:rsidP="007610D9">
      <w:pPr>
        <w:jc w:val="center"/>
        <w:rPr>
          <w:rFonts w:ascii="Ebrima" w:hAnsi="Ebrima"/>
          <w:b/>
          <w:color w:val="FF0000"/>
          <w:sz w:val="22"/>
          <w:szCs w:val="22"/>
        </w:rPr>
      </w:pPr>
    </w:p>
    <w:p w14:paraId="4083A1CA" w14:textId="77777777" w:rsidR="00704AFD" w:rsidRPr="00704AFD" w:rsidRDefault="00704AFD" w:rsidP="007610D9">
      <w:pPr>
        <w:jc w:val="center"/>
        <w:rPr>
          <w:rFonts w:ascii="Ebrima" w:hAnsi="Ebrima"/>
          <w:b/>
          <w:color w:val="FF0000"/>
          <w:sz w:val="22"/>
          <w:szCs w:val="22"/>
        </w:rPr>
      </w:pPr>
    </w:p>
    <w:p w14:paraId="14E29029" w14:textId="77777777" w:rsidR="00704AFD" w:rsidRPr="00704AFD" w:rsidRDefault="00704AFD" w:rsidP="007610D9">
      <w:pPr>
        <w:jc w:val="center"/>
        <w:rPr>
          <w:rFonts w:ascii="Ebrima" w:hAnsi="Ebrima"/>
          <w:b/>
          <w:color w:val="FF0000"/>
          <w:sz w:val="22"/>
          <w:szCs w:val="22"/>
        </w:rPr>
      </w:pPr>
    </w:p>
    <w:p w14:paraId="52C13D33" w14:textId="77777777" w:rsidR="00704AFD" w:rsidRPr="00704AFD" w:rsidRDefault="00704AFD" w:rsidP="007610D9">
      <w:pPr>
        <w:jc w:val="center"/>
        <w:rPr>
          <w:rFonts w:ascii="Ebrima" w:hAnsi="Ebrima"/>
          <w:b/>
          <w:color w:val="FF0000"/>
          <w:sz w:val="22"/>
          <w:szCs w:val="22"/>
        </w:rPr>
      </w:pPr>
    </w:p>
    <w:p w14:paraId="5A55B23B" w14:textId="77777777" w:rsidR="00704AFD" w:rsidRPr="00704AFD" w:rsidRDefault="00704AFD" w:rsidP="007610D9">
      <w:pPr>
        <w:jc w:val="center"/>
        <w:rPr>
          <w:rFonts w:ascii="Ebrima" w:hAnsi="Ebrima"/>
          <w:b/>
          <w:color w:val="FF0000"/>
          <w:sz w:val="22"/>
          <w:szCs w:val="22"/>
        </w:rPr>
      </w:pPr>
    </w:p>
    <w:p w14:paraId="24A36012" w14:textId="77777777" w:rsidR="00704AFD" w:rsidRPr="00704AFD" w:rsidRDefault="00704AFD" w:rsidP="007610D9">
      <w:pPr>
        <w:jc w:val="center"/>
        <w:rPr>
          <w:rFonts w:ascii="Ebrima" w:hAnsi="Ebrima"/>
          <w:b/>
          <w:color w:val="FF0000"/>
          <w:sz w:val="22"/>
          <w:szCs w:val="22"/>
        </w:rPr>
      </w:pPr>
    </w:p>
    <w:p w14:paraId="2AA955D4" w14:textId="77777777" w:rsidR="00704AFD" w:rsidRPr="00704AFD" w:rsidRDefault="00704AFD" w:rsidP="007610D9">
      <w:pPr>
        <w:jc w:val="center"/>
        <w:rPr>
          <w:rFonts w:ascii="Ebrima" w:hAnsi="Ebrima"/>
          <w:b/>
          <w:color w:val="FF0000"/>
          <w:sz w:val="22"/>
          <w:szCs w:val="22"/>
        </w:rPr>
      </w:pPr>
    </w:p>
    <w:p w14:paraId="3D4E5DD6" w14:textId="77777777" w:rsidR="00704AFD" w:rsidRPr="00704AFD" w:rsidRDefault="00704AFD" w:rsidP="007610D9">
      <w:pPr>
        <w:jc w:val="center"/>
        <w:rPr>
          <w:rFonts w:ascii="Ebrima" w:hAnsi="Ebrima"/>
          <w:b/>
          <w:color w:val="FF0000"/>
          <w:sz w:val="22"/>
          <w:szCs w:val="22"/>
        </w:rPr>
      </w:pPr>
    </w:p>
    <w:p w14:paraId="0272C0F3" w14:textId="77777777" w:rsidR="00704AFD" w:rsidRPr="00704AFD" w:rsidRDefault="00704AFD" w:rsidP="007610D9">
      <w:pPr>
        <w:jc w:val="center"/>
        <w:rPr>
          <w:rFonts w:ascii="Ebrima" w:hAnsi="Ebrima"/>
          <w:b/>
          <w:color w:val="FF0000"/>
          <w:sz w:val="22"/>
          <w:szCs w:val="22"/>
        </w:rPr>
      </w:pPr>
    </w:p>
    <w:p w14:paraId="0760D477" w14:textId="77777777" w:rsidR="00704AFD" w:rsidRPr="00704AFD" w:rsidRDefault="00704AFD" w:rsidP="007610D9">
      <w:pPr>
        <w:jc w:val="center"/>
        <w:rPr>
          <w:rFonts w:ascii="Ebrima" w:hAnsi="Ebrima"/>
          <w:b/>
          <w:color w:val="FF0000"/>
          <w:sz w:val="22"/>
          <w:szCs w:val="22"/>
        </w:rPr>
      </w:pPr>
    </w:p>
    <w:p w14:paraId="28C396D3" w14:textId="77777777" w:rsidR="00704AFD" w:rsidRPr="00704AFD" w:rsidRDefault="00704AFD" w:rsidP="007610D9">
      <w:pPr>
        <w:jc w:val="center"/>
        <w:rPr>
          <w:rFonts w:ascii="Ebrima" w:hAnsi="Ebrima"/>
          <w:b/>
          <w:color w:val="FF0000"/>
          <w:sz w:val="22"/>
          <w:szCs w:val="22"/>
        </w:rPr>
      </w:pPr>
    </w:p>
    <w:p w14:paraId="727DF2F5" w14:textId="77777777" w:rsidR="00704AFD" w:rsidRPr="00704AFD" w:rsidRDefault="00704AFD" w:rsidP="007610D9">
      <w:pPr>
        <w:jc w:val="center"/>
        <w:rPr>
          <w:rFonts w:ascii="Ebrima" w:hAnsi="Ebrima"/>
          <w:b/>
          <w:color w:val="FF0000"/>
          <w:sz w:val="22"/>
          <w:szCs w:val="22"/>
        </w:rPr>
      </w:pPr>
    </w:p>
    <w:p w14:paraId="64DE9B8C" w14:textId="77777777" w:rsidR="00704AFD" w:rsidRPr="00704AFD" w:rsidRDefault="00704AFD" w:rsidP="007610D9">
      <w:pPr>
        <w:jc w:val="center"/>
        <w:rPr>
          <w:rFonts w:ascii="Ebrima" w:hAnsi="Ebrima"/>
          <w:b/>
          <w:color w:val="FF0000"/>
          <w:sz w:val="22"/>
          <w:szCs w:val="22"/>
        </w:rPr>
      </w:pPr>
    </w:p>
    <w:p w14:paraId="4B0239BA" w14:textId="77777777" w:rsidR="00704AFD" w:rsidRPr="00704AFD" w:rsidRDefault="00704AFD" w:rsidP="007610D9">
      <w:pPr>
        <w:jc w:val="center"/>
        <w:rPr>
          <w:rFonts w:ascii="Ebrima" w:hAnsi="Ebrima"/>
          <w:b/>
          <w:color w:val="FF0000"/>
          <w:sz w:val="22"/>
          <w:szCs w:val="22"/>
        </w:rPr>
      </w:pPr>
    </w:p>
    <w:p w14:paraId="2F6D75AE" w14:textId="77777777" w:rsidR="00704AFD" w:rsidRPr="00704AFD" w:rsidRDefault="00704AFD" w:rsidP="007610D9">
      <w:pPr>
        <w:jc w:val="center"/>
        <w:rPr>
          <w:rFonts w:ascii="Ebrima" w:hAnsi="Ebrima"/>
          <w:b/>
          <w:color w:val="FF0000"/>
          <w:sz w:val="22"/>
          <w:szCs w:val="22"/>
        </w:rPr>
      </w:pPr>
    </w:p>
    <w:p w14:paraId="15485746" w14:textId="77777777" w:rsidR="00704AFD" w:rsidRPr="00704AFD" w:rsidRDefault="00704AFD" w:rsidP="007610D9">
      <w:pPr>
        <w:jc w:val="center"/>
        <w:rPr>
          <w:rFonts w:ascii="Ebrima" w:hAnsi="Ebrima"/>
          <w:b/>
          <w:color w:val="FF0000"/>
          <w:sz w:val="22"/>
          <w:szCs w:val="22"/>
        </w:rPr>
      </w:pPr>
    </w:p>
    <w:p w14:paraId="1348E1B6" w14:textId="77777777" w:rsidR="00704AFD" w:rsidRPr="00704AFD" w:rsidRDefault="00704AFD" w:rsidP="007610D9">
      <w:pPr>
        <w:jc w:val="center"/>
        <w:rPr>
          <w:rFonts w:ascii="Ebrima" w:hAnsi="Ebrima"/>
          <w:b/>
          <w:color w:val="FF0000"/>
          <w:sz w:val="22"/>
          <w:szCs w:val="22"/>
        </w:rPr>
      </w:pPr>
    </w:p>
    <w:p w14:paraId="6E07CF51" w14:textId="77777777" w:rsidR="00704AFD" w:rsidRPr="00704AFD" w:rsidRDefault="00704AFD" w:rsidP="007610D9">
      <w:pPr>
        <w:jc w:val="center"/>
        <w:rPr>
          <w:rFonts w:ascii="Ebrima" w:hAnsi="Ebrima"/>
          <w:b/>
          <w:color w:val="FF0000"/>
          <w:sz w:val="22"/>
          <w:szCs w:val="22"/>
        </w:rPr>
      </w:pPr>
    </w:p>
    <w:p w14:paraId="3CA94C37" w14:textId="77777777" w:rsidR="00704AFD" w:rsidRPr="00704AFD" w:rsidRDefault="00704AFD" w:rsidP="007610D9">
      <w:pPr>
        <w:jc w:val="center"/>
        <w:rPr>
          <w:rFonts w:ascii="Ebrima" w:hAnsi="Ebrima"/>
          <w:b/>
          <w:color w:val="FF0000"/>
          <w:sz w:val="22"/>
          <w:szCs w:val="22"/>
        </w:rPr>
      </w:pPr>
    </w:p>
    <w:p w14:paraId="62A1EF7B" w14:textId="77777777" w:rsidR="00704AFD" w:rsidRPr="00704AFD" w:rsidRDefault="00704AFD" w:rsidP="007610D9">
      <w:pPr>
        <w:jc w:val="center"/>
        <w:rPr>
          <w:rFonts w:ascii="Ebrima" w:hAnsi="Ebrima"/>
          <w:b/>
          <w:color w:val="FF0000"/>
          <w:sz w:val="22"/>
          <w:szCs w:val="22"/>
        </w:rPr>
      </w:pPr>
    </w:p>
    <w:p w14:paraId="41280162" w14:textId="77777777" w:rsidR="002D4C56" w:rsidRPr="00704AFD" w:rsidRDefault="002D4C56" w:rsidP="007610D9">
      <w:pPr>
        <w:jc w:val="center"/>
        <w:rPr>
          <w:rFonts w:ascii="Ebrima" w:hAnsi="Ebrima"/>
          <w:b/>
          <w:color w:val="FF0000"/>
          <w:sz w:val="22"/>
          <w:szCs w:val="22"/>
        </w:rPr>
      </w:pPr>
    </w:p>
    <w:p w14:paraId="36C9E05F" w14:textId="77777777" w:rsidR="0049542C" w:rsidRPr="00704AFD" w:rsidRDefault="0049542C" w:rsidP="007610D9">
      <w:pPr>
        <w:jc w:val="center"/>
        <w:rPr>
          <w:rFonts w:ascii="Ebrima" w:hAnsi="Ebrima"/>
          <w:b/>
          <w:color w:val="FF0000"/>
          <w:sz w:val="22"/>
          <w:szCs w:val="22"/>
        </w:rPr>
      </w:pPr>
    </w:p>
    <w:p w14:paraId="79B17932" w14:textId="77777777" w:rsidR="003F463B" w:rsidRPr="00704AFD" w:rsidRDefault="003F463B" w:rsidP="007610D9">
      <w:pPr>
        <w:jc w:val="center"/>
        <w:rPr>
          <w:rFonts w:ascii="Ebrima" w:hAnsi="Ebrima"/>
          <w:b/>
          <w:color w:val="FF0000"/>
          <w:sz w:val="22"/>
          <w:szCs w:val="22"/>
        </w:rPr>
      </w:pPr>
    </w:p>
    <w:p w14:paraId="28836774" w14:textId="77777777" w:rsidR="003F463B" w:rsidRPr="00A14BDB" w:rsidRDefault="003F463B" w:rsidP="007610D9">
      <w:pPr>
        <w:autoSpaceDE w:val="0"/>
        <w:autoSpaceDN w:val="0"/>
        <w:adjustRightInd w:val="0"/>
        <w:jc w:val="center"/>
        <w:rPr>
          <w:rFonts w:ascii="Ebrima" w:hAnsi="Ebrima"/>
          <w:color w:val="000000" w:themeColor="text1"/>
          <w:sz w:val="22"/>
          <w:szCs w:val="22"/>
        </w:rPr>
      </w:pPr>
      <w:r w:rsidRPr="00A14BDB">
        <w:rPr>
          <w:rFonts w:ascii="Ebrima" w:hAnsi="Ebrima"/>
          <w:color w:val="000000" w:themeColor="text1"/>
          <w:sz w:val="22"/>
          <w:szCs w:val="22"/>
        </w:rPr>
        <w:t xml:space="preserve">KOD CPV – 45310000 – 3 </w:t>
      </w:r>
    </w:p>
    <w:p w14:paraId="5424A362" w14:textId="77777777" w:rsidR="003F463B" w:rsidRPr="00A14BDB" w:rsidRDefault="003F463B" w:rsidP="007610D9">
      <w:pPr>
        <w:autoSpaceDE w:val="0"/>
        <w:autoSpaceDN w:val="0"/>
        <w:adjustRightInd w:val="0"/>
        <w:jc w:val="center"/>
        <w:rPr>
          <w:rFonts w:ascii="Ebrima" w:hAnsi="Ebrima"/>
          <w:color w:val="000000" w:themeColor="text1"/>
          <w:sz w:val="22"/>
          <w:szCs w:val="22"/>
        </w:rPr>
        <w:sectPr w:rsidR="003F463B" w:rsidRPr="00A14BDB" w:rsidSect="00BB279C">
          <w:footerReference w:type="default" r:id="rId17"/>
          <w:pgSz w:w="11906" w:h="16838"/>
          <w:pgMar w:top="1418" w:right="851" w:bottom="1418" w:left="1418" w:header="708" w:footer="708" w:gutter="0"/>
          <w:cols w:space="708"/>
          <w:docGrid w:linePitch="360"/>
        </w:sectPr>
      </w:pPr>
      <w:r w:rsidRPr="00A14BDB">
        <w:rPr>
          <w:rFonts w:ascii="Ebrima" w:hAnsi="Ebrima"/>
          <w:color w:val="000000" w:themeColor="text1"/>
          <w:sz w:val="22"/>
          <w:szCs w:val="22"/>
        </w:rPr>
        <w:t xml:space="preserve">Roboty instalacyjne elektryczne </w:t>
      </w:r>
    </w:p>
    <w:p w14:paraId="1C9CC311" w14:textId="77777777" w:rsidR="003F463B" w:rsidRPr="00A14BDB" w:rsidRDefault="003F463B" w:rsidP="007610D9">
      <w:pPr>
        <w:pStyle w:val="Nagwek1"/>
        <w:numPr>
          <w:ilvl w:val="0"/>
          <w:numId w:val="0"/>
        </w:numPr>
        <w:spacing w:after="0"/>
        <w:ind w:left="720" w:hanging="720"/>
        <w:jc w:val="both"/>
        <w:rPr>
          <w:rFonts w:ascii="Ebrima" w:hAnsi="Ebrima"/>
          <w:color w:val="000000" w:themeColor="text1"/>
          <w:sz w:val="22"/>
          <w:szCs w:val="22"/>
        </w:rPr>
      </w:pPr>
      <w:bookmarkStart w:id="1575" w:name="_Toc189912250"/>
      <w:bookmarkStart w:id="1576" w:name="_Toc189912303"/>
      <w:bookmarkStart w:id="1577" w:name="_Toc462752783"/>
      <w:bookmarkStart w:id="1578" w:name="_Toc189845530"/>
      <w:bookmarkStart w:id="1579" w:name="_Toc189879049"/>
      <w:r w:rsidRPr="00A14BDB">
        <w:rPr>
          <w:rFonts w:ascii="Ebrima" w:hAnsi="Ebrima"/>
          <w:color w:val="000000" w:themeColor="text1"/>
          <w:sz w:val="22"/>
          <w:szCs w:val="22"/>
        </w:rPr>
        <w:t>1. CZĘŚĆ OGÓLNA</w:t>
      </w:r>
      <w:bookmarkEnd w:id="1575"/>
      <w:bookmarkEnd w:id="1576"/>
      <w:bookmarkEnd w:id="1577"/>
    </w:p>
    <w:p w14:paraId="44F41C32" w14:textId="77777777" w:rsidR="003F463B" w:rsidRPr="00A14BDB" w:rsidRDefault="003F463B" w:rsidP="007610D9">
      <w:pPr>
        <w:jc w:val="both"/>
        <w:rPr>
          <w:rFonts w:ascii="Ebrima" w:hAnsi="Ebrima"/>
          <w:color w:val="000000" w:themeColor="text1"/>
          <w:sz w:val="22"/>
          <w:szCs w:val="22"/>
        </w:rPr>
      </w:pPr>
    </w:p>
    <w:p w14:paraId="63EA8CC5" w14:textId="446C8636" w:rsidR="003F463B" w:rsidRPr="00A14BDB" w:rsidRDefault="003F463B" w:rsidP="007610D9">
      <w:pPr>
        <w:pStyle w:val="Nagwek2"/>
        <w:rPr>
          <w:rFonts w:ascii="Ebrima" w:hAnsi="Ebrima"/>
          <w:color w:val="000000" w:themeColor="text1"/>
          <w:sz w:val="22"/>
          <w:szCs w:val="22"/>
        </w:rPr>
      </w:pPr>
      <w:bookmarkStart w:id="1580" w:name="_Toc189912251"/>
      <w:bookmarkStart w:id="1581" w:name="_Toc189912304"/>
      <w:bookmarkStart w:id="1582" w:name="_Toc462752784"/>
      <w:r w:rsidRPr="00A14BDB">
        <w:rPr>
          <w:rFonts w:ascii="Ebrima" w:hAnsi="Ebrima"/>
          <w:color w:val="000000" w:themeColor="text1"/>
          <w:sz w:val="22"/>
          <w:szCs w:val="22"/>
        </w:rPr>
        <w:t>1.1. Nazwa zamówienia</w:t>
      </w:r>
      <w:bookmarkEnd w:id="1578"/>
      <w:bookmarkEnd w:id="1579"/>
      <w:bookmarkEnd w:id="1580"/>
      <w:bookmarkEnd w:id="1581"/>
      <w:bookmarkEnd w:id="1582"/>
    </w:p>
    <w:p w14:paraId="38273CE8" w14:textId="77777777" w:rsidR="009228C7" w:rsidRPr="00A14BDB" w:rsidRDefault="009228C7" w:rsidP="007610D9">
      <w:pPr>
        <w:jc w:val="both"/>
        <w:rPr>
          <w:rFonts w:ascii="Ebrima" w:hAnsi="Ebrima"/>
          <w:color w:val="000000" w:themeColor="text1"/>
          <w:sz w:val="22"/>
          <w:szCs w:val="22"/>
        </w:rPr>
      </w:pPr>
    </w:p>
    <w:p w14:paraId="2E3C00EE" w14:textId="77777777" w:rsidR="00765F4B" w:rsidRPr="007610D9" w:rsidRDefault="00765F4B" w:rsidP="00765F4B">
      <w:pPr>
        <w:jc w:val="both"/>
        <w:rPr>
          <w:rFonts w:ascii="Ebrima" w:hAnsi="Ebrima"/>
          <w:sz w:val="22"/>
          <w:szCs w:val="22"/>
        </w:rPr>
      </w:pPr>
      <w:r w:rsidRPr="003B301D">
        <w:rPr>
          <w:rFonts w:ascii="Ebrima" w:hAnsi="Ebrima" w:cstheme="majorHAnsi"/>
          <w:bCs/>
          <w:sz w:val="22"/>
        </w:rPr>
        <w:t>Budowa Stacji Uzdatniania Wody w miejscowości Barczew</w:t>
      </w:r>
      <w:r w:rsidRPr="003B301D">
        <w:rPr>
          <w:rFonts w:ascii="Ebrima" w:hAnsi="Ebrima"/>
          <w:b/>
          <w:sz w:val="22"/>
          <w:szCs w:val="22"/>
        </w:rPr>
        <w:t>.</w:t>
      </w:r>
    </w:p>
    <w:p w14:paraId="5B963F58" w14:textId="77777777" w:rsidR="003F463B" w:rsidRPr="00704AFD" w:rsidRDefault="003F463B" w:rsidP="007610D9">
      <w:pPr>
        <w:autoSpaceDE w:val="0"/>
        <w:autoSpaceDN w:val="0"/>
        <w:adjustRightInd w:val="0"/>
        <w:jc w:val="both"/>
        <w:rPr>
          <w:rFonts w:ascii="Ebrima" w:hAnsi="Ebrima"/>
          <w:color w:val="FF0000"/>
          <w:sz w:val="22"/>
          <w:szCs w:val="22"/>
        </w:rPr>
      </w:pPr>
    </w:p>
    <w:p w14:paraId="2E08E8B0" w14:textId="77777777" w:rsidR="003F463B" w:rsidRPr="00A14BDB" w:rsidRDefault="003F463B" w:rsidP="007610D9">
      <w:pPr>
        <w:pStyle w:val="Nagwek2"/>
        <w:rPr>
          <w:rFonts w:ascii="Ebrima" w:hAnsi="Ebrima"/>
          <w:color w:val="000000" w:themeColor="text1"/>
          <w:sz w:val="22"/>
          <w:szCs w:val="22"/>
        </w:rPr>
      </w:pPr>
      <w:bookmarkStart w:id="1583" w:name="_Toc189845531"/>
      <w:bookmarkStart w:id="1584" w:name="_Toc189879050"/>
      <w:bookmarkStart w:id="1585" w:name="_Toc189912252"/>
      <w:bookmarkStart w:id="1586" w:name="_Toc189912305"/>
      <w:bookmarkStart w:id="1587" w:name="_Toc462752785"/>
      <w:r w:rsidRPr="00A14BDB">
        <w:rPr>
          <w:rFonts w:ascii="Ebrima" w:hAnsi="Ebrima"/>
          <w:color w:val="000000" w:themeColor="text1"/>
          <w:sz w:val="22"/>
          <w:szCs w:val="22"/>
        </w:rPr>
        <w:t>1.2. Przedmiot i zakres Specyfikacji Technicznej</w:t>
      </w:r>
      <w:bookmarkEnd w:id="1583"/>
      <w:bookmarkEnd w:id="1584"/>
      <w:bookmarkEnd w:id="1585"/>
      <w:bookmarkEnd w:id="1586"/>
      <w:bookmarkEnd w:id="1587"/>
    </w:p>
    <w:p w14:paraId="26D379FC" w14:textId="77777777" w:rsidR="009228C7" w:rsidRPr="00A14BDB" w:rsidRDefault="009228C7" w:rsidP="007610D9">
      <w:pPr>
        <w:jc w:val="both"/>
        <w:rPr>
          <w:rFonts w:ascii="Ebrima" w:hAnsi="Ebrima"/>
          <w:color w:val="000000" w:themeColor="text1"/>
          <w:sz w:val="22"/>
          <w:szCs w:val="22"/>
        </w:rPr>
      </w:pPr>
    </w:p>
    <w:p w14:paraId="47021FF0" w14:textId="77777777" w:rsidR="00765F4B" w:rsidRPr="007610D9" w:rsidRDefault="00A255C0" w:rsidP="00765F4B">
      <w:pPr>
        <w:jc w:val="both"/>
        <w:rPr>
          <w:rFonts w:ascii="Ebrima" w:hAnsi="Ebrima"/>
          <w:sz w:val="22"/>
          <w:szCs w:val="22"/>
        </w:rPr>
      </w:pPr>
      <w:r w:rsidRPr="00A14BDB">
        <w:rPr>
          <w:rFonts w:ascii="Ebrima" w:hAnsi="Ebrima"/>
          <w:color w:val="000000" w:themeColor="text1"/>
          <w:sz w:val="22"/>
          <w:szCs w:val="22"/>
        </w:rPr>
        <w:t>Specyfikacja Techniczna ST</w:t>
      </w:r>
      <w:r w:rsidR="00CB34CC" w:rsidRPr="00A14BDB">
        <w:rPr>
          <w:rFonts w:ascii="Ebrima" w:hAnsi="Ebrima"/>
          <w:color w:val="000000" w:themeColor="text1"/>
          <w:sz w:val="22"/>
          <w:szCs w:val="22"/>
        </w:rPr>
        <w:t xml:space="preserve"> – </w:t>
      </w:r>
      <w:r w:rsidRPr="00A14BDB">
        <w:rPr>
          <w:rFonts w:ascii="Ebrima" w:hAnsi="Ebrima"/>
          <w:color w:val="000000" w:themeColor="text1"/>
          <w:sz w:val="22"/>
          <w:szCs w:val="22"/>
        </w:rPr>
        <w:t>0</w:t>
      </w:r>
      <w:r w:rsidR="006373BA" w:rsidRPr="00A14BDB">
        <w:rPr>
          <w:rFonts w:ascii="Ebrima" w:hAnsi="Ebrima"/>
          <w:color w:val="000000" w:themeColor="text1"/>
          <w:sz w:val="22"/>
          <w:szCs w:val="22"/>
        </w:rPr>
        <w:t>5</w:t>
      </w:r>
      <w:r w:rsidRPr="00A14BDB">
        <w:rPr>
          <w:rFonts w:ascii="Ebrima" w:hAnsi="Ebrima"/>
          <w:color w:val="000000" w:themeColor="text1"/>
          <w:sz w:val="22"/>
          <w:szCs w:val="22"/>
        </w:rPr>
        <w:t xml:space="preserve"> "</w:t>
      </w:r>
      <w:r w:rsidR="0002104A" w:rsidRPr="00A14BDB">
        <w:rPr>
          <w:rFonts w:ascii="Ebrima" w:hAnsi="Ebrima"/>
          <w:color w:val="000000" w:themeColor="text1"/>
          <w:sz w:val="22"/>
          <w:szCs w:val="22"/>
        </w:rPr>
        <w:t xml:space="preserve">Instalacje Elektroenergetyczne i </w:t>
      </w:r>
      <w:proofErr w:type="spellStart"/>
      <w:r w:rsidR="0002104A" w:rsidRPr="00A14BDB">
        <w:rPr>
          <w:rFonts w:ascii="Ebrima" w:hAnsi="Ebrima"/>
          <w:color w:val="000000" w:themeColor="text1"/>
          <w:sz w:val="22"/>
          <w:szCs w:val="22"/>
        </w:rPr>
        <w:t>AKPiA</w:t>
      </w:r>
      <w:proofErr w:type="spellEnd"/>
      <w:r w:rsidRPr="00A14BDB">
        <w:rPr>
          <w:rFonts w:ascii="Ebrima" w:hAnsi="Ebrima"/>
          <w:color w:val="000000" w:themeColor="text1"/>
          <w:sz w:val="22"/>
          <w:szCs w:val="22"/>
        </w:rPr>
        <w:t xml:space="preserve">" odnosi się do wymagań technicznych dotyczących wykonania i odbioru robót związanych z </w:t>
      </w:r>
      <w:r w:rsidR="0002104A" w:rsidRPr="00A14BDB">
        <w:rPr>
          <w:rFonts w:ascii="Ebrima" w:hAnsi="Ebrima"/>
          <w:color w:val="000000" w:themeColor="text1"/>
          <w:sz w:val="22"/>
          <w:szCs w:val="22"/>
        </w:rPr>
        <w:t xml:space="preserve">wykonaniem instalacji zasilającej urządzenia, układy sterownicze, pomiarowe, instalacje elektryczne dla projektu </w:t>
      </w:r>
      <w:r w:rsidRPr="00A14BDB">
        <w:rPr>
          <w:rFonts w:ascii="Ebrima" w:hAnsi="Ebrima"/>
          <w:color w:val="000000" w:themeColor="text1"/>
          <w:sz w:val="22"/>
          <w:szCs w:val="22"/>
        </w:rPr>
        <w:t xml:space="preserve">pn.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6293587D" w14:textId="4EFC7ADC" w:rsidR="0002104A" w:rsidRPr="00A14BDB" w:rsidRDefault="0002104A" w:rsidP="00765F4B">
      <w:pPr>
        <w:autoSpaceDE w:val="0"/>
        <w:autoSpaceDN w:val="0"/>
        <w:adjustRightInd w:val="0"/>
        <w:jc w:val="both"/>
        <w:rPr>
          <w:rFonts w:ascii="Ebrima" w:hAnsi="Ebrima"/>
          <w:color w:val="000000" w:themeColor="text1"/>
          <w:sz w:val="22"/>
          <w:szCs w:val="22"/>
        </w:rPr>
      </w:pPr>
      <w:r w:rsidRPr="00A14BDB">
        <w:rPr>
          <w:rFonts w:ascii="Ebrima" w:hAnsi="Ebrima"/>
          <w:color w:val="000000" w:themeColor="text1"/>
          <w:sz w:val="22"/>
          <w:szCs w:val="22"/>
        </w:rPr>
        <w:t>Specyfikację Techniczną jako część Dokumentów Przetargowych i Kontraktowych należy odczytywać i rozumieć w odniesieniu do zlecenia i wykonania Robót opisanych w pkt. 1.3.</w:t>
      </w:r>
    </w:p>
    <w:p w14:paraId="49B6A766" w14:textId="77777777" w:rsidR="003F463B" w:rsidRPr="00704AFD" w:rsidRDefault="003F463B" w:rsidP="007610D9">
      <w:pPr>
        <w:autoSpaceDE w:val="0"/>
        <w:autoSpaceDN w:val="0"/>
        <w:adjustRightInd w:val="0"/>
        <w:jc w:val="both"/>
        <w:rPr>
          <w:rFonts w:ascii="Ebrima" w:hAnsi="Ebrima"/>
          <w:b/>
          <w:bCs/>
          <w:color w:val="FF0000"/>
          <w:sz w:val="22"/>
          <w:szCs w:val="22"/>
        </w:rPr>
      </w:pPr>
    </w:p>
    <w:p w14:paraId="7F40D4C9" w14:textId="77777777" w:rsidR="003F463B" w:rsidRPr="00A14BDB" w:rsidRDefault="003F463B" w:rsidP="007610D9">
      <w:pPr>
        <w:pStyle w:val="Nagwek2"/>
        <w:rPr>
          <w:rFonts w:ascii="Ebrima" w:hAnsi="Ebrima"/>
          <w:color w:val="000000" w:themeColor="text1"/>
          <w:sz w:val="22"/>
          <w:szCs w:val="22"/>
        </w:rPr>
      </w:pPr>
      <w:bookmarkStart w:id="1588" w:name="_Toc189845532"/>
      <w:bookmarkStart w:id="1589" w:name="_Toc189879051"/>
      <w:bookmarkStart w:id="1590" w:name="_Toc189912253"/>
      <w:bookmarkStart w:id="1591" w:name="_Toc189912306"/>
      <w:bookmarkStart w:id="1592" w:name="_Toc462752786"/>
      <w:r w:rsidRPr="00A14BDB">
        <w:rPr>
          <w:rFonts w:ascii="Ebrima" w:hAnsi="Ebrima"/>
          <w:color w:val="000000" w:themeColor="text1"/>
          <w:sz w:val="22"/>
          <w:szCs w:val="22"/>
        </w:rPr>
        <w:t>1.3. Zakres robót objętych Specyfikacją Techniczną</w:t>
      </w:r>
      <w:bookmarkEnd w:id="1588"/>
      <w:bookmarkEnd w:id="1589"/>
      <w:bookmarkEnd w:id="1590"/>
      <w:bookmarkEnd w:id="1591"/>
      <w:bookmarkEnd w:id="1592"/>
    </w:p>
    <w:p w14:paraId="75300FF6" w14:textId="77777777" w:rsidR="003F463B" w:rsidRPr="00A14BDB" w:rsidRDefault="003F463B" w:rsidP="007610D9">
      <w:pPr>
        <w:autoSpaceDE w:val="0"/>
        <w:autoSpaceDN w:val="0"/>
        <w:adjustRightInd w:val="0"/>
        <w:jc w:val="both"/>
        <w:rPr>
          <w:rFonts w:ascii="Ebrima" w:hAnsi="Ebrima"/>
          <w:color w:val="000000" w:themeColor="text1"/>
          <w:sz w:val="22"/>
          <w:szCs w:val="22"/>
        </w:rPr>
      </w:pPr>
    </w:p>
    <w:p w14:paraId="4FE154C4" w14:textId="77777777" w:rsidR="003F463B" w:rsidRPr="00A14BDB" w:rsidRDefault="003F463B" w:rsidP="007610D9">
      <w:pPr>
        <w:autoSpaceDE w:val="0"/>
        <w:autoSpaceDN w:val="0"/>
        <w:adjustRightInd w:val="0"/>
        <w:jc w:val="both"/>
        <w:rPr>
          <w:rFonts w:ascii="Ebrima" w:hAnsi="Ebrima"/>
          <w:color w:val="000000" w:themeColor="text1"/>
          <w:sz w:val="22"/>
          <w:szCs w:val="22"/>
        </w:rPr>
      </w:pPr>
      <w:r w:rsidRPr="00A14BDB">
        <w:rPr>
          <w:rFonts w:ascii="Ebrima" w:hAnsi="Ebrima"/>
          <w:color w:val="000000" w:themeColor="text1"/>
          <w:sz w:val="22"/>
          <w:szCs w:val="22"/>
        </w:rPr>
        <w:t>Specyfikacja techniczna związana jest z wykonaniem następujących robót:</w:t>
      </w:r>
    </w:p>
    <w:p w14:paraId="127DBB8C" w14:textId="77777777" w:rsidR="00653277" w:rsidRPr="00A14BDB" w:rsidRDefault="003F463B" w:rsidP="007610D9">
      <w:pPr>
        <w:autoSpaceDE w:val="0"/>
        <w:autoSpaceDN w:val="0"/>
        <w:adjustRightInd w:val="0"/>
        <w:ind w:left="284"/>
        <w:jc w:val="both"/>
        <w:rPr>
          <w:rFonts w:ascii="Ebrima" w:hAnsi="Ebrima"/>
          <w:color w:val="000000" w:themeColor="text1"/>
          <w:sz w:val="22"/>
          <w:szCs w:val="22"/>
        </w:rPr>
      </w:pPr>
      <w:r w:rsidRPr="00A14BDB">
        <w:rPr>
          <w:rFonts w:ascii="Ebrima" w:hAnsi="Ebrima"/>
          <w:color w:val="000000" w:themeColor="text1"/>
          <w:sz w:val="22"/>
          <w:szCs w:val="22"/>
        </w:rPr>
        <w:t xml:space="preserve"> - linie kablowe NN</w:t>
      </w:r>
    </w:p>
    <w:p w14:paraId="5B9FB1FE" w14:textId="205C96D1" w:rsidR="00221830" w:rsidRDefault="00221830" w:rsidP="00904092">
      <w:pPr>
        <w:numPr>
          <w:ilvl w:val="0"/>
          <w:numId w:val="47"/>
        </w:numPr>
        <w:tabs>
          <w:tab w:val="clear" w:pos="720"/>
          <w:tab w:val="num" w:pos="0"/>
        </w:tabs>
        <w:autoSpaceDE w:val="0"/>
        <w:autoSpaceDN w:val="0"/>
        <w:adjustRightInd w:val="0"/>
        <w:ind w:left="0" w:firstLine="0"/>
        <w:jc w:val="both"/>
        <w:rPr>
          <w:rFonts w:ascii="Ebrima" w:hAnsi="Ebrima"/>
          <w:color w:val="000000" w:themeColor="text1"/>
          <w:sz w:val="22"/>
          <w:szCs w:val="22"/>
        </w:rPr>
      </w:pPr>
      <w:r>
        <w:rPr>
          <w:rFonts w:ascii="Ebrima" w:hAnsi="Ebrima"/>
          <w:color w:val="000000" w:themeColor="text1"/>
          <w:sz w:val="22"/>
          <w:szCs w:val="22"/>
        </w:rPr>
        <w:t xml:space="preserve">YKY4x35 </w:t>
      </w:r>
      <w:r w:rsidRPr="00A14BDB">
        <w:rPr>
          <w:rFonts w:ascii="Ebrima" w:hAnsi="Ebrima"/>
          <w:color w:val="000000" w:themeColor="text1"/>
          <w:sz w:val="22"/>
          <w:szCs w:val="22"/>
        </w:rPr>
        <w:t>mm</w:t>
      </w:r>
      <w:r w:rsidRPr="00A14BDB">
        <w:rPr>
          <w:rFonts w:ascii="Ebrima" w:hAnsi="Ebrima"/>
          <w:color w:val="000000" w:themeColor="text1"/>
          <w:sz w:val="22"/>
          <w:szCs w:val="22"/>
          <w:vertAlign w:val="superscript"/>
        </w:rPr>
        <w:t>2</w:t>
      </w:r>
      <w:r>
        <w:rPr>
          <w:rFonts w:ascii="Ebrima" w:hAnsi="Ebrima"/>
          <w:color w:val="000000" w:themeColor="text1"/>
          <w:sz w:val="22"/>
          <w:szCs w:val="22"/>
        </w:rPr>
        <w:t xml:space="preserve"> – główna linia zasilająca</w:t>
      </w:r>
    </w:p>
    <w:p w14:paraId="7C90A340" w14:textId="77777777" w:rsidR="00653277" w:rsidRPr="00A14BDB" w:rsidRDefault="00653277" w:rsidP="00904092">
      <w:pPr>
        <w:numPr>
          <w:ilvl w:val="0"/>
          <w:numId w:val="47"/>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Y</w:t>
      </w:r>
      <w:r w:rsidR="00964722" w:rsidRPr="00A14BDB">
        <w:rPr>
          <w:rFonts w:ascii="Ebrima" w:hAnsi="Ebrima"/>
          <w:color w:val="000000" w:themeColor="text1"/>
          <w:sz w:val="22"/>
          <w:szCs w:val="22"/>
        </w:rPr>
        <w:t>KY5x25</w:t>
      </w:r>
      <w:r w:rsidR="00F40D00" w:rsidRPr="00A14BDB">
        <w:rPr>
          <w:rFonts w:ascii="Ebrima" w:hAnsi="Ebrima"/>
          <w:color w:val="000000" w:themeColor="text1"/>
          <w:sz w:val="22"/>
          <w:szCs w:val="22"/>
        </w:rPr>
        <w:t xml:space="preserve"> </w:t>
      </w:r>
      <w:r w:rsidR="00550C10" w:rsidRPr="00A14BDB">
        <w:rPr>
          <w:rFonts w:ascii="Ebrima" w:hAnsi="Ebrima"/>
          <w:color w:val="000000" w:themeColor="text1"/>
          <w:sz w:val="22"/>
          <w:szCs w:val="22"/>
        </w:rPr>
        <w:t>mm</w:t>
      </w:r>
      <w:r w:rsidR="00550C10" w:rsidRPr="00A14BDB">
        <w:rPr>
          <w:rFonts w:ascii="Ebrima" w:hAnsi="Ebrima"/>
          <w:color w:val="000000" w:themeColor="text1"/>
          <w:sz w:val="22"/>
          <w:szCs w:val="22"/>
          <w:vertAlign w:val="superscript"/>
        </w:rPr>
        <w:t>2</w:t>
      </w:r>
      <w:r w:rsidR="00550C10" w:rsidRPr="00A14BDB">
        <w:rPr>
          <w:rFonts w:ascii="Ebrima" w:hAnsi="Ebrima"/>
          <w:color w:val="000000" w:themeColor="text1"/>
          <w:sz w:val="22"/>
          <w:szCs w:val="22"/>
        </w:rPr>
        <w:t xml:space="preserve"> </w:t>
      </w:r>
      <w:r w:rsidR="00F40D00" w:rsidRPr="00A14BDB">
        <w:rPr>
          <w:rFonts w:ascii="Ebrima" w:hAnsi="Ebrima"/>
          <w:color w:val="000000" w:themeColor="text1"/>
          <w:sz w:val="22"/>
          <w:szCs w:val="22"/>
        </w:rPr>
        <w:t>– linia kablowa zasilająca rozdzielnicę technologiczną RT</w:t>
      </w:r>
    </w:p>
    <w:p w14:paraId="53D3D3B2" w14:textId="6C2044A3" w:rsidR="00F40D00" w:rsidRPr="00A14BDB" w:rsidRDefault="00F40D00" w:rsidP="00904092">
      <w:pPr>
        <w:numPr>
          <w:ilvl w:val="0"/>
          <w:numId w:val="47"/>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YKY5x16</w:t>
      </w:r>
      <w:r w:rsidR="008C55BE" w:rsidRPr="00A14BDB">
        <w:rPr>
          <w:rFonts w:ascii="Ebrima" w:hAnsi="Ebrima"/>
          <w:color w:val="000000" w:themeColor="text1"/>
          <w:sz w:val="22"/>
          <w:szCs w:val="22"/>
        </w:rPr>
        <w:t xml:space="preserve"> mm</w:t>
      </w:r>
      <w:r w:rsidR="008C55BE" w:rsidRPr="00A14BDB">
        <w:rPr>
          <w:rFonts w:ascii="Ebrima" w:hAnsi="Ebrima"/>
          <w:color w:val="000000" w:themeColor="text1"/>
          <w:sz w:val="22"/>
          <w:szCs w:val="22"/>
          <w:vertAlign w:val="superscript"/>
        </w:rPr>
        <w:t>2</w:t>
      </w:r>
      <w:r w:rsidRPr="00A14BDB">
        <w:rPr>
          <w:rFonts w:ascii="Ebrima" w:hAnsi="Ebrima"/>
          <w:color w:val="000000" w:themeColor="text1"/>
          <w:sz w:val="22"/>
          <w:szCs w:val="22"/>
        </w:rPr>
        <w:t xml:space="preserve"> – linia kablowa zasilająca rozdzielnice zasilająco – sterującą zestawu hydroforowego RZH </w:t>
      </w:r>
    </w:p>
    <w:p w14:paraId="006D40D7" w14:textId="2C91B6EB" w:rsidR="00F40D00" w:rsidRPr="00A14BDB" w:rsidRDefault="001233F3" w:rsidP="00904092">
      <w:pPr>
        <w:numPr>
          <w:ilvl w:val="0"/>
          <w:numId w:val="47"/>
        </w:numPr>
        <w:tabs>
          <w:tab w:val="clear" w:pos="720"/>
          <w:tab w:val="num" w:pos="0"/>
        </w:tabs>
        <w:autoSpaceDE w:val="0"/>
        <w:autoSpaceDN w:val="0"/>
        <w:adjustRightInd w:val="0"/>
        <w:ind w:left="0" w:firstLine="0"/>
        <w:jc w:val="both"/>
        <w:rPr>
          <w:rFonts w:ascii="Ebrima" w:hAnsi="Ebrima"/>
          <w:color w:val="000000" w:themeColor="text1"/>
          <w:sz w:val="22"/>
          <w:szCs w:val="22"/>
        </w:rPr>
      </w:pPr>
      <w:r>
        <w:rPr>
          <w:rFonts w:ascii="Ebrima" w:hAnsi="Ebrima"/>
          <w:color w:val="000000" w:themeColor="text1"/>
          <w:sz w:val="22"/>
          <w:szCs w:val="22"/>
        </w:rPr>
        <w:t>YKY3x2,5</w:t>
      </w:r>
      <w:r w:rsidR="00F40D00" w:rsidRPr="00A14BDB">
        <w:rPr>
          <w:rFonts w:ascii="Ebrima" w:hAnsi="Ebrima"/>
          <w:color w:val="000000" w:themeColor="text1"/>
          <w:sz w:val="22"/>
          <w:szCs w:val="22"/>
        </w:rPr>
        <w:t xml:space="preserve"> </w:t>
      </w:r>
      <w:r w:rsidR="008C55BE" w:rsidRPr="00A14BDB">
        <w:rPr>
          <w:rFonts w:ascii="Ebrima" w:hAnsi="Ebrima"/>
          <w:color w:val="000000" w:themeColor="text1"/>
          <w:sz w:val="22"/>
          <w:szCs w:val="22"/>
        </w:rPr>
        <w:t>mm</w:t>
      </w:r>
      <w:r w:rsidR="008C55BE" w:rsidRPr="00A14BDB">
        <w:rPr>
          <w:rFonts w:ascii="Ebrima" w:hAnsi="Ebrima"/>
          <w:color w:val="000000" w:themeColor="text1"/>
          <w:sz w:val="22"/>
          <w:szCs w:val="22"/>
          <w:vertAlign w:val="superscript"/>
        </w:rPr>
        <w:t>2</w:t>
      </w:r>
      <w:r w:rsidR="008C55BE" w:rsidRPr="00A14BDB">
        <w:rPr>
          <w:rFonts w:ascii="Ebrima" w:hAnsi="Ebrima"/>
          <w:color w:val="000000" w:themeColor="text1"/>
          <w:sz w:val="22"/>
          <w:szCs w:val="22"/>
        </w:rPr>
        <w:t xml:space="preserve"> </w:t>
      </w:r>
      <w:r w:rsidR="00F40D00" w:rsidRPr="00A14BDB">
        <w:rPr>
          <w:rFonts w:ascii="Ebrima" w:hAnsi="Ebrima"/>
          <w:color w:val="000000" w:themeColor="text1"/>
          <w:sz w:val="22"/>
          <w:szCs w:val="22"/>
        </w:rPr>
        <w:t>– instalacja zasilająca oświetlenie zewnętrzne</w:t>
      </w:r>
    </w:p>
    <w:p w14:paraId="7A5D1E2A" w14:textId="23369EC6" w:rsidR="003F463B" w:rsidRPr="00A14BDB" w:rsidRDefault="003F463B" w:rsidP="00904092">
      <w:pPr>
        <w:numPr>
          <w:ilvl w:val="0"/>
          <w:numId w:val="47"/>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linie kablowe zasilające poszczególne urządzenia zgodnie z dokumentacją projektową</w:t>
      </w:r>
      <w:r w:rsidR="00A255C0" w:rsidRPr="00A14BDB">
        <w:rPr>
          <w:rFonts w:ascii="Ebrima" w:hAnsi="Ebrima"/>
          <w:color w:val="000000" w:themeColor="text1"/>
          <w:sz w:val="22"/>
          <w:szCs w:val="22"/>
        </w:rPr>
        <w:t xml:space="preserve"> (dmuchawa, sprężark</w:t>
      </w:r>
      <w:r w:rsidR="006449FE" w:rsidRPr="00A14BDB">
        <w:rPr>
          <w:rFonts w:ascii="Ebrima" w:hAnsi="Ebrima"/>
          <w:color w:val="000000" w:themeColor="text1"/>
          <w:sz w:val="22"/>
          <w:szCs w:val="22"/>
        </w:rPr>
        <w:t>a</w:t>
      </w:r>
      <w:r w:rsidRPr="00A14BDB">
        <w:rPr>
          <w:rFonts w:ascii="Ebrima" w:hAnsi="Ebrima"/>
          <w:color w:val="000000" w:themeColor="text1"/>
          <w:sz w:val="22"/>
          <w:szCs w:val="22"/>
        </w:rPr>
        <w:t xml:space="preserve">, pompa </w:t>
      </w:r>
      <w:proofErr w:type="spellStart"/>
      <w:r w:rsidRPr="00A14BDB">
        <w:rPr>
          <w:rFonts w:ascii="Ebrima" w:hAnsi="Ebrima"/>
          <w:color w:val="000000" w:themeColor="text1"/>
          <w:sz w:val="22"/>
          <w:szCs w:val="22"/>
        </w:rPr>
        <w:t>płuczna</w:t>
      </w:r>
      <w:proofErr w:type="spellEnd"/>
      <w:r w:rsidR="006449FE" w:rsidRPr="00A14BDB">
        <w:rPr>
          <w:rFonts w:ascii="Ebrima" w:hAnsi="Ebrima"/>
          <w:color w:val="000000" w:themeColor="text1"/>
          <w:sz w:val="22"/>
          <w:szCs w:val="22"/>
        </w:rPr>
        <w:t>,</w:t>
      </w:r>
      <w:r w:rsidRPr="00A14BDB">
        <w:rPr>
          <w:rFonts w:ascii="Ebrima" w:hAnsi="Ebrima"/>
          <w:color w:val="000000" w:themeColor="text1"/>
          <w:sz w:val="22"/>
          <w:szCs w:val="22"/>
        </w:rPr>
        <w:t xml:space="preserve"> itp.)</w:t>
      </w:r>
    </w:p>
    <w:p w14:paraId="0175D7B1" w14:textId="77777777" w:rsidR="0035277C" w:rsidRPr="00A14BDB" w:rsidRDefault="0035277C" w:rsidP="007610D9">
      <w:pPr>
        <w:autoSpaceDE w:val="0"/>
        <w:autoSpaceDN w:val="0"/>
        <w:adjustRightInd w:val="0"/>
        <w:jc w:val="both"/>
        <w:rPr>
          <w:rFonts w:ascii="Ebrima" w:hAnsi="Ebrima"/>
          <w:color w:val="000000" w:themeColor="text1"/>
          <w:sz w:val="22"/>
          <w:szCs w:val="22"/>
        </w:rPr>
      </w:pPr>
    </w:p>
    <w:p w14:paraId="615B3BF3" w14:textId="77777777" w:rsidR="00A255C0" w:rsidRPr="00A14BDB" w:rsidRDefault="003F463B" w:rsidP="007610D9">
      <w:pPr>
        <w:autoSpaceDE w:val="0"/>
        <w:autoSpaceDN w:val="0"/>
        <w:adjustRightInd w:val="0"/>
        <w:ind w:left="284"/>
        <w:jc w:val="both"/>
        <w:rPr>
          <w:rFonts w:ascii="Ebrima" w:hAnsi="Ebrima"/>
          <w:color w:val="000000" w:themeColor="text1"/>
          <w:sz w:val="22"/>
          <w:szCs w:val="22"/>
        </w:rPr>
      </w:pPr>
      <w:r w:rsidRPr="00A14BDB">
        <w:rPr>
          <w:rFonts w:ascii="Ebrima" w:hAnsi="Ebrima"/>
          <w:color w:val="000000" w:themeColor="text1"/>
          <w:sz w:val="22"/>
          <w:szCs w:val="22"/>
        </w:rPr>
        <w:t>- układy zasilająco – sterujące</w:t>
      </w:r>
    </w:p>
    <w:p w14:paraId="0417C70D" w14:textId="77777777" w:rsidR="006B201E" w:rsidRPr="00A14BDB" w:rsidRDefault="003F463B" w:rsidP="00904092">
      <w:pPr>
        <w:pStyle w:val="Akapitzlist"/>
        <w:numPr>
          <w:ilvl w:val="0"/>
          <w:numId w:val="48"/>
        </w:numPr>
        <w:tabs>
          <w:tab w:val="clear" w:pos="720"/>
          <w:tab w:val="num" w:pos="0"/>
        </w:tabs>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RG – główna rozdzielnia zasilająca</w:t>
      </w:r>
    </w:p>
    <w:p w14:paraId="1F3BF52C" w14:textId="77777777" w:rsidR="00A255C0" w:rsidRPr="00A14BDB" w:rsidRDefault="003F463B" w:rsidP="00904092">
      <w:pPr>
        <w:pStyle w:val="Akapitzlist"/>
        <w:numPr>
          <w:ilvl w:val="0"/>
          <w:numId w:val="48"/>
        </w:numPr>
        <w:tabs>
          <w:tab w:val="clear" w:pos="720"/>
          <w:tab w:val="num" w:pos="0"/>
        </w:tabs>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RT – główna rozdzielnia technologiczna</w:t>
      </w:r>
    </w:p>
    <w:p w14:paraId="5A395C58" w14:textId="20E058E6" w:rsidR="006B201E" w:rsidRPr="00A14BDB" w:rsidRDefault="003F463B" w:rsidP="00904092">
      <w:pPr>
        <w:pStyle w:val="Akapitzlist"/>
        <w:numPr>
          <w:ilvl w:val="0"/>
          <w:numId w:val="48"/>
        </w:numPr>
        <w:tabs>
          <w:tab w:val="clear" w:pos="720"/>
          <w:tab w:val="num" w:pos="0"/>
        </w:tabs>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RZH – rozdzielnia zasilająco – sterująca zestawu hydroforowego II</w:t>
      </w:r>
      <w:r w:rsidR="005C36A5" w:rsidRPr="00A14BDB">
        <w:rPr>
          <w:rFonts w:ascii="Ebrima" w:hAnsi="Ebrima"/>
          <w:color w:val="000000" w:themeColor="text1"/>
          <w:sz w:val="22"/>
        </w:rPr>
        <w:t>°</w:t>
      </w:r>
    </w:p>
    <w:p w14:paraId="59BF40DA" w14:textId="77777777" w:rsidR="0035277C" w:rsidRPr="00A14BDB" w:rsidRDefault="0035277C" w:rsidP="007610D9">
      <w:pPr>
        <w:pStyle w:val="Akapitzlist"/>
        <w:autoSpaceDE w:val="0"/>
        <w:autoSpaceDN w:val="0"/>
        <w:adjustRightInd w:val="0"/>
        <w:spacing w:before="0" w:after="0" w:line="240" w:lineRule="auto"/>
        <w:ind w:left="0"/>
        <w:jc w:val="both"/>
        <w:rPr>
          <w:rFonts w:ascii="Ebrima" w:hAnsi="Ebrima"/>
          <w:color w:val="000000" w:themeColor="text1"/>
          <w:sz w:val="22"/>
        </w:rPr>
      </w:pPr>
    </w:p>
    <w:p w14:paraId="6598811F" w14:textId="77777777" w:rsidR="003F463B" w:rsidRPr="00A14BDB" w:rsidRDefault="003F463B" w:rsidP="007610D9">
      <w:pPr>
        <w:autoSpaceDE w:val="0"/>
        <w:autoSpaceDN w:val="0"/>
        <w:adjustRightInd w:val="0"/>
        <w:ind w:left="284"/>
        <w:jc w:val="both"/>
        <w:rPr>
          <w:rFonts w:ascii="Ebrima" w:hAnsi="Ebrima"/>
          <w:color w:val="000000" w:themeColor="text1"/>
          <w:sz w:val="22"/>
          <w:szCs w:val="22"/>
        </w:rPr>
      </w:pPr>
      <w:r w:rsidRPr="00A14BDB">
        <w:rPr>
          <w:rFonts w:ascii="Ebrima" w:hAnsi="Ebrima"/>
          <w:color w:val="000000" w:themeColor="text1"/>
          <w:sz w:val="22"/>
          <w:szCs w:val="22"/>
        </w:rPr>
        <w:t>- linie i aparatura pomiarowa</w:t>
      </w:r>
    </w:p>
    <w:p w14:paraId="269E6458" w14:textId="6BE9472F" w:rsidR="003F463B" w:rsidRPr="00A14BDB" w:rsidRDefault="003F463B"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pomiar i rejestracja przepływu wody surowej</w:t>
      </w:r>
      <w:r w:rsidR="005C36A5" w:rsidRPr="00A14BDB">
        <w:rPr>
          <w:rFonts w:ascii="Ebrima" w:hAnsi="Ebrima" w:cs="Times New Roman"/>
          <w:color w:val="000000" w:themeColor="text1"/>
          <w:sz w:val="22"/>
          <w:szCs w:val="22"/>
        </w:rPr>
        <w:t xml:space="preserve"> (studnia głębinowa nr </w:t>
      </w:r>
      <w:r w:rsidR="00A14BDB" w:rsidRPr="00A14BDB">
        <w:rPr>
          <w:rFonts w:ascii="Ebrima" w:hAnsi="Ebrima" w:cs="Times New Roman"/>
          <w:color w:val="000000" w:themeColor="text1"/>
          <w:sz w:val="22"/>
          <w:szCs w:val="22"/>
        </w:rPr>
        <w:t>1</w:t>
      </w:r>
      <w:r w:rsidR="005C36A5" w:rsidRPr="00A14BDB">
        <w:rPr>
          <w:rFonts w:ascii="Ebrima" w:hAnsi="Ebrima" w:cs="Times New Roman"/>
          <w:color w:val="000000" w:themeColor="text1"/>
          <w:sz w:val="22"/>
          <w:szCs w:val="22"/>
        </w:rPr>
        <w:t xml:space="preserve">, </w:t>
      </w:r>
      <w:r w:rsidR="00A14BDB" w:rsidRPr="00A14BDB">
        <w:rPr>
          <w:rFonts w:ascii="Ebrima" w:hAnsi="Ebrima" w:cs="Times New Roman"/>
          <w:color w:val="000000" w:themeColor="text1"/>
          <w:sz w:val="22"/>
          <w:szCs w:val="22"/>
        </w:rPr>
        <w:t>2</w:t>
      </w:r>
      <w:r w:rsidR="005C36A5" w:rsidRPr="00A14BDB">
        <w:rPr>
          <w:rFonts w:ascii="Ebrima" w:hAnsi="Ebrima" w:cs="Times New Roman"/>
          <w:color w:val="000000" w:themeColor="text1"/>
          <w:sz w:val="22"/>
          <w:szCs w:val="22"/>
        </w:rPr>
        <w:t>)</w:t>
      </w:r>
      <w:r w:rsidRPr="00A14BDB">
        <w:rPr>
          <w:rFonts w:ascii="Ebrima" w:hAnsi="Ebrima" w:cs="Times New Roman"/>
          <w:color w:val="000000" w:themeColor="text1"/>
          <w:sz w:val="22"/>
          <w:szCs w:val="22"/>
        </w:rPr>
        <w:t xml:space="preserve"> </w:t>
      </w:r>
      <w:r w:rsidR="006B201E" w:rsidRPr="00A14BDB">
        <w:rPr>
          <w:rFonts w:ascii="Ebrima" w:hAnsi="Ebrima" w:cs="Times New Roman"/>
          <w:color w:val="000000" w:themeColor="text1"/>
          <w:sz w:val="22"/>
          <w:szCs w:val="22"/>
        </w:rPr>
        <w:t>– przepływomierz elektromagnetyczn</w:t>
      </w:r>
      <w:r w:rsidR="00006127" w:rsidRPr="00A14BDB">
        <w:rPr>
          <w:rFonts w:ascii="Ebrima" w:hAnsi="Ebrima" w:cs="Times New Roman"/>
          <w:color w:val="000000" w:themeColor="text1"/>
          <w:sz w:val="22"/>
          <w:szCs w:val="22"/>
        </w:rPr>
        <w:t>y</w:t>
      </w:r>
      <w:r w:rsidR="005C36A5" w:rsidRPr="00A14BDB">
        <w:rPr>
          <w:rFonts w:ascii="Ebrima" w:hAnsi="Ebrima" w:cs="Times New Roman"/>
          <w:color w:val="000000" w:themeColor="text1"/>
          <w:sz w:val="22"/>
          <w:szCs w:val="22"/>
        </w:rPr>
        <w:t xml:space="preserve"> </w:t>
      </w:r>
      <w:r w:rsidR="000D2D64" w:rsidRPr="00A14BDB">
        <w:rPr>
          <w:rFonts w:ascii="Ebrima" w:hAnsi="Ebrima" w:cs="Times New Roman"/>
          <w:color w:val="000000" w:themeColor="text1"/>
          <w:sz w:val="22"/>
          <w:szCs w:val="22"/>
        </w:rPr>
        <w:t>DN1</w:t>
      </w:r>
      <w:r w:rsidR="00A14BDB" w:rsidRPr="00A14BDB">
        <w:rPr>
          <w:rFonts w:ascii="Ebrima" w:hAnsi="Ebrima" w:cs="Times New Roman"/>
          <w:color w:val="000000" w:themeColor="text1"/>
          <w:sz w:val="22"/>
          <w:szCs w:val="22"/>
        </w:rPr>
        <w:t>00</w:t>
      </w:r>
    </w:p>
    <w:p w14:paraId="257C54E5" w14:textId="3A04B588" w:rsidR="005C36A5" w:rsidRPr="00A14BDB" w:rsidRDefault="005C36A5"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pomiar i rejestracja przepływu wody uzdatnionej po filtrach (F1, F2</w:t>
      </w:r>
      <w:r w:rsidR="00A14BDB" w:rsidRPr="00A14BDB">
        <w:rPr>
          <w:rFonts w:ascii="Ebrima" w:hAnsi="Ebrima" w:cs="Times New Roman"/>
          <w:color w:val="000000" w:themeColor="text1"/>
          <w:sz w:val="22"/>
          <w:szCs w:val="22"/>
        </w:rPr>
        <w:t>, F3</w:t>
      </w:r>
      <w:r w:rsidRPr="00A14BDB">
        <w:rPr>
          <w:rFonts w:ascii="Ebrima" w:hAnsi="Ebrima" w:cs="Times New Roman"/>
          <w:color w:val="000000" w:themeColor="text1"/>
          <w:sz w:val="22"/>
          <w:szCs w:val="22"/>
        </w:rPr>
        <w:t>) – przepły</w:t>
      </w:r>
      <w:r w:rsidR="00F62F13" w:rsidRPr="00A14BDB">
        <w:rPr>
          <w:rFonts w:ascii="Ebrima" w:hAnsi="Ebrima" w:cs="Times New Roman"/>
          <w:color w:val="000000" w:themeColor="text1"/>
          <w:sz w:val="22"/>
          <w:szCs w:val="22"/>
        </w:rPr>
        <w:t>womierze elektromagnetyczne DN80</w:t>
      </w:r>
    </w:p>
    <w:p w14:paraId="2DD18F43" w14:textId="76B0F4E4" w:rsidR="005C36A5" w:rsidRPr="00A14BDB" w:rsidRDefault="005C36A5"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pomiar i rejestracja przepływu wody zużytej do płukania – przepływomierz elektromagnetyczny DN</w:t>
      </w:r>
      <w:r w:rsidR="00A14BDB" w:rsidRPr="00A14BDB">
        <w:rPr>
          <w:rFonts w:ascii="Ebrima" w:hAnsi="Ebrima" w:cs="Times New Roman"/>
          <w:color w:val="000000" w:themeColor="text1"/>
          <w:sz w:val="22"/>
          <w:szCs w:val="22"/>
        </w:rPr>
        <w:t>125</w:t>
      </w:r>
    </w:p>
    <w:p w14:paraId="5B71CE69" w14:textId="136C9203" w:rsidR="00EF3C54" w:rsidRPr="00A14BDB" w:rsidRDefault="00EF3C54"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 xml:space="preserve">pomiar i rejestracja wody uzdatnionej na sieć – przepływomierz </w:t>
      </w:r>
      <w:r w:rsidR="00006127" w:rsidRPr="00A14BDB">
        <w:rPr>
          <w:rFonts w:ascii="Ebrima" w:hAnsi="Ebrima" w:cs="Times New Roman"/>
          <w:color w:val="000000" w:themeColor="text1"/>
          <w:sz w:val="22"/>
          <w:szCs w:val="22"/>
        </w:rPr>
        <w:t xml:space="preserve"> </w:t>
      </w:r>
      <w:r w:rsidRPr="00A14BDB">
        <w:rPr>
          <w:rFonts w:ascii="Ebrima" w:hAnsi="Ebrima" w:cs="Times New Roman"/>
          <w:color w:val="000000" w:themeColor="text1"/>
          <w:sz w:val="22"/>
          <w:szCs w:val="22"/>
        </w:rPr>
        <w:t>elektromagnetyczn</w:t>
      </w:r>
      <w:r w:rsidR="00006127" w:rsidRPr="00A14BDB">
        <w:rPr>
          <w:rFonts w:ascii="Ebrima" w:hAnsi="Ebrima" w:cs="Times New Roman"/>
          <w:color w:val="000000" w:themeColor="text1"/>
          <w:sz w:val="22"/>
          <w:szCs w:val="22"/>
        </w:rPr>
        <w:t>y</w:t>
      </w:r>
      <w:r w:rsidRPr="00A14BDB">
        <w:rPr>
          <w:rFonts w:ascii="Ebrima" w:hAnsi="Ebrima" w:cs="Times New Roman"/>
          <w:color w:val="000000" w:themeColor="text1"/>
          <w:sz w:val="22"/>
          <w:szCs w:val="22"/>
        </w:rPr>
        <w:t xml:space="preserve"> DN</w:t>
      </w:r>
      <w:r w:rsidR="00A14BDB" w:rsidRPr="00A14BDB">
        <w:rPr>
          <w:rFonts w:ascii="Ebrima" w:hAnsi="Ebrima" w:cs="Times New Roman"/>
          <w:color w:val="000000" w:themeColor="text1"/>
          <w:sz w:val="22"/>
          <w:szCs w:val="22"/>
        </w:rPr>
        <w:t>100</w:t>
      </w:r>
    </w:p>
    <w:p w14:paraId="38088084" w14:textId="77777777" w:rsidR="00093187" w:rsidRPr="00A14BDB" w:rsidRDefault="00093187"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pomiar ciśnienia</w:t>
      </w:r>
      <w:r w:rsidR="00EF3C54" w:rsidRPr="00A14BDB">
        <w:rPr>
          <w:rFonts w:ascii="Ebrima" w:hAnsi="Ebrima" w:cs="Times New Roman"/>
          <w:color w:val="000000" w:themeColor="text1"/>
          <w:sz w:val="22"/>
          <w:szCs w:val="22"/>
        </w:rPr>
        <w:t xml:space="preserve"> wody – zestaw hydroforowy II° (x2)</w:t>
      </w:r>
    </w:p>
    <w:p w14:paraId="393710C9" w14:textId="39A15052" w:rsidR="00D82113" w:rsidRPr="00A14BDB" w:rsidRDefault="00D82113"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pomiar poziomu wody w zbiorniku retencyjnym wody uzdatnionej (x</w:t>
      </w:r>
      <w:r w:rsidR="00A14BDB" w:rsidRPr="00A14BDB">
        <w:rPr>
          <w:rFonts w:ascii="Ebrima" w:hAnsi="Ebrima" w:cs="Times New Roman"/>
          <w:color w:val="000000" w:themeColor="text1"/>
          <w:sz w:val="22"/>
          <w:szCs w:val="22"/>
        </w:rPr>
        <w:t>2</w:t>
      </w:r>
      <w:r w:rsidRPr="00A14BDB">
        <w:rPr>
          <w:rFonts w:ascii="Ebrima" w:hAnsi="Ebrima" w:cs="Times New Roman"/>
          <w:color w:val="000000" w:themeColor="text1"/>
          <w:sz w:val="22"/>
          <w:szCs w:val="22"/>
        </w:rPr>
        <w:t>)</w:t>
      </w:r>
    </w:p>
    <w:p w14:paraId="108BB7C7" w14:textId="77777777" w:rsidR="00D82113" w:rsidRPr="00A14BDB" w:rsidRDefault="00D82113"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 xml:space="preserve">pomiar poziomu wody </w:t>
      </w:r>
      <w:proofErr w:type="spellStart"/>
      <w:r w:rsidRPr="00A14BDB">
        <w:rPr>
          <w:rFonts w:ascii="Ebrima" w:hAnsi="Ebrima" w:cs="Times New Roman"/>
          <w:color w:val="000000" w:themeColor="text1"/>
          <w:sz w:val="22"/>
          <w:szCs w:val="22"/>
        </w:rPr>
        <w:t>popłucznej</w:t>
      </w:r>
      <w:proofErr w:type="spellEnd"/>
      <w:r w:rsidRPr="00A14BDB">
        <w:rPr>
          <w:rFonts w:ascii="Ebrima" w:hAnsi="Ebrima" w:cs="Times New Roman"/>
          <w:color w:val="000000" w:themeColor="text1"/>
          <w:sz w:val="22"/>
          <w:szCs w:val="22"/>
        </w:rPr>
        <w:t xml:space="preserve"> – </w:t>
      </w:r>
      <w:r w:rsidR="00F62F13" w:rsidRPr="00A14BDB">
        <w:rPr>
          <w:rFonts w:ascii="Ebrima" w:hAnsi="Ebrima" w:cs="Times New Roman"/>
          <w:color w:val="000000" w:themeColor="text1"/>
          <w:sz w:val="22"/>
          <w:szCs w:val="22"/>
        </w:rPr>
        <w:t xml:space="preserve">osadnik wód </w:t>
      </w:r>
      <w:proofErr w:type="spellStart"/>
      <w:r w:rsidR="00F62F13" w:rsidRPr="00A14BDB">
        <w:rPr>
          <w:rFonts w:ascii="Ebrima" w:hAnsi="Ebrima" w:cs="Times New Roman"/>
          <w:color w:val="000000" w:themeColor="text1"/>
          <w:sz w:val="22"/>
          <w:szCs w:val="22"/>
        </w:rPr>
        <w:t>popłucznych</w:t>
      </w:r>
      <w:proofErr w:type="spellEnd"/>
      <w:r w:rsidR="00F62F13" w:rsidRPr="00A14BDB">
        <w:rPr>
          <w:rFonts w:ascii="Ebrima" w:hAnsi="Ebrima" w:cs="Times New Roman"/>
          <w:color w:val="000000" w:themeColor="text1"/>
          <w:sz w:val="22"/>
          <w:szCs w:val="22"/>
        </w:rPr>
        <w:t xml:space="preserve"> </w:t>
      </w:r>
      <w:r w:rsidRPr="00A14BDB">
        <w:rPr>
          <w:rFonts w:ascii="Ebrima" w:hAnsi="Ebrima" w:cs="Times New Roman"/>
          <w:color w:val="000000" w:themeColor="text1"/>
          <w:sz w:val="22"/>
          <w:szCs w:val="22"/>
        </w:rPr>
        <w:t>(x1)</w:t>
      </w:r>
    </w:p>
    <w:p w14:paraId="5B160F14" w14:textId="1927D39C" w:rsidR="00D82113" w:rsidRPr="00A14BDB" w:rsidRDefault="00D82113" w:rsidP="00904092">
      <w:pPr>
        <w:pStyle w:val="MTNagwek4"/>
        <w:keepNext w:val="0"/>
        <w:numPr>
          <w:ilvl w:val="0"/>
          <w:numId w:val="55"/>
        </w:numPr>
        <w:tabs>
          <w:tab w:val="clear" w:pos="735"/>
          <w:tab w:val="num" w:pos="0"/>
        </w:tabs>
        <w:spacing w:before="0" w:after="0"/>
        <w:ind w:left="0" w:firstLine="0"/>
        <w:jc w:val="both"/>
        <w:outlineLvl w:val="9"/>
        <w:rPr>
          <w:rFonts w:ascii="Ebrima" w:hAnsi="Ebrima" w:cs="Times New Roman"/>
          <w:color w:val="000000" w:themeColor="text1"/>
          <w:sz w:val="22"/>
          <w:szCs w:val="22"/>
        </w:rPr>
      </w:pPr>
      <w:r w:rsidRPr="00A14BDB">
        <w:rPr>
          <w:rFonts w:ascii="Ebrima" w:hAnsi="Ebrima" w:cs="Times New Roman"/>
          <w:color w:val="000000" w:themeColor="text1"/>
          <w:sz w:val="22"/>
          <w:szCs w:val="22"/>
        </w:rPr>
        <w:t>pomiar poziomu wody w studniach głębinowych (x2)</w:t>
      </w:r>
    </w:p>
    <w:p w14:paraId="27EDD2C0" w14:textId="77777777" w:rsidR="0035277C" w:rsidRPr="00A14BDB" w:rsidRDefault="0035277C" w:rsidP="007610D9">
      <w:pPr>
        <w:pStyle w:val="MTNagwek4"/>
        <w:keepNext w:val="0"/>
        <w:numPr>
          <w:ilvl w:val="0"/>
          <w:numId w:val="0"/>
        </w:numPr>
        <w:spacing w:before="0" w:after="0"/>
        <w:jc w:val="both"/>
        <w:outlineLvl w:val="9"/>
        <w:rPr>
          <w:rFonts w:ascii="Ebrima" w:hAnsi="Ebrima" w:cs="Times New Roman"/>
          <w:color w:val="000000" w:themeColor="text1"/>
          <w:sz w:val="22"/>
          <w:szCs w:val="22"/>
        </w:rPr>
      </w:pPr>
    </w:p>
    <w:p w14:paraId="784D5E89" w14:textId="77777777" w:rsidR="003F463B" w:rsidRPr="00A14BDB" w:rsidRDefault="003F463B" w:rsidP="007610D9">
      <w:pPr>
        <w:autoSpaceDE w:val="0"/>
        <w:autoSpaceDN w:val="0"/>
        <w:adjustRightInd w:val="0"/>
        <w:ind w:left="284"/>
        <w:jc w:val="both"/>
        <w:rPr>
          <w:rFonts w:ascii="Ebrima" w:hAnsi="Ebrima"/>
          <w:color w:val="000000" w:themeColor="text1"/>
          <w:sz w:val="22"/>
          <w:szCs w:val="22"/>
        </w:rPr>
      </w:pPr>
      <w:r w:rsidRPr="00A14BDB">
        <w:rPr>
          <w:rFonts w:ascii="Ebrima" w:hAnsi="Ebrima"/>
          <w:color w:val="000000" w:themeColor="text1"/>
          <w:sz w:val="22"/>
          <w:szCs w:val="22"/>
        </w:rPr>
        <w:t>- instalacje w obiektach</w:t>
      </w:r>
      <w:r w:rsidR="00513F70" w:rsidRPr="00A14BDB">
        <w:rPr>
          <w:rFonts w:ascii="Ebrima" w:hAnsi="Ebrima"/>
          <w:color w:val="000000" w:themeColor="text1"/>
          <w:sz w:val="22"/>
          <w:szCs w:val="22"/>
        </w:rPr>
        <w:t xml:space="preserve"> </w:t>
      </w:r>
      <w:r w:rsidR="00004F9C" w:rsidRPr="00A14BDB">
        <w:rPr>
          <w:rFonts w:ascii="Ebrima" w:hAnsi="Ebrima"/>
          <w:color w:val="000000" w:themeColor="text1"/>
          <w:sz w:val="22"/>
          <w:szCs w:val="22"/>
        </w:rPr>
        <w:t xml:space="preserve"> </w:t>
      </w:r>
    </w:p>
    <w:p w14:paraId="4B3099AA" w14:textId="77777777" w:rsidR="003F463B" w:rsidRPr="00A14BDB" w:rsidRDefault="003F463B" w:rsidP="00904092">
      <w:pPr>
        <w:numPr>
          <w:ilvl w:val="0"/>
          <w:numId w:val="49"/>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instalacja siły</w:t>
      </w:r>
      <w:r w:rsidR="00F62F13" w:rsidRPr="00A14BDB">
        <w:rPr>
          <w:rFonts w:ascii="Ebrima" w:hAnsi="Ebrima"/>
          <w:color w:val="000000" w:themeColor="text1"/>
          <w:sz w:val="22"/>
          <w:szCs w:val="22"/>
        </w:rPr>
        <w:t xml:space="preserve"> i gniazd wtykowych</w:t>
      </w:r>
    </w:p>
    <w:p w14:paraId="2283FE2E" w14:textId="77777777" w:rsidR="003F463B" w:rsidRPr="00A14BDB" w:rsidRDefault="003F463B" w:rsidP="00904092">
      <w:pPr>
        <w:numPr>
          <w:ilvl w:val="0"/>
          <w:numId w:val="49"/>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instalacja oświetlenia</w:t>
      </w:r>
    </w:p>
    <w:p w14:paraId="3CBAE202" w14:textId="77777777" w:rsidR="006F65E4" w:rsidRPr="00A14BDB" w:rsidRDefault="006F65E4" w:rsidP="00904092">
      <w:pPr>
        <w:numPr>
          <w:ilvl w:val="0"/>
          <w:numId w:val="49"/>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instalacja alarmowa</w:t>
      </w:r>
    </w:p>
    <w:p w14:paraId="687D4283" w14:textId="77777777" w:rsidR="003F463B" w:rsidRPr="00A14BDB" w:rsidRDefault="003F463B" w:rsidP="00904092">
      <w:pPr>
        <w:numPr>
          <w:ilvl w:val="0"/>
          <w:numId w:val="49"/>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instalacja połączeń wyrównawczych</w:t>
      </w:r>
    </w:p>
    <w:p w14:paraId="286D88FD" w14:textId="77777777" w:rsidR="006F65E4" w:rsidRPr="00A14BDB" w:rsidRDefault="003F463B" w:rsidP="00904092">
      <w:pPr>
        <w:numPr>
          <w:ilvl w:val="0"/>
          <w:numId w:val="49"/>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instalacja uziemienia otokowego</w:t>
      </w:r>
    </w:p>
    <w:p w14:paraId="0D2D0CE2" w14:textId="69BAE9BD" w:rsidR="003F463B" w:rsidRPr="00A14BDB" w:rsidRDefault="006F65E4" w:rsidP="00904092">
      <w:pPr>
        <w:numPr>
          <w:ilvl w:val="0"/>
          <w:numId w:val="49"/>
        </w:numPr>
        <w:tabs>
          <w:tab w:val="clear" w:pos="720"/>
          <w:tab w:val="num" w:pos="0"/>
        </w:tabs>
        <w:autoSpaceDE w:val="0"/>
        <w:autoSpaceDN w:val="0"/>
        <w:adjustRightInd w:val="0"/>
        <w:ind w:left="0" w:firstLine="0"/>
        <w:jc w:val="both"/>
        <w:rPr>
          <w:rFonts w:ascii="Ebrima" w:hAnsi="Ebrima"/>
          <w:color w:val="000000" w:themeColor="text1"/>
          <w:sz w:val="22"/>
          <w:szCs w:val="22"/>
        </w:rPr>
      </w:pPr>
      <w:r w:rsidRPr="00A14BDB">
        <w:rPr>
          <w:rFonts w:ascii="Ebrima" w:hAnsi="Ebrima"/>
          <w:color w:val="000000" w:themeColor="text1"/>
          <w:sz w:val="22"/>
          <w:szCs w:val="22"/>
        </w:rPr>
        <w:t xml:space="preserve">instalacja </w:t>
      </w:r>
      <w:r w:rsidR="00513F70" w:rsidRPr="00A14BDB">
        <w:rPr>
          <w:rFonts w:ascii="Ebrima" w:hAnsi="Ebrima"/>
          <w:color w:val="000000" w:themeColor="text1"/>
          <w:sz w:val="22"/>
          <w:szCs w:val="22"/>
        </w:rPr>
        <w:t xml:space="preserve">odgromowa </w:t>
      </w:r>
    </w:p>
    <w:p w14:paraId="42A5D745" w14:textId="77777777" w:rsidR="0035277C" w:rsidRPr="00704AFD" w:rsidRDefault="0035277C" w:rsidP="007610D9">
      <w:pPr>
        <w:autoSpaceDE w:val="0"/>
        <w:autoSpaceDN w:val="0"/>
        <w:adjustRightInd w:val="0"/>
        <w:jc w:val="both"/>
        <w:rPr>
          <w:rFonts w:ascii="Ebrima" w:hAnsi="Ebrima"/>
          <w:color w:val="FF0000"/>
          <w:sz w:val="22"/>
          <w:szCs w:val="22"/>
        </w:rPr>
      </w:pPr>
    </w:p>
    <w:p w14:paraId="1453EBB5" w14:textId="77777777" w:rsidR="003F463B" w:rsidRPr="00A14BDB" w:rsidRDefault="003F463B" w:rsidP="007610D9">
      <w:pPr>
        <w:autoSpaceDE w:val="0"/>
        <w:autoSpaceDN w:val="0"/>
        <w:adjustRightInd w:val="0"/>
        <w:ind w:left="284"/>
        <w:jc w:val="both"/>
        <w:rPr>
          <w:rFonts w:ascii="Ebrima" w:hAnsi="Ebrima"/>
          <w:color w:val="000000" w:themeColor="text1"/>
          <w:sz w:val="22"/>
          <w:szCs w:val="22"/>
        </w:rPr>
      </w:pPr>
      <w:r w:rsidRPr="00A14BDB">
        <w:rPr>
          <w:rFonts w:ascii="Ebrima" w:hAnsi="Ebrima"/>
          <w:color w:val="000000" w:themeColor="text1"/>
          <w:sz w:val="22"/>
          <w:szCs w:val="22"/>
        </w:rPr>
        <w:t>- inne</w:t>
      </w:r>
    </w:p>
    <w:p w14:paraId="72863BAB" w14:textId="77777777" w:rsidR="006F65E4" w:rsidRPr="00A14BDB" w:rsidRDefault="003F463B"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 xml:space="preserve">montaż koryt </w:t>
      </w:r>
      <w:r w:rsidR="002203C2" w:rsidRPr="00A14BDB">
        <w:rPr>
          <w:rFonts w:ascii="Ebrima" w:hAnsi="Ebrima"/>
          <w:color w:val="000000" w:themeColor="text1"/>
          <w:sz w:val="22"/>
        </w:rPr>
        <w:t>kablowych, rurek instalacyjnych</w:t>
      </w:r>
    </w:p>
    <w:p w14:paraId="22AC02D0" w14:textId="77777777" w:rsidR="006F65E4" w:rsidRPr="00A14BDB" w:rsidRDefault="003F463B"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uk</w:t>
      </w:r>
      <w:r w:rsidR="002203C2" w:rsidRPr="00A14BDB">
        <w:rPr>
          <w:rFonts w:ascii="Ebrima" w:hAnsi="Ebrima"/>
          <w:color w:val="000000" w:themeColor="text1"/>
          <w:sz w:val="22"/>
        </w:rPr>
        <w:t>ładanie przewodów elektrycznych</w:t>
      </w:r>
    </w:p>
    <w:p w14:paraId="3BF4AA6C" w14:textId="77777777" w:rsidR="006F65E4" w:rsidRPr="00A14BDB" w:rsidRDefault="002203C2"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pomiary elektryczne</w:t>
      </w:r>
    </w:p>
    <w:p w14:paraId="343AC84D" w14:textId="3AE8378E" w:rsidR="00D82113" w:rsidRPr="00A14BDB" w:rsidRDefault="00D82113"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instalacja alarmowa</w:t>
      </w:r>
      <w:r w:rsidR="001233F3">
        <w:rPr>
          <w:rFonts w:ascii="Ebrima" w:hAnsi="Ebrima"/>
          <w:color w:val="000000" w:themeColor="text1"/>
          <w:sz w:val="22"/>
        </w:rPr>
        <w:t xml:space="preserve"> i CCTV</w:t>
      </w:r>
    </w:p>
    <w:p w14:paraId="7C93338D" w14:textId="77777777" w:rsidR="00A14BDB" w:rsidRPr="00A14BDB" w:rsidRDefault="003F463B"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montaż osprzętu elektroinstalacyjnego i opraw oświetleniowych wewnętrznych</w:t>
      </w:r>
      <w:r w:rsidR="002203C2" w:rsidRPr="00A14BDB">
        <w:rPr>
          <w:rFonts w:ascii="Ebrima" w:hAnsi="Ebrima"/>
          <w:color w:val="000000" w:themeColor="text1"/>
          <w:sz w:val="22"/>
        </w:rPr>
        <w:t xml:space="preserve">, </w:t>
      </w:r>
    </w:p>
    <w:p w14:paraId="4E230E5C" w14:textId="362D994A" w:rsidR="00D82113" w:rsidRPr="00A14BDB" w:rsidRDefault="002203C2"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monitoring</w:t>
      </w:r>
      <w:r w:rsidR="00AF4679" w:rsidRPr="00A14BDB">
        <w:rPr>
          <w:rFonts w:ascii="Ebrima" w:hAnsi="Ebrima"/>
          <w:color w:val="000000" w:themeColor="text1"/>
          <w:sz w:val="22"/>
        </w:rPr>
        <w:t xml:space="preserve"> </w:t>
      </w:r>
      <w:r w:rsidRPr="00A14BDB">
        <w:rPr>
          <w:rFonts w:ascii="Ebrima" w:hAnsi="Ebrima"/>
          <w:color w:val="000000" w:themeColor="text1"/>
          <w:sz w:val="22"/>
        </w:rPr>
        <w:t>i wizualizacja GSM/GPRS</w:t>
      </w:r>
    </w:p>
    <w:p w14:paraId="31EAB7D7" w14:textId="5D1880CD" w:rsidR="006F65E4" w:rsidRPr="00A14BDB" w:rsidRDefault="006F65E4"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sidRPr="00A14BDB">
        <w:rPr>
          <w:rFonts w:ascii="Ebrima" w:hAnsi="Ebrima"/>
          <w:color w:val="000000" w:themeColor="text1"/>
          <w:sz w:val="22"/>
        </w:rPr>
        <w:t>oświetlenie terenu</w:t>
      </w:r>
    </w:p>
    <w:p w14:paraId="101211B7" w14:textId="485021ED" w:rsidR="00006127" w:rsidRDefault="001233F3" w:rsidP="00904092">
      <w:pPr>
        <w:pStyle w:val="Akapitzlist"/>
        <w:numPr>
          <w:ilvl w:val="0"/>
          <w:numId w:val="54"/>
        </w:numPr>
        <w:autoSpaceDE w:val="0"/>
        <w:autoSpaceDN w:val="0"/>
        <w:adjustRightInd w:val="0"/>
        <w:spacing w:before="0" w:after="0" w:line="240" w:lineRule="auto"/>
        <w:ind w:left="0" w:firstLine="0"/>
        <w:jc w:val="both"/>
        <w:rPr>
          <w:rFonts w:ascii="Ebrima" w:hAnsi="Ebrima"/>
          <w:color w:val="000000" w:themeColor="text1"/>
          <w:sz w:val="22"/>
        </w:rPr>
      </w:pPr>
      <w:r>
        <w:rPr>
          <w:rFonts w:ascii="Ebrima" w:hAnsi="Ebrima"/>
          <w:color w:val="000000" w:themeColor="text1"/>
          <w:sz w:val="22"/>
        </w:rPr>
        <w:t>instalacja fotowoltaiczna</w:t>
      </w:r>
    </w:p>
    <w:p w14:paraId="77A0B5C3" w14:textId="77777777" w:rsidR="001233F3" w:rsidRPr="00A14BDB" w:rsidRDefault="001233F3" w:rsidP="001233F3">
      <w:pPr>
        <w:pStyle w:val="Akapitzlist"/>
        <w:autoSpaceDE w:val="0"/>
        <w:autoSpaceDN w:val="0"/>
        <w:adjustRightInd w:val="0"/>
        <w:spacing w:before="0" w:after="0" w:line="240" w:lineRule="auto"/>
        <w:ind w:left="0"/>
        <w:jc w:val="both"/>
        <w:rPr>
          <w:rFonts w:ascii="Ebrima" w:hAnsi="Ebrima"/>
          <w:color w:val="000000" w:themeColor="text1"/>
          <w:sz w:val="22"/>
        </w:rPr>
      </w:pPr>
    </w:p>
    <w:p w14:paraId="149B7379" w14:textId="77777777" w:rsidR="009228C7" w:rsidRPr="00704AFD" w:rsidRDefault="009228C7" w:rsidP="007610D9">
      <w:pPr>
        <w:autoSpaceDE w:val="0"/>
        <w:autoSpaceDN w:val="0"/>
        <w:adjustRightInd w:val="0"/>
        <w:ind w:left="720"/>
        <w:jc w:val="both"/>
        <w:rPr>
          <w:rFonts w:ascii="Ebrima" w:hAnsi="Ebrima"/>
          <w:color w:val="FF0000"/>
          <w:sz w:val="22"/>
          <w:szCs w:val="22"/>
        </w:rPr>
      </w:pPr>
    </w:p>
    <w:p w14:paraId="2AA99D8F" w14:textId="77777777" w:rsidR="003F463B" w:rsidRPr="00A14BDB" w:rsidRDefault="003F463B" w:rsidP="007610D9">
      <w:pPr>
        <w:pStyle w:val="Nagwek2"/>
        <w:numPr>
          <w:ilvl w:val="1"/>
          <w:numId w:val="21"/>
        </w:numPr>
        <w:rPr>
          <w:rFonts w:ascii="Ebrima" w:hAnsi="Ebrima"/>
          <w:color w:val="000000" w:themeColor="text1"/>
          <w:sz w:val="22"/>
          <w:szCs w:val="22"/>
        </w:rPr>
      </w:pPr>
      <w:bookmarkStart w:id="1593" w:name="_Toc189845536"/>
      <w:bookmarkStart w:id="1594" w:name="_Toc189879055"/>
      <w:bookmarkStart w:id="1595" w:name="_Toc189912254"/>
      <w:bookmarkStart w:id="1596" w:name="_Toc189912307"/>
      <w:bookmarkStart w:id="1597" w:name="_Toc462752787"/>
      <w:r w:rsidRPr="00A14BDB">
        <w:rPr>
          <w:rFonts w:ascii="Ebrima" w:hAnsi="Ebrima"/>
          <w:color w:val="000000" w:themeColor="text1"/>
          <w:sz w:val="22"/>
          <w:szCs w:val="22"/>
        </w:rPr>
        <w:t>Prace towarzyszące i roboty tymczasowe</w:t>
      </w:r>
      <w:bookmarkEnd w:id="1593"/>
      <w:bookmarkEnd w:id="1594"/>
      <w:bookmarkEnd w:id="1595"/>
      <w:bookmarkEnd w:id="1596"/>
      <w:bookmarkEnd w:id="1597"/>
    </w:p>
    <w:p w14:paraId="480E3E0E" w14:textId="77777777" w:rsidR="009228C7" w:rsidRPr="00A14BDB" w:rsidRDefault="009228C7" w:rsidP="007610D9">
      <w:pPr>
        <w:jc w:val="both"/>
        <w:rPr>
          <w:rFonts w:ascii="Ebrima" w:hAnsi="Ebrima"/>
          <w:color w:val="000000" w:themeColor="text1"/>
          <w:sz w:val="22"/>
          <w:szCs w:val="22"/>
        </w:rPr>
      </w:pPr>
    </w:p>
    <w:p w14:paraId="656F8762" w14:textId="77777777" w:rsidR="003F463B" w:rsidRPr="00A14BDB" w:rsidRDefault="003F463B" w:rsidP="007610D9">
      <w:pPr>
        <w:pStyle w:val="Nagwek3"/>
        <w:numPr>
          <w:ilvl w:val="0"/>
          <w:numId w:val="0"/>
        </w:numPr>
        <w:spacing w:before="0" w:after="0"/>
        <w:ind w:left="720" w:hanging="720"/>
        <w:jc w:val="both"/>
        <w:rPr>
          <w:rFonts w:ascii="Ebrima" w:hAnsi="Ebrima" w:cs="Times New Roman"/>
          <w:color w:val="000000" w:themeColor="text1"/>
          <w:sz w:val="22"/>
          <w:szCs w:val="22"/>
        </w:rPr>
      </w:pPr>
      <w:bookmarkStart w:id="1598" w:name="_Toc189845537"/>
      <w:bookmarkStart w:id="1599" w:name="_Toc189879056"/>
      <w:bookmarkStart w:id="1600" w:name="_Toc189912255"/>
      <w:bookmarkStart w:id="1601" w:name="_Toc189912308"/>
      <w:bookmarkStart w:id="1602" w:name="_Toc406948708"/>
      <w:bookmarkStart w:id="1603" w:name="_Toc462752788"/>
      <w:r w:rsidRPr="00A14BDB">
        <w:rPr>
          <w:rFonts w:ascii="Ebrima" w:hAnsi="Ebrima" w:cs="Times New Roman"/>
          <w:color w:val="000000" w:themeColor="text1"/>
          <w:sz w:val="22"/>
          <w:szCs w:val="22"/>
        </w:rPr>
        <w:t>1.4.1. Dokumentacja Wykonawcy</w:t>
      </w:r>
      <w:bookmarkEnd w:id="1598"/>
      <w:bookmarkEnd w:id="1599"/>
      <w:bookmarkEnd w:id="1600"/>
      <w:bookmarkEnd w:id="1601"/>
      <w:bookmarkEnd w:id="1602"/>
      <w:bookmarkEnd w:id="1603"/>
    </w:p>
    <w:p w14:paraId="02A9B4D0" w14:textId="77777777" w:rsidR="003F463B" w:rsidRPr="00A14BDB" w:rsidRDefault="003F463B" w:rsidP="007610D9">
      <w:pPr>
        <w:autoSpaceDE w:val="0"/>
        <w:autoSpaceDN w:val="0"/>
        <w:adjustRightInd w:val="0"/>
        <w:jc w:val="both"/>
        <w:rPr>
          <w:rFonts w:ascii="Ebrima" w:hAnsi="Ebrima"/>
          <w:color w:val="000000" w:themeColor="text1"/>
          <w:sz w:val="22"/>
          <w:szCs w:val="22"/>
        </w:rPr>
      </w:pPr>
    </w:p>
    <w:p w14:paraId="438A4CDB" w14:textId="77777777" w:rsidR="003F463B" w:rsidRPr="00A14BDB" w:rsidRDefault="003F463B" w:rsidP="007610D9">
      <w:pPr>
        <w:autoSpaceDE w:val="0"/>
        <w:autoSpaceDN w:val="0"/>
        <w:adjustRightInd w:val="0"/>
        <w:jc w:val="both"/>
        <w:rPr>
          <w:rFonts w:ascii="Ebrima" w:hAnsi="Ebrima"/>
          <w:color w:val="000000" w:themeColor="text1"/>
          <w:sz w:val="22"/>
          <w:szCs w:val="22"/>
        </w:rPr>
      </w:pPr>
      <w:r w:rsidRPr="00A14BDB">
        <w:rPr>
          <w:rFonts w:ascii="Ebrima" w:hAnsi="Ebrima"/>
          <w:color w:val="000000" w:themeColor="text1"/>
          <w:sz w:val="22"/>
          <w:szCs w:val="22"/>
        </w:rPr>
        <w:t>Wykonawca jest zobowiązany do wykonania Dokumentacji zgodnie z pkt 1.4.1 ST</w:t>
      </w:r>
      <w:r w:rsidR="00AF4679" w:rsidRPr="00A14BDB">
        <w:rPr>
          <w:rFonts w:ascii="Ebrima" w:hAnsi="Ebrima"/>
          <w:color w:val="000000" w:themeColor="text1"/>
          <w:sz w:val="22"/>
          <w:szCs w:val="22"/>
        </w:rPr>
        <w:t xml:space="preserve"> – </w:t>
      </w:r>
      <w:r w:rsidRPr="00A14BDB">
        <w:rPr>
          <w:rFonts w:ascii="Ebrima" w:hAnsi="Ebrima"/>
          <w:color w:val="000000" w:themeColor="text1"/>
          <w:sz w:val="22"/>
          <w:szCs w:val="22"/>
        </w:rPr>
        <w:t>00.00</w:t>
      </w:r>
      <w:r w:rsidR="00AF4679" w:rsidRPr="00A14BDB">
        <w:rPr>
          <w:rFonts w:ascii="Ebrima" w:hAnsi="Ebrima"/>
          <w:color w:val="000000" w:themeColor="text1"/>
          <w:sz w:val="22"/>
          <w:szCs w:val="22"/>
        </w:rPr>
        <w:t xml:space="preserve"> </w:t>
      </w:r>
      <w:r w:rsidRPr="00A14BDB">
        <w:rPr>
          <w:rFonts w:ascii="Ebrima" w:hAnsi="Ebrima"/>
          <w:color w:val="000000" w:themeColor="text1"/>
          <w:sz w:val="22"/>
          <w:szCs w:val="22"/>
        </w:rPr>
        <w:t>„Wymagania ogólne”.</w:t>
      </w:r>
    </w:p>
    <w:p w14:paraId="2BB3375E" w14:textId="2736D7DA" w:rsidR="003F463B" w:rsidRPr="00704AFD" w:rsidRDefault="003F463B" w:rsidP="007610D9">
      <w:pPr>
        <w:autoSpaceDE w:val="0"/>
        <w:autoSpaceDN w:val="0"/>
        <w:adjustRightInd w:val="0"/>
        <w:jc w:val="both"/>
        <w:rPr>
          <w:rFonts w:ascii="Ebrima" w:hAnsi="Ebrima"/>
          <w:color w:val="FF0000"/>
          <w:sz w:val="22"/>
          <w:szCs w:val="22"/>
        </w:rPr>
      </w:pPr>
    </w:p>
    <w:p w14:paraId="7E039C6F" w14:textId="77777777" w:rsidR="00E91847" w:rsidRPr="00704AFD" w:rsidRDefault="00E91847" w:rsidP="007610D9">
      <w:pPr>
        <w:autoSpaceDE w:val="0"/>
        <w:autoSpaceDN w:val="0"/>
        <w:adjustRightInd w:val="0"/>
        <w:jc w:val="both"/>
        <w:rPr>
          <w:rFonts w:ascii="Ebrima" w:hAnsi="Ebrima"/>
          <w:color w:val="FF0000"/>
          <w:sz w:val="22"/>
          <w:szCs w:val="22"/>
        </w:rPr>
      </w:pPr>
    </w:p>
    <w:p w14:paraId="155FD868" w14:textId="77777777" w:rsidR="003F463B" w:rsidRPr="00347DFC" w:rsidRDefault="003F463B" w:rsidP="007610D9">
      <w:pPr>
        <w:pStyle w:val="Nagwek2"/>
        <w:rPr>
          <w:rFonts w:ascii="Ebrima" w:hAnsi="Ebrima"/>
          <w:b w:val="0"/>
          <w:bCs w:val="0"/>
          <w:color w:val="000000" w:themeColor="text1"/>
          <w:sz w:val="22"/>
          <w:szCs w:val="22"/>
        </w:rPr>
      </w:pPr>
      <w:bookmarkStart w:id="1604" w:name="_Toc189845540"/>
      <w:bookmarkStart w:id="1605" w:name="_Toc189879059"/>
      <w:bookmarkStart w:id="1606" w:name="_Toc189912256"/>
      <w:bookmarkStart w:id="1607" w:name="_Toc189912309"/>
      <w:bookmarkStart w:id="1608" w:name="_Toc462752789"/>
      <w:r w:rsidRPr="00347DFC">
        <w:rPr>
          <w:rFonts w:ascii="Ebrima" w:hAnsi="Ebrima"/>
          <w:color w:val="000000" w:themeColor="text1"/>
          <w:sz w:val="22"/>
          <w:szCs w:val="22"/>
        </w:rPr>
        <w:t>1.5. Informacje o terenie budowy</w:t>
      </w:r>
      <w:bookmarkEnd w:id="1604"/>
      <w:bookmarkEnd w:id="1605"/>
      <w:bookmarkEnd w:id="1606"/>
      <w:bookmarkEnd w:id="1607"/>
      <w:bookmarkEnd w:id="1608"/>
    </w:p>
    <w:p w14:paraId="18FDDDA8" w14:textId="77777777" w:rsidR="003F463B" w:rsidRPr="00347DFC" w:rsidRDefault="003F463B" w:rsidP="007610D9">
      <w:pPr>
        <w:autoSpaceDE w:val="0"/>
        <w:autoSpaceDN w:val="0"/>
        <w:adjustRightInd w:val="0"/>
        <w:jc w:val="both"/>
        <w:rPr>
          <w:rFonts w:ascii="Ebrima" w:hAnsi="Ebrima"/>
          <w:color w:val="000000" w:themeColor="text1"/>
          <w:sz w:val="22"/>
          <w:szCs w:val="22"/>
        </w:rPr>
      </w:pPr>
    </w:p>
    <w:p w14:paraId="5E2D41A2" w14:textId="77777777" w:rsidR="00F62F13" w:rsidRPr="00347DFC" w:rsidRDefault="003F463B" w:rsidP="007610D9">
      <w:pPr>
        <w:autoSpaceDE w:val="0"/>
        <w:autoSpaceDN w:val="0"/>
        <w:adjustRightInd w:val="0"/>
        <w:jc w:val="both"/>
        <w:rPr>
          <w:rFonts w:ascii="Ebrima" w:hAnsi="Ebrima"/>
          <w:color w:val="000000" w:themeColor="text1"/>
          <w:sz w:val="22"/>
          <w:szCs w:val="22"/>
        </w:rPr>
      </w:pPr>
      <w:r w:rsidRPr="00347DFC">
        <w:rPr>
          <w:rFonts w:ascii="Ebrima" w:hAnsi="Ebrima"/>
          <w:color w:val="000000" w:themeColor="text1"/>
          <w:sz w:val="22"/>
          <w:szCs w:val="22"/>
        </w:rPr>
        <w:t>Wszelkie informacje o terenie budowy zawiera ST</w:t>
      </w:r>
      <w:r w:rsidR="00AF4679" w:rsidRPr="00347DFC">
        <w:rPr>
          <w:rFonts w:ascii="Ebrima" w:hAnsi="Ebrima"/>
          <w:color w:val="000000" w:themeColor="text1"/>
          <w:sz w:val="22"/>
          <w:szCs w:val="22"/>
        </w:rPr>
        <w:t xml:space="preserve"> – </w:t>
      </w:r>
      <w:r w:rsidRPr="00347DFC">
        <w:rPr>
          <w:rFonts w:ascii="Ebrima" w:hAnsi="Ebrima"/>
          <w:color w:val="000000" w:themeColor="text1"/>
          <w:sz w:val="22"/>
          <w:szCs w:val="22"/>
        </w:rPr>
        <w:t xml:space="preserve">00 Wymagania ogólne. </w:t>
      </w:r>
    </w:p>
    <w:p w14:paraId="488CC872" w14:textId="61F3121A" w:rsidR="001233F3" w:rsidRPr="001233F3" w:rsidRDefault="001233F3" w:rsidP="001233F3">
      <w:pPr>
        <w:jc w:val="both"/>
        <w:rPr>
          <w:rFonts w:ascii="Ebrima" w:hAnsi="Ebrima"/>
          <w:sz w:val="22"/>
          <w:szCs w:val="22"/>
        </w:rPr>
      </w:pPr>
      <w:r w:rsidRPr="001233F3">
        <w:rPr>
          <w:rFonts w:ascii="Ebrima" w:hAnsi="Ebrima"/>
          <w:sz w:val="22"/>
          <w:szCs w:val="22"/>
        </w:rPr>
        <w:t xml:space="preserve">W związku z </w:t>
      </w:r>
      <w:r>
        <w:rPr>
          <w:rFonts w:ascii="Ebrima" w:hAnsi="Ebrima"/>
          <w:sz w:val="22"/>
          <w:szCs w:val="22"/>
        </w:rPr>
        <w:t>budową nowe</w:t>
      </w:r>
      <w:r w:rsidRPr="001233F3">
        <w:rPr>
          <w:rFonts w:ascii="Ebrima" w:hAnsi="Ebrima"/>
          <w:sz w:val="22"/>
          <w:szCs w:val="22"/>
        </w:rPr>
        <w:t xml:space="preserve">go budynku SUW projektuje się nową skrzynkę ZKP do której przeniesiony zostanie istniejący licznik. Prace wykonane zostaną zgodnie z wydanymi przez operatora sieci tj. PGE Dystrybucja S.A. warunkami, które należy uzyskać na </w:t>
      </w:r>
      <w:r w:rsidRPr="001233F3">
        <w:rPr>
          <w:rFonts w:ascii="Ebrima" w:hAnsi="Ebrima"/>
          <w:sz w:val="22"/>
          <w:szCs w:val="22"/>
          <w:u w:val="single"/>
        </w:rPr>
        <w:t>etapie realizacji.</w:t>
      </w:r>
      <w:r w:rsidRPr="001233F3">
        <w:rPr>
          <w:rFonts w:ascii="Ebrima" w:hAnsi="Ebrima"/>
          <w:sz w:val="22"/>
          <w:szCs w:val="22"/>
        </w:rPr>
        <w:t xml:space="preserve"> Do zasilania Stacji Uzdatniania Wody projektuje się ułożenie WLZ kablem YKY4x35mm</w:t>
      </w:r>
      <w:r w:rsidRPr="001233F3">
        <w:rPr>
          <w:rFonts w:ascii="Ebrima" w:hAnsi="Ebrima"/>
          <w:sz w:val="22"/>
          <w:szCs w:val="22"/>
          <w:vertAlign w:val="superscript"/>
        </w:rPr>
        <w:t>2</w:t>
      </w:r>
      <w:r w:rsidRPr="001233F3">
        <w:rPr>
          <w:rFonts w:ascii="Ebrima" w:hAnsi="Ebrima"/>
          <w:sz w:val="22"/>
          <w:szCs w:val="22"/>
        </w:rPr>
        <w:t xml:space="preserve">od skrzynki ZKP do rozdzielni głównej zasilającej RG, zlokalizowanej w budynku SUW. </w:t>
      </w:r>
    </w:p>
    <w:p w14:paraId="77D4365E" w14:textId="77777777" w:rsidR="0035277C" w:rsidRPr="00347DFC" w:rsidRDefault="0035277C" w:rsidP="007610D9">
      <w:pPr>
        <w:jc w:val="both"/>
        <w:rPr>
          <w:rFonts w:ascii="Ebrima" w:hAnsi="Ebrima" w:cs="Arial"/>
          <w:bCs/>
          <w:color w:val="000000" w:themeColor="text1"/>
          <w:sz w:val="22"/>
          <w:szCs w:val="22"/>
        </w:rPr>
      </w:pPr>
    </w:p>
    <w:p w14:paraId="002B3451" w14:textId="77777777" w:rsidR="003F463B" w:rsidRPr="00347DFC" w:rsidRDefault="003F463B" w:rsidP="007610D9">
      <w:pPr>
        <w:autoSpaceDE w:val="0"/>
        <w:autoSpaceDN w:val="0"/>
        <w:adjustRightInd w:val="0"/>
        <w:jc w:val="both"/>
        <w:rPr>
          <w:rFonts w:ascii="Ebrima" w:hAnsi="Ebrima"/>
          <w:b/>
          <w:bCs/>
          <w:color w:val="000000" w:themeColor="text1"/>
          <w:sz w:val="22"/>
          <w:szCs w:val="22"/>
        </w:rPr>
      </w:pPr>
      <w:r w:rsidRPr="00347DFC">
        <w:rPr>
          <w:rFonts w:ascii="Ebrima" w:hAnsi="Ebrima"/>
          <w:b/>
          <w:bCs/>
          <w:color w:val="000000" w:themeColor="text1"/>
          <w:sz w:val="22"/>
          <w:szCs w:val="22"/>
        </w:rPr>
        <w:t>1.6. Rodzaje robót wg CPV</w:t>
      </w:r>
    </w:p>
    <w:p w14:paraId="1482A596" w14:textId="77777777" w:rsidR="003F463B" w:rsidRPr="00347DFC" w:rsidRDefault="003F463B" w:rsidP="007610D9">
      <w:pPr>
        <w:autoSpaceDE w:val="0"/>
        <w:autoSpaceDN w:val="0"/>
        <w:adjustRightInd w:val="0"/>
        <w:jc w:val="both"/>
        <w:rPr>
          <w:rFonts w:ascii="Ebrima" w:hAnsi="Ebrima"/>
          <w:b/>
          <w:bCs/>
          <w:color w:val="000000" w:themeColor="text1"/>
          <w:sz w:val="22"/>
          <w:szCs w:val="22"/>
        </w:rPr>
      </w:pPr>
    </w:p>
    <w:p w14:paraId="73173662" w14:textId="7BDAF509" w:rsidR="003F463B" w:rsidRPr="00347DFC" w:rsidRDefault="003F463B" w:rsidP="007610D9">
      <w:pPr>
        <w:autoSpaceDE w:val="0"/>
        <w:autoSpaceDN w:val="0"/>
        <w:adjustRightInd w:val="0"/>
        <w:jc w:val="both"/>
        <w:rPr>
          <w:rFonts w:ascii="Ebrima" w:hAnsi="Ebrima"/>
          <w:color w:val="000000" w:themeColor="text1"/>
          <w:sz w:val="22"/>
          <w:szCs w:val="22"/>
        </w:rPr>
      </w:pPr>
      <w:r w:rsidRPr="00347DFC">
        <w:rPr>
          <w:rFonts w:ascii="Ebrima" w:hAnsi="Ebrima"/>
          <w:color w:val="000000" w:themeColor="text1"/>
          <w:sz w:val="22"/>
          <w:szCs w:val="22"/>
        </w:rPr>
        <w:t xml:space="preserve">Grupa robót </w:t>
      </w:r>
      <w:r w:rsidRPr="00347DFC">
        <w:rPr>
          <w:rFonts w:ascii="Ebrima" w:hAnsi="Ebrima"/>
          <w:bCs/>
          <w:color w:val="000000" w:themeColor="text1"/>
          <w:sz w:val="22"/>
          <w:szCs w:val="22"/>
        </w:rPr>
        <w:t xml:space="preserve">45310000-3 </w:t>
      </w:r>
      <w:r w:rsidR="00DC63E3" w:rsidRPr="00347DFC">
        <w:rPr>
          <w:rFonts w:ascii="Ebrima" w:hAnsi="Ebrima"/>
          <w:bCs/>
          <w:color w:val="000000" w:themeColor="text1"/>
          <w:sz w:val="22"/>
          <w:szCs w:val="22"/>
        </w:rPr>
        <w:t xml:space="preserve">– </w:t>
      </w:r>
      <w:r w:rsidRPr="00347DFC">
        <w:rPr>
          <w:rFonts w:ascii="Ebrima" w:hAnsi="Ebrima"/>
          <w:color w:val="000000" w:themeColor="text1"/>
          <w:sz w:val="22"/>
          <w:szCs w:val="22"/>
        </w:rPr>
        <w:t>Roboty instalacyjne elektryczne.</w:t>
      </w:r>
    </w:p>
    <w:p w14:paraId="5C8E37B8" w14:textId="77777777" w:rsidR="009228C7" w:rsidRPr="00347DFC" w:rsidRDefault="009228C7" w:rsidP="007610D9">
      <w:pPr>
        <w:autoSpaceDE w:val="0"/>
        <w:autoSpaceDN w:val="0"/>
        <w:adjustRightInd w:val="0"/>
        <w:jc w:val="both"/>
        <w:rPr>
          <w:rFonts w:ascii="Ebrima" w:hAnsi="Ebrima"/>
          <w:color w:val="000000" w:themeColor="text1"/>
          <w:sz w:val="22"/>
          <w:szCs w:val="22"/>
        </w:rPr>
      </w:pPr>
    </w:p>
    <w:p w14:paraId="56FC67AF" w14:textId="77777777" w:rsidR="003F463B" w:rsidRPr="00347DFC" w:rsidRDefault="003F463B" w:rsidP="007610D9">
      <w:pPr>
        <w:pStyle w:val="Nagwek2"/>
        <w:rPr>
          <w:rFonts w:ascii="Ebrima" w:hAnsi="Ebrima"/>
          <w:color w:val="000000" w:themeColor="text1"/>
          <w:sz w:val="22"/>
          <w:szCs w:val="22"/>
        </w:rPr>
      </w:pPr>
      <w:bookmarkStart w:id="1609" w:name="_Toc189845544"/>
      <w:bookmarkStart w:id="1610" w:name="_Toc189879063"/>
      <w:bookmarkStart w:id="1611" w:name="_Toc189912258"/>
      <w:bookmarkStart w:id="1612" w:name="_Toc189912311"/>
      <w:bookmarkStart w:id="1613" w:name="_Toc462752790"/>
      <w:r w:rsidRPr="00347DFC">
        <w:rPr>
          <w:rFonts w:ascii="Ebrima" w:hAnsi="Ebrima"/>
          <w:color w:val="000000" w:themeColor="text1"/>
          <w:sz w:val="22"/>
          <w:szCs w:val="22"/>
        </w:rPr>
        <w:t>1.7. Niektóre określenia podstawowe</w:t>
      </w:r>
      <w:bookmarkEnd w:id="1609"/>
      <w:bookmarkEnd w:id="1610"/>
      <w:bookmarkEnd w:id="1611"/>
      <w:bookmarkEnd w:id="1612"/>
      <w:bookmarkEnd w:id="1613"/>
    </w:p>
    <w:p w14:paraId="2C22763F" w14:textId="77777777" w:rsidR="003F463B" w:rsidRPr="00347DFC" w:rsidRDefault="003F463B" w:rsidP="007610D9">
      <w:pPr>
        <w:autoSpaceDE w:val="0"/>
        <w:autoSpaceDN w:val="0"/>
        <w:adjustRightInd w:val="0"/>
        <w:jc w:val="both"/>
        <w:rPr>
          <w:rFonts w:ascii="Ebrima" w:hAnsi="Ebrima"/>
          <w:color w:val="000000" w:themeColor="text1"/>
          <w:sz w:val="22"/>
          <w:szCs w:val="22"/>
        </w:rPr>
      </w:pPr>
    </w:p>
    <w:p w14:paraId="411F2847" w14:textId="77777777" w:rsidR="003F463B" w:rsidRPr="00347DFC" w:rsidRDefault="003F463B" w:rsidP="007610D9">
      <w:pPr>
        <w:autoSpaceDE w:val="0"/>
        <w:autoSpaceDN w:val="0"/>
        <w:adjustRightInd w:val="0"/>
        <w:jc w:val="both"/>
        <w:rPr>
          <w:rFonts w:ascii="Ebrima" w:hAnsi="Ebrima"/>
          <w:color w:val="000000" w:themeColor="text1"/>
          <w:sz w:val="22"/>
          <w:szCs w:val="22"/>
        </w:rPr>
      </w:pPr>
      <w:r w:rsidRPr="00347DFC">
        <w:rPr>
          <w:rFonts w:ascii="Ebrima" w:hAnsi="Ebrima"/>
          <w:color w:val="000000" w:themeColor="text1"/>
          <w:sz w:val="22"/>
          <w:szCs w:val="22"/>
        </w:rPr>
        <w:t>Określenia podstawowe są zgodne z określeniami zawartymi w Prawie budowlanym</w:t>
      </w:r>
      <w:r w:rsidR="006B3DC7" w:rsidRPr="00347DFC">
        <w:rPr>
          <w:rFonts w:ascii="Ebrima" w:hAnsi="Ebrima"/>
          <w:color w:val="000000" w:themeColor="text1"/>
          <w:sz w:val="22"/>
          <w:szCs w:val="22"/>
        </w:rPr>
        <w:t xml:space="preserve">                                         </w:t>
      </w:r>
      <w:r w:rsidRPr="00347DFC">
        <w:rPr>
          <w:rFonts w:ascii="Ebrima" w:hAnsi="Ebrima"/>
          <w:color w:val="000000" w:themeColor="text1"/>
          <w:sz w:val="22"/>
          <w:szCs w:val="22"/>
        </w:rPr>
        <w:t>i rozporządzeniach wykonawczych</w:t>
      </w:r>
      <w:r w:rsidR="00122F18" w:rsidRPr="00347DFC">
        <w:rPr>
          <w:rFonts w:ascii="Ebrima" w:hAnsi="Ebrima"/>
          <w:color w:val="000000" w:themeColor="text1"/>
          <w:sz w:val="22"/>
          <w:szCs w:val="22"/>
        </w:rPr>
        <w:t>.</w:t>
      </w:r>
    </w:p>
    <w:p w14:paraId="6358FA04" w14:textId="77777777" w:rsidR="003F463B" w:rsidRPr="00347DFC" w:rsidRDefault="003F463B" w:rsidP="007610D9">
      <w:pPr>
        <w:autoSpaceDE w:val="0"/>
        <w:autoSpaceDN w:val="0"/>
        <w:adjustRightInd w:val="0"/>
        <w:jc w:val="both"/>
        <w:rPr>
          <w:rFonts w:ascii="Ebrima" w:hAnsi="Ebrima"/>
          <w:color w:val="000000" w:themeColor="text1"/>
          <w:sz w:val="22"/>
          <w:szCs w:val="22"/>
        </w:rPr>
      </w:pPr>
      <w:r w:rsidRPr="00347DFC">
        <w:rPr>
          <w:rFonts w:ascii="Ebrima" w:hAnsi="Ebrima"/>
          <w:color w:val="000000" w:themeColor="text1"/>
          <w:sz w:val="22"/>
          <w:szCs w:val="22"/>
        </w:rPr>
        <w:t>Użyte w ST wymienione poniżej określenia należy rozumieć w każdym przypadku następująco</w:t>
      </w:r>
      <w:r w:rsidR="00F62F13" w:rsidRPr="00347DFC">
        <w:rPr>
          <w:rFonts w:ascii="Ebrima" w:hAnsi="Ebrima"/>
          <w:color w:val="000000" w:themeColor="text1"/>
          <w:sz w:val="22"/>
          <w:szCs w:val="22"/>
        </w:rPr>
        <w:t xml:space="preserve"> </w:t>
      </w:r>
      <w:r w:rsidRPr="00347DFC">
        <w:rPr>
          <w:rFonts w:ascii="Ebrima" w:hAnsi="Ebrima"/>
          <w:color w:val="000000" w:themeColor="text1"/>
          <w:sz w:val="22"/>
          <w:szCs w:val="22"/>
        </w:rPr>
        <w:t>i odczytywać w powiązaniu z definicjami podanymi ST</w:t>
      </w:r>
      <w:r w:rsidR="006B3DC7" w:rsidRPr="00347DFC">
        <w:rPr>
          <w:rFonts w:ascii="Ebrima" w:hAnsi="Ebrima"/>
          <w:color w:val="000000" w:themeColor="text1"/>
          <w:sz w:val="22"/>
          <w:szCs w:val="22"/>
        </w:rPr>
        <w:t xml:space="preserve"> – </w:t>
      </w:r>
      <w:r w:rsidRPr="00347DFC">
        <w:rPr>
          <w:rFonts w:ascii="Ebrima" w:hAnsi="Ebrima"/>
          <w:color w:val="000000" w:themeColor="text1"/>
          <w:sz w:val="22"/>
          <w:szCs w:val="22"/>
        </w:rPr>
        <w:t>00.</w:t>
      </w:r>
    </w:p>
    <w:p w14:paraId="677C5D91" w14:textId="6D695659" w:rsidR="003F463B" w:rsidRPr="00347DFC" w:rsidRDefault="003F463B" w:rsidP="00904092">
      <w:pPr>
        <w:numPr>
          <w:ilvl w:val="0"/>
          <w:numId w:val="50"/>
        </w:numPr>
        <w:tabs>
          <w:tab w:val="clear" w:pos="720"/>
          <w:tab w:val="num" w:pos="0"/>
          <w:tab w:val="left" w:pos="360"/>
        </w:tabs>
        <w:autoSpaceDE w:val="0"/>
        <w:autoSpaceDN w:val="0"/>
        <w:adjustRightInd w:val="0"/>
        <w:ind w:left="0" w:firstLine="0"/>
        <w:jc w:val="both"/>
        <w:rPr>
          <w:rFonts w:ascii="Ebrima" w:hAnsi="Ebrima"/>
          <w:i/>
          <w:iCs/>
          <w:color w:val="000000" w:themeColor="text1"/>
          <w:sz w:val="22"/>
          <w:szCs w:val="22"/>
        </w:rPr>
      </w:pPr>
      <w:r w:rsidRPr="00347DFC">
        <w:rPr>
          <w:rFonts w:ascii="Ebrima" w:hAnsi="Ebrima"/>
          <w:b/>
          <w:bCs/>
          <w:i/>
          <w:iCs/>
          <w:color w:val="000000" w:themeColor="text1"/>
          <w:sz w:val="22"/>
          <w:szCs w:val="22"/>
        </w:rPr>
        <w:t xml:space="preserve">ST.00.00 </w:t>
      </w:r>
      <w:r w:rsidRPr="00347DFC">
        <w:rPr>
          <w:rFonts w:ascii="Ebrima" w:hAnsi="Ebrima"/>
          <w:i/>
          <w:iCs/>
          <w:color w:val="000000" w:themeColor="text1"/>
          <w:sz w:val="22"/>
          <w:szCs w:val="22"/>
        </w:rPr>
        <w:t>– Specyfikacja Techniczna Wykonania i Odbioru Robót ST.00.00 Wymagania ogólne</w:t>
      </w:r>
    </w:p>
    <w:p w14:paraId="291E7605" w14:textId="139E2BC4" w:rsidR="003F463B" w:rsidRPr="00347DFC" w:rsidRDefault="003F463B" w:rsidP="007610D9">
      <w:pPr>
        <w:tabs>
          <w:tab w:val="num" w:pos="0"/>
        </w:tabs>
        <w:autoSpaceDE w:val="0"/>
        <w:autoSpaceDN w:val="0"/>
        <w:adjustRightInd w:val="0"/>
        <w:jc w:val="both"/>
        <w:rPr>
          <w:rFonts w:ascii="Ebrima" w:hAnsi="Ebrima"/>
          <w:i/>
          <w:iCs/>
          <w:color w:val="000000" w:themeColor="text1"/>
          <w:sz w:val="22"/>
          <w:szCs w:val="22"/>
        </w:rPr>
      </w:pPr>
      <w:r w:rsidRPr="00347DFC">
        <w:rPr>
          <w:rFonts w:ascii="Ebrima" w:hAnsi="Ebrima"/>
          <w:i/>
          <w:iCs/>
          <w:color w:val="000000" w:themeColor="text1"/>
          <w:sz w:val="22"/>
          <w:szCs w:val="22"/>
        </w:rPr>
        <w:t xml:space="preserve">(b) </w:t>
      </w:r>
      <w:r w:rsidRPr="00347DFC">
        <w:rPr>
          <w:rFonts w:ascii="Ebrima" w:hAnsi="Ebrima"/>
          <w:b/>
          <w:bCs/>
          <w:i/>
          <w:iCs/>
          <w:color w:val="000000" w:themeColor="text1"/>
          <w:sz w:val="22"/>
          <w:szCs w:val="22"/>
        </w:rPr>
        <w:t xml:space="preserve">ST </w:t>
      </w:r>
      <w:r w:rsidR="00A8638A" w:rsidRPr="00347DFC">
        <w:rPr>
          <w:rFonts w:ascii="Ebrima" w:hAnsi="Ebrima"/>
          <w:i/>
          <w:iCs/>
          <w:color w:val="000000" w:themeColor="text1"/>
          <w:sz w:val="22"/>
          <w:szCs w:val="22"/>
        </w:rPr>
        <w:t xml:space="preserve">– </w:t>
      </w:r>
      <w:r w:rsidRPr="00347DFC">
        <w:rPr>
          <w:rFonts w:ascii="Ebrima" w:hAnsi="Ebrima"/>
          <w:i/>
          <w:iCs/>
          <w:color w:val="000000" w:themeColor="text1"/>
          <w:sz w:val="22"/>
          <w:szCs w:val="22"/>
        </w:rPr>
        <w:t xml:space="preserve">niniejsza Specyfikacja Techniczna Wykonania i Odbioru Robót S.T. </w:t>
      </w:r>
      <w:r w:rsidR="00DC63E3" w:rsidRPr="00347DFC">
        <w:rPr>
          <w:rFonts w:ascii="Ebrima" w:hAnsi="Ebrima"/>
          <w:i/>
          <w:iCs/>
          <w:color w:val="000000" w:themeColor="text1"/>
          <w:sz w:val="22"/>
          <w:szCs w:val="22"/>
        </w:rPr>
        <w:t xml:space="preserve">– </w:t>
      </w:r>
      <w:r w:rsidRPr="00347DFC">
        <w:rPr>
          <w:rFonts w:ascii="Ebrima" w:hAnsi="Ebrima"/>
          <w:i/>
          <w:iCs/>
          <w:color w:val="000000" w:themeColor="text1"/>
          <w:sz w:val="22"/>
          <w:szCs w:val="22"/>
        </w:rPr>
        <w:t xml:space="preserve">5 – Roboty Elektryczne i </w:t>
      </w:r>
      <w:proofErr w:type="spellStart"/>
      <w:r w:rsidRPr="00347DFC">
        <w:rPr>
          <w:rFonts w:ascii="Ebrima" w:hAnsi="Ebrima"/>
          <w:i/>
          <w:iCs/>
          <w:color w:val="000000" w:themeColor="text1"/>
          <w:sz w:val="22"/>
          <w:szCs w:val="22"/>
        </w:rPr>
        <w:t>AKPiA</w:t>
      </w:r>
      <w:proofErr w:type="spellEnd"/>
    </w:p>
    <w:p w14:paraId="3F23AFC3" w14:textId="22B43905" w:rsidR="003F463B" w:rsidRPr="00347DFC" w:rsidRDefault="003F463B" w:rsidP="007610D9">
      <w:pPr>
        <w:pStyle w:val="Nagwek1"/>
        <w:numPr>
          <w:ilvl w:val="0"/>
          <w:numId w:val="21"/>
        </w:numPr>
        <w:spacing w:after="0"/>
        <w:jc w:val="both"/>
        <w:rPr>
          <w:rFonts w:ascii="Ebrima" w:hAnsi="Ebrima"/>
          <w:color w:val="000000" w:themeColor="text1"/>
          <w:sz w:val="22"/>
          <w:szCs w:val="22"/>
        </w:rPr>
      </w:pPr>
      <w:bookmarkStart w:id="1614" w:name="_Toc189845545"/>
      <w:bookmarkStart w:id="1615" w:name="_Toc189879064"/>
      <w:bookmarkStart w:id="1616" w:name="_Toc189912259"/>
      <w:bookmarkStart w:id="1617" w:name="_Toc189912312"/>
      <w:bookmarkStart w:id="1618" w:name="_Toc462752791"/>
      <w:r w:rsidRPr="00347DFC">
        <w:rPr>
          <w:rFonts w:ascii="Ebrima" w:hAnsi="Ebrima"/>
          <w:color w:val="000000" w:themeColor="text1"/>
          <w:sz w:val="22"/>
          <w:szCs w:val="22"/>
        </w:rPr>
        <w:t>MATERIAŁY I WYROBY</w:t>
      </w:r>
      <w:bookmarkEnd w:id="1614"/>
      <w:bookmarkEnd w:id="1615"/>
      <w:bookmarkEnd w:id="1616"/>
      <w:bookmarkEnd w:id="1617"/>
      <w:bookmarkEnd w:id="1618"/>
    </w:p>
    <w:p w14:paraId="76FC28F7" w14:textId="77777777" w:rsidR="00230E61" w:rsidRPr="00347DFC" w:rsidRDefault="00230E61" w:rsidP="007610D9">
      <w:pPr>
        <w:rPr>
          <w:rFonts w:ascii="Ebrima" w:hAnsi="Ebrima"/>
          <w:color w:val="000000" w:themeColor="text1"/>
          <w:sz w:val="22"/>
          <w:szCs w:val="22"/>
        </w:rPr>
      </w:pPr>
    </w:p>
    <w:p w14:paraId="33B1DD20" w14:textId="1A393352" w:rsidR="003F463B" w:rsidRPr="00347DFC" w:rsidRDefault="003F463B" w:rsidP="007610D9">
      <w:pPr>
        <w:pStyle w:val="Nagwek2"/>
        <w:rPr>
          <w:rFonts w:ascii="Ebrima" w:hAnsi="Ebrima"/>
          <w:color w:val="000000" w:themeColor="text1"/>
          <w:sz w:val="22"/>
          <w:szCs w:val="22"/>
        </w:rPr>
      </w:pPr>
      <w:bookmarkStart w:id="1619" w:name="_Toc189845546"/>
      <w:bookmarkStart w:id="1620" w:name="_Toc189879065"/>
      <w:bookmarkStart w:id="1621" w:name="_Toc189912260"/>
      <w:bookmarkStart w:id="1622" w:name="_Toc189912313"/>
      <w:bookmarkStart w:id="1623" w:name="_Toc462752792"/>
      <w:r w:rsidRPr="00347DFC">
        <w:rPr>
          <w:rFonts w:ascii="Ebrima" w:hAnsi="Ebrima"/>
          <w:color w:val="000000" w:themeColor="text1"/>
          <w:sz w:val="22"/>
          <w:szCs w:val="22"/>
        </w:rPr>
        <w:t>2.1. Wymagania ogólne</w:t>
      </w:r>
      <w:bookmarkEnd w:id="1619"/>
      <w:bookmarkEnd w:id="1620"/>
      <w:bookmarkEnd w:id="1621"/>
      <w:bookmarkEnd w:id="1622"/>
      <w:bookmarkEnd w:id="1623"/>
    </w:p>
    <w:p w14:paraId="497CEE9D" w14:textId="77777777" w:rsidR="003F463B" w:rsidRPr="00347DFC" w:rsidRDefault="003F463B" w:rsidP="007610D9">
      <w:pPr>
        <w:autoSpaceDE w:val="0"/>
        <w:autoSpaceDN w:val="0"/>
        <w:adjustRightInd w:val="0"/>
        <w:jc w:val="both"/>
        <w:rPr>
          <w:rFonts w:ascii="Ebrima" w:hAnsi="Ebrima"/>
          <w:color w:val="000000" w:themeColor="text1"/>
          <w:sz w:val="22"/>
          <w:szCs w:val="22"/>
        </w:rPr>
      </w:pPr>
    </w:p>
    <w:p w14:paraId="58DADCA4" w14:textId="77777777" w:rsidR="003F463B" w:rsidRPr="00347DFC" w:rsidRDefault="003F463B" w:rsidP="007610D9">
      <w:pPr>
        <w:autoSpaceDE w:val="0"/>
        <w:autoSpaceDN w:val="0"/>
        <w:adjustRightInd w:val="0"/>
        <w:jc w:val="both"/>
        <w:rPr>
          <w:rFonts w:ascii="Ebrima" w:hAnsi="Ebrima"/>
          <w:color w:val="000000" w:themeColor="text1"/>
          <w:sz w:val="22"/>
          <w:szCs w:val="22"/>
        </w:rPr>
      </w:pPr>
      <w:r w:rsidRPr="00347DFC">
        <w:rPr>
          <w:rFonts w:ascii="Ebrima" w:hAnsi="Ebrima"/>
          <w:color w:val="000000" w:themeColor="text1"/>
          <w:sz w:val="22"/>
          <w:szCs w:val="22"/>
        </w:rPr>
        <w:t xml:space="preserve">Wymagania ogólne określa ST </w:t>
      </w:r>
      <w:r w:rsidR="006B3DC7" w:rsidRPr="00347DFC">
        <w:rPr>
          <w:rFonts w:ascii="Ebrima" w:hAnsi="Ebrima"/>
          <w:color w:val="000000" w:themeColor="text1"/>
          <w:sz w:val="22"/>
          <w:szCs w:val="22"/>
        </w:rPr>
        <w:t xml:space="preserve">– </w:t>
      </w:r>
      <w:r w:rsidRPr="00347DFC">
        <w:rPr>
          <w:rFonts w:ascii="Ebrima" w:hAnsi="Ebrima"/>
          <w:color w:val="000000" w:themeColor="text1"/>
          <w:sz w:val="22"/>
          <w:szCs w:val="22"/>
        </w:rPr>
        <w:t>00.</w:t>
      </w:r>
    </w:p>
    <w:p w14:paraId="5F4F7716" w14:textId="1BA6FCDC" w:rsidR="003F463B" w:rsidRPr="00347DFC" w:rsidRDefault="003F463B" w:rsidP="007610D9">
      <w:pPr>
        <w:autoSpaceDE w:val="0"/>
        <w:autoSpaceDN w:val="0"/>
        <w:adjustRightInd w:val="0"/>
        <w:jc w:val="both"/>
        <w:rPr>
          <w:rFonts w:ascii="Ebrima" w:hAnsi="Ebrima"/>
          <w:color w:val="000000" w:themeColor="text1"/>
          <w:sz w:val="22"/>
          <w:szCs w:val="22"/>
        </w:rPr>
      </w:pPr>
      <w:r w:rsidRPr="00347DFC">
        <w:rPr>
          <w:rFonts w:ascii="Ebrima" w:hAnsi="Ebrima"/>
          <w:color w:val="000000" w:themeColor="text1"/>
          <w:sz w:val="22"/>
          <w:szCs w:val="22"/>
        </w:rPr>
        <w:t>Stosowane materiały i urządzenia musza być nowe, najlepszej jakości, o parametrach</w:t>
      </w:r>
      <w:r w:rsidR="009228C7" w:rsidRPr="00347DFC">
        <w:rPr>
          <w:rFonts w:ascii="Ebrima" w:hAnsi="Ebrima"/>
          <w:color w:val="000000" w:themeColor="text1"/>
          <w:sz w:val="22"/>
          <w:szCs w:val="22"/>
        </w:rPr>
        <w:t xml:space="preserve"> </w:t>
      </w:r>
      <w:r w:rsidRPr="00347DFC">
        <w:rPr>
          <w:rFonts w:ascii="Ebrima" w:hAnsi="Ebrima"/>
          <w:color w:val="000000" w:themeColor="text1"/>
          <w:sz w:val="22"/>
          <w:szCs w:val="22"/>
        </w:rPr>
        <w:t>dostosowanych do czynników zewnętrznych, na których działanie mogą być wystawione,</w:t>
      </w:r>
      <w:r w:rsidR="006B3DC7" w:rsidRPr="00347DFC">
        <w:rPr>
          <w:rFonts w:ascii="Ebrima" w:hAnsi="Ebrima"/>
          <w:color w:val="000000" w:themeColor="text1"/>
          <w:sz w:val="22"/>
          <w:szCs w:val="22"/>
        </w:rPr>
        <w:t xml:space="preserve"> </w:t>
      </w:r>
      <w:r w:rsidR="00F62F13" w:rsidRPr="00347DFC">
        <w:rPr>
          <w:rFonts w:ascii="Ebrima" w:hAnsi="Ebrima"/>
          <w:color w:val="000000" w:themeColor="text1"/>
          <w:sz w:val="22"/>
          <w:szCs w:val="22"/>
        </w:rPr>
        <w:t xml:space="preserve">              </w:t>
      </w:r>
      <w:r w:rsidRPr="00347DFC">
        <w:rPr>
          <w:rFonts w:ascii="Ebrima" w:hAnsi="Ebrima"/>
          <w:color w:val="000000" w:themeColor="text1"/>
          <w:sz w:val="22"/>
          <w:szCs w:val="22"/>
        </w:rPr>
        <w:t xml:space="preserve">a także dokładnie odpowiadać warunkom niezbędnym do prawidłowego wykonania powierzonych robót oraz do poprawnego funkcjonowania wszystkich urządzeń </w:t>
      </w:r>
      <w:proofErr w:type="spellStart"/>
      <w:r w:rsidRPr="00347DFC">
        <w:rPr>
          <w:rFonts w:ascii="Ebrima" w:hAnsi="Ebrima"/>
          <w:color w:val="000000" w:themeColor="text1"/>
          <w:sz w:val="22"/>
          <w:szCs w:val="22"/>
        </w:rPr>
        <w:t>AKPiA</w:t>
      </w:r>
      <w:proofErr w:type="spellEnd"/>
      <w:r w:rsidR="00347DFC" w:rsidRPr="00347DFC">
        <w:rPr>
          <w:rFonts w:ascii="Ebrima" w:hAnsi="Ebrima"/>
          <w:color w:val="000000" w:themeColor="text1"/>
          <w:sz w:val="22"/>
          <w:szCs w:val="22"/>
        </w:rPr>
        <w:t xml:space="preserve"> </w:t>
      </w:r>
      <w:r w:rsidRPr="00347DFC">
        <w:rPr>
          <w:rFonts w:ascii="Ebrima" w:hAnsi="Ebrima"/>
          <w:color w:val="000000" w:themeColor="text1"/>
          <w:sz w:val="22"/>
          <w:szCs w:val="22"/>
        </w:rPr>
        <w:t>i sterowniczych wraz z instalacjami.</w:t>
      </w:r>
    </w:p>
    <w:p w14:paraId="06987C55" w14:textId="42BC75C1" w:rsidR="003F463B" w:rsidRPr="00347DFC" w:rsidRDefault="003F463B" w:rsidP="007610D9">
      <w:pPr>
        <w:autoSpaceDE w:val="0"/>
        <w:autoSpaceDN w:val="0"/>
        <w:adjustRightInd w:val="0"/>
        <w:jc w:val="both"/>
        <w:rPr>
          <w:rFonts w:ascii="Ebrima" w:hAnsi="Ebrima"/>
          <w:color w:val="000000" w:themeColor="text1"/>
          <w:sz w:val="22"/>
          <w:szCs w:val="22"/>
        </w:rPr>
      </w:pPr>
      <w:r w:rsidRPr="00347DFC">
        <w:rPr>
          <w:rFonts w:ascii="Ebrima" w:hAnsi="Ebrima"/>
          <w:color w:val="000000" w:themeColor="text1"/>
          <w:sz w:val="22"/>
          <w:szCs w:val="22"/>
        </w:rPr>
        <w:t>Stosowane materiały i urządzenia muszą posiadać odpowiednie deklaracje zgodności lub</w:t>
      </w:r>
      <w:r w:rsidR="009228C7" w:rsidRPr="00347DFC">
        <w:rPr>
          <w:rFonts w:ascii="Ebrima" w:hAnsi="Ebrima"/>
          <w:color w:val="000000" w:themeColor="text1"/>
          <w:sz w:val="22"/>
          <w:szCs w:val="22"/>
        </w:rPr>
        <w:t xml:space="preserve"> </w:t>
      </w:r>
      <w:r w:rsidRPr="00347DFC">
        <w:rPr>
          <w:rFonts w:ascii="Ebrima" w:hAnsi="Ebrima"/>
          <w:color w:val="000000" w:themeColor="text1"/>
          <w:sz w:val="22"/>
          <w:szCs w:val="22"/>
        </w:rPr>
        <w:t>certyfikaty dopuszczające do stosowania ich w budownictwie w Rzeczypospolitej Polskiej</w:t>
      </w:r>
      <w:r w:rsidR="009228C7" w:rsidRPr="00347DFC">
        <w:rPr>
          <w:rFonts w:ascii="Ebrima" w:hAnsi="Ebrima"/>
          <w:color w:val="000000" w:themeColor="text1"/>
          <w:sz w:val="22"/>
          <w:szCs w:val="22"/>
        </w:rPr>
        <w:t>.</w:t>
      </w:r>
    </w:p>
    <w:p w14:paraId="52FE47DA" w14:textId="6F404336" w:rsidR="00230E61" w:rsidRPr="00704AFD" w:rsidRDefault="00230E61" w:rsidP="007610D9">
      <w:pPr>
        <w:autoSpaceDE w:val="0"/>
        <w:autoSpaceDN w:val="0"/>
        <w:adjustRightInd w:val="0"/>
        <w:jc w:val="both"/>
        <w:rPr>
          <w:rFonts w:ascii="Ebrima" w:hAnsi="Ebrima"/>
          <w:color w:val="FF0000"/>
          <w:sz w:val="22"/>
          <w:szCs w:val="22"/>
        </w:rPr>
      </w:pPr>
    </w:p>
    <w:p w14:paraId="01D2A2FD" w14:textId="77777777" w:rsidR="003F463B" w:rsidRPr="00347DFC" w:rsidRDefault="003F463B" w:rsidP="007610D9">
      <w:pPr>
        <w:autoSpaceDE w:val="0"/>
        <w:autoSpaceDN w:val="0"/>
        <w:adjustRightInd w:val="0"/>
        <w:jc w:val="both"/>
        <w:rPr>
          <w:rFonts w:ascii="Ebrima" w:hAnsi="Ebrima"/>
          <w:b/>
          <w:bCs/>
          <w:color w:val="000000" w:themeColor="text1"/>
          <w:sz w:val="22"/>
          <w:szCs w:val="22"/>
        </w:rPr>
      </w:pPr>
      <w:r w:rsidRPr="00347DFC">
        <w:rPr>
          <w:rFonts w:ascii="Ebrima" w:hAnsi="Ebrima"/>
          <w:b/>
          <w:bCs/>
          <w:color w:val="000000" w:themeColor="text1"/>
          <w:sz w:val="22"/>
          <w:szCs w:val="22"/>
        </w:rPr>
        <w:t>2.2. Właściwości materiałów</w:t>
      </w:r>
    </w:p>
    <w:p w14:paraId="08C3822E" w14:textId="77777777" w:rsidR="003F463B" w:rsidRPr="00347DFC" w:rsidRDefault="003F463B" w:rsidP="007610D9">
      <w:pPr>
        <w:autoSpaceDE w:val="0"/>
        <w:autoSpaceDN w:val="0"/>
        <w:adjustRightInd w:val="0"/>
        <w:jc w:val="both"/>
        <w:rPr>
          <w:rFonts w:ascii="Ebrima" w:hAnsi="Ebrima"/>
          <w:b/>
          <w:bCs/>
          <w:color w:val="000000" w:themeColor="text1"/>
          <w:sz w:val="22"/>
          <w:szCs w:val="22"/>
        </w:rPr>
      </w:pPr>
    </w:p>
    <w:p w14:paraId="4F65D004" w14:textId="77777777" w:rsidR="003F463B" w:rsidRPr="00347DFC" w:rsidRDefault="003F463B" w:rsidP="007610D9">
      <w:pPr>
        <w:autoSpaceDE w:val="0"/>
        <w:autoSpaceDN w:val="0"/>
        <w:adjustRightInd w:val="0"/>
        <w:jc w:val="both"/>
        <w:rPr>
          <w:rFonts w:ascii="Ebrima" w:hAnsi="Ebrima"/>
          <w:b/>
          <w:bCs/>
          <w:iCs/>
          <w:color w:val="000000" w:themeColor="text1"/>
          <w:sz w:val="22"/>
          <w:szCs w:val="22"/>
        </w:rPr>
      </w:pPr>
      <w:r w:rsidRPr="00347DFC">
        <w:rPr>
          <w:rFonts w:ascii="Ebrima" w:hAnsi="Ebrima"/>
          <w:b/>
          <w:bCs/>
          <w:color w:val="000000" w:themeColor="text1"/>
          <w:sz w:val="22"/>
          <w:szCs w:val="22"/>
        </w:rPr>
        <w:t>2.2.1.</w:t>
      </w:r>
      <w:r w:rsidRPr="00347DFC">
        <w:rPr>
          <w:rFonts w:ascii="Ebrima" w:hAnsi="Ebrima"/>
          <w:b/>
          <w:bCs/>
          <w:iCs/>
          <w:color w:val="000000" w:themeColor="text1"/>
          <w:sz w:val="22"/>
          <w:szCs w:val="22"/>
        </w:rPr>
        <w:t xml:space="preserve"> Aparatura i osprzęt</w:t>
      </w:r>
    </w:p>
    <w:p w14:paraId="0FEA07DB" w14:textId="77777777" w:rsidR="003F463B" w:rsidRPr="00347DFC" w:rsidRDefault="003F463B" w:rsidP="007610D9">
      <w:pPr>
        <w:autoSpaceDE w:val="0"/>
        <w:autoSpaceDN w:val="0"/>
        <w:adjustRightInd w:val="0"/>
        <w:jc w:val="both"/>
        <w:rPr>
          <w:rFonts w:ascii="Ebrima" w:hAnsi="Ebrima"/>
          <w:b/>
          <w:bCs/>
          <w:iCs/>
          <w:color w:val="000000" w:themeColor="text1"/>
          <w:sz w:val="22"/>
          <w:szCs w:val="22"/>
        </w:rPr>
      </w:pPr>
    </w:p>
    <w:p w14:paraId="203C2205" w14:textId="77777777" w:rsidR="009228C7" w:rsidRPr="00347DFC" w:rsidRDefault="003F463B" w:rsidP="007610D9">
      <w:pPr>
        <w:autoSpaceDE w:val="0"/>
        <w:autoSpaceDN w:val="0"/>
        <w:adjustRightInd w:val="0"/>
        <w:jc w:val="both"/>
        <w:rPr>
          <w:rFonts w:ascii="Ebrima" w:hAnsi="Ebrima"/>
          <w:b/>
          <w:i/>
          <w:iCs/>
          <w:color w:val="000000" w:themeColor="text1"/>
          <w:sz w:val="22"/>
          <w:szCs w:val="22"/>
        </w:rPr>
      </w:pPr>
      <w:r w:rsidRPr="00347DFC">
        <w:rPr>
          <w:rFonts w:ascii="Ebrima" w:hAnsi="Ebrima"/>
          <w:b/>
          <w:bCs/>
          <w:color w:val="000000" w:themeColor="text1"/>
          <w:sz w:val="22"/>
          <w:szCs w:val="22"/>
        </w:rPr>
        <w:t>2.2.1.1.</w:t>
      </w:r>
      <w:r w:rsidRPr="00347DFC">
        <w:rPr>
          <w:rFonts w:ascii="Ebrima" w:hAnsi="Ebrima"/>
          <w:b/>
          <w:iCs/>
          <w:color w:val="000000" w:themeColor="text1"/>
          <w:sz w:val="22"/>
          <w:szCs w:val="22"/>
        </w:rPr>
        <w:t xml:space="preserve"> Rozdzielnica RG</w:t>
      </w:r>
    </w:p>
    <w:p w14:paraId="3DF1DBE7" w14:textId="77777777" w:rsidR="009228C7" w:rsidRPr="00347DFC" w:rsidRDefault="009228C7" w:rsidP="007610D9">
      <w:pPr>
        <w:autoSpaceDE w:val="0"/>
        <w:autoSpaceDN w:val="0"/>
        <w:adjustRightInd w:val="0"/>
        <w:jc w:val="both"/>
        <w:rPr>
          <w:rFonts w:ascii="Ebrima" w:hAnsi="Ebrima"/>
          <w:b/>
          <w:i/>
          <w:iCs/>
          <w:color w:val="000000" w:themeColor="text1"/>
          <w:sz w:val="22"/>
          <w:szCs w:val="22"/>
        </w:rPr>
      </w:pPr>
    </w:p>
    <w:p w14:paraId="028E0EB4" w14:textId="6809F6BF" w:rsidR="003F463B" w:rsidRPr="00347DFC" w:rsidRDefault="00513F70" w:rsidP="00904092">
      <w:pPr>
        <w:pStyle w:val="Akapitzlist"/>
        <w:numPr>
          <w:ilvl w:val="0"/>
          <w:numId w:val="75"/>
        </w:numPr>
        <w:autoSpaceDE w:val="0"/>
        <w:autoSpaceDN w:val="0"/>
        <w:adjustRightInd w:val="0"/>
        <w:spacing w:before="0" w:after="0" w:line="240" w:lineRule="auto"/>
        <w:ind w:left="0" w:firstLine="0"/>
        <w:jc w:val="both"/>
        <w:rPr>
          <w:rFonts w:ascii="Ebrima" w:hAnsi="Ebrima"/>
          <w:iCs/>
          <w:color w:val="000000" w:themeColor="text1"/>
          <w:sz w:val="22"/>
        </w:rPr>
      </w:pPr>
      <w:r w:rsidRPr="00347DFC">
        <w:rPr>
          <w:rFonts w:ascii="Ebrima" w:hAnsi="Ebrima"/>
          <w:iCs/>
          <w:color w:val="000000" w:themeColor="text1"/>
          <w:sz w:val="22"/>
        </w:rPr>
        <w:t>(</w:t>
      </w:r>
      <w:r w:rsidR="006511A9" w:rsidRPr="00347DFC">
        <w:rPr>
          <w:rFonts w:ascii="Ebrima" w:hAnsi="Ebrima"/>
          <w:iCs/>
          <w:color w:val="000000" w:themeColor="text1"/>
          <w:sz w:val="22"/>
        </w:rPr>
        <w:t>1</w:t>
      </w:r>
      <w:r w:rsidR="003F463B" w:rsidRPr="00347DFC">
        <w:rPr>
          <w:rFonts w:ascii="Ebrima" w:hAnsi="Ebrima"/>
          <w:iCs/>
          <w:color w:val="000000" w:themeColor="text1"/>
          <w:sz w:val="22"/>
        </w:rPr>
        <w:t xml:space="preserve">–polowa), wyposażona w urządzenia zabezpieczające, ograniczniki przepięć, wyłączniki </w:t>
      </w:r>
      <w:proofErr w:type="spellStart"/>
      <w:r w:rsidR="003F463B" w:rsidRPr="00347DFC">
        <w:rPr>
          <w:rFonts w:ascii="Ebrima" w:hAnsi="Ebrima"/>
          <w:iCs/>
          <w:color w:val="000000" w:themeColor="text1"/>
          <w:sz w:val="22"/>
        </w:rPr>
        <w:t>nadmiaro</w:t>
      </w:r>
      <w:proofErr w:type="spellEnd"/>
      <w:r w:rsidR="003F463B" w:rsidRPr="00347DFC">
        <w:rPr>
          <w:rFonts w:ascii="Ebrima" w:hAnsi="Ebrima"/>
          <w:iCs/>
          <w:color w:val="000000" w:themeColor="text1"/>
          <w:sz w:val="22"/>
        </w:rPr>
        <w:t xml:space="preserve"> </w:t>
      </w:r>
      <w:r w:rsidR="006B3DC7" w:rsidRPr="00347DFC">
        <w:rPr>
          <w:rFonts w:ascii="Ebrima" w:hAnsi="Ebrima"/>
          <w:iCs/>
          <w:color w:val="000000" w:themeColor="text1"/>
          <w:sz w:val="22"/>
        </w:rPr>
        <w:t xml:space="preserve">– </w:t>
      </w:r>
      <w:r w:rsidR="003F463B" w:rsidRPr="00347DFC">
        <w:rPr>
          <w:rFonts w:ascii="Ebrima" w:hAnsi="Ebrima"/>
          <w:iCs/>
          <w:color w:val="000000" w:themeColor="text1"/>
          <w:sz w:val="22"/>
        </w:rPr>
        <w:t>prądowe, wyłączniki różnicowo</w:t>
      </w:r>
      <w:r w:rsidR="00DC63E3" w:rsidRPr="00347DFC">
        <w:rPr>
          <w:rFonts w:ascii="Ebrima" w:hAnsi="Ebrima"/>
          <w:iCs/>
          <w:color w:val="000000" w:themeColor="text1"/>
          <w:sz w:val="22"/>
        </w:rPr>
        <w:t xml:space="preserve"> – </w:t>
      </w:r>
      <w:r w:rsidR="003F463B" w:rsidRPr="00347DFC">
        <w:rPr>
          <w:rFonts w:ascii="Ebrima" w:hAnsi="Ebrima"/>
          <w:iCs/>
          <w:color w:val="000000" w:themeColor="text1"/>
          <w:sz w:val="22"/>
        </w:rPr>
        <w:t>prądowe, osprzęt elektro – instalacyjny, wyłączniki bezpiecznikowe</w:t>
      </w:r>
    </w:p>
    <w:p w14:paraId="795DB9A4" w14:textId="77777777" w:rsidR="00DC63E3" w:rsidRPr="00704AFD" w:rsidRDefault="00DC63E3" w:rsidP="007610D9">
      <w:pPr>
        <w:pStyle w:val="Akapitzlist"/>
        <w:autoSpaceDE w:val="0"/>
        <w:autoSpaceDN w:val="0"/>
        <w:adjustRightInd w:val="0"/>
        <w:spacing w:before="0" w:after="0" w:line="240" w:lineRule="auto"/>
        <w:jc w:val="both"/>
        <w:rPr>
          <w:rFonts w:ascii="Ebrima" w:hAnsi="Ebrima"/>
          <w:iCs/>
          <w:color w:val="FF0000"/>
          <w:sz w:val="22"/>
        </w:rPr>
      </w:pPr>
    </w:p>
    <w:p w14:paraId="303AED9C" w14:textId="77777777" w:rsidR="003F463B" w:rsidRPr="00575451" w:rsidRDefault="003F463B" w:rsidP="007610D9">
      <w:pPr>
        <w:autoSpaceDE w:val="0"/>
        <w:autoSpaceDN w:val="0"/>
        <w:adjustRightInd w:val="0"/>
        <w:jc w:val="both"/>
        <w:rPr>
          <w:rFonts w:ascii="Ebrima" w:hAnsi="Ebrima"/>
          <w:b/>
          <w:iCs/>
          <w:color w:val="000000" w:themeColor="text1"/>
          <w:sz w:val="22"/>
          <w:szCs w:val="22"/>
        </w:rPr>
      </w:pPr>
      <w:r w:rsidRPr="00575451">
        <w:rPr>
          <w:rFonts w:ascii="Ebrima" w:hAnsi="Ebrima"/>
          <w:b/>
          <w:bCs/>
          <w:color w:val="000000" w:themeColor="text1"/>
          <w:sz w:val="22"/>
          <w:szCs w:val="22"/>
        </w:rPr>
        <w:t>2.2.1.2.</w:t>
      </w:r>
      <w:r w:rsidRPr="00575451">
        <w:rPr>
          <w:rFonts w:ascii="Ebrima" w:hAnsi="Ebrima"/>
          <w:b/>
          <w:iCs/>
          <w:color w:val="000000" w:themeColor="text1"/>
          <w:sz w:val="22"/>
          <w:szCs w:val="22"/>
        </w:rPr>
        <w:t xml:space="preserve"> Rozdzielnica RT</w:t>
      </w:r>
    </w:p>
    <w:p w14:paraId="5FBA39E2" w14:textId="77777777" w:rsidR="009228C7" w:rsidRPr="00575451" w:rsidRDefault="009228C7" w:rsidP="007610D9">
      <w:pPr>
        <w:autoSpaceDE w:val="0"/>
        <w:autoSpaceDN w:val="0"/>
        <w:adjustRightInd w:val="0"/>
        <w:jc w:val="both"/>
        <w:rPr>
          <w:rFonts w:ascii="Ebrima" w:hAnsi="Ebrima"/>
          <w:iCs/>
          <w:color w:val="000000" w:themeColor="text1"/>
          <w:sz w:val="22"/>
          <w:szCs w:val="22"/>
        </w:rPr>
      </w:pPr>
    </w:p>
    <w:p w14:paraId="064B867F" w14:textId="77777777" w:rsidR="003F463B" w:rsidRPr="00575451" w:rsidRDefault="003F463B" w:rsidP="00904092">
      <w:pPr>
        <w:pStyle w:val="Akapitzlist"/>
        <w:numPr>
          <w:ilvl w:val="0"/>
          <w:numId w:val="75"/>
        </w:numPr>
        <w:autoSpaceDE w:val="0"/>
        <w:autoSpaceDN w:val="0"/>
        <w:adjustRightInd w:val="0"/>
        <w:spacing w:before="0" w:after="0" w:line="240" w:lineRule="auto"/>
        <w:ind w:left="0" w:firstLine="0"/>
        <w:jc w:val="both"/>
        <w:rPr>
          <w:rFonts w:ascii="Ebrima" w:hAnsi="Ebrima"/>
          <w:iCs/>
          <w:color w:val="000000" w:themeColor="text1"/>
          <w:sz w:val="22"/>
        </w:rPr>
      </w:pPr>
      <w:r w:rsidRPr="00575451">
        <w:rPr>
          <w:rFonts w:ascii="Ebrima" w:hAnsi="Ebrima"/>
          <w:iCs/>
          <w:color w:val="000000" w:themeColor="text1"/>
          <w:sz w:val="22"/>
        </w:rPr>
        <w:t>Rozdzielnica sterująco – zasilająca RT (2 – polowa), wyposażona w urządzenia zabezpieczające, ograniczniki przepięć, styczniki, przetwornice częstotliwości, przetworniki pomiarowe, sterownik PLC, moduły komunikacyjne, osprzęt elektro – instalacyjny</w:t>
      </w:r>
    </w:p>
    <w:p w14:paraId="1A735F20" w14:textId="77777777" w:rsidR="00ED6FEF" w:rsidRPr="00575451" w:rsidRDefault="00ED6FEF" w:rsidP="00904092">
      <w:pPr>
        <w:pStyle w:val="Akapitzlist"/>
        <w:numPr>
          <w:ilvl w:val="0"/>
          <w:numId w:val="75"/>
        </w:numPr>
        <w:autoSpaceDE w:val="0"/>
        <w:autoSpaceDN w:val="0"/>
        <w:adjustRightInd w:val="0"/>
        <w:spacing w:before="0" w:after="0" w:line="240" w:lineRule="auto"/>
        <w:ind w:left="0" w:firstLine="0"/>
        <w:jc w:val="both"/>
        <w:rPr>
          <w:rFonts w:ascii="Ebrima" w:hAnsi="Ebrima"/>
          <w:iCs/>
          <w:color w:val="000000" w:themeColor="text1"/>
          <w:sz w:val="22"/>
        </w:rPr>
      </w:pPr>
      <w:r w:rsidRPr="00575451">
        <w:rPr>
          <w:rFonts w:ascii="Ebrima" w:hAnsi="Ebrima"/>
          <w:iCs/>
          <w:color w:val="000000" w:themeColor="text1"/>
          <w:sz w:val="22"/>
        </w:rPr>
        <w:t xml:space="preserve">Instalacja zasilająco – sterująca pompy głębinowe </w:t>
      </w:r>
      <w:r w:rsidR="00E93EED" w:rsidRPr="00575451">
        <w:rPr>
          <w:rFonts w:ascii="Ebrima" w:hAnsi="Ebrima"/>
          <w:iCs/>
          <w:color w:val="000000" w:themeColor="text1"/>
          <w:sz w:val="22"/>
        </w:rPr>
        <w:t>(zasilanie – przetwornice częstotliwości)</w:t>
      </w:r>
    </w:p>
    <w:p w14:paraId="57150FD0" w14:textId="77777777" w:rsidR="003F463B" w:rsidRPr="00575451" w:rsidRDefault="003F463B" w:rsidP="00904092">
      <w:pPr>
        <w:pStyle w:val="Akapitzlist"/>
        <w:numPr>
          <w:ilvl w:val="0"/>
          <w:numId w:val="75"/>
        </w:numPr>
        <w:autoSpaceDE w:val="0"/>
        <w:autoSpaceDN w:val="0"/>
        <w:adjustRightInd w:val="0"/>
        <w:spacing w:before="0" w:after="0" w:line="240" w:lineRule="auto"/>
        <w:ind w:left="0" w:firstLine="0"/>
        <w:jc w:val="both"/>
        <w:rPr>
          <w:rFonts w:ascii="Ebrima" w:hAnsi="Ebrima"/>
          <w:iCs/>
          <w:color w:val="000000" w:themeColor="text1"/>
          <w:sz w:val="22"/>
        </w:rPr>
      </w:pPr>
      <w:r w:rsidRPr="00575451">
        <w:rPr>
          <w:rFonts w:ascii="Ebrima" w:hAnsi="Ebrima"/>
          <w:iCs/>
          <w:color w:val="000000" w:themeColor="text1"/>
          <w:sz w:val="22"/>
        </w:rPr>
        <w:t xml:space="preserve">Instalacja zasilająco – sterująca pompę </w:t>
      </w:r>
      <w:proofErr w:type="spellStart"/>
      <w:r w:rsidRPr="00575451">
        <w:rPr>
          <w:rFonts w:ascii="Ebrima" w:hAnsi="Ebrima"/>
          <w:iCs/>
          <w:color w:val="000000" w:themeColor="text1"/>
          <w:sz w:val="22"/>
        </w:rPr>
        <w:t>płuczną</w:t>
      </w:r>
      <w:proofErr w:type="spellEnd"/>
    </w:p>
    <w:p w14:paraId="5E0C7973" w14:textId="77777777" w:rsidR="003F463B" w:rsidRPr="00575451" w:rsidRDefault="003F463B"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iCs/>
          <w:color w:val="000000" w:themeColor="text1"/>
          <w:sz w:val="22"/>
          <w:szCs w:val="22"/>
        </w:rPr>
        <w:t>Instalacja zasilająco – sterująca dmuchawę</w:t>
      </w:r>
    </w:p>
    <w:p w14:paraId="1F9C1748" w14:textId="77777777" w:rsidR="00ED6FEF" w:rsidRPr="00575451" w:rsidRDefault="00ED6FEF"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iCs/>
          <w:color w:val="000000" w:themeColor="text1"/>
          <w:sz w:val="22"/>
          <w:szCs w:val="22"/>
        </w:rPr>
        <w:t xml:space="preserve">Instalacja zasilająco – sterująca sprężarkę </w:t>
      </w:r>
    </w:p>
    <w:p w14:paraId="4235EB37" w14:textId="53FB538E" w:rsidR="00377278" w:rsidRPr="00575451" w:rsidRDefault="00377278"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iCs/>
          <w:color w:val="000000" w:themeColor="text1"/>
          <w:sz w:val="22"/>
          <w:szCs w:val="22"/>
        </w:rPr>
        <w:t xml:space="preserve">Pomiar poziomu – studnie głębinowe nr </w:t>
      </w:r>
      <w:r w:rsidR="00347DFC" w:rsidRPr="00575451">
        <w:rPr>
          <w:rFonts w:ascii="Ebrima" w:hAnsi="Ebrima"/>
          <w:iCs/>
          <w:color w:val="000000" w:themeColor="text1"/>
          <w:sz w:val="22"/>
          <w:szCs w:val="22"/>
        </w:rPr>
        <w:t>1</w:t>
      </w:r>
      <w:r w:rsidRPr="00575451">
        <w:rPr>
          <w:rFonts w:ascii="Ebrima" w:hAnsi="Ebrima"/>
          <w:iCs/>
          <w:color w:val="000000" w:themeColor="text1"/>
          <w:sz w:val="22"/>
          <w:szCs w:val="22"/>
        </w:rPr>
        <w:t xml:space="preserve">, </w:t>
      </w:r>
      <w:r w:rsidR="00347DFC" w:rsidRPr="00575451">
        <w:rPr>
          <w:rFonts w:ascii="Ebrima" w:hAnsi="Ebrima"/>
          <w:iCs/>
          <w:color w:val="000000" w:themeColor="text1"/>
          <w:sz w:val="22"/>
          <w:szCs w:val="22"/>
        </w:rPr>
        <w:t>2</w:t>
      </w:r>
    </w:p>
    <w:p w14:paraId="298D7074" w14:textId="7309B7FD" w:rsidR="00377278" w:rsidRPr="00575451" w:rsidRDefault="00377278"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iCs/>
          <w:color w:val="000000" w:themeColor="text1"/>
          <w:sz w:val="22"/>
          <w:szCs w:val="22"/>
        </w:rPr>
        <w:t>Pomiar poziomu – zbiornik magazynow</w:t>
      </w:r>
      <w:r w:rsidR="00255809" w:rsidRPr="00575451">
        <w:rPr>
          <w:rFonts w:ascii="Ebrima" w:hAnsi="Ebrima"/>
          <w:iCs/>
          <w:color w:val="000000" w:themeColor="text1"/>
          <w:sz w:val="22"/>
          <w:szCs w:val="22"/>
        </w:rPr>
        <w:t>y</w:t>
      </w:r>
      <w:r w:rsidRPr="00575451">
        <w:rPr>
          <w:rFonts w:ascii="Ebrima" w:hAnsi="Ebrima"/>
          <w:iCs/>
          <w:color w:val="000000" w:themeColor="text1"/>
          <w:sz w:val="22"/>
          <w:szCs w:val="22"/>
        </w:rPr>
        <w:t xml:space="preserve"> wody</w:t>
      </w:r>
      <w:r w:rsidR="00347DFC" w:rsidRPr="00575451">
        <w:rPr>
          <w:rFonts w:ascii="Ebrima" w:hAnsi="Ebrima"/>
          <w:iCs/>
          <w:color w:val="000000" w:themeColor="text1"/>
          <w:sz w:val="22"/>
          <w:szCs w:val="22"/>
        </w:rPr>
        <w:t xml:space="preserve"> (x2</w:t>
      </w:r>
      <w:r w:rsidR="00DC63E3" w:rsidRPr="00575451">
        <w:rPr>
          <w:rFonts w:ascii="Ebrima" w:hAnsi="Ebrima"/>
          <w:iCs/>
          <w:color w:val="000000" w:themeColor="text1"/>
          <w:sz w:val="22"/>
          <w:szCs w:val="22"/>
        </w:rPr>
        <w:t>)</w:t>
      </w:r>
    </w:p>
    <w:p w14:paraId="321FD2F4" w14:textId="5F0B6CC1" w:rsidR="00377278" w:rsidRPr="00575451" w:rsidRDefault="00377278"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iCs/>
          <w:color w:val="000000" w:themeColor="text1"/>
          <w:sz w:val="22"/>
          <w:szCs w:val="22"/>
        </w:rPr>
        <w:t xml:space="preserve">Pomiar poziomu – </w:t>
      </w:r>
      <w:r w:rsidR="00F62F13" w:rsidRPr="00575451">
        <w:rPr>
          <w:rFonts w:ascii="Ebrima" w:hAnsi="Ebrima"/>
          <w:iCs/>
          <w:color w:val="000000" w:themeColor="text1"/>
          <w:sz w:val="22"/>
          <w:szCs w:val="22"/>
        </w:rPr>
        <w:t>osadnik</w:t>
      </w:r>
      <w:r w:rsidRPr="00575451">
        <w:rPr>
          <w:rFonts w:ascii="Ebrima" w:hAnsi="Ebrima"/>
          <w:iCs/>
          <w:color w:val="000000" w:themeColor="text1"/>
          <w:sz w:val="22"/>
          <w:szCs w:val="22"/>
        </w:rPr>
        <w:t xml:space="preserve"> wód </w:t>
      </w:r>
      <w:proofErr w:type="spellStart"/>
      <w:r w:rsidRPr="00575451">
        <w:rPr>
          <w:rFonts w:ascii="Ebrima" w:hAnsi="Ebrima"/>
          <w:iCs/>
          <w:color w:val="000000" w:themeColor="text1"/>
          <w:sz w:val="22"/>
          <w:szCs w:val="22"/>
        </w:rPr>
        <w:t>popłucznych</w:t>
      </w:r>
      <w:proofErr w:type="spellEnd"/>
      <w:r w:rsidRPr="00575451">
        <w:rPr>
          <w:rFonts w:ascii="Ebrima" w:hAnsi="Ebrima"/>
          <w:iCs/>
          <w:color w:val="000000" w:themeColor="text1"/>
          <w:sz w:val="22"/>
          <w:szCs w:val="22"/>
        </w:rPr>
        <w:t xml:space="preserve"> </w:t>
      </w:r>
      <w:r w:rsidR="00347DFC" w:rsidRPr="00575451">
        <w:rPr>
          <w:rFonts w:ascii="Ebrima" w:hAnsi="Ebrima"/>
          <w:iCs/>
          <w:color w:val="000000" w:themeColor="text1"/>
          <w:sz w:val="22"/>
          <w:szCs w:val="22"/>
        </w:rPr>
        <w:t>(x1)</w:t>
      </w:r>
    </w:p>
    <w:p w14:paraId="09ECB90E" w14:textId="77777777" w:rsidR="003F463B" w:rsidRPr="00575451" w:rsidRDefault="007B35D2"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bCs/>
          <w:color w:val="000000" w:themeColor="text1"/>
          <w:sz w:val="22"/>
          <w:szCs w:val="22"/>
        </w:rPr>
        <w:t>P</w:t>
      </w:r>
      <w:r w:rsidR="003F463B" w:rsidRPr="00575451">
        <w:rPr>
          <w:rFonts w:ascii="Ebrima" w:hAnsi="Ebrima"/>
          <w:bCs/>
          <w:color w:val="000000" w:themeColor="text1"/>
          <w:sz w:val="22"/>
          <w:szCs w:val="22"/>
        </w:rPr>
        <w:t xml:space="preserve">rzepustnice z napędem elektrycznym </w:t>
      </w:r>
    </w:p>
    <w:p w14:paraId="5983FC77" w14:textId="7C9AB00B" w:rsidR="003F463B" w:rsidRPr="00575451" w:rsidRDefault="007B35D2"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bCs/>
          <w:color w:val="000000" w:themeColor="text1"/>
          <w:sz w:val="22"/>
          <w:szCs w:val="22"/>
        </w:rPr>
        <w:t>M</w:t>
      </w:r>
      <w:r w:rsidR="003F463B" w:rsidRPr="00575451">
        <w:rPr>
          <w:rFonts w:ascii="Ebrima" w:hAnsi="Ebrima"/>
          <w:bCs/>
          <w:color w:val="000000" w:themeColor="text1"/>
          <w:sz w:val="22"/>
          <w:szCs w:val="22"/>
        </w:rPr>
        <w:t>anometry</w:t>
      </w:r>
    </w:p>
    <w:p w14:paraId="37794BC8" w14:textId="77777777" w:rsidR="003F463B" w:rsidRPr="00575451" w:rsidRDefault="00CE7706"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bCs/>
          <w:color w:val="000000" w:themeColor="text1"/>
          <w:sz w:val="22"/>
          <w:szCs w:val="22"/>
        </w:rPr>
        <w:t>P</w:t>
      </w:r>
      <w:r w:rsidR="003F463B" w:rsidRPr="00575451">
        <w:rPr>
          <w:rFonts w:ascii="Ebrima" w:hAnsi="Ebrima"/>
          <w:bCs/>
          <w:color w:val="000000" w:themeColor="text1"/>
          <w:sz w:val="22"/>
          <w:szCs w:val="22"/>
        </w:rPr>
        <w:t>rzepływomierze elektromagnetyczne</w:t>
      </w:r>
      <w:r w:rsidR="00CD03B7" w:rsidRPr="00575451">
        <w:rPr>
          <w:rFonts w:ascii="Ebrima" w:hAnsi="Ebrima"/>
          <w:bCs/>
          <w:color w:val="000000" w:themeColor="text1"/>
          <w:sz w:val="22"/>
          <w:szCs w:val="22"/>
        </w:rPr>
        <w:t xml:space="preserve"> </w:t>
      </w:r>
      <w:r w:rsidR="003F463B" w:rsidRPr="00575451">
        <w:rPr>
          <w:rFonts w:ascii="Ebrima" w:hAnsi="Ebrima"/>
          <w:bCs/>
          <w:color w:val="000000" w:themeColor="text1"/>
          <w:sz w:val="22"/>
          <w:szCs w:val="22"/>
        </w:rPr>
        <w:t xml:space="preserve">– kabel fabryczny </w:t>
      </w:r>
      <w:r w:rsidR="00A52822" w:rsidRPr="00575451">
        <w:rPr>
          <w:rFonts w:ascii="Ebrima" w:hAnsi="Ebrima"/>
          <w:bCs/>
          <w:color w:val="000000" w:themeColor="text1"/>
          <w:sz w:val="22"/>
          <w:szCs w:val="22"/>
        </w:rPr>
        <w:t>dostarczany wra</w:t>
      </w:r>
      <w:r w:rsidR="00255809" w:rsidRPr="00575451">
        <w:rPr>
          <w:rFonts w:ascii="Ebrima" w:hAnsi="Ebrima"/>
          <w:bCs/>
          <w:color w:val="000000" w:themeColor="text1"/>
          <w:sz w:val="22"/>
          <w:szCs w:val="22"/>
        </w:rPr>
        <w:t>z</w:t>
      </w:r>
      <w:r w:rsidR="009228C7" w:rsidRPr="00575451">
        <w:rPr>
          <w:rFonts w:ascii="Ebrima" w:hAnsi="Ebrima"/>
          <w:bCs/>
          <w:color w:val="000000" w:themeColor="text1"/>
          <w:sz w:val="22"/>
          <w:szCs w:val="22"/>
        </w:rPr>
        <w:t xml:space="preserve"> </w:t>
      </w:r>
      <w:r w:rsidR="00F62F13" w:rsidRPr="00575451">
        <w:rPr>
          <w:rFonts w:ascii="Ebrima" w:hAnsi="Ebrima"/>
          <w:bCs/>
          <w:color w:val="000000" w:themeColor="text1"/>
          <w:sz w:val="22"/>
          <w:szCs w:val="22"/>
        </w:rPr>
        <w:t xml:space="preserve">                          </w:t>
      </w:r>
      <w:r w:rsidR="00A52822" w:rsidRPr="00575451">
        <w:rPr>
          <w:rFonts w:ascii="Ebrima" w:hAnsi="Ebrima"/>
          <w:bCs/>
          <w:color w:val="000000" w:themeColor="text1"/>
          <w:sz w:val="22"/>
          <w:szCs w:val="22"/>
        </w:rPr>
        <w:t>z urządzeniem</w:t>
      </w:r>
      <w:r w:rsidRPr="00575451">
        <w:rPr>
          <w:rFonts w:ascii="Ebrima" w:hAnsi="Ebrima"/>
          <w:bCs/>
          <w:color w:val="000000" w:themeColor="text1"/>
          <w:sz w:val="22"/>
          <w:szCs w:val="22"/>
        </w:rPr>
        <w:t xml:space="preserve"> (</w:t>
      </w:r>
      <w:r w:rsidR="00A52822" w:rsidRPr="00575451">
        <w:rPr>
          <w:rFonts w:ascii="Ebrima" w:hAnsi="Ebrima"/>
          <w:bCs/>
          <w:color w:val="000000" w:themeColor="text1"/>
          <w:sz w:val="22"/>
          <w:szCs w:val="22"/>
        </w:rPr>
        <w:t>komunikacja MODBUS</w:t>
      </w:r>
      <w:r w:rsidRPr="00575451">
        <w:rPr>
          <w:rFonts w:ascii="Ebrima" w:hAnsi="Ebrima"/>
          <w:bCs/>
          <w:color w:val="000000" w:themeColor="text1"/>
          <w:sz w:val="22"/>
          <w:szCs w:val="22"/>
        </w:rPr>
        <w:t>)</w:t>
      </w:r>
    </w:p>
    <w:p w14:paraId="435CF65F" w14:textId="77777777" w:rsidR="003F463B" w:rsidRPr="00575451" w:rsidRDefault="00A5772F" w:rsidP="00904092">
      <w:pPr>
        <w:numPr>
          <w:ilvl w:val="0"/>
          <w:numId w:val="46"/>
        </w:numPr>
        <w:autoSpaceDE w:val="0"/>
        <w:autoSpaceDN w:val="0"/>
        <w:adjustRightInd w:val="0"/>
        <w:ind w:left="0" w:firstLine="0"/>
        <w:jc w:val="both"/>
        <w:rPr>
          <w:rFonts w:ascii="Ebrima" w:hAnsi="Ebrima"/>
          <w:iCs/>
          <w:color w:val="000000" w:themeColor="text1"/>
          <w:sz w:val="22"/>
          <w:szCs w:val="22"/>
        </w:rPr>
      </w:pPr>
      <w:r w:rsidRPr="00575451">
        <w:rPr>
          <w:rFonts w:ascii="Ebrima" w:hAnsi="Ebrima"/>
          <w:iCs/>
          <w:color w:val="000000" w:themeColor="text1"/>
          <w:sz w:val="22"/>
          <w:szCs w:val="22"/>
        </w:rPr>
        <w:t>E</w:t>
      </w:r>
      <w:r w:rsidR="003F463B" w:rsidRPr="00575451">
        <w:rPr>
          <w:rFonts w:ascii="Ebrima" w:hAnsi="Ebrima"/>
          <w:iCs/>
          <w:color w:val="000000" w:themeColor="text1"/>
          <w:sz w:val="22"/>
          <w:szCs w:val="22"/>
        </w:rPr>
        <w:t>lementy montażowe (korytka, przepusty kablowe, rurki ochronne)</w:t>
      </w:r>
    </w:p>
    <w:p w14:paraId="6064759F" w14:textId="77777777" w:rsidR="0049542C" w:rsidRPr="00704AFD" w:rsidRDefault="0049542C" w:rsidP="007610D9">
      <w:pPr>
        <w:autoSpaceDE w:val="0"/>
        <w:autoSpaceDN w:val="0"/>
        <w:adjustRightInd w:val="0"/>
        <w:ind w:left="714"/>
        <w:jc w:val="both"/>
        <w:rPr>
          <w:rFonts w:ascii="Ebrima" w:hAnsi="Ebrima"/>
          <w:iCs/>
          <w:color w:val="FF0000"/>
          <w:sz w:val="22"/>
          <w:szCs w:val="22"/>
        </w:rPr>
      </w:pPr>
    </w:p>
    <w:p w14:paraId="0901502C" w14:textId="312892F6" w:rsidR="003F463B" w:rsidRPr="00575451" w:rsidRDefault="003F463B" w:rsidP="007610D9">
      <w:pPr>
        <w:autoSpaceDE w:val="0"/>
        <w:autoSpaceDN w:val="0"/>
        <w:adjustRightInd w:val="0"/>
        <w:jc w:val="both"/>
        <w:rPr>
          <w:rFonts w:ascii="Ebrima" w:hAnsi="Ebrima"/>
          <w:b/>
          <w:iCs/>
          <w:color w:val="000000" w:themeColor="text1"/>
          <w:sz w:val="22"/>
          <w:szCs w:val="22"/>
        </w:rPr>
      </w:pPr>
      <w:r w:rsidRPr="00575451">
        <w:rPr>
          <w:rFonts w:ascii="Ebrima" w:hAnsi="Ebrima"/>
          <w:b/>
          <w:bCs/>
          <w:color w:val="000000" w:themeColor="text1"/>
          <w:sz w:val="22"/>
          <w:szCs w:val="22"/>
        </w:rPr>
        <w:t>2.2.1.3.</w:t>
      </w:r>
      <w:r w:rsidRPr="00575451">
        <w:rPr>
          <w:rFonts w:ascii="Ebrima" w:hAnsi="Ebrima"/>
          <w:b/>
          <w:iCs/>
          <w:color w:val="000000" w:themeColor="text1"/>
          <w:sz w:val="22"/>
          <w:szCs w:val="22"/>
        </w:rPr>
        <w:t xml:space="preserve"> Rozdzielnica RZH</w:t>
      </w:r>
    </w:p>
    <w:p w14:paraId="126D61AF" w14:textId="77777777" w:rsidR="009228C7" w:rsidRPr="00575451" w:rsidRDefault="009228C7" w:rsidP="007610D9">
      <w:pPr>
        <w:autoSpaceDE w:val="0"/>
        <w:autoSpaceDN w:val="0"/>
        <w:adjustRightInd w:val="0"/>
        <w:jc w:val="both"/>
        <w:rPr>
          <w:rFonts w:ascii="Ebrima" w:hAnsi="Ebrima"/>
          <w:iCs/>
          <w:color w:val="000000" w:themeColor="text1"/>
          <w:sz w:val="22"/>
          <w:szCs w:val="22"/>
        </w:rPr>
      </w:pPr>
    </w:p>
    <w:p w14:paraId="094924CF" w14:textId="77777777" w:rsidR="00FA6ED1" w:rsidRPr="00575451" w:rsidRDefault="00FA6ED1" w:rsidP="00904092">
      <w:pPr>
        <w:pStyle w:val="Akapitzlist"/>
        <w:numPr>
          <w:ilvl w:val="0"/>
          <w:numId w:val="64"/>
        </w:numPr>
        <w:autoSpaceDE w:val="0"/>
        <w:autoSpaceDN w:val="0"/>
        <w:adjustRightInd w:val="0"/>
        <w:spacing w:before="0" w:after="0" w:line="240" w:lineRule="auto"/>
        <w:ind w:left="0" w:firstLine="0"/>
        <w:jc w:val="both"/>
        <w:rPr>
          <w:rFonts w:ascii="Ebrima" w:hAnsi="Ebrima"/>
          <w:color w:val="000000" w:themeColor="text1"/>
          <w:sz w:val="22"/>
        </w:rPr>
      </w:pPr>
      <w:r w:rsidRPr="00575451">
        <w:rPr>
          <w:rFonts w:ascii="Ebrima" w:hAnsi="Ebrima"/>
          <w:color w:val="000000" w:themeColor="text1"/>
          <w:sz w:val="22"/>
        </w:rPr>
        <w:t xml:space="preserve">Rozdzielnica sterująco – zasilająca pomp sieciowych (2 – polowa), wyposażona </w:t>
      </w:r>
      <w:r w:rsidR="00F62F13" w:rsidRPr="00575451">
        <w:rPr>
          <w:rFonts w:ascii="Ebrima" w:hAnsi="Ebrima"/>
          <w:color w:val="000000" w:themeColor="text1"/>
          <w:sz w:val="22"/>
        </w:rPr>
        <w:t xml:space="preserve">                    </w:t>
      </w:r>
      <w:r w:rsidRPr="00575451">
        <w:rPr>
          <w:rFonts w:ascii="Ebrima" w:hAnsi="Ebrima"/>
          <w:color w:val="000000" w:themeColor="text1"/>
          <w:sz w:val="22"/>
        </w:rPr>
        <w:t>w</w:t>
      </w:r>
      <w:r w:rsidR="00255809" w:rsidRPr="00575451">
        <w:rPr>
          <w:rFonts w:ascii="Ebrima" w:hAnsi="Ebrima"/>
          <w:color w:val="000000" w:themeColor="text1"/>
          <w:sz w:val="22"/>
        </w:rPr>
        <w:t xml:space="preserve"> </w:t>
      </w:r>
      <w:r w:rsidRPr="00575451">
        <w:rPr>
          <w:rFonts w:ascii="Ebrima" w:hAnsi="Ebrima"/>
          <w:color w:val="000000" w:themeColor="text1"/>
          <w:sz w:val="22"/>
        </w:rPr>
        <w:t>urządzenia zabezpieczające, ograniczniki przepięć, styczniki, przetwornice częstotliwości (indywidualne dla każdej pompy), przetworniki pomiarowe, sterownik PLC, moduł komunikacyjny – MODBUS RTU, osprzęt elektro – instalacyjny</w:t>
      </w:r>
    </w:p>
    <w:p w14:paraId="5615CF72" w14:textId="77777777" w:rsidR="00FA6ED1" w:rsidRPr="00575451" w:rsidRDefault="00A5772F" w:rsidP="00904092">
      <w:pPr>
        <w:pStyle w:val="Akapitzlist"/>
        <w:numPr>
          <w:ilvl w:val="0"/>
          <w:numId w:val="64"/>
        </w:numPr>
        <w:autoSpaceDE w:val="0"/>
        <w:autoSpaceDN w:val="0"/>
        <w:adjustRightInd w:val="0"/>
        <w:spacing w:before="0" w:after="0" w:line="240" w:lineRule="auto"/>
        <w:ind w:left="0" w:firstLine="0"/>
        <w:jc w:val="both"/>
        <w:rPr>
          <w:rFonts w:ascii="Ebrima" w:hAnsi="Ebrima"/>
          <w:color w:val="000000" w:themeColor="text1"/>
          <w:sz w:val="22"/>
        </w:rPr>
      </w:pPr>
      <w:r w:rsidRPr="00575451">
        <w:rPr>
          <w:rFonts w:ascii="Ebrima" w:hAnsi="Ebrima"/>
          <w:color w:val="000000" w:themeColor="text1"/>
          <w:sz w:val="22"/>
        </w:rPr>
        <w:t>P</w:t>
      </w:r>
      <w:r w:rsidR="00FA6ED1" w:rsidRPr="00575451">
        <w:rPr>
          <w:rFonts w:ascii="Ebrima" w:hAnsi="Ebrima"/>
          <w:color w:val="000000" w:themeColor="text1"/>
          <w:sz w:val="22"/>
        </w:rPr>
        <w:t>rzewody fabryczne pomp</w:t>
      </w:r>
    </w:p>
    <w:p w14:paraId="1DC435BD" w14:textId="77777777" w:rsidR="00FA6ED1" w:rsidRPr="00575451" w:rsidRDefault="00A5772F" w:rsidP="00904092">
      <w:pPr>
        <w:pStyle w:val="Akapitzlist"/>
        <w:numPr>
          <w:ilvl w:val="0"/>
          <w:numId w:val="64"/>
        </w:numPr>
        <w:autoSpaceDE w:val="0"/>
        <w:autoSpaceDN w:val="0"/>
        <w:adjustRightInd w:val="0"/>
        <w:spacing w:before="0" w:after="0" w:line="240" w:lineRule="auto"/>
        <w:ind w:left="0" w:firstLine="0"/>
        <w:jc w:val="both"/>
        <w:rPr>
          <w:rFonts w:ascii="Ebrima" w:hAnsi="Ebrima"/>
          <w:color w:val="000000" w:themeColor="text1"/>
          <w:sz w:val="22"/>
        </w:rPr>
      </w:pPr>
      <w:r w:rsidRPr="00575451">
        <w:rPr>
          <w:rFonts w:ascii="Ebrima" w:hAnsi="Ebrima"/>
          <w:color w:val="000000" w:themeColor="text1"/>
          <w:sz w:val="22"/>
        </w:rPr>
        <w:t>P</w:t>
      </w:r>
      <w:r w:rsidR="00FA6ED1" w:rsidRPr="00575451">
        <w:rPr>
          <w:rFonts w:ascii="Ebrima" w:hAnsi="Ebrima"/>
          <w:color w:val="000000" w:themeColor="text1"/>
          <w:sz w:val="22"/>
        </w:rPr>
        <w:t>rzetworniki ciśnienia 4-20</w:t>
      </w:r>
      <w:r w:rsidR="001B3B44" w:rsidRPr="00575451">
        <w:rPr>
          <w:rFonts w:ascii="Ebrima" w:hAnsi="Ebrima"/>
          <w:color w:val="000000" w:themeColor="text1"/>
          <w:sz w:val="22"/>
        </w:rPr>
        <w:t xml:space="preserve"> </w:t>
      </w:r>
      <w:proofErr w:type="spellStart"/>
      <w:r w:rsidR="00FA6ED1" w:rsidRPr="00575451">
        <w:rPr>
          <w:rFonts w:ascii="Ebrima" w:hAnsi="Ebrima"/>
          <w:color w:val="000000" w:themeColor="text1"/>
          <w:sz w:val="22"/>
        </w:rPr>
        <w:t>mA</w:t>
      </w:r>
      <w:proofErr w:type="spellEnd"/>
      <w:r w:rsidR="00FA6ED1" w:rsidRPr="00575451">
        <w:rPr>
          <w:rFonts w:ascii="Ebrima" w:hAnsi="Ebrima"/>
          <w:color w:val="000000" w:themeColor="text1"/>
          <w:sz w:val="22"/>
        </w:rPr>
        <w:t xml:space="preserve"> (</w:t>
      </w:r>
      <w:proofErr w:type="spellStart"/>
      <w:r w:rsidR="00AD2CA2" w:rsidRPr="00575451">
        <w:rPr>
          <w:rFonts w:ascii="Ebrima" w:hAnsi="Ebrima"/>
          <w:color w:val="000000" w:themeColor="text1"/>
          <w:sz w:val="22"/>
        </w:rPr>
        <w:t>k</w:t>
      </w:r>
      <w:r w:rsidR="00FA6ED1" w:rsidRPr="00575451">
        <w:rPr>
          <w:rFonts w:ascii="Ebrima" w:hAnsi="Ebrima"/>
          <w:color w:val="000000" w:themeColor="text1"/>
          <w:sz w:val="22"/>
        </w:rPr>
        <w:t>pl</w:t>
      </w:r>
      <w:proofErr w:type="spellEnd"/>
      <w:r w:rsidR="00FA6ED1" w:rsidRPr="00575451">
        <w:rPr>
          <w:rFonts w:ascii="Ebrima" w:hAnsi="Ebrima"/>
          <w:color w:val="000000" w:themeColor="text1"/>
          <w:sz w:val="22"/>
        </w:rPr>
        <w:t>.</w:t>
      </w:r>
      <w:r w:rsidR="00255809" w:rsidRPr="00575451">
        <w:rPr>
          <w:rFonts w:ascii="Ebrima" w:hAnsi="Ebrima"/>
          <w:color w:val="000000" w:themeColor="text1"/>
          <w:sz w:val="22"/>
        </w:rPr>
        <w:t xml:space="preserve"> </w:t>
      </w:r>
      <w:r w:rsidR="00FA6ED1" w:rsidRPr="00575451">
        <w:rPr>
          <w:rFonts w:ascii="Ebrima" w:hAnsi="Ebrima"/>
          <w:color w:val="000000" w:themeColor="text1"/>
          <w:sz w:val="22"/>
        </w:rPr>
        <w:t>2)</w:t>
      </w:r>
    </w:p>
    <w:p w14:paraId="0B4E47AA" w14:textId="77777777" w:rsidR="00FA6ED1" w:rsidRPr="00575451" w:rsidRDefault="00A5772F" w:rsidP="00904092">
      <w:pPr>
        <w:pStyle w:val="Akapitzlist"/>
        <w:numPr>
          <w:ilvl w:val="0"/>
          <w:numId w:val="64"/>
        </w:numPr>
        <w:autoSpaceDE w:val="0"/>
        <w:autoSpaceDN w:val="0"/>
        <w:adjustRightInd w:val="0"/>
        <w:spacing w:before="0" w:after="0" w:line="240" w:lineRule="auto"/>
        <w:ind w:left="0" w:firstLine="0"/>
        <w:jc w:val="both"/>
        <w:rPr>
          <w:rFonts w:ascii="Ebrima" w:hAnsi="Ebrima"/>
          <w:color w:val="000000" w:themeColor="text1"/>
          <w:sz w:val="22"/>
        </w:rPr>
      </w:pPr>
      <w:r w:rsidRPr="00575451">
        <w:rPr>
          <w:rFonts w:ascii="Ebrima" w:hAnsi="Ebrima"/>
          <w:color w:val="000000" w:themeColor="text1"/>
          <w:sz w:val="22"/>
        </w:rPr>
        <w:t>P</w:t>
      </w:r>
      <w:r w:rsidR="00FA6ED1" w:rsidRPr="00575451">
        <w:rPr>
          <w:rFonts w:ascii="Ebrima" w:hAnsi="Ebrima"/>
          <w:color w:val="000000" w:themeColor="text1"/>
          <w:sz w:val="22"/>
        </w:rPr>
        <w:t>rzetworniki ciśnienia - kabel (LIYCY 3x0,75 mm</w:t>
      </w:r>
      <w:r w:rsidR="00FA6ED1" w:rsidRPr="00575451">
        <w:rPr>
          <w:rFonts w:ascii="Ebrima" w:hAnsi="Ebrima"/>
          <w:color w:val="000000" w:themeColor="text1"/>
          <w:sz w:val="22"/>
          <w:vertAlign w:val="superscript"/>
        </w:rPr>
        <w:t>2</w:t>
      </w:r>
      <w:r w:rsidR="00FA6ED1" w:rsidRPr="00575451">
        <w:rPr>
          <w:rFonts w:ascii="Ebrima" w:hAnsi="Ebrima"/>
          <w:color w:val="000000" w:themeColor="text1"/>
          <w:sz w:val="22"/>
        </w:rPr>
        <w:t>)</w:t>
      </w:r>
    </w:p>
    <w:p w14:paraId="551FFA7B" w14:textId="77777777" w:rsidR="00CB6F3E" w:rsidRPr="00575451" w:rsidRDefault="00A5772F" w:rsidP="00904092">
      <w:pPr>
        <w:pStyle w:val="Akapitzlist"/>
        <w:numPr>
          <w:ilvl w:val="0"/>
          <w:numId w:val="64"/>
        </w:numPr>
        <w:autoSpaceDE w:val="0"/>
        <w:autoSpaceDN w:val="0"/>
        <w:adjustRightInd w:val="0"/>
        <w:spacing w:before="0" w:after="0" w:line="240" w:lineRule="auto"/>
        <w:ind w:left="0" w:firstLine="0"/>
        <w:jc w:val="both"/>
        <w:rPr>
          <w:rFonts w:ascii="Ebrima" w:hAnsi="Ebrima"/>
          <w:color w:val="000000" w:themeColor="text1"/>
          <w:sz w:val="22"/>
        </w:rPr>
      </w:pPr>
      <w:r w:rsidRPr="00575451">
        <w:rPr>
          <w:rFonts w:ascii="Ebrima" w:hAnsi="Ebrima"/>
          <w:color w:val="000000" w:themeColor="text1"/>
          <w:sz w:val="22"/>
        </w:rPr>
        <w:t>Z</w:t>
      </w:r>
      <w:r w:rsidR="00FA6ED1" w:rsidRPr="00575451">
        <w:rPr>
          <w:rFonts w:ascii="Ebrima" w:hAnsi="Ebrima"/>
          <w:color w:val="000000" w:themeColor="text1"/>
          <w:sz w:val="22"/>
        </w:rPr>
        <w:t xml:space="preserve">abezpieczenie przed </w:t>
      </w:r>
      <w:proofErr w:type="spellStart"/>
      <w:r w:rsidR="00FA6ED1" w:rsidRPr="00575451">
        <w:rPr>
          <w:rFonts w:ascii="Ebrima" w:hAnsi="Ebrima"/>
          <w:color w:val="000000" w:themeColor="text1"/>
          <w:sz w:val="22"/>
        </w:rPr>
        <w:t>suchobiegiem</w:t>
      </w:r>
      <w:proofErr w:type="spellEnd"/>
      <w:r w:rsidR="00FA6ED1" w:rsidRPr="00575451">
        <w:rPr>
          <w:rFonts w:ascii="Ebrima" w:hAnsi="Ebrima"/>
          <w:color w:val="000000" w:themeColor="text1"/>
          <w:sz w:val="22"/>
        </w:rPr>
        <w:t xml:space="preserve"> </w:t>
      </w:r>
    </w:p>
    <w:p w14:paraId="46D92397" w14:textId="77777777" w:rsidR="0049542C" w:rsidRPr="00704AFD" w:rsidRDefault="0049542C" w:rsidP="007610D9">
      <w:pPr>
        <w:pStyle w:val="Akapitzlist"/>
        <w:autoSpaceDE w:val="0"/>
        <w:autoSpaceDN w:val="0"/>
        <w:adjustRightInd w:val="0"/>
        <w:spacing w:before="0" w:after="0" w:line="240" w:lineRule="auto"/>
        <w:jc w:val="both"/>
        <w:rPr>
          <w:rFonts w:ascii="Ebrima" w:hAnsi="Ebrima"/>
          <w:color w:val="FF0000"/>
          <w:sz w:val="22"/>
        </w:rPr>
      </w:pPr>
    </w:p>
    <w:p w14:paraId="133728B5" w14:textId="77777777" w:rsidR="003F463B" w:rsidRPr="00575451" w:rsidRDefault="003F463B" w:rsidP="007610D9">
      <w:pPr>
        <w:autoSpaceDE w:val="0"/>
        <w:autoSpaceDN w:val="0"/>
        <w:adjustRightInd w:val="0"/>
        <w:jc w:val="both"/>
        <w:rPr>
          <w:rFonts w:ascii="Ebrima" w:hAnsi="Ebrima"/>
          <w:b/>
          <w:iCs/>
          <w:color w:val="000000" w:themeColor="text1"/>
          <w:sz w:val="22"/>
          <w:szCs w:val="22"/>
        </w:rPr>
      </w:pPr>
      <w:r w:rsidRPr="00575451">
        <w:rPr>
          <w:rFonts w:ascii="Ebrima" w:hAnsi="Ebrima"/>
          <w:b/>
          <w:bCs/>
          <w:color w:val="000000" w:themeColor="text1"/>
          <w:sz w:val="22"/>
          <w:szCs w:val="22"/>
        </w:rPr>
        <w:t>2.2.1.</w:t>
      </w:r>
      <w:r w:rsidR="00255809" w:rsidRPr="00575451">
        <w:rPr>
          <w:rFonts w:ascii="Ebrima" w:hAnsi="Ebrima"/>
          <w:b/>
          <w:bCs/>
          <w:color w:val="000000" w:themeColor="text1"/>
          <w:sz w:val="22"/>
          <w:szCs w:val="22"/>
        </w:rPr>
        <w:t>4</w:t>
      </w:r>
      <w:r w:rsidRPr="00575451">
        <w:rPr>
          <w:rFonts w:ascii="Ebrima" w:hAnsi="Ebrima"/>
          <w:b/>
          <w:bCs/>
          <w:color w:val="000000" w:themeColor="text1"/>
          <w:sz w:val="22"/>
          <w:szCs w:val="22"/>
        </w:rPr>
        <w:t>.</w:t>
      </w:r>
      <w:r w:rsidR="002F1EB7" w:rsidRPr="00575451">
        <w:rPr>
          <w:rFonts w:ascii="Ebrima" w:hAnsi="Ebrima"/>
          <w:b/>
          <w:iCs/>
          <w:color w:val="000000" w:themeColor="text1"/>
          <w:sz w:val="22"/>
          <w:szCs w:val="22"/>
        </w:rPr>
        <w:t xml:space="preserve"> Budynek S</w:t>
      </w:r>
      <w:r w:rsidR="008C05AE" w:rsidRPr="00575451">
        <w:rPr>
          <w:rFonts w:ascii="Ebrima" w:hAnsi="Ebrima"/>
          <w:b/>
          <w:iCs/>
          <w:color w:val="000000" w:themeColor="text1"/>
          <w:sz w:val="22"/>
          <w:szCs w:val="22"/>
        </w:rPr>
        <w:t>U</w:t>
      </w:r>
      <w:r w:rsidRPr="00575451">
        <w:rPr>
          <w:rFonts w:ascii="Ebrima" w:hAnsi="Ebrima"/>
          <w:b/>
          <w:iCs/>
          <w:color w:val="000000" w:themeColor="text1"/>
          <w:sz w:val="22"/>
          <w:szCs w:val="22"/>
        </w:rPr>
        <w:t>W – instalacje oświetlenia i siły</w:t>
      </w:r>
    </w:p>
    <w:p w14:paraId="46215ADB" w14:textId="77777777" w:rsidR="003F463B" w:rsidRPr="00575451" w:rsidRDefault="003F463B" w:rsidP="007610D9">
      <w:pPr>
        <w:autoSpaceDE w:val="0"/>
        <w:autoSpaceDN w:val="0"/>
        <w:adjustRightInd w:val="0"/>
        <w:jc w:val="both"/>
        <w:rPr>
          <w:rFonts w:ascii="Ebrima" w:hAnsi="Ebrima"/>
          <w:iCs/>
          <w:color w:val="000000" w:themeColor="text1"/>
          <w:sz w:val="22"/>
          <w:szCs w:val="22"/>
        </w:rPr>
      </w:pPr>
    </w:p>
    <w:p w14:paraId="08A758C1" w14:textId="77777777" w:rsidR="003F463B" w:rsidRPr="00575451" w:rsidRDefault="003F463B" w:rsidP="00904092">
      <w:pPr>
        <w:numPr>
          <w:ilvl w:val="0"/>
          <w:numId w:val="52"/>
        </w:numPr>
        <w:tabs>
          <w:tab w:val="clear" w:pos="720"/>
          <w:tab w:val="num" w:pos="0"/>
        </w:tabs>
        <w:autoSpaceDE w:val="0"/>
        <w:autoSpaceDN w:val="0"/>
        <w:adjustRightInd w:val="0"/>
        <w:ind w:left="0" w:firstLine="0"/>
        <w:jc w:val="both"/>
        <w:rPr>
          <w:rFonts w:ascii="Ebrima" w:hAnsi="Ebrima"/>
          <w:bCs/>
          <w:color w:val="000000" w:themeColor="text1"/>
          <w:sz w:val="22"/>
          <w:szCs w:val="22"/>
        </w:rPr>
      </w:pPr>
      <w:r w:rsidRPr="00575451">
        <w:rPr>
          <w:rFonts w:ascii="Ebrima" w:hAnsi="Ebrima"/>
          <w:bCs/>
          <w:color w:val="000000" w:themeColor="text1"/>
          <w:sz w:val="22"/>
          <w:szCs w:val="22"/>
        </w:rPr>
        <w:t>YDY</w:t>
      </w:r>
      <w:r w:rsidR="00255809" w:rsidRPr="00575451">
        <w:rPr>
          <w:rFonts w:ascii="Ebrima" w:hAnsi="Ebrima"/>
          <w:bCs/>
          <w:color w:val="000000" w:themeColor="text1"/>
          <w:sz w:val="22"/>
          <w:szCs w:val="22"/>
        </w:rPr>
        <w:t xml:space="preserve"> </w:t>
      </w:r>
      <w:r w:rsidRPr="00575451">
        <w:rPr>
          <w:rFonts w:ascii="Ebrima" w:hAnsi="Ebrima"/>
          <w:bCs/>
          <w:color w:val="000000" w:themeColor="text1"/>
          <w:sz w:val="22"/>
          <w:szCs w:val="22"/>
        </w:rPr>
        <w:t>3x1</w:t>
      </w:r>
      <w:r w:rsidR="00CD03B7" w:rsidRPr="00575451">
        <w:rPr>
          <w:rFonts w:ascii="Ebrima" w:hAnsi="Ebrima"/>
          <w:bCs/>
          <w:color w:val="000000" w:themeColor="text1"/>
          <w:sz w:val="22"/>
          <w:szCs w:val="22"/>
        </w:rPr>
        <w:t>,</w:t>
      </w:r>
      <w:r w:rsidRPr="00575451">
        <w:rPr>
          <w:rFonts w:ascii="Ebrima" w:hAnsi="Ebrima"/>
          <w:bCs/>
          <w:color w:val="000000" w:themeColor="text1"/>
          <w:sz w:val="22"/>
          <w:szCs w:val="22"/>
        </w:rPr>
        <w:t>5</w:t>
      </w:r>
      <w:r w:rsidR="00255809" w:rsidRPr="00575451">
        <w:rPr>
          <w:rFonts w:ascii="Ebrima" w:hAnsi="Ebrima"/>
          <w:bCs/>
          <w:color w:val="000000" w:themeColor="text1"/>
          <w:sz w:val="22"/>
          <w:szCs w:val="22"/>
        </w:rPr>
        <w:t xml:space="preserve"> mm</w:t>
      </w:r>
      <w:r w:rsidR="00255809" w:rsidRPr="00575451">
        <w:rPr>
          <w:rFonts w:ascii="Ebrima" w:hAnsi="Ebrima"/>
          <w:bCs/>
          <w:color w:val="000000" w:themeColor="text1"/>
          <w:sz w:val="22"/>
          <w:szCs w:val="22"/>
          <w:vertAlign w:val="superscript"/>
        </w:rPr>
        <w:t>2</w:t>
      </w:r>
      <w:r w:rsidRPr="00575451">
        <w:rPr>
          <w:rFonts w:ascii="Ebrima" w:hAnsi="Ebrima"/>
          <w:bCs/>
          <w:color w:val="000000" w:themeColor="text1"/>
          <w:sz w:val="22"/>
          <w:szCs w:val="22"/>
        </w:rPr>
        <w:t xml:space="preserve"> – instalacj</w:t>
      </w:r>
      <w:r w:rsidR="007F073D" w:rsidRPr="00575451">
        <w:rPr>
          <w:rFonts w:ascii="Ebrima" w:hAnsi="Ebrima"/>
          <w:bCs/>
          <w:color w:val="000000" w:themeColor="text1"/>
          <w:sz w:val="22"/>
          <w:szCs w:val="22"/>
        </w:rPr>
        <w:t>a</w:t>
      </w:r>
      <w:r w:rsidRPr="00575451">
        <w:rPr>
          <w:rFonts w:ascii="Ebrima" w:hAnsi="Ebrima"/>
          <w:bCs/>
          <w:color w:val="000000" w:themeColor="text1"/>
          <w:sz w:val="22"/>
          <w:szCs w:val="22"/>
        </w:rPr>
        <w:t xml:space="preserve"> oświetlenia ogólnego – układana w korytku kablowym krytym</w:t>
      </w:r>
    </w:p>
    <w:p w14:paraId="1704ABBF" w14:textId="77777777" w:rsidR="003F463B" w:rsidRPr="00575451" w:rsidRDefault="003F463B" w:rsidP="00904092">
      <w:pPr>
        <w:numPr>
          <w:ilvl w:val="0"/>
          <w:numId w:val="52"/>
        </w:numPr>
        <w:tabs>
          <w:tab w:val="clear" w:pos="720"/>
          <w:tab w:val="num" w:pos="0"/>
        </w:tabs>
        <w:autoSpaceDE w:val="0"/>
        <w:autoSpaceDN w:val="0"/>
        <w:adjustRightInd w:val="0"/>
        <w:ind w:left="0" w:firstLine="0"/>
        <w:jc w:val="both"/>
        <w:rPr>
          <w:rFonts w:ascii="Ebrima" w:hAnsi="Ebrima"/>
          <w:bCs/>
          <w:color w:val="000000" w:themeColor="text1"/>
          <w:sz w:val="22"/>
          <w:szCs w:val="22"/>
        </w:rPr>
      </w:pPr>
      <w:r w:rsidRPr="00575451">
        <w:rPr>
          <w:rFonts w:ascii="Ebrima" w:hAnsi="Ebrima"/>
          <w:bCs/>
          <w:color w:val="000000" w:themeColor="text1"/>
          <w:sz w:val="22"/>
          <w:szCs w:val="22"/>
        </w:rPr>
        <w:t>YDY</w:t>
      </w:r>
      <w:r w:rsidR="00255809" w:rsidRPr="00575451">
        <w:rPr>
          <w:rFonts w:ascii="Ebrima" w:hAnsi="Ebrima"/>
          <w:bCs/>
          <w:color w:val="000000" w:themeColor="text1"/>
          <w:sz w:val="22"/>
          <w:szCs w:val="22"/>
        </w:rPr>
        <w:t xml:space="preserve"> </w:t>
      </w:r>
      <w:r w:rsidRPr="00575451">
        <w:rPr>
          <w:rFonts w:ascii="Ebrima" w:hAnsi="Ebrima"/>
          <w:bCs/>
          <w:color w:val="000000" w:themeColor="text1"/>
          <w:sz w:val="22"/>
          <w:szCs w:val="22"/>
        </w:rPr>
        <w:t>3x2</w:t>
      </w:r>
      <w:r w:rsidR="00CD03B7" w:rsidRPr="00575451">
        <w:rPr>
          <w:rFonts w:ascii="Ebrima" w:hAnsi="Ebrima"/>
          <w:bCs/>
          <w:color w:val="000000" w:themeColor="text1"/>
          <w:sz w:val="22"/>
          <w:szCs w:val="22"/>
        </w:rPr>
        <w:t>,</w:t>
      </w:r>
      <w:r w:rsidRPr="00575451">
        <w:rPr>
          <w:rFonts w:ascii="Ebrima" w:hAnsi="Ebrima"/>
          <w:bCs/>
          <w:color w:val="000000" w:themeColor="text1"/>
          <w:sz w:val="22"/>
          <w:szCs w:val="22"/>
        </w:rPr>
        <w:t>5</w:t>
      </w:r>
      <w:r w:rsidR="00255809" w:rsidRPr="00575451">
        <w:rPr>
          <w:rFonts w:ascii="Ebrima" w:hAnsi="Ebrima"/>
          <w:bCs/>
          <w:color w:val="000000" w:themeColor="text1"/>
          <w:sz w:val="22"/>
          <w:szCs w:val="22"/>
        </w:rPr>
        <w:t xml:space="preserve"> / 5x2,5 mm</w:t>
      </w:r>
      <w:r w:rsidR="00255809" w:rsidRPr="00575451">
        <w:rPr>
          <w:rFonts w:ascii="Ebrima" w:hAnsi="Ebrima"/>
          <w:bCs/>
          <w:color w:val="000000" w:themeColor="text1"/>
          <w:sz w:val="22"/>
          <w:szCs w:val="22"/>
          <w:vertAlign w:val="superscript"/>
        </w:rPr>
        <w:t>2</w:t>
      </w:r>
      <w:r w:rsidRPr="00575451">
        <w:rPr>
          <w:rFonts w:ascii="Ebrima" w:hAnsi="Ebrima"/>
          <w:bCs/>
          <w:color w:val="000000" w:themeColor="text1"/>
          <w:sz w:val="22"/>
          <w:szCs w:val="22"/>
        </w:rPr>
        <w:t xml:space="preserve"> – gniazda wtykowe. Instalację układać w  korytku kablowym  krytym</w:t>
      </w:r>
      <w:r w:rsidR="00823A66" w:rsidRPr="00575451">
        <w:rPr>
          <w:rFonts w:ascii="Ebrima" w:hAnsi="Ebrima"/>
          <w:bCs/>
          <w:color w:val="000000" w:themeColor="text1"/>
          <w:sz w:val="22"/>
          <w:szCs w:val="22"/>
        </w:rPr>
        <w:t xml:space="preserve">. </w:t>
      </w:r>
      <w:r w:rsidRPr="00575451">
        <w:rPr>
          <w:rFonts w:ascii="Ebrima" w:hAnsi="Ebrima"/>
          <w:bCs/>
          <w:color w:val="000000" w:themeColor="text1"/>
          <w:sz w:val="22"/>
          <w:szCs w:val="22"/>
        </w:rPr>
        <w:t xml:space="preserve">Należy zastosować gniazda </w:t>
      </w:r>
      <w:proofErr w:type="spellStart"/>
      <w:r w:rsidRPr="00575451">
        <w:rPr>
          <w:rFonts w:ascii="Ebrima" w:hAnsi="Ebrima"/>
          <w:bCs/>
          <w:color w:val="000000" w:themeColor="text1"/>
          <w:sz w:val="22"/>
          <w:szCs w:val="22"/>
        </w:rPr>
        <w:t>bryzgoodporne</w:t>
      </w:r>
      <w:proofErr w:type="spellEnd"/>
    </w:p>
    <w:p w14:paraId="396FF030" w14:textId="77777777" w:rsidR="00DC63E3" w:rsidRPr="00704AFD" w:rsidRDefault="00DC63E3" w:rsidP="007610D9">
      <w:pPr>
        <w:autoSpaceDE w:val="0"/>
        <w:autoSpaceDN w:val="0"/>
        <w:adjustRightInd w:val="0"/>
        <w:ind w:left="720"/>
        <w:jc w:val="both"/>
        <w:rPr>
          <w:rFonts w:ascii="Ebrima" w:hAnsi="Ebrima"/>
          <w:bCs/>
          <w:color w:val="FF0000"/>
          <w:sz w:val="22"/>
          <w:szCs w:val="22"/>
        </w:rPr>
      </w:pPr>
    </w:p>
    <w:p w14:paraId="39005206" w14:textId="3CA83085" w:rsidR="003F463B" w:rsidRPr="0073075D" w:rsidRDefault="00165475" w:rsidP="00904092">
      <w:pPr>
        <w:pStyle w:val="Akapitzlist"/>
        <w:numPr>
          <w:ilvl w:val="0"/>
          <w:numId w:val="58"/>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Oprawy zewnętrzne – elewacyjne</w:t>
      </w:r>
      <w:r w:rsidR="00823A66" w:rsidRPr="0073075D">
        <w:rPr>
          <w:rFonts w:ascii="Ebrima" w:hAnsi="Ebrima"/>
          <w:color w:val="000000" w:themeColor="text1"/>
          <w:sz w:val="22"/>
        </w:rPr>
        <w:t>:</w:t>
      </w:r>
      <w:r w:rsidR="0073075D" w:rsidRPr="0073075D">
        <w:rPr>
          <w:rFonts w:ascii="Ebrima" w:hAnsi="Ebrima"/>
          <w:color w:val="000000" w:themeColor="text1"/>
          <w:sz w:val="22"/>
        </w:rPr>
        <w:t xml:space="preserve"> projektor LED 23W.</w:t>
      </w:r>
    </w:p>
    <w:p w14:paraId="226CC58B" w14:textId="77777777" w:rsidR="0073075D" w:rsidRPr="00704AFD" w:rsidRDefault="0073075D" w:rsidP="0073075D">
      <w:pPr>
        <w:pStyle w:val="Akapitzlist"/>
        <w:autoSpaceDE w:val="0"/>
        <w:autoSpaceDN w:val="0"/>
        <w:adjustRightInd w:val="0"/>
        <w:spacing w:before="0" w:after="0" w:line="240" w:lineRule="auto"/>
        <w:ind w:left="0"/>
        <w:jc w:val="both"/>
        <w:rPr>
          <w:rFonts w:ascii="Ebrima" w:hAnsi="Ebrima"/>
          <w:color w:val="FF0000"/>
          <w:sz w:val="22"/>
        </w:rPr>
      </w:pPr>
    </w:p>
    <w:p w14:paraId="284E90E0" w14:textId="77777777" w:rsidR="0073075D" w:rsidRPr="0073075D" w:rsidRDefault="0073075D" w:rsidP="00904092">
      <w:pPr>
        <w:pStyle w:val="Akapitzlist"/>
        <w:numPr>
          <w:ilvl w:val="0"/>
          <w:numId w:val="126"/>
        </w:numPr>
        <w:shd w:val="clear" w:color="auto" w:fill="FFFFFF"/>
        <w:spacing w:line="315" w:lineRule="atLeast"/>
        <w:rPr>
          <w:rFonts w:ascii="Ebrima" w:hAnsi="Ebrima" w:cs="Arial"/>
          <w:color w:val="000000" w:themeColor="text1"/>
          <w:sz w:val="22"/>
        </w:rPr>
      </w:pPr>
      <w:r w:rsidRPr="0073075D">
        <w:rPr>
          <w:rFonts w:ascii="Ebrima" w:hAnsi="Ebrima" w:cs="Arial"/>
          <w:color w:val="000000" w:themeColor="text1"/>
          <w:sz w:val="22"/>
        </w:rPr>
        <w:t>Szeroki zakres napięcia wejściowego: 100–277 V~</w:t>
      </w:r>
    </w:p>
    <w:p w14:paraId="21E3173D" w14:textId="6918A3D6" w:rsidR="0073075D" w:rsidRPr="0073075D" w:rsidRDefault="0073075D" w:rsidP="00904092">
      <w:pPr>
        <w:pStyle w:val="Akapitzlist"/>
        <w:numPr>
          <w:ilvl w:val="0"/>
          <w:numId w:val="126"/>
        </w:numPr>
        <w:shd w:val="clear" w:color="auto" w:fill="FFFFFF"/>
        <w:spacing w:line="315" w:lineRule="atLeast"/>
        <w:rPr>
          <w:rStyle w:val="Pogrubienie"/>
          <w:rFonts w:ascii="Ebrima" w:hAnsi="Ebrima" w:cs="Arial"/>
          <w:b w:val="0"/>
          <w:bCs w:val="0"/>
          <w:color w:val="000000" w:themeColor="text1"/>
          <w:sz w:val="22"/>
        </w:rPr>
      </w:pPr>
      <w:r w:rsidRPr="0073075D">
        <w:rPr>
          <w:rFonts w:ascii="Ebrima" w:hAnsi="Ebrima" w:cs="Arial"/>
          <w:color w:val="000000" w:themeColor="text1"/>
          <w:sz w:val="22"/>
        </w:rPr>
        <w:t>Wyższa skuteczność świetlna oprawy: </w:t>
      </w:r>
      <w:r w:rsidRPr="0073075D">
        <w:rPr>
          <w:rStyle w:val="Pogrubienie"/>
          <w:rFonts w:ascii="Ebrima" w:hAnsi="Ebrima" w:cs="Arial"/>
          <w:b w:val="0"/>
          <w:color w:val="000000" w:themeColor="text1"/>
          <w:sz w:val="22"/>
        </w:rPr>
        <w:t>do 125 lm/W</w:t>
      </w:r>
    </w:p>
    <w:p w14:paraId="1FFF56D4" w14:textId="77777777" w:rsidR="0073075D" w:rsidRPr="0073075D" w:rsidRDefault="0073075D" w:rsidP="00904092">
      <w:pPr>
        <w:pStyle w:val="Akapitzlist"/>
        <w:numPr>
          <w:ilvl w:val="0"/>
          <w:numId w:val="126"/>
        </w:numPr>
        <w:shd w:val="clear" w:color="auto" w:fill="FFFFFF"/>
        <w:spacing w:line="315" w:lineRule="atLeast"/>
        <w:rPr>
          <w:rFonts w:ascii="Ebrima" w:hAnsi="Ebrima" w:cs="Arial"/>
          <w:color w:val="000000" w:themeColor="text1"/>
          <w:sz w:val="22"/>
        </w:rPr>
      </w:pPr>
      <w:r w:rsidRPr="0073075D">
        <w:rPr>
          <w:rFonts w:ascii="Ebrima" w:hAnsi="Ebrima" w:cs="Arial"/>
          <w:color w:val="000000" w:themeColor="text1"/>
          <w:sz w:val="22"/>
        </w:rPr>
        <w:t>Wyższy strumień świetlny i dłuższa</w:t>
      </w:r>
      <w:r w:rsidRPr="0073075D">
        <w:rPr>
          <w:rStyle w:val="Pogrubienie"/>
          <w:rFonts w:ascii="Ebrima" w:hAnsi="Ebrima" w:cs="Arial"/>
          <w:b w:val="0"/>
          <w:color w:val="000000" w:themeColor="text1"/>
          <w:sz w:val="22"/>
        </w:rPr>
        <w:t> trwałość 70 tys. godzin</w:t>
      </w:r>
      <w:r w:rsidRPr="0073075D">
        <w:rPr>
          <w:rFonts w:ascii="Ebrima" w:hAnsi="Ebrima" w:cs="Arial"/>
          <w:color w:val="000000" w:themeColor="text1"/>
          <w:sz w:val="22"/>
        </w:rPr>
        <w:t> L70B50</w:t>
      </w:r>
    </w:p>
    <w:p w14:paraId="0E5130FF" w14:textId="77777777" w:rsidR="0073075D" w:rsidRPr="0073075D" w:rsidRDefault="0073075D" w:rsidP="00904092">
      <w:pPr>
        <w:pStyle w:val="Akapitzlist"/>
        <w:numPr>
          <w:ilvl w:val="0"/>
          <w:numId w:val="126"/>
        </w:numPr>
        <w:shd w:val="clear" w:color="auto" w:fill="FFFFFF"/>
        <w:spacing w:line="315" w:lineRule="atLeast"/>
        <w:rPr>
          <w:rStyle w:val="Pogrubienie"/>
          <w:rFonts w:ascii="Ebrima" w:hAnsi="Ebrima" w:cs="Arial"/>
          <w:b w:val="0"/>
          <w:bCs w:val="0"/>
          <w:color w:val="000000" w:themeColor="text1"/>
          <w:sz w:val="22"/>
        </w:rPr>
      </w:pPr>
      <w:r w:rsidRPr="0073075D">
        <w:rPr>
          <w:rFonts w:ascii="Ebrima" w:hAnsi="Ebrima" w:cs="Arial"/>
          <w:color w:val="000000" w:themeColor="text1"/>
          <w:sz w:val="22"/>
        </w:rPr>
        <w:t>Dłuższa gwarancja na oprawy małych mocy: </w:t>
      </w:r>
      <w:r w:rsidRPr="0073075D">
        <w:rPr>
          <w:rStyle w:val="Pogrubienie"/>
          <w:rFonts w:ascii="Ebrima" w:hAnsi="Ebrima" w:cs="Arial"/>
          <w:b w:val="0"/>
          <w:color w:val="000000" w:themeColor="text1"/>
          <w:sz w:val="22"/>
        </w:rPr>
        <w:t>5 lat</w:t>
      </w:r>
    </w:p>
    <w:p w14:paraId="4B81BF0A" w14:textId="77777777" w:rsidR="0073075D" w:rsidRPr="0073075D" w:rsidRDefault="0073075D" w:rsidP="00904092">
      <w:pPr>
        <w:pStyle w:val="Akapitzlist"/>
        <w:numPr>
          <w:ilvl w:val="0"/>
          <w:numId w:val="126"/>
        </w:numPr>
        <w:shd w:val="clear" w:color="auto" w:fill="FFFFFF"/>
        <w:spacing w:line="315" w:lineRule="atLeast"/>
        <w:rPr>
          <w:rFonts w:ascii="Ebrima" w:hAnsi="Ebrima" w:cs="Arial"/>
          <w:color w:val="000000" w:themeColor="text1"/>
          <w:sz w:val="22"/>
        </w:rPr>
      </w:pPr>
      <w:r w:rsidRPr="0073075D">
        <w:rPr>
          <w:rFonts w:ascii="Ebrima" w:hAnsi="Ebrima" w:cs="Arial"/>
          <w:color w:val="000000" w:themeColor="text1"/>
          <w:sz w:val="22"/>
        </w:rPr>
        <w:t>Zmodernizowany wspornik, teraz do wszystkich typów z obrotem o 320°</w:t>
      </w:r>
    </w:p>
    <w:p w14:paraId="457AE6AF" w14:textId="77777777" w:rsidR="0073075D" w:rsidRPr="0073075D" w:rsidRDefault="0073075D" w:rsidP="00904092">
      <w:pPr>
        <w:pStyle w:val="Akapitzlist"/>
        <w:numPr>
          <w:ilvl w:val="0"/>
          <w:numId w:val="126"/>
        </w:numPr>
        <w:shd w:val="clear" w:color="auto" w:fill="FFFFFF"/>
        <w:spacing w:line="315" w:lineRule="atLeast"/>
        <w:rPr>
          <w:rStyle w:val="Pogrubienie"/>
          <w:rFonts w:ascii="Ebrima" w:hAnsi="Ebrima" w:cs="Arial"/>
          <w:b w:val="0"/>
          <w:bCs w:val="0"/>
          <w:color w:val="000000" w:themeColor="text1"/>
          <w:sz w:val="22"/>
        </w:rPr>
      </w:pPr>
      <w:r w:rsidRPr="0073075D">
        <w:rPr>
          <w:rFonts w:ascii="Ebrima" w:hAnsi="Ebrima" w:cs="Arial"/>
          <w:color w:val="000000" w:themeColor="text1"/>
          <w:sz w:val="22"/>
        </w:rPr>
        <w:t>Odpowiednie </w:t>
      </w:r>
      <w:r w:rsidRPr="0073075D">
        <w:rPr>
          <w:rStyle w:val="Pogrubienie"/>
          <w:rFonts w:ascii="Ebrima" w:hAnsi="Ebrima" w:cs="Arial"/>
          <w:b w:val="0"/>
          <w:color w:val="000000" w:themeColor="text1"/>
          <w:sz w:val="22"/>
        </w:rPr>
        <w:t>do niższych temperatur otoczenia, do -30°C</w:t>
      </w:r>
    </w:p>
    <w:p w14:paraId="1D6DB21C" w14:textId="77777777" w:rsidR="0073075D" w:rsidRPr="0073075D" w:rsidRDefault="0073075D" w:rsidP="00904092">
      <w:pPr>
        <w:pStyle w:val="Akapitzlist"/>
        <w:numPr>
          <w:ilvl w:val="0"/>
          <w:numId w:val="126"/>
        </w:numPr>
        <w:shd w:val="clear" w:color="auto" w:fill="FFFFFF"/>
        <w:spacing w:line="315" w:lineRule="atLeast"/>
        <w:rPr>
          <w:rFonts w:ascii="Ebrima" w:hAnsi="Ebrima" w:cs="Arial"/>
          <w:color w:val="000000" w:themeColor="text1"/>
          <w:sz w:val="22"/>
        </w:rPr>
      </w:pPr>
      <w:r w:rsidRPr="0073075D">
        <w:rPr>
          <w:rFonts w:ascii="Ebrima" w:hAnsi="Ebrima" w:cs="Arial"/>
          <w:color w:val="000000" w:themeColor="text1"/>
          <w:sz w:val="22"/>
        </w:rPr>
        <w:t>Nowy typ 10 W, 6500 K</w:t>
      </w:r>
    </w:p>
    <w:p w14:paraId="341FAECC" w14:textId="37E97680" w:rsidR="0073075D" w:rsidRPr="0073075D" w:rsidRDefault="0073075D" w:rsidP="00904092">
      <w:pPr>
        <w:pStyle w:val="Akapitzlist"/>
        <w:numPr>
          <w:ilvl w:val="0"/>
          <w:numId w:val="126"/>
        </w:numPr>
        <w:shd w:val="clear" w:color="auto" w:fill="FFFFFF"/>
        <w:spacing w:line="315" w:lineRule="atLeast"/>
        <w:rPr>
          <w:rStyle w:val="Pogrubienie"/>
          <w:rFonts w:ascii="Ebrima" w:hAnsi="Ebrima" w:cs="Arial"/>
          <w:b w:val="0"/>
          <w:bCs w:val="0"/>
          <w:color w:val="000000" w:themeColor="text1"/>
          <w:sz w:val="22"/>
        </w:rPr>
      </w:pPr>
      <w:r w:rsidRPr="0073075D">
        <w:rPr>
          <w:rFonts w:ascii="Ebrima" w:hAnsi="Ebrima" w:cs="Arial"/>
          <w:color w:val="000000" w:themeColor="text1"/>
          <w:sz w:val="22"/>
        </w:rPr>
        <w:t>Nowy typ 200 W, </w:t>
      </w:r>
      <w:r w:rsidRPr="0073075D">
        <w:rPr>
          <w:rStyle w:val="Pogrubienie"/>
          <w:rFonts w:ascii="Ebrima" w:hAnsi="Ebrima" w:cs="Arial"/>
          <w:b w:val="0"/>
          <w:color w:val="000000" w:themeColor="text1"/>
          <w:sz w:val="22"/>
        </w:rPr>
        <w:t>strumień świetlny 25 tys. Lm</w:t>
      </w:r>
    </w:p>
    <w:p w14:paraId="20E34770" w14:textId="77777777" w:rsidR="0073075D" w:rsidRPr="0073075D" w:rsidRDefault="0073075D" w:rsidP="00904092">
      <w:pPr>
        <w:pStyle w:val="Akapitzlist"/>
        <w:numPr>
          <w:ilvl w:val="0"/>
          <w:numId w:val="126"/>
        </w:numPr>
        <w:shd w:val="clear" w:color="auto" w:fill="FFFFFF"/>
        <w:spacing w:line="315" w:lineRule="atLeast"/>
        <w:rPr>
          <w:rFonts w:ascii="Ebrima" w:hAnsi="Ebrima" w:cs="Arial"/>
          <w:color w:val="000000" w:themeColor="text1"/>
          <w:sz w:val="22"/>
        </w:rPr>
      </w:pPr>
      <w:r w:rsidRPr="0073075D">
        <w:rPr>
          <w:rStyle w:val="Pogrubienie"/>
          <w:rFonts w:ascii="Ebrima" w:hAnsi="Ebrima" w:cs="Arial"/>
          <w:b w:val="0"/>
          <w:color w:val="000000" w:themeColor="text1"/>
          <w:sz w:val="22"/>
        </w:rPr>
        <w:t>Lekka i wytrzymała konstrukcja</w:t>
      </w:r>
      <w:r w:rsidRPr="0073075D">
        <w:rPr>
          <w:rFonts w:ascii="Ebrima" w:hAnsi="Ebrima" w:cs="Arial"/>
          <w:color w:val="000000" w:themeColor="text1"/>
          <w:sz w:val="22"/>
        </w:rPr>
        <w:t> opraw o średniej mocy</w:t>
      </w:r>
    </w:p>
    <w:p w14:paraId="221FB76B" w14:textId="4A384763" w:rsidR="0073075D" w:rsidRPr="0073075D" w:rsidRDefault="0073075D" w:rsidP="00904092">
      <w:pPr>
        <w:pStyle w:val="Akapitzlist"/>
        <w:numPr>
          <w:ilvl w:val="0"/>
          <w:numId w:val="126"/>
        </w:numPr>
        <w:shd w:val="clear" w:color="auto" w:fill="FFFFFF"/>
        <w:spacing w:line="315" w:lineRule="atLeast"/>
        <w:rPr>
          <w:rStyle w:val="Pogrubienie"/>
          <w:rFonts w:ascii="Ebrima" w:hAnsi="Ebrima" w:cs="Arial"/>
          <w:b w:val="0"/>
          <w:bCs w:val="0"/>
          <w:color w:val="000000" w:themeColor="text1"/>
          <w:sz w:val="22"/>
        </w:rPr>
      </w:pPr>
      <w:r w:rsidRPr="0073075D">
        <w:rPr>
          <w:rStyle w:val="Pogrubienie"/>
          <w:rFonts w:ascii="Ebrima" w:hAnsi="Ebrima" w:cs="Arial"/>
          <w:b w:val="0"/>
          <w:color w:val="000000" w:themeColor="text1"/>
          <w:sz w:val="22"/>
        </w:rPr>
        <w:t>certyfikat ENEC</w:t>
      </w:r>
    </w:p>
    <w:p w14:paraId="5C362E33" w14:textId="77777777" w:rsidR="0073075D" w:rsidRDefault="0073075D" w:rsidP="0073075D">
      <w:pPr>
        <w:autoSpaceDE w:val="0"/>
        <w:autoSpaceDN w:val="0"/>
        <w:adjustRightInd w:val="0"/>
        <w:jc w:val="both"/>
        <w:rPr>
          <w:rFonts w:ascii="Ebrima" w:hAnsi="Ebrima"/>
          <w:color w:val="000000" w:themeColor="text1"/>
          <w:sz w:val="22"/>
        </w:rPr>
      </w:pPr>
    </w:p>
    <w:p w14:paraId="259748E6" w14:textId="005DEF09" w:rsidR="0073075D" w:rsidRDefault="0073075D" w:rsidP="00904092">
      <w:pPr>
        <w:pStyle w:val="Akapitzlist"/>
        <w:numPr>
          <w:ilvl w:val="0"/>
          <w:numId w:val="58"/>
        </w:numPr>
        <w:autoSpaceDE w:val="0"/>
        <w:autoSpaceDN w:val="0"/>
        <w:adjustRightInd w:val="0"/>
        <w:spacing w:before="0" w:after="0" w:line="240" w:lineRule="auto"/>
        <w:ind w:left="0" w:firstLine="0"/>
        <w:jc w:val="both"/>
        <w:rPr>
          <w:rFonts w:ascii="Ebrima" w:hAnsi="Ebrima"/>
          <w:color w:val="000000" w:themeColor="text1"/>
          <w:sz w:val="22"/>
        </w:rPr>
      </w:pPr>
      <w:r>
        <w:rPr>
          <w:rFonts w:ascii="Ebrima" w:hAnsi="Ebrima"/>
          <w:color w:val="000000" w:themeColor="text1"/>
          <w:sz w:val="22"/>
        </w:rPr>
        <w:t>Oprawy zewnętrze – elewacyjne – wejście do budynku</w:t>
      </w:r>
      <w:r w:rsidR="002E27C1">
        <w:rPr>
          <w:rFonts w:ascii="Ebrima" w:hAnsi="Ebrima"/>
          <w:color w:val="000000" w:themeColor="text1"/>
          <w:sz w:val="22"/>
        </w:rPr>
        <w:t xml:space="preserve"> – 15W</w:t>
      </w:r>
      <w:r>
        <w:rPr>
          <w:rFonts w:ascii="Ebrima" w:hAnsi="Ebrima"/>
          <w:color w:val="000000" w:themeColor="text1"/>
          <w:sz w:val="22"/>
        </w:rPr>
        <w:t>.</w:t>
      </w:r>
    </w:p>
    <w:p w14:paraId="380321DD" w14:textId="77777777" w:rsidR="0073075D" w:rsidRDefault="0073075D" w:rsidP="0073075D">
      <w:pPr>
        <w:pStyle w:val="Akapitzlist"/>
        <w:autoSpaceDE w:val="0"/>
        <w:autoSpaceDN w:val="0"/>
        <w:adjustRightInd w:val="0"/>
        <w:spacing w:before="0" w:after="0" w:line="240" w:lineRule="auto"/>
        <w:ind w:left="0"/>
        <w:jc w:val="both"/>
        <w:rPr>
          <w:rFonts w:ascii="Ebrima" w:hAnsi="Ebrima"/>
          <w:color w:val="000000" w:themeColor="text1"/>
          <w:sz w:val="22"/>
        </w:rPr>
      </w:pPr>
    </w:p>
    <w:p w14:paraId="0E53026F" w14:textId="46A96955" w:rsidR="0073075D" w:rsidRDefault="0073075D" w:rsidP="00904092">
      <w:pPr>
        <w:pStyle w:val="Akapitzlist"/>
        <w:numPr>
          <w:ilvl w:val="0"/>
          <w:numId w:val="127"/>
        </w:numPr>
        <w:autoSpaceDE w:val="0"/>
        <w:autoSpaceDN w:val="0"/>
        <w:adjustRightInd w:val="0"/>
        <w:spacing w:before="0" w:after="0" w:line="240" w:lineRule="auto"/>
        <w:jc w:val="both"/>
        <w:rPr>
          <w:rFonts w:ascii="Ebrima" w:hAnsi="Ebrima"/>
          <w:color w:val="000000" w:themeColor="text1"/>
          <w:sz w:val="22"/>
        </w:rPr>
      </w:pPr>
      <w:r>
        <w:rPr>
          <w:rFonts w:ascii="Ebrima" w:hAnsi="Ebrima"/>
          <w:color w:val="000000" w:themeColor="text1"/>
          <w:sz w:val="22"/>
        </w:rPr>
        <w:t>Natynkowa, okrągła plafoniera LED wyposażona w zintegrowany, energooszczędny moduł LED</w:t>
      </w:r>
    </w:p>
    <w:p w14:paraId="6C3AC801" w14:textId="58E41B25" w:rsidR="0073075D" w:rsidRDefault="0073075D" w:rsidP="00904092">
      <w:pPr>
        <w:pStyle w:val="Akapitzlist"/>
        <w:numPr>
          <w:ilvl w:val="0"/>
          <w:numId w:val="127"/>
        </w:numPr>
        <w:autoSpaceDE w:val="0"/>
        <w:autoSpaceDN w:val="0"/>
        <w:adjustRightInd w:val="0"/>
        <w:spacing w:before="0" w:after="0" w:line="240" w:lineRule="auto"/>
        <w:jc w:val="both"/>
        <w:rPr>
          <w:rFonts w:ascii="Ebrima" w:hAnsi="Ebrima"/>
          <w:color w:val="000000" w:themeColor="text1"/>
          <w:sz w:val="22"/>
        </w:rPr>
      </w:pPr>
      <w:r>
        <w:rPr>
          <w:rFonts w:ascii="Ebrima" w:hAnsi="Ebrima"/>
          <w:color w:val="000000" w:themeColor="text1"/>
          <w:sz w:val="22"/>
        </w:rPr>
        <w:t>Wysoka skuteczność świetlna</w:t>
      </w:r>
    </w:p>
    <w:p w14:paraId="37447909" w14:textId="599A2CDC" w:rsidR="0073075D" w:rsidRDefault="0073075D" w:rsidP="00904092">
      <w:pPr>
        <w:pStyle w:val="Akapitzlist"/>
        <w:numPr>
          <w:ilvl w:val="0"/>
          <w:numId w:val="127"/>
        </w:numPr>
        <w:autoSpaceDE w:val="0"/>
        <w:autoSpaceDN w:val="0"/>
        <w:adjustRightInd w:val="0"/>
        <w:spacing w:before="0" w:after="0" w:line="240" w:lineRule="auto"/>
        <w:jc w:val="both"/>
        <w:rPr>
          <w:rFonts w:ascii="Ebrima" w:hAnsi="Ebrima"/>
          <w:color w:val="000000" w:themeColor="text1"/>
          <w:sz w:val="22"/>
        </w:rPr>
      </w:pPr>
      <w:r>
        <w:rPr>
          <w:rFonts w:ascii="Ebrima" w:hAnsi="Ebrima"/>
          <w:color w:val="000000" w:themeColor="text1"/>
          <w:sz w:val="22"/>
        </w:rPr>
        <w:t>Temperatura barwowa – 3000K, 4000K</w:t>
      </w:r>
    </w:p>
    <w:p w14:paraId="0AB7DE19" w14:textId="7B5C7CA3" w:rsidR="0073075D" w:rsidRDefault="0073075D" w:rsidP="00904092">
      <w:pPr>
        <w:pStyle w:val="Akapitzlist"/>
        <w:numPr>
          <w:ilvl w:val="0"/>
          <w:numId w:val="127"/>
        </w:numPr>
        <w:autoSpaceDE w:val="0"/>
        <w:autoSpaceDN w:val="0"/>
        <w:adjustRightInd w:val="0"/>
        <w:spacing w:before="0" w:after="0" w:line="240" w:lineRule="auto"/>
        <w:jc w:val="both"/>
        <w:rPr>
          <w:rFonts w:ascii="Ebrima" w:hAnsi="Ebrima"/>
          <w:color w:val="000000" w:themeColor="text1"/>
          <w:sz w:val="22"/>
        </w:rPr>
      </w:pPr>
      <w:r>
        <w:rPr>
          <w:rFonts w:ascii="Ebrima" w:hAnsi="Ebrima"/>
          <w:color w:val="000000" w:themeColor="text1"/>
          <w:sz w:val="22"/>
        </w:rPr>
        <w:t>Rodzaj klosza: opal</w:t>
      </w:r>
    </w:p>
    <w:p w14:paraId="28EF31F6" w14:textId="405ADEEE" w:rsidR="0073075D" w:rsidRDefault="0073075D" w:rsidP="00904092">
      <w:pPr>
        <w:pStyle w:val="Akapitzlist"/>
        <w:numPr>
          <w:ilvl w:val="0"/>
          <w:numId w:val="127"/>
        </w:numPr>
        <w:autoSpaceDE w:val="0"/>
        <w:autoSpaceDN w:val="0"/>
        <w:adjustRightInd w:val="0"/>
        <w:spacing w:before="0" w:after="0" w:line="240" w:lineRule="auto"/>
        <w:jc w:val="both"/>
        <w:rPr>
          <w:rFonts w:ascii="Ebrima" w:hAnsi="Ebrima"/>
          <w:color w:val="000000" w:themeColor="text1"/>
          <w:sz w:val="22"/>
        </w:rPr>
      </w:pPr>
      <w:r>
        <w:rPr>
          <w:rFonts w:ascii="Ebrima" w:hAnsi="Ebrima"/>
          <w:color w:val="000000" w:themeColor="text1"/>
          <w:sz w:val="22"/>
        </w:rPr>
        <w:t>Sposób montaż</w:t>
      </w:r>
      <w:r w:rsidR="002E27C1">
        <w:rPr>
          <w:rFonts w:ascii="Ebrima" w:hAnsi="Ebrima"/>
          <w:color w:val="000000" w:themeColor="text1"/>
          <w:sz w:val="22"/>
        </w:rPr>
        <w:t>u: natynkowy</w:t>
      </w:r>
    </w:p>
    <w:p w14:paraId="62B12164" w14:textId="704F0978" w:rsidR="002E27C1" w:rsidRDefault="002E27C1" w:rsidP="00904092">
      <w:pPr>
        <w:pStyle w:val="Akapitzlist"/>
        <w:numPr>
          <w:ilvl w:val="0"/>
          <w:numId w:val="127"/>
        </w:numPr>
        <w:autoSpaceDE w:val="0"/>
        <w:autoSpaceDN w:val="0"/>
        <w:adjustRightInd w:val="0"/>
        <w:spacing w:before="0" w:after="0" w:line="240" w:lineRule="auto"/>
        <w:jc w:val="both"/>
        <w:rPr>
          <w:rFonts w:ascii="Ebrima" w:hAnsi="Ebrima"/>
          <w:color w:val="000000" w:themeColor="text1"/>
          <w:sz w:val="22"/>
        </w:rPr>
      </w:pPr>
      <w:r>
        <w:rPr>
          <w:rFonts w:ascii="Ebrima" w:hAnsi="Ebrima"/>
          <w:color w:val="000000" w:themeColor="text1"/>
          <w:sz w:val="22"/>
        </w:rPr>
        <w:t>IP65.</w:t>
      </w:r>
    </w:p>
    <w:p w14:paraId="232B236D" w14:textId="77777777" w:rsidR="002E27C1" w:rsidRDefault="002E27C1" w:rsidP="002E27C1">
      <w:pPr>
        <w:autoSpaceDE w:val="0"/>
        <w:autoSpaceDN w:val="0"/>
        <w:adjustRightInd w:val="0"/>
        <w:jc w:val="both"/>
        <w:rPr>
          <w:rFonts w:ascii="Ebrima" w:hAnsi="Ebrima"/>
          <w:color w:val="000000" w:themeColor="text1"/>
          <w:sz w:val="22"/>
        </w:rPr>
      </w:pPr>
    </w:p>
    <w:p w14:paraId="4A4E2287" w14:textId="526B1E32" w:rsidR="002E27C1" w:rsidRPr="002E27C1" w:rsidRDefault="002E27C1" w:rsidP="00904092">
      <w:pPr>
        <w:pStyle w:val="Akapitzlist"/>
        <w:numPr>
          <w:ilvl w:val="0"/>
          <w:numId w:val="58"/>
        </w:numPr>
        <w:autoSpaceDE w:val="0"/>
        <w:autoSpaceDN w:val="0"/>
        <w:adjustRightInd w:val="0"/>
        <w:spacing w:before="0" w:after="0" w:line="240" w:lineRule="auto"/>
        <w:ind w:left="0" w:firstLine="0"/>
        <w:jc w:val="both"/>
        <w:rPr>
          <w:rFonts w:ascii="Ebrima" w:hAnsi="Ebrima"/>
          <w:color w:val="000000" w:themeColor="text1"/>
          <w:sz w:val="22"/>
        </w:rPr>
      </w:pPr>
      <w:r>
        <w:rPr>
          <w:rFonts w:ascii="Ebrima" w:hAnsi="Ebrima"/>
          <w:color w:val="000000" w:themeColor="text1"/>
          <w:sz w:val="22"/>
        </w:rPr>
        <w:t>Oprawa zewnętrzna – oświetlenia awaryjnego 130lm, 1W, 1h, IP65 + układ grzejny.</w:t>
      </w:r>
    </w:p>
    <w:p w14:paraId="2D9F84A6" w14:textId="77777777" w:rsidR="002D29EB" w:rsidRPr="0073075D" w:rsidRDefault="002D29EB" w:rsidP="0073075D">
      <w:pPr>
        <w:autoSpaceDE w:val="0"/>
        <w:autoSpaceDN w:val="0"/>
        <w:adjustRightInd w:val="0"/>
        <w:jc w:val="both"/>
        <w:rPr>
          <w:rFonts w:ascii="Ebrima" w:hAnsi="Ebrima"/>
          <w:color w:val="FF0000"/>
          <w:sz w:val="22"/>
        </w:rPr>
      </w:pPr>
    </w:p>
    <w:p w14:paraId="5BB098A3" w14:textId="6A626007" w:rsidR="00823A66" w:rsidRPr="0073075D" w:rsidRDefault="002D29EB" w:rsidP="00904092">
      <w:pPr>
        <w:pStyle w:val="Akapitzlist"/>
        <w:numPr>
          <w:ilvl w:val="0"/>
          <w:numId w:val="58"/>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Oprawy zewnętrze – tereny zewnętrzne i drogi</w:t>
      </w:r>
      <w:r w:rsidR="0073075D" w:rsidRPr="0073075D">
        <w:rPr>
          <w:rFonts w:ascii="Ebrima" w:hAnsi="Ebrima"/>
          <w:color w:val="000000" w:themeColor="text1"/>
          <w:sz w:val="22"/>
        </w:rPr>
        <w:t>,</w:t>
      </w:r>
    </w:p>
    <w:p w14:paraId="20DC983B" w14:textId="77777777" w:rsidR="0049542C" w:rsidRPr="0073075D" w:rsidRDefault="0049542C" w:rsidP="007610D9">
      <w:pPr>
        <w:pStyle w:val="Akapitzlist"/>
        <w:autoSpaceDE w:val="0"/>
        <w:autoSpaceDN w:val="0"/>
        <w:adjustRightInd w:val="0"/>
        <w:spacing w:before="0" w:after="0" w:line="240" w:lineRule="auto"/>
        <w:jc w:val="both"/>
        <w:rPr>
          <w:rFonts w:ascii="Ebrima" w:hAnsi="Ebrima"/>
          <w:color w:val="000000" w:themeColor="text1"/>
          <w:sz w:val="22"/>
        </w:rPr>
      </w:pPr>
    </w:p>
    <w:p w14:paraId="49C8E24E" w14:textId="77777777" w:rsidR="002D29EB" w:rsidRPr="0073075D" w:rsidRDefault="002D29EB"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 xml:space="preserve">Korpus wykonany z </w:t>
      </w:r>
      <w:r w:rsidR="00823A66" w:rsidRPr="0073075D">
        <w:rPr>
          <w:rFonts w:ascii="Ebrima" w:hAnsi="Ebrima"/>
          <w:color w:val="000000" w:themeColor="text1"/>
          <w:sz w:val="22"/>
        </w:rPr>
        <w:t>polipropylenu (PP) z włóknem szklanym (GF)</w:t>
      </w:r>
    </w:p>
    <w:p w14:paraId="3A9EA021" w14:textId="77777777" w:rsidR="00823A66" w:rsidRPr="0073075D" w:rsidRDefault="00823A66"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 xml:space="preserve">Uchwyt wykonany z aluminium </w:t>
      </w:r>
    </w:p>
    <w:p w14:paraId="7271EB00" w14:textId="77777777" w:rsidR="00823A66" w:rsidRPr="0073075D" w:rsidRDefault="00823A66"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Stopień szczelności – IP66</w:t>
      </w:r>
    </w:p>
    <w:p w14:paraId="1751571D" w14:textId="77777777" w:rsidR="00823A66" w:rsidRPr="0073075D" w:rsidRDefault="00823A66"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 xml:space="preserve">Odporność na uderzenia – IK08 </w:t>
      </w:r>
    </w:p>
    <w:p w14:paraId="2687AD9B" w14:textId="77777777" w:rsidR="00823A66" w:rsidRPr="0073075D" w:rsidRDefault="004965F0"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 xml:space="preserve">Strumień świetlny oprawy – 8250 lm </w:t>
      </w:r>
    </w:p>
    <w:p w14:paraId="3E1BE462" w14:textId="77777777" w:rsidR="004965F0" w:rsidRPr="0073075D" w:rsidRDefault="004965F0"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Temperatura barowa – 5700 K</w:t>
      </w:r>
    </w:p>
    <w:p w14:paraId="4F154B9B" w14:textId="77777777" w:rsidR="004965F0" w:rsidRPr="0073075D" w:rsidRDefault="004965F0"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 xml:space="preserve">Moc nominalna – 65 W </w:t>
      </w:r>
    </w:p>
    <w:p w14:paraId="7F026880" w14:textId="77777777" w:rsidR="004965F0" w:rsidRPr="0073075D" w:rsidRDefault="004965F0"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73075D">
        <w:rPr>
          <w:rFonts w:ascii="Ebrima" w:hAnsi="Ebrima"/>
          <w:color w:val="000000" w:themeColor="text1"/>
          <w:sz w:val="22"/>
        </w:rPr>
        <w:t>Dodatkowe zabezpieczenie przepięciowe (SP10kV)</w:t>
      </w:r>
    </w:p>
    <w:p w14:paraId="1A6FE59F" w14:textId="77777777" w:rsidR="004965F0" w:rsidRPr="00C23549" w:rsidRDefault="004965F0" w:rsidP="00904092">
      <w:pPr>
        <w:pStyle w:val="Akapitzlist"/>
        <w:numPr>
          <w:ilvl w:val="0"/>
          <w:numId w:val="65"/>
        </w:numPr>
        <w:autoSpaceDE w:val="0"/>
        <w:autoSpaceDN w:val="0"/>
        <w:adjustRightInd w:val="0"/>
        <w:spacing w:before="0" w:after="0" w:line="240" w:lineRule="auto"/>
        <w:ind w:left="0" w:firstLine="0"/>
        <w:jc w:val="both"/>
        <w:rPr>
          <w:rFonts w:ascii="Ebrima" w:hAnsi="Ebrima"/>
          <w:color w:val="000000" w:themeColor="text1"/>
          <w:sz w:val="22"/>
        </w:rPr>
      </w:pPr>
      <w:r w:rsidRPr="00C23549">
        <w:rPr>
          <w:rFonts w:ascii="Ebrima" w:hAnsi="Ebrima"/>
          <w:color w:val="000000" w:themeColor="text1"/>
          <w:sz w:val="22"/>
        </w:rPr>
        <w:t xml:space="preserve">Kolor oprawy – szary </w:t>
      </w:r>
    </w:p>
    <w:p w14:paraId="6F2473AA" w14:textId="77777777" w:rsidR="00543CC2" w:rsidRPr="00C23549" w:rsidRDefault="00543CC2" w:rsidP="007610D9">
      <w:pPr>
        <w:pStyle w:val="N2"/>
        <w:numPr>
          <w:ilvl w:val="0"/>
          <w:numId w:val="0"/>
        </w:numPr>
        <w:spacing w:before="0" w:line="240" w:lineRule="auto"/>
        <w:rPr>
          <w:rFonts w:ascii="Ebrima" w:hAnsi="Ebrima"/>
          <w:b w:val="0"/>
          <w:color w:val="000000" w:themeColor="text1"/>
          <w:sz w:val="22"/>
          <w:szCs w:val="22"/>
          <w:u w:val="none"/>
        </w:rPr>
      </w:pPr>
    </w:p>
    <w:p w14:paraId="174784F4" w14:textId="75D523D2" w:rsidR="00543CC2" w:rsidRPr="00C23549" w:rsidRDefault="00543CC2" w:rsidP="007610D9">
      <w:pPr>
        <w:pStyle w:val="N2"/>
        <w:numPr>
          <w:ilvl w:val="0"/>
          <w:numId w:val="0"/>
        </w:numPr>
        <w:spacing w:before="0" w:line="240" w:lineRule="auto"/>
        <w:rPr>
          <w:rFonts w:ascii="Ebrima" w:hAnsi="Ebrima" w:cs="Arial"/>
          <w:b w:val="0"/>
          <w:color w:val="000000" w:themeColor="text1"/>
          <w:sz w:val="22"/>
          <w:szCs w:val="22"/>
          <w:u w:val="none"/>
        </w:rPr>
      </w:pPr>
      <w:r w:rsidRPr="00C23549">
        <w:rPr>
          <w:rFonts w:ascii="Ebrima" w:hAnsi="Ebrima" w:cs="Arial"/>
          <w:b w:val="0"/>
          <w:color w:val="000000" w:themeColor="text1"/>
          <w:sz w:val="22"/>
          <w:szCs w:val="22"/>
          <w:u w:val="none"/>
        </w:rPr>
        <w:t xml:space="preserve">Oprawy zamontować na słupach stalowych </w:t>
      </w:r>
      <w:r w:rsidR="0073075D" w:rsidRPr="00C23549">
        <w:rPr>
          <w:rFonts w:ascii="Ebrima" w:hAnsi="Ebrima" w:cs="Arial"/>
          <w:b w:val="0"/>
          <w:color w:val="000000" w:themeColor="text1"/>
          <w:sz w:val="22"/>
          <w:szCs w:val="22"/>
          <w:u w:val="none"/>
        </w:rPr>
        <w:t xml:space="preserve">ocynkowanych ogniowo </w:t>
      </w:r>
      <w:r w:rsidRPr="00C23549">
        <w:rPr>
          <w:rFonts w:ascii="Ebrima" w:hAnsi="Ebrima" w:cs="Arial"/>
          <w:b w:val="0"/>
          <w:color w:val="000000" w:themeColor="text1"/>
          <w:sz w:val="22"/>
          <w:szCs w:val="22"/>
          <w:u w:val="none"/>
        </w:rPr>
        <w:t>o wysokości 4 m. Fundamenty p</w:t>
      </w:r>
      <w:r w:rsidR="0073075D" w:rsidRPr="00C23549">
        <w:rPr>
          <w:rFonts w:ascii="Ebrima" w:hAnsi="Ebrima" w:cs="Arial"/>
          <w:b w:val="0"/>
          <w:color w:val="000000" w:themeColor="text1"/>
          <w:sz w:val="22"/>
          <w:szCs w:val="22"/>
          <w:u w:val="none"/>
        </w:rPr>
        <w:t>od słupy oświetleniowe</w:t>
      </w:r>
      <w:r w:rsidRPr="00C23549">
        <w:rPr>
          <w:rFonts w:ascii="Ebrima" w:hAnsi="Ebrima" w:cs="Arial"/>
          <w:b w:val="0"/>
          <w:color w:val="000000" w:themeColor="text1"/>
          <w:sz w:val="22"/>
          <w:szCs w:val="22"/>
          <w:u w:val="none"/>
        </w:rPr>
        <w:t>, betonowe. Oprawy zamontować na regulowanych wysięgnikach do lamp ulicznych LED, aluminiowych, średnica końcowa do 60 mm, regulacja położenia co 5°.</w:t>
      </w:r>
      <w:r w:rsidRPr="00C23549">
        <w:rPr>
          <w:rFonts w:ascii="Ebrima" w:hAnsi="Ebrima" w:cs="Arial"/>
          <w:b w:val="0"/>
          <w:bCs/>
          <w:color w:val="000000" w:themeColor="text1"/>
          <w:sz w:val="22"/>
          <w:szCs w:val="22"/>
          <w:u w:val="none"/>
        </w:rPr>
        <w:t xml:space="preserve"> </w:t>
      </w:r>
    </w:p>
    <w:p w14:paraId="52398D6A" w14:textId="0645B29A" w:rsidR="00543CC2" w:rsidRPr="00C23549" w:rsidRDefault="001F14A6" w:rsidP="007610D9">
      <w:pPr>
        <w:tabs>
          <w:tab w:val="left" w:pos="1410"/>
        </w:tabs>
        <w:autoSpaceDE w:val="0"/>
        <w:autoSpaceDN w:val="0"/>
        <w:adjustRightInd w:val="0"/>
        <w:jc w:val="both"/>
        <w:rPr>
          <w:rFonts w:ascii="Ebrima" w:hAnsi="Ebrima"/>
          <w:color w:val="000000" w:themeColor="text1"/>
          <w:sz w:val="22"/>
          <w:szCs w:val="22"/>
        </w:rPr>
      </w:pPr>
      <w:r w:rsidRPr="00C23549">
        <w:rPr>
          <w:rFonts w:ascii="Ebrima" w:hAnsi="Ebrima"/>
          <w:color w:val="000000" w:themeColor="text1"/>
          <w:sz w:val="22"/>
          <w:szCs w:val="22"/>
        </w:rPr>
        <w:tab/>
      </w:r>
    </w:p>
    <w:p w14:paraId="17C4A8C7" w14:textId="6B5E181F" w:rsidR="002D29EB" w:rsidRPr="00C23549" w:rsidRDefault="00FE59BC" w:rsidP="00904092">
      <w:pPr>
        <w:pStyle w:val="Akapitzlist"/>
        <w:numPr>
          <w:ilvl w:val="0"/>
          <w:numId w:val="58"/>
        </w:numPr>
        <w:autoSpaceDE w:val="0"/>
        <w:autoSpaceDN w:val="0"/>
        <w:adjustRightInd w:val="0"/>
        <w:spacing w:before="0" w:after="0" w:line="240" w:lineRule="auto"/>
        <w:ind w:left="0" w:firstLine="0"/>
        <w:jc w:val="both"/>
        <w:rPr>
          <w:rFonts w:ascii="Ebrima" w:hAnsi="Ebrima"/>
          <w:color w:val="000000" w:themeColor="text1"/>
          <w:sz w:val="22"/>
        </w:rPr>
      </w:pPr>
      <w:r w:rsidRPr="00C23549">
        <w:rPr>
          <w:rFonts w:ascii="Ebrima" w:hAnsi="Ebrima"/>
          <w:color w:val="000000" w:themeColor="text1"/>
          <w:sz w:val="22"/>
        </w:rPr>
        <w:t xml:space="preserve">Oświetlenie wewnętrzne – budynek </w:t>
      </w:r>
      <w:r w:rsidR="002E27C1" w:rsidRPr="00C23549">
        <w:rPr>
          <w:rFonts w:ascii="Ebrima" w:hAnsi="Ebrima"/>
          <w:color w:val="000000" w:themeColor="text1"/>
          <w:sz w:val="22"/>
        </w:rPr>
        <w:t>– 58W, 37W.</w:t>
      </w:r>
    </w:p>
    <w:p w14:paraId="299172FB" w14:textId="77777777" w:rsidR="00543CC2" w:rsidRPr="00C23549" w:rsidRDefault="00543CC2" w:rsidP="007610D9">
      <w:pPr>
        <w:autoSpaceDE w:val="0"/>
        <w:autoSpaceDN w:val="0"/>
        <w:adjustRightInd w:val="0"/>
        <w:jc w:val="both"/>
        <w:rPr>
          <w:rFonts w:ascii="Ebrima" w:eastAsia="Calibri" w:hAnsi="Ebrima"/>
          <w:color w:val="000000" w:themeColor="text1"/>
          <w:sz w:val="22"/>
          <w:szCs w:val="22"/>
          <w:lang w:eastAsia="en-US"/>
        </w:rPr>
      </w:pPr>
    </w:p>
    <w:p w14:paraId="57B883C8" w14:textId="69F12E85" w:rsidR="002E27C1" w:rsidRPr="00C23549" w:rsidRDefault="002E27C1" w:rsidP="00904092">
      <w:pPr>
        <w:pStyle w:val="Akapitzlist"/>
        <w:numPr>
          <w:ilvl w:val="0"/>
          <w:numId w:val="128"/>
        </w:numPr>
        <w:shd w:val="clear" w:color="auto" w:fill="FFFFFF"/>
        <w:rPr>
          <w:rFonts w:ascii="Ebrima" w:hAnsi="Ebrima" w:cs="Arial"/>
          <w:bCs/>
          <w:color w:val="000000" w:themeColor="text1"/>
          <w:sz w:val="22"/>
        </w:rPr>
      </w:pPr>
      <w:r w:rsidRPr="00C23549">
        <w:rPr>
          <w:rFonts w:ascii="Ebrima" w:hAnsi="Ebrima" w:cs="Arial"/>
          <w:bCs/>
          <w:color w:val="000000" w:themeColor="text1"/>
          <w:sz w:val="22"/>
        </w:rPr>
        <w:t xml:space="preserve">Rodzaj montażu – </w:t>
      </w:r>
      <w:r w:rsidRPr="00C23549">
        <w:rPr>
          <w:rFonts w:ascii="Ebrima" w:hAnsi="Ebrima" w:cs="Arial"/>
          <w:color w:val="000000" w:themeColor="text1"/>
          <w:sz w:val="22"/>
        </w:rPr>
        <w:t>Uniwersalny</w:t>
      </w:r>
    </w:p>
    <w:p w14:paraId="7C2911F6" w14:textId="32561C64" w:rsidR="002E27C1" w:rsidRPr="00C23549" w:rsidRDefault="002E27C1" w:rsidP="00904092">
      <w:pPr>
        <w:pStyle w:val="Akapitzlist"/>
        <w:numPr>
          <w:ilvl w:val="0"/>
          <w:numId w:val="128"/>
        </w:numPr>
        <w:shd w:val="clear" w:color="auto" w:fill="FFFFFF"/>
        <w:rPr>
          <w:rFonts w:ascii="Ebrima" w:hAnsi="Ebrima" w:cs="Arial"/>
          <w:bCs/>
          <w:color w:val="000000" w:themeColor="text1"/>
          <w:sz w:val="22"/>
        </w:rPr>
      </w:pPr>
      <w:r w:rsidRPr="00C23549">
        <w:rPr>
          <w:rFonts w:ascii="Ebrima" w:hAnsi="Ebrima" w:cs="Arial"/>
          <w:bCs/>
          <w:color w:val="000000" w:themeColor="text1"/>
          <w:sz w:val="22"/>
        </w:rPr>
        <w:t xml:space="preserve">Materiał obudowy - </w:t>
      </w:r>
      <w:r w:rsidRPr="00C23549">
        <w:rPr>
          <w:rFonts w:ascii="Ebrima" w:hAnsi="Ebrima" w:cs="Arial"/>
          <w:color w:val="000000" w:themeColor="text1"/>
          <w:sz w:val="22"/>
        </w:rPr>
        <w:t>Tworzywo sztuczne</w:t>
      </w:r>
    </w:p>
    <w:p w14:paraId="0715A40D" w14:textId="77777777"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Materiał klosza</w:t>
      </w:r>
      <w:r>
        <w:rPr>
          <w:rFonts w:ascii="Ebrima" w:hAnsi="Ebrima" w:cs="Arial"/>
          <w:bCs/>
          <w:color w:val="000000"/>
          <w:sz w:val="22"/>
        </w:rPr>
        <w:t xml:space="preserve"> - </w:t>
      </w:r>
      <w:r w:rsidRPr="002E27C1">
        <w:rPr>
          <w:rFonts w:ascii="Ebrima" w:hAnsi="Ebrima" w:cs="Arial"/>
          <w:color w:val="000000"/>
          <w:sz w:val="22"/>
        </w:rPr>
        <w:t>Tworzywo sztuczne opalizowane/matowe</w:t>
      </w:r>
    </w:p>
    <w:p w14:paraId="050562F9" w14:textId="546057BD"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Źródło światła</w:t>
      </w:r>
      <w:r>
        <w:rPr>
          <w:rFonts w:ascii="Ebrima" w:hAnsi="Ebrima" w:cs="Arial"/>
          <w:bCs/>
          <w:color w:val="000000"/>
          <w:sz w:val="22"/>
        </w:rPr>
        <w:t xml:space="preserve"> – </w:t>
      </w:r>
      <w:r w:rsidRPr="002E27C1">
        <w:rPr>
          <w:rFonts w:ascii="Ebrima" w:hAnsi="Ebrima" w:cs="Arial"/>
          <w:color w:val="000000"/>
          <w:sz w:val="22"/>
        </w:rPr>
        <w:t>LED</w:t>
      </w:r>
    </w:p>
    <w:p w14:paraId="684AD1A4" w14:textId="0E02E80B" w:rsid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Liczba źródeł światła</w:t>
      </w:r>
      <w:r>
        <w:rPr>
          <w:rFonts w:ascii="Ebrima" w:hAnsi="Ebrima" w:cs="Arial"/>
          <w:bCs/>
          <w:color w:val="000000"/>
          <w:sz w:val="22"/>
        </w:rPr>
        <w:t xml:space="preserve"> 1,2</w:t>
      </w:r>
    </w:p>
    <w:p w14:paraId="798E2F51" w14:textId="28D99734"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Rodzaj osprzętu</w:t>
      </w:r>
      <w:r>
        <w:rPr>
          <w:rFonts w:ascii="Ebrima" w:hAnsi="Ebrima" w:cs="Arial"/>
          <w:bCs/>
          <w:color w:val="000000"/>
          <w:sz w:val="22"/>
        </w:rPr>
        <w:t xml:space="preserve"> – </w:t>
      </w:r>
      <w:r w:rsidRPr="002E27C1">
        <w:rPr>
          <w:rFonts w:ascii="Ebrima" w:hAnsi="Ebrima" w:cs="Arial"/>
          <w:color w:val="000000"/>
          <w:sz w:val="22"/>
        </w:rPr>
        <w:t>Zasilacz</w:t>
      </w:r>
    </w:p>
    <w:p w14:paraId="60FCAA68" w14:textId="77777777"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Napięcie znamionowe</w:t>
      </w:r>
      <w:r>
        <w:rPr>
          <w:rFonts w:ascii="Ebrima" w:hAnsi="Ebrima" w:cs="Arial"/>
          <w:bCs/>
          <w:color w:val="000000"/>
          <w:sz w:val="22"/>
        </w:rPr>
        <w:t xml:space="preserve"> - </w:t>
      </w:r>
      <w:r w:rsidRPr="002E27C1">
        <w:rPr>
          <w:rFonts w:ascii="Ebrima" w:hAnsi="Ebrima" w:cs="Arial"/>
          <w:color w:val="000000"/>
          <w:sz w:val="22"/>
        </w:rPr>
        <w:t>220 ... 240 V</w:t>
      </w:r>
    </w:p>
    <w:p w14:paraId="547F0D6A" w14:textId="23D5E969"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Zawiera źródło światła</w:t>
      </w:r>
      <w:r>
        <w:rPr>
          <w:rFonts w:ascii="Ebrima" w:hAnsi="Ebrima" w:cs="Arial"/>
          <w:bCs/>
          <w:color w:val="000000"/>
          <w:sz w:val="22"/>
        </w:rPr>
        <w:t xml:space="preserve"> – </w:t>
      </w:r>
      <w:r w:rsidRPr="002E27C1">
        <w:rPr>
          <w:rFonts w:ascii="Ebrima" w:hAnsi="Ebrima" w:cs="Arial"/>
          <w:color w:val="000000"/>
          <w:sz w:val="22"/>
        </w:rPr>
        <w:t>Tak</w:t>
      </w:r>
    </w:p>
    <w:p w14:paraId="69271D27" w14:textId="77777777"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Współczynnik mocy</w:t>
      </w:r>
      <w:r>
        <w:rPr>
          <w:rFonts w:ascii="Ebrima" w:hAnsi="Ebrima" w:cs="Arial"/>
          <w:bCs/>
          <w:color w:val="000000"/>
          <w:sz w:val="22"/>
        </w:rPr>
        <w:t xml:space="preserve"> - </w:t>
      </w:r>
      <w:r w:rsidRPr="002E27C1">
        <w:rPr>
          <w:rFonts w:ascii="Ebrima" w:hAnsi="Ebrima" w:cs="Arial"/>
          <w:color w:val="000000"/>
          <w:sz w:val="22"/>
        </w:rPr>
        <w:t>0,96</w:t>
      </w:r>
    </w:p>
    <w:p w14:paraId="0D3A0407" w14:textId="31B8F794"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Kolor</w:t>
      </w:r>
      <w:r>
        <w:rPr>
          <w:rFonts w:ascii="Ebrima" w:hAnsi="Ebrima" w:cs="Arial"/>
          <w:bCs/>
          <w:color w:val="000000"/>
          <w:sz w:val="22"/>
        </w:rPr>
        <w:t xml:space="preserve"> – </w:t>
      </w:r>
      <w:r w:rsidRPr="002E27C1">
        <w:rPr>
          <w:rFonts w:ascii="Ebrima" w:hAnsi="Ebrima" w:cs="Arial"/>
          <w:color w:val="000000"/>
          <w:sz w:val="22"/>
        </w:rPr>
        <w:t>Szary</w:t>
      </w:r>
    </w:p>
    <w:p w14:paraId="3AA2B440" w14:textId="27935493"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Barwa światła</w:t>
      </w:r>
      <w:r>
        <w:rPr>
          <w:rFonts w:ascii="Ebrima" w:hAnsi="Ebrima" w:cs="Arial"/>
          <w:bCs/>
          <w:color w:val="000000"/>
          <w:sz w:val="22"/>
        </w:rPr>
        <w:t xml:space="preserve"> – </w:t>
      </w:r>
      <w:r w:rsidRPr="002E27C1">
        <w:rPr>
          <w:rFonts w:ascii="Ebrima" w:hAnsi="Ebrima" w:cs="Arial"/>
          <w:color w:val="000000"/>
          <w:sz w:val="22"/>
        </w:rPr>
        <w:t>Biała</w:t>
      </w:r>
    </w:p>
    <w:p w14:paraId="7EA2BDBB" w14:textId="54AA4ED4"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Wskaźnik oddawania barw</w:t>
      </w:r>
      <w:r>
        <w:rPr>
          <w:rFonts w:ascii="Ebrima" w:hAnsi="Ebrima" w:cs="Arial"/>
          <w:bCs/>
          <w:color w:val="000000"/>
          <w:sz w:val="22"/>
        </w:rPr>
        <w:t xml:space="preserve"> – </w:t>
      </w:r>
      <w:r w:rsidRPr="002E27C1">
        <w:rPr>
          <w:rFonts w:ascii="Ebrima" w:hAnsi="Ebrima" w:cs="Arial"/>
          <w:color w:val="000000"/>
          <w:sz w:val="22"/>
        </w:rPr>
        <w:t>84</w:t>
      </w:r>
    </w:p>
    <w:p w14:paraId="3780EFD5" w14:textId="1A72906F"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Podział światła</w:t>
      </w:r>
      <w:r>
        <w:rPr>
          <w:rFonts w:ascii="Ebrima" w:hAnsi="Ebrima" w:cs="Arial"/>
          <w:bCs/>
          <w:color w:val="000000"/>
          <w:sz w:val="22"/>
        </w:rPr>
        <w:t xml:space="preserve"> – </w:t>
      </w:r>
      <w:proofErr w:type="spellStart"/>
      <w:r w:rsidRPr="002E27C1">
        <w:rPr>
          <w:rFonts w:ascii="Ebrima" w:hAnsi="Ebrima" w:cs="Arial"/>
          <w:color w:val="000000"/>
          <w:sz w:val="22"/>
        </w:rPr>
        <w:t>Szerokostrumieniowy</w:t>
      </w:r>
      <w:proofErr w:type="spellEnd"/>
    </w:p>
    <w:p w14:paraId="016D8161" w14:textId="5F8E2D66"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Rozsył światła</w:t>
      </w:r>
      <w:r>
        <w:rPr>
          <w:rFonts w:ascii="Ebrima" w:hAnsi="Ebrima" w:cs="Arial"/>
          <w:bCs/>
          <w:color w:val="000000"/>
          <w:sz w:val="22"/>
        </w:rPr>
        <w:t xml:space="preserve"> – </w:t>
      </w:r>
      <w:r w:rsidRPr="002E27C1">
        <w:rPr>
          <w:rFonts w:ascii="Ebrima" w:hAnsi="Ebrima" w:cs="Arial"/>
          <w:color w:val="000000"/>
          <w:sz w:val="22"/>
        </w:rPr>
        <w:t>DI</w:t>
      </w:r>
    </w:p>
    <w:p w14:paraId="0BCC1DDF" w14:textId="781816F3"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Klasa oprawy</w:t>
      </w:r>
      <w:r>
        <w:rPr>
          <w:rFonts w:ascii="Ebrima" w:hAnsi="Ebrima" w:cs="Arial"/>
          <w:bCs/>
          <w:color w:val="000000"/>
          <w:sz w:val="22"/>
        </w:rPr>
        <w:t xml:space="preserve"> – </w:t>
      </w:r>
      <w:r w:rsidRPr="002E27C1">
        <w:rPr>
          <w:rFonts w:ascii="Ebrima" w:hAnsi="Ebrima" w:cs="Arial"/>
          <w:color w:val="000000"/>
          <w:sz w:val="22"/>
        </w:rPr>
        <w:t>I</w:t>
      </w:r>
    </w:p>
    <w:p w14:paraId="2F3FDF6E" w14:textId="77777777" w:rsidR="002E27C1" w:rsidRPr="002E27C1"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Degradacja diod LED</w:t>
      </w:r>
      <w:r>
        <w:rPr>
          <w:rFonts w:ascii="Ebrima" w:hAnsi="Ebrima" w:cs="Arial"/>
          <w:bCs/>
          <w:color w:val="000000"/>
          <w:sz w:val="22"/>
        </w:rPr>
        <w:t xml:space="preserve"> - </w:t>
      </w:r>
      <w:r w:rsidRPr="002E27C1">
        <w:rPr>
          <w:rFonts w:ascii="Ebrima" w:hAnsi="Ebrima" w:cs="Arial"/>
          <w:color w:val="000000"/>
          <w:sz w:val="22"/>
        </w:rPr>
        <w:t>B10</w:t>
      </w:r>
    </w:p>
    <w:p w14:paraId="390BCB09" w14:textId="10BB99A1" w:rsidR="002E27C1" w:rsidRPr="00891ADF" w:rsidRDefault="002E27C1" w:rsidP="00904092">
      <w:pPr>
        <w:pStyle w:val="Akapitzlist"/>
        <w:numPr>
          <w:ilvl w:val="0"/>
          <w:numId w:val="128"/>
        </w:numPr>
        <w:shd w:val="clear" w:color="auto" w:fill="FFFFFF"/>
        <w:rPr>
          <w:rFonts w:ascii="Ebrima" w:hAnsi="Ebrima" w:cs="Arial"/>
          <w:bCs/>
          <w:color w:val="000000"/>
          <w:sz w:val="22"/>
        </w:rPr>
      </w:pPr>
      <w:r w:rsidRPr="002E27C1">
        <w:rPr>
          <w:rFonts w:ascii="Ebrima" w:hAnsi="Ebrima" w:cs="Arial"/>
          <w:bCs/>
          <w:color w:val="000000"/>
          <w:sz w:val="22"/>
        </w:rPr>
        <w:t>Spadek strumienia świetlnego w czasie</w:t>
      </w:r>
      <w:r w:rsidR="00891ADF">
        <w:rPr>
          <w:rFonts w:ascii="Ebrima" w:hAnsi="Ebrima" w:cs="Arial"/>
          <w:bCs/>
          <w:color w:val="000000"/>
          <w:sz w:val="22"/>
        </w:rPr>
        <w:t xml:space="preserve"> - </w:t>
      </w:r>
      <w:r w:rsidRPr="00891ADF">
        <w:rPr>
          <w:rFonts w:ascii="Ebrima" w:hAnsi="Ebrima" w:cs="Arial"/>
          <w:color w:val="000000"/>
          <w:sz w:val="22"/>
        </w:rPr>
        <w:t>L80</w:t>
      </w:r>
    </w:p>
    <w:p w14:paraId="7941C375" w14:textId="77777777" w:rsidR="00891ADF" w:rsidRPr="00891ADF" w:rsidRDefault="002E27C1" w:rsidP="00904092">
      <w:pPr>
        <w:pStyle w:val="Akapitzlist"/>
        <w:numPr>
          <w:ilvl w:val="0"/>
          <w:numId w:val="128"/>
        </w:numPr>
        <w:shd w:val="clear" w:color="auto" w:fill="FFFFFF"/>
        <w:rPr>
          <w:rFonts w:ascii="Ebrima" w:hAnsi="Ebrima" w:cs="Arial"/>
          <w:bCs/>
          <w:color w:val="000000"/>
          <w:sz w:val="22"/>
        </w:rPr>
      </w:pPr>
      <w:r w:rsidRPr="00891ADF">
        <w:rPr>
          <w:rFonts w:ascii="Ebrima" w:hAnsi="Ebrima" w:cs="Arial"/>
          <w:bCs/>
          <w:color w:val="000000"/>
          <w:sz w:val="22"/>
        </w:rPr>
        <w:t>Żywotność diod LED</w:t>
      </w:r>
      <w:r w:rsidR="00891ADF">
        <w:rPr>
          <w:rFonts w:ascii="Ebrima" w:hAnsi="Ebrima" w:cs="Arial"/>
          <w:bCs/>
          <w:color w:val="000000"/>
          <w:sz w:val="22"/>
        </w:rPr>
        <w:t xml:space="preserve"> </w:t>
      </w:r>
      <w:r w:rsidRPr="00891ADF">
        <w:rPr>
          <w:rFonts w:ascii="Ebrima" w:hAnsi="Ebrima" w:cs="Arial"/>
          <w:color w:val="000000"/>
          <w:sz w:val="22"/>
        </w:rPr>
        <w:t>&gt; 72000 h</w:t>
      </w:r>
    </w:p>
    <w:p w14:paraId="6BA94491" w14:textId="77777777" w:rsidR="00891ADF" w:rsidRPr="00891ADF" w:rsidRDefault="002E27C1" w:rsidP="00904092">
      <w:pPr>
        <w:pStyle w:val="Akapitzlist"/>
        <w:numPr>
          <w:ilvl w:val="0"/>
          <w:numId w:val="128"/>
        </w:numPr>
        <w:shd w:val="clear" w:color="auto" w:fill="FFFFFF"/>
        <w:rPr>
          <w:rFonts w:ascii="Ebrima" w:hAnsi="Ebrima" w:cs="Arial"/>
          <w:bCs/>
          <w:color w:val="000000"/>
          <w:sz w:val="22"/>
        </w:rPr>
      </w:pPr>
      <w:proofErr w:type="spellStart"/>
      <w:r w:rsidRPr="00891ADF">
        <w:rPr>
          <w:rFonts w:ascii="Ebrima" w:hAnsi="Ebrima" w:cs="Arial"/>
          <w:bCs/>
          <w:color w:val="000000"/>
          <w:sz w:val="22"/>
        </w:rPr>
        <w:t>MacAdam</w:t>
      </w:r>
      <w:proofErr w:type="spellEnd"/>
      <w:r w:rsidR="00891ADF">
        <w:rPr>
          <w:rFonts w:ascii="Ebrima" w:hAnsi="Ebrima" w:cs="Arial"/>
          <w:bCs/>
          <w:color w:val="000000"/>
          <w:sz w:val="22"/>
        </w:rPr>
        <w:t xml:space="preserve"> - </w:t>
      </w:r>
      <w:r w:rsidRPr="00891ADF">
        <w:rPr>
          <w:rFonts w:ascii="Ebrima" w:hAnsi="Ebrima" w:cs="Arial"/>
          <w:color w:val="000000"/>
          <w:sz w:val="22"/>
        </w:rPr>
        <w:t>SDCM 3</w:t>
      </w:r>
    </w:p>
    <w:p w14:paraId="4BD30E61" w14:textId="482B89F0" w:rsidR="002E27C1" w:rsidRPr="00891ADF" w:rsidRDefault="002E27C1" w:rsidP="00904092">
      <w:pPr>
        <w:pStyle w:val="Akapitzlist"/>
        <w:numPr>
          <w:ilvl w:val="0"/>
          <w:numId w:val="128"/>
        </w:numPr>
        <w:shd w:val="clear" w:color="auto" w:fill="FFFFFF"/>
        <w:rPr>
          <w:rFonts w:ascii="Ebrima" w:hAnsi="Ebrima" w:cs="Arial"/>
          <w:bCs/>
          <w:color w:val="000000"/>
          <w:sz w:val="22"/>
        </w:rPr>
      </w:pPr>
      <w:r w:rsidRPr="00891ADF">
        <w:rPr>
          <w:rFonts w:ascii="Ebrima" w:hAnsi="Ebrima" w:cs="Arial"/>
          <w:bCs/>
          <w:color w:val="000000"/>
          <w:sz w:val="22"/>
        </w:rPr>
        <w:t>Stopień ochrony (IP)</w:t>
      </w:r>
      <w:r w:rsidR="00891ADF">
        <w:rPr>
          <w:rFonts w:ascii="Ebrima" w:hAnsi="Ebrima" w:cs="Arial"/>
          <w:bCs/>
          <w:color w:val="000000"/>
          <w:sz w:val="22"/>
        </w:rPr>
        <w:t xml:space="preserve"> - </w:t>
      </w:r>
      <w:r w:rsidRPr="00891ADF">
        <w:rPr>
          <w:rFonts w:ascii="Ebrima" w:hAnsi="Ebrima" w:cs="Arial"/>
          <w:color w:val="000000"/>
          <w:sz w:val="22"/>
        </w:rPr>
        <w:t>IP66</w:t>
      </w:r>
    </w:p>
    <w:p w14:paraId="35B62ADD" w14:textId="77777777" w:rsidR="00891ADF" w:rsidRPr="00891ADF" w:rsidRDefault="002E27C1" w:rsidP="00904092">
      <w:pPr>
        <w:pStyle w:val="Akapitzlist"/>
        <w:numPr>
          <w:ilvl w:val="0"/>
          <w:numId w:val="128"/>
        </w:numPr>
        <w:shd w:val="clear" w:color="auto" w:fill="FFFFFF"/>
        <w:rPr>
          <w:rFonts w:ascii="Ebrima" w:hAnsi="Ebrima" w:cs="Arial"/>
          <w:bCs/>
          <w:color w:val="000000"/>
          <w:sz w:val="22"/>
        </w:rPr>
      </w:pPr>
      <w:r w:rsidRPr="00891ADF">
        <w:rPr>
          <w:rFonts w:ascii="Ebrima" w:hAnsi="Ebrima" w:cs="Arial"/>
          <w:bCs/>
          <w:color w:val="000000"/>
          <w:sz w:val="22"/>
        </w:rPr>
        <w:t>Stopień ochrony od góry (IP)</w:t>
      </w:r>
      <w:r w:rsidR="00891ADF">
        <w:rPr>
          <w:rFonts w:ascii="Ebrima" w:hAnsi="Ebrima" w:cs="Arial"/>
          <w:bCs/>
          <w:color w:val="000000"/>
          <w:sz w:val="22"/>
        </w:rPr>
        <w:t xml:space="preserve"> - </w:t>
      </w:r>
      <w:r w:rsidRPr="00891ADF">
        <w:rPr>
          <w:rFonts w:ascii="Ebrima" w:hAnsi="Ebrima" w:cs="Arial"/>
          <w:color w:val="000000"/>
          <w:sz w:val="22"/>
        </w:rPr>
        <w:t>IP66</w:t>
      </w:r>
      <w:r w:rsidR="00891ADF">
        <w:rPr>
          <w:rFonts w:ascii="Ebrima" w:hAnsi="Ebrima" w:cs="Arial"/>
          <w:color w:val="000000"/>
          <w:sz w:val="22"/>
        </w:rPr>
        <w:t xml:space="preserve"> </w:t>
      </w:r>
    </w:p>
    <w:p w14:paraId="5E650F7E" w14:textId="77777777" w:rsidR="00891ADF" w:rsidRPr="00891ADF" w:rsidRDefault="002E27C1" w:rsidP="00904092">
      <w:pPr>
        <w:pStyle w:val="Akapitzlist"/>
        <w:numPr>
          <w:ilvl w:val="0"/>
          <w:numId w:val="128"/>
        </w:numPr>
        <w:shd w:val="clear" w:color="auto" w:fill="FFFFFF"/>
        <w:rPr>
          <w:rFonts w:ascii="Ebrima" w:hAnsi="Ebrima" w:cs="Arial"/>
          <w:bCs/>
          <w:color w:val="000000"/>
          <w:sz w:val="22"/>
        </w:rPr>
      </w:pPr>
      <w:r w:rsidRPr="00891ADF">
        <w:rPr>
          <w:rFonts w:ascii="Ebrima" w:hAnsi="Ebrima" w:cs="Arial"/>
          <w:bCs/>
          <w:color w:val="000000"/>
          <w:sz w:val="22"/>
        </w:rPr>
        <w:t>Odporność udarowa</w:t>
      </w:r>
      <w:r w:rsidR="00891ADF">
        <w:rPr>
          <w:rFonts w:ascii="Ebrima" w:hAnsi="Ebrima" w:cs="Arial"/>
          <w:bCs/>
          <w:color w:val="000000"/>
          <w:sz w:val="22"/>
        </w:rPr>
        <w:t xml:space="preserve"> - </w:t>
      </w:r>
      <w:r w:rsidRPr="00891ADF">
        <w:rPr>
          <w:rFonts w:ascii="Ebrima" w:hAnsi="Ebrima" w:cs="Arial"/>
          <w:color w:val="000000"/>
          <w:sz w:val="22"/>
        </w:rPr>
        <w:t>IK10</w:t>
      </w:r>
    </w:p>
    <w:p w14:paraId="78E0C5CA" w14:textId="1914E391" w:rsidR="002E27C1" w:rsidRPr="00891ADF" w:rsidRDefault="002E27C1" w:rsidP="00904092">
      <w:pPr>
        <w:pStyle w:val="Akapitzlist"/>
        <w:numPr>
          <w:ilvl w:val="0"/>
          <w:numId w:val="128"/>
        </w:numPr>
        <w:shd w:val="clear" w:color="auto" w:fill="FFFFFF"/>
        <w:rPr>
          <w:rFonts w:ascii="Ebrima" w:hAnsi="Ebrima" w:cs="Arial"/>
          <w:bCs/>
          <w:color w:val="000000"/>
          <w:sz w:val="22"/>
        </w:rPr>
      </w:pPr>
      <w:r w:rsidRPr="00891ADF">
        <w:rPr>
          <w:rFonts w:ascii="Ebrima" w:hAnsi="Ebrima" w:cs="Arial"/>
          <w:bCs/>
          <w:color w:val="000000"/>
          <w:sz w:val="22"/>
        </w:rPr>
        <w:t>Klasa ochronności</w:t>
      </w:r>
      <w:r w:rsidR="00891ADF">
        <w:rPr>
          <w:rFonts w:ascii="Ebrima" w:hAnsi="Ebrima" w:cs="Arial"/>
          <w:bCs/>
          <w:color w:val="000000"/>
          <w:sz w:val="22"/>
        </w:rPr>
        <w:t xml:space="preserve"> – </w:t>
      </w:r>
      <w:r w:rsidRPr="00891ADF">
        <w:rPr>
          <w:rFonts w:ascii="Ebrima" w:hAnsi="Ebrima" w:cs="Arial"/>
          <w:color w:val="000000"/>
          <w:sz w:val="22"/>
        </w:rPr>
        <w:t>I</w:t>
      </w:r>
    </w:p>
    <w:p w14:paraId="7F246B78" w14:textId="77777777" w:rsidR="00891ADF" w:rsidRPr="00891ADF" w:rsidRDefault="00891ADF" w:rsidP="00891ADF">
      <w:pPr>
        <w:pStyle w:val="Akapitzlist"/>
        <w:shd w:val="clear" w:color="auto" w:fill="FFFFFF"/>
        <w:rPr>
          <w:rFonts w:ascii="Ebrima" w:hAnsi="Ebrima" w:cs="Arial"/>
          <w:bCs/>
          <w:color w:val="000000" w:themeColor="text1"/>
          <w:sz w:val="22"/>
        </w:rPr>
      </w:pPr>
    </w:p>
    <w:p w14:paraId="67A0A98D" w14:textId="5C3BD8B3" w:rsidR="003F463B" w:rsidRPr="00891ADF" w:rsidRDefault="003F463B" w:rsidP="007610D9">
      <w:pPr>
        <w:autoSpaceDE w:val="0"/>
        <w:autoSpaceDN w:val="0"/>
        <w:adjustRightInd w:val="0"/>
        <w:jc w:val="both"/>
        <w:rPr>
          <w:rFonts w:ascii="Ebrima" w:hAnsi="Ebrima"/>
          <w:b/>
          <w:iCs/>
          <w:color w:val="000000" w:themeColor="text1"/>
          <w:sz w:val="22"/>
          <w:szCs w:val="22"/>
        </w:rPr>
      </w:pPr>
      <w:r w:rsidRPr="00891ADF">
        <w:rPr>
          <w:rFonts w:ascii="Ebrima" w:hAnsi="Ebrima"/>
          <w:b/>
          <w:bCs/>
          <w:color w:val="000000" w:themeColor="text1"/>
          <w:sz w:val="22"/>
          <w:szCs w:val="22"/>
        </w:rPr>
        <w:t>2.2.1.6.</w:t>
      </w:r>
      <w:r w:rsidRPr="00891ADF">
        <w:rPr>
          <w:rFonts w:ascii="Ebrima" w:hAnsi="Ebrima"/>
          <w:b/>
          <w:iCs/>
          <w:color w:val="000000" w:themeColor="text1"/>
          <w:sz w:val="22"/>
          <w:szCs w:val="22"/>
        </w:rPr>
        <w:t xml:space="preserve"> Zbiornik magazynowy wody uzdatnionej</w:t>
      </w:r>
      <w:r w:rsidR="00255809" w:rsidRPr="00891ADF">
        <w:rPr>
          <w:rFonts w:ascii="Ebrima" w:hAnsi="Ebrima"/>
          <w:b/>
          <w:iCs/>
          <w:color w:val="000000" w:themeColor="text1"/>
          <w:sz w:val="22"/>
          <w:szCs w:val="22"/>
        </w:rPr>
        <w:t xml:space="preserve"> </w:t>
      </w:r>
      <w:r w:rsidR="00891ADF" w:rsidRPr="00891ADF">
        <w:rPr>
          <w:rFonts w:ascii="Ebrima" w:hAnsi="Ebrima"/>
          <w:b/>
          <w:iCs/>
          <w:color w:val="000000" w:themeColor="text1"/>
          <w:sz w:val="22"/>
          <w:szCs w:val="22"/>
        </w:rPr>
        <w:t>(ZR1, ZR2</w:t>
      </w:r>
      <w:r w:rsidR="00543CC2" w:rsidRPr="00891ADF">
        <w:rPr>
          <w:rFonts w:ascii="Ebrima" w:hAnsi="Ebrima"/>
          <w:b/>
          <w:iCs/>
          <w:color w:val="000000" w:themeColor="text1"/>
          <w:sz w:val="22"/>
          <w:szCs w:val="22"/>
        </w:rPr>
        <w:t>)</w:t>
      </w:r>
    </w:p>
    <w:p w14:paraId="1995854E" w14:textId="77777777" w:rsidR="0086750D" w:rsidRPr="00891ADF" w:rsidRDefault="0086750D" w:rsidP="007610D9">
      <w:pPr>
        <w:autoSpaceDE w:val="0"/>
        <w:autoSpaceDN w:val="0"/>
        <w:adjustRightInd w:val="0"/>
        <w:jc w:val="both"/>
        <w:rPr>
          <w:rFonts w:ascii="Ebrima" w:hAnsi="Ebrima"/>
          <w:iCs/>
          <w:color w:val="000000" w:themeColor="text1"/>
          <w:sz w:val="22"/>
          <w:szCs w:val="22"/>
        </w:rPr>
      </w:pPr>
    </w:p>
    <w:p w14:paraId="1827B736" w14:textId="77777777" w:rsidR="003F463B" w:rsidRPr="00891ADF" w:rsidRDefault="0086750D" w:rsidP="00904092">
      <w:pPr>
        <w:pStyle w:val="Akapitzlist"/>
        <w:numPr>
          <w:ilvl w:val="0"/>
          <w:numId w:val="66"/>
        </w:numPr>
        <w:autoSpaceDE w:val="0"/>
        <w:autoSpaceDN w:val="0"/>
        <w:adjustRightInd w:val="0"/>
        <w:spacing w:before="0" w:after="0" w:line="240" w:lineRule="auto"/>
        <w:ind w:left="0" w:firstLine="0"/>
        <w:jc w:val="both"/>
        <w:rPr>
          <w:rFonts w:ascii="Ebrima" w:hAnsi="Ebrima"/>
          <w:iCs/>
          <w:color w:val="000000" w:themeColor="text1"/>
          <w:sz w:val="22"/>
        </w:rPr>
      </w:pPr>
      <w:r w:rsidRPr="00891ADF">
        <w:rPr>
          <w:rFonts w:ascii="Ebrima" w:hAnsi="Ebrima"/>
          <w:iCs/>
          <w:color w:val="000000" w:themeColor="text1"/>
          <w:sz w:val="22"/>
        </w:rPr>
        <w:t>S</w:t>
      </w:r>
      <w:r w:rsidR="003F463B" w:rsidRPr="00891ADF">
        <w:rPr>
          <w:rFonts w:ascii="Ebrima" w:hAnsi="Ebrima"/>
          <w:iCs/>
          <w:color w:val="000000" w:themeColor="text1"/>
          <w:sz w:val="22"/>
        </w:rPr>
        <w:t>onda hydrostatyczna</w:t>
      </w:r>
      <w:r w:rsidR="00A1087A" w:rsidRPr="00891ADF">
        <w:rPr>
          <w:rFonts w:ascii="Ebrima" w:hAnsi="Ebrima"/>
          <w:iCs/>
          <w:color w:val="000000" w:themeColor="text1"/>
          <w:sz w:val="22"/>
        </w:rPr>
        <w:t xml:space="preserve"> 4-20</w:t>
      </w:r>
      <w:r w:rsidR="00DA2A49" w:rsidRPr="00891ADF">
        <w:rPr>
          <w:rFonts w:ascii="Ebrima" w:hAnsi="Ebrima"/>
          <w:iCs/>
          <w:color w:val="000000" w:themeColor="text1"/>
          <w:sz w:val="22"/>
        </w:rPr>
        <w:t xml:space="preserve"> </w:t>
      </w:r>
      <w:proofErr w:type="spellStart"/>
      <w:r w:rsidR="00A1087A" w:rsidRPr="00891ADF">
        <w:rPr>
          <w:rFonts w:ascii="Ebrima" w:hAnsi="Ebrima"/>
          <w:iCs/>
          <w:color w:val="000000" w:themeColor="text1"/>
          <w:sz w:val="22"/>
        </w:rPr>
        <w:t>mA</w:t>
      </w:r>
      <w:proofErr w:type="spellEnd"/>
    </w:p>
    <w:p w14:paraId="5D7C50B0" w14:textId="77777777" w:rsidR="003F463B" w:rsidRPr="00891ADF" w:rsidRDefault="0086750D" w:rsidP="00904092">
      <w:pPr>
        <w:pStyle w:val="Akapitzlist"/>
        <w:numPr>
          <w:ilvl w:val="0"/>
          <w:numId w:val="66"/>
        </w:numPr>
        <w:autoSpaceDE w:val="0"/>
        <w:autoSpaceDN w:val="0"/>
        <w:adjustRightInd w:val="0"/>
        <w:spacing w:before="0" w:after="0" w:line="240" w:lineRule="auto"/>
        <w:ind w:left="0" w:firstLine="0"/>
        <w:jc w:val="both"/>
        <w:rPr>
          <w:rFonts w:ascii="Ebrima" w:hAnsi="Ebrima"/>
          <w:iCs/>
          <w:color w:val="000000" w:themeColor="text1"/>
          <w:sz w:val="22"/>
        </w:rPr>
      </w:pPr>
      <w:r w:rsidRPr="00891ADF">
        <w:rPr>
          <w:rFonts w:ascii="Ebrima" w:hAnsi="Ebrima"/>
          <w:iCs/>
          <w:color w:val="000000" w:themeColor="text1"/>
          <w:sz w:val="22"/>
        </w:rPr>
        <w:t>I</w:t>
      </w:r>
      <w:r w:rsidR="003F463B" w:rsidRPr="00891ADF">
        <w:rPr>
          <w:rFonts w:ascii="Ebrima" w:hAnsi="Ebrima"/>
          <w:iCs/>
          <w:color w:val="000000" w:themeColor="text1"/>
          <w:sz w:val="22"/>
        </w:rPr>
        <w:t>nstalacja pomiaru poziomu</w:t>
      </w:r>
    </w:p>
    <w:p w14:paraId="05304A28" w14:textId="77777777" w:rsidR="003F463B" w:rsidRPr="00891ADF" w:rsidRDefault="0086750D" w:rsidP="00904092">
      <w:pPr>
        <w:pStyle w:val="Akapitzlist"/>
        <w:numPr>
          <w:ilvl w:val="0"/>
          <w:numId w:val="66"/>
        </w:numPr>
        <w:autoSpaceDE w:val="0"/>
        <w:autoSpaceDN w:val="0"/>
        <w:adjustRightInd w:val="0"/>
        <w:spacing w:before="0" w:after="0" w:line="240" w:lineRule="auto"/>
        <w:ind w:left="0" w:firstLine="0"/>
        <w:jc w:val="both"/>
        <w:rPr>
          <w:rFonts w:ascii="Ebrima" w:hAnsi="Ebrima"/>
          <w:iCs/>
          <w:color w:val="000000" w:themeColor="text1"/>
          <w:sz w:val="22"/>
        </w:rPr>
      </w:pPr>
      <w:r w:rsidRPr="00891ADF">
        <w:rPr>
          <w:rFonts w:ascii="Ebrima" w:hAnsi="Ebrima"/>
          <w:iCs/>
          <w:color w:val="000000" w:themeColor="text1"/>
          <w:sz w:val="22"/>
        </w:rPr>
        <w:t>E</w:t>
      </w:r>
      <w:r w:rsidR="003F463B" w:rsidRPr="00891ADF">
        <w:rPr>
          <w:rFonts w:ascii="Ebrima" w:hAnsi="Ebrima"/>
          <w:iCs/>
          <w:color w:val="000000" w:themeColor="text1"/>
          <w:sz w:val="22"/>
        </w:rPr>
        <w:t>lementy montażowe (korytka, przepusty kablowe, rurki ochronne), skrzynka połączeniowa</w:t>
      </w:r>
    </w:p>
    <w:p w14:paraId="7B552A2B" w14:textId="77777777" w:rsidR="0035277C" w:rsidRPr="00891ADF" w:rsidRDefault="0035277C" w:rsidP="007610D9">
      <w:pPr>
        <w:autoSpaceDE w:val="0"/>
        <w:autoSpaceDN w:val="0"/>
        <w:adjustRightInd w:val="0"/>
        <w:ind w:left="720"/>
        <w:jc w:val="both"/>
        <w:rPr>
          <w:rFonts w:ascii="Ebrima" w:hAnsi="Ebrima"/>
          <w:iCs/>
          <w:color w:val="000000" w:themeColor="text1"/>
          <w:sz w:val="22"/>
          <w:szCs w:val="22"/>
        </w:rPr>
      </w:pPr>
    </w:p>
    <w:p w14:paraId="7EF53A71" w14:textId="77777777" w:rsidR="00891ADF" w:rsidRPr="00891ADF" w:rsidRDefault="00891ADF" w:rsidP="007610D9">
      <w:pPr>
        <w:autoSpaceDE w:val="0"/>
        <w:autoSpaceDN w:val="0"/>
        <w:adjustRightInd w:val="0"/>
        <w:ind w:left="720"/>
        <w:jc w:val="both"/>
        <w:rPr>
          <w:rFonts w:ascii="Ebrima" w:hAnsi="Ebrima"/>
          <w:iCs/>
          <w:color w:val="000000" w:themeColor="text1"/>
          <w:sz w:val="22"/>
          <w:szCs w:val="22"/>
        </w:rPr>
      </w:pPr>
    </w:p>
    <w:p w14:paraId="20D00514" w14:textId="77777777" w:rsidR="00891ADF" w:rsidRPr="00891ADF" w:rsidRDefault="00891ADF" w:rsidP="007610D9">
      <w:pPr>
        <w:autoSpaceDE w:val="0"/>
        <w:autoSpaceDN w:val="0"/>
        <w:adjustRightInd w:val="0"/>
        <w:ind w:left="720"/>
        <w:jc w:val="both"/>
        <w:rPr>
          <w:rFonts w:ascii="Ebrima" w:hAnsi="Ebrima"/>
          <w:iCs/>
          <w:color w:val="000000" w:themeColor="text1"/>
          <w:sz w:val="22"/>
          <w:szCs w:val="22"/>
        </w:rPr>
      </w:pPr>
    </w:p>
    <w:p w14:paraId="675F85D6" w14:textId="77777777" w:rsidR="00891ADF" w:rsidRPr="00704AFD" w:rsidRDefault="00891ADF" w:rsidP="007610D9">
      <w:pPr>
        <w:autoSpaceDE w:val="0"/>
        <w:autoSpaceDN w:val="0"/>
        <w:adjustRightInd w:val="0"/>
        <w:ind w:left="720"/>
        <w:jc w:val="both"/>
        <w:rPr>
          <w:rFonts w:ascii="Ebrima" w:hAnsi="Ebrima"/>
          <w:iCs/>
          <w:color w:val="FF0000"/>
          <w:sz w:val="22"/>
          <w:szCs w:val="22"/>
        </w:rPr>
      </w:pPr>
    </w:p>
    <w:p w14:paraId="250F7693" w14:textId="77777777" w:rsidR="00A1087A" w:rsidRPr="00891ADF" w:rsidRDefault="00A1087A" w:rsidP="007610D9">
      <w:pPr>
        <w:autoSpaceDE w:val="0"/>
        <w:autoSpaceDN w:val="0"/>
        <w:adjustRightInd w:val="0"/>
        <w:jc w:val="both"/>
        <w:rPr>
          <w:rFonts w:ascii="Ebrima" w:hAnsi="Ebrima"/>
          <w:b/>
          <w:iCs/>
          <w:color w:val="000000" w:themeColor="text1"/>
          <w:sz w:val="22"/>
          <w:szCs w:val="22"/>
        </w:rPr>
      </w:pPr>
      <w:r w:rsidRPr="00891ADF">
        <w:rPr>
          <w:rFonts w:ascii="Ebrima" w:hAnsi="Ebrima"/>
          <w:b/>
          <w:bCs/>
          <w:color w:val="000000" w:themeColor="text1"/>
          <w:sz w:val="22"/>
          <w:szCs w:val="22"/>
        </w:rPr>
        <w:t>2.2.1.7.</w:t>
      </w:r>
      <w:r w:rsidRPr="00891ADF">
        <w:rPr>
          <w:rFonts w:ascii="Ebrima" w:hAnsi="Ebrima"/>
          <w:b/>
          <w:iCs/>
          <w:color w:val="000000" w:themeColor="text1"/>
          <w:sz w:val="22"/>
          <w:szCs w:val="22"/>
        </w:rPr>
        <w:t xml:space="preserve"> </w:t>
      </w:r>
      <w:r w:rsidR="00F62F13" w:rsidRPr="00891ADF">
        <w:rPr>
          <w:rFonts w:ascii="Ebrima" w:hAnsi="Ebrima"/>
          <w:b/>
          <w:iCs/>
          <w:color w:val="000000" w:themeColor="text1"/>
          <w:sz w:val="22"/>
          <w:szCs w:val="22"/>
        </w:rPr>
        <w:t>Osadnik</w:t>
      </w:r>
      <w:r w:rsidRPr="00891ADF">
        <w:rPr>
          <w:rFonts w:ascii="Ebrima" w:hAnsi="Ebrima"/>
          <w:b/>
          <w:iCs/>
          <w:color w:val="000000" w:themeColor="text1"/>
          <w:sz w:val="22"/>
          <w:szCs w:val="22"/>
        </w:rPr>
        <w:t xml:space="preserve"> wód </w:t>
      </w:r>
      <w:proofErr w:type="spellStart"/>
      <w:r w:rsidRPr="00891ADF">
        <w:rPr>
          <w:rFonts w:ascii="Ebrima" w:hAnsi="Ebrima"/>
          <w:b/>
          <w:iCs/>
          <w:color w:val="000000" w:themeColor="text1"/>
          <w:sz w:val="22"/>
          <w:szCs w:val="22"/>
        </w:rPr>
        <w:t>popłucznych</w:t>
      </w:r>
      <w:proofErr w:type="spellEnd"/>
      <w:r w:rsidRPr="00891ADF">
        <w:rPr>
          <w:rFonts w:ascii="Ebrima" w:hAnsi="Ebrima"/>
          <w:b/>
          <w:iCs/>
          <w:color w:val="000000" w:themeColor="text1"/>
          <w:sz w:val="22"/>
          <w:szCs w:val="22"/>
        </w:rPr>
        <w:t xml:space="preserve"> </w:t>
      </w:r>
    </w:p>
    <w:p w14:paraId="5D44B580" w14:textId="4596E10C" w:rsidR="00A1087A" w:rsidRPr="00891ADF" w:rsidRDefault="00304C4C" w:rsidP="007610D9">
      <w:pPr>
        <w:autoSpaceDE w:val="0"/>
        <w:autoSpaceDN w:val="0"/>
        <w:adjustRightInd w:val="0"/>
        <w:jc w:val="both"/>
        <w:rPr>
          <w:rFonts w:ascii="Ebrima" w:hAnsi="Ebrima"/>
          <w:iCs/>
          <w:color w:val="000000" w:themeColor="text1"/>
          <w:sz w:val="22"/>
          <w:szCs w:val="22"/>
        </w:rPr>
      </w:pPr>
      <w:r w:rsidRPr="00891ADF">
        <w:rPr>
          <w:rFonts w:ascii="Ebrima" w:hAnsi="Ebrima"/>
          <w:iCs/>
          <w:color w:val="000000" w:themeColor="text1"/>
          <w:sz w:val="22"/>
          <w:szCs w:val="22"/>
        </w:rPr>
        <w:t xml:space="preserve"> </w:t>
      </w:r>
    </w:p>
    <w:p w14:paraId="2FF3D002" w14:textId="77777777" w:rsidR="00A1087A" w:rsidRPr="00891ADF" w:rsidRDefault="0086750D" w:rsidP="00904092">
      <w:pPr>
        <w:pStyle w:val="Akapitzlist"/>
        <w:numPr>
          <w:ilvl w:val="0"/>
          <w:numId w:val="67"/>
        </w:numPr>
        <w:autoSpaceDE w:val="0"/>
        <w:autoSpaceDN w:val="0"/>
        <w:adjustRightInd w:val="0"/>
        <w:spacing w:before="0" w:after="0" w:line="240" w:lineRule="auto"/>
        <w:ind w:left="0" w:firstLine="0"/>
        <w:jc w:val="both"/>
        <w:rPr>
          <w:rFonts w:ascii="Ebrima" w:hAnsi="Ebrima"/>
          <w:iCs/>
          <w:color w:val="000000" w:themeColor="text1"/>
          <w:sz w:val="22"/>
        </w:rPr>
      </w:pPr>
      <w:r w:rsidRPr="00891ADF">
        <w:rPr>
          <w:rFonts w:ascii="Ebrima" w:hAnsi="Ebrima"/>
          <w:iCs/>
          <w:color w:val="000000" w:themeColor="text1"/>
          <w:sz w:val="22"/>
        </w:rPr>
        <w:t>S</w:t>
      </w:r>
      <w:r w:rsidR="00A1087A" w:rsidRPr="00891ADF">
        <w:rPr>
          <w:rFonts w:ascii="Ebrima" w:hAnsi="Ebrima"/>
          <w:iCs/>
          <w:color w:val="000000" w:themeColor="text1"/>
          <w:sz w:val="22"/>
        </w:rPr>
        <w:t>onda hydrostatyczna 4-20</w:t>
      </w:r>
      <w:r w:rsidRPr="00891ADF">
        <w:rPr>
          <w:rFonts w:ascii="Ebrima" w:hAnsi="Ebrima"/>
          <w:iCs/>
          <w:color w:val="000000" w:themeColor="text1"/>
          <w:sz w:val="22"/>
        </w:rPr>
        <w:t xml:space="preserve"> </w:t>
      </w:r>
      <w:proofErr w:type="spellStart"/>
      <w:r w:rsidR="00A1087A" w:rsidRPr="00891ADF">
        <w:rPr>
          <w:rFonts w:ascii="Ebrima" w:hAnsi="Ebrima"/>
          <w:iCs/>
          <w:color w:val="000000" w:themeColor="text1"/>
          <w:sz w:val="22"/>
        </w:rPr>
        <w:t>mA</w:t>
      </w:r>
      <w:proofErr w:type="spellEnd"/>
      <w:r w:rsidR="00A1087A" w:rsidRPr="00891ADF">
        <w:rPr>
          <w:rFonts w:ascii="Ebrima" w:hAnsi="Ebrima"/>
          <w:iCs/>
          <w:color w:val="000000" w:themeColor="text1"/>
          <w:sz w:val="22"/>
        </w:rPr>
        <w:t xml:space="preserve"> </w:t>
      </w:r>
    </w:p>
    <w:p w14:paraId="377FB4C5" w14:textId="77777777" w:rsidR="00A1087A" w:rsidRPr="00891ADF" w:rsidRDefault="0086750D" w:rsidP="00904092">
      <w:pPr>
        <w:pStyle w:val="Akapitzlist"/>
        <w:numPr>
          <w:ilvl w:val="0"/>
          <w:numId w:val="67"/>
        </w:numPr>
        <w:autoSpaceDE w:val="0"/>
        <w:autoSpaceDN w:val="0"/>
        <w:adjustRightInd w:val="0"/>
        <w:spacing w:before="0" w:after="0" w:line="240" w:lineRule="auto"/>
        <w:ind w:left="0" w:firstLine="0"/>
        <w:jc w:val="both"/>
        <w:rPr>
          <w:rFonts w:ascii="Ebrima" w:hAnsi="Ebrima"/>
          <w:iCs/>
          <w:color w:val="000000" w:themeColor="text1"/>
          <w:sz w:val="22"/>
        </w:rPr>
      </w:pPr>
      <w:r w:rsidRPr="00891ADF">
        <w:rPr>
          <w:rFonts w:ascii="Ebrima" w:hAnsi="Ebrima"/>
          <w:iCs/>
          <w:color w:val="000000" w:themeColor="text1"/>
          <w:sz w:val="22"/>
        </w:rPr>
        <w:t>I</w:t>
      </w:r>
      <w:r w:rsidR="00A1087A" w:rsidRPr="00891ADF">
        <w:rPr>
          <w:rFonts w:ascii="Ebrima" w:hAnsi="Ebrima"/>
          <w:iCs/>
          <w:color w:val="000000" w:themeColor="text1"/>
          <w:sz w:val="22"/>
        </w:rPr>
        <w:t>nstalacja pomiaru poziomu</w:t>
      </w:r>
    </w:p>
    <w:p w14:paraId="3946AD74" w14:textId="77777777" w:rsidR="00A1087A" w:rsidRPr="00891ADF" w:rsidRDefault="0086750D" w:rsidP="00904092">
      <w:pPr>
        <w:pStyle w:val="Akapitzlist"/>
        <w:numPr>
          <w:ilvl w:val="0"/>
          <w:numId w:val="67"/>
        </w:numPr>
        <w:autoSpaceDE w:val="0"/>
        <w:autoSpaceDN w:val="0"/>
        <w:adjustRightInd w:val="0"/>
        <w:spacing w:before="0" w:after="0" w:line="240" w:lineRule="auto"/>
        <w:ind w:left="0" w:firstLine="0"/>
        <w:jc w:val="both"/>
        <w:rPr>
          <w:rFonts w:ascii="Ebrima" w:hAnsi="Ebrima"/>
          <w:iCs/>
          <w:color w:val="000000" w:themeColor="text1"/>
          <w:sz w:val="22"/>
        </w:rPr>
      </w:pPr>
      <w:r w:rsidRPr="00891ADF">
        <w:rPr>
          <w:rFonts w:ascii="Ebrima" w:hAnsi="Ebrima"/>
          <w:iCs/>
          <w:color w:val="000000" w:themeColor="text1"/>
          <w:sz w:val="22"/>
        </w:rPr>
        <w:t>E</w:t>
      </w:r>
      <w:r w:rsidR="00A1087A" w:rsidRPr="00891ADF">
        <w:rPr>
          <w:rFonts w:ascii="Ebrima" w:hAnsi="Ebrima"/>
          <w:iCs/>
          <w:color w:val="000000" w:themeColor="text1"/>
          <w:sz w:val="22"/>
        </w:rPr>
        <w:t>lementy montażowe (korytka, przepusty kablowe, rurki ochronne), skrzynka połączeniowa</w:t>
      </w:r>
    </w:p>
    <w:p w14:paraId="74E0C5F7" w14:textId="476A0AE8" w:rsidR="00006127" w:rsidRPr="00704AFD" w:rsidRDefault="00006127" w:rsidP="007610D9">
      <w:pPr>
        <w:autoSpaceDE w:val="0"/>
        <w:autoSpaceDN w:val="0"/>
        <w:adjustRightInd w:val="0"/>
        <w:jc w:val="both"/>
        <w:rPr>
          <w:rFonts w:ascii="Ebrima" w:hAnsi="Ebrima"/>
          <w:iCs/>
          <w:color w:val="FF0000"/>
          <w:sz w:val="22"/>
          <w:szCs w:val="22"/>
        </w:rPr>
      </w:pPr>
    </w:p>
    <w:p w14:paraId="5C3BB890" w14:textId="77777777" w:rsidR="00D27E74" w:rsidRPr="00704AFD" w:rsidRDefault="00D27E74" w:rsidP="007610D9">
      <w:pPr>
        <w:autoSpaceDE w:val="0"/>
        <w:autoSpaceDN w:val="0"/>
        <w:adjustRightInd w:val="0"/>
        <w:jc w:val="both"/>
        <w:rPr>
          <w:rFonts w:ascii="Ebrima" w:hAnsi="Ebrima"/>
          <w:iCs/>
          <w:color w:val="FF0000"/>
          <w:sz w:val="22"/>
          <w:szCs w:val="22"/>
        </w:rPr>
      </w:pPr>
    </w:p>
    <w:p w14:paraId="28A88F91" w14:textId="77777777" w:rsidR="003F463B" w:rsidRPr="00AA7B49" w:rsidRDefault="003F463B" w:rsidP="007610D9">
      <w:pPr>
        <w:autoSpaceDE w:val="0"/>
        <w:autoSpaceDN w:val="0"/>
        <w:adjustRightInd w:val="0"/>
        <w:jc w:val="both"/>
        <w:rPr>
          <w:rFonts w:ascii="Ebrima" w:hAnsi="Ebrima"/>
          <w:iCs/>
          <w:color w:val="000000" w:themeColor="text1"/>
          <w:sz w:val="22"/>
          <w:szCs w:val="22"/>
        </w:rPr>
      </w:pPr>
      <w:r w:rsidRPr="00AA7B49">
        <w:rPr>
          <w:rFonts w:ascii="Ebrima" w:hAnsi="Ebrima"/>
          <w:b/>
          <w:bCs/>
          <w:color w:val="000000" w:themeColor="text1"/>
          <w:sz w:val="22"/>
          <w:szCs w:val="22"/>
        </w:rPr>
        <w:t>2.2.2. Inne</w:t>
      </w:r>
    </w:p>
    <w:p w14:paraId="26A22F7D"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color w:val="000000" w:themeColor="text1"/>
          <w:sz w:val="22"/>
        </w:rPr>
      </w:pPr>
      <w:r w:rsidRPr="00AA7B49">
        <w:rPr>
          <w:rFonts w:ascii="Ebrima" w:hAnsi="Ebrima"/>
          <w:color w:val="000000" w:themeColor="text1"/>
          <w:sz w:val="22"/>
        </w:rPr>
        <w:t>F</w:t>
      </w:r>
      <w:r w:rsidR="003F463B" w:rsidRPr="00AA7B49">
        <w:rPr>
          <w:rFonts w:ascii="Ebrima" w:hAnsi="Ebrima"/>
          <w:color w:val="000000" w:themeColor="text1"/>
          <w:sz w:val="22"/>
        </w:rPr>
        <w:t>olia kalandrowana z uplastycznionego PCW o grubości 0</w:t>
      </w:r>
      <w:r w:rsidR="00D5125A" w:rsidRPr="00AA7B49">
        <w:rPr>
          <w:rFonts w:ascii="Ebrima" w:hAnsi="Ebrima"/>
          <w:color w:val="000000" w:themeColor="text1"/>
          <w:sz w:val="22"/>
        </w:rPr>
        <w:t>,</w:t>
      </w:r>
      <w:r w:rsidR="003F463B" w:rsidRPr="00AA7B49">
        <w:rPr>
          <w:rFonts w:ascii="Ebrima" w:hAnsi="Ebrima"/>
          <w:color w:val="000000" w:themeColor="text1"/>
          <w:sz w:val="22"/>
        </w:rPr>
        <w:t>4 ÷ 0</w:t>
      </w:r>
      <w:r w:rsidR="00D5125A" w:rsidRPr="00AA7B49">
        <w:rPr>
          <w:rFonts w:ascii="Ebrima" w:hAnsi="Ebrima"/>
          <w:color w:val="000000" w:themeColor="text1"/>
          <w:sz w:val="22"/>
        </w:rPr>
        <w:t>,</w:t>
      </w:r>
      <w:r w:rsidR="003F463B" w:rsidRPr="00AA7B49">
        <w:rPr>
          <w:rFonts w:ascii="Ebrima" w:hAnsi="Ebrima"/>
          <w:color w:val="000000" w:themeColor="text1"/>
          <w:sz w:val="22"/>
        </w:rPr>
        <w:t>6 mm, gat. I</w:t>
      </w:r>
    </w:p>
    <w:p w14:paraId="3704A8B3" w14:textId="4658947F" w:rsidR="003F463B" w:rsidRPr="00AA7B49" w:rsidRDefault="003F463B" w:rsidP="007610D9">
      <w:pPr>
        <w:autoSpaceDE w:val="0"/>
        <w:autoSpaceDN w:val="0"/>
        <w:adjustRightInd w:val="0"/>
        <w:ind w:left="284"/>
        <w:jc w:val="both"/>
        <w:rPr>
          <w:rFonts w:ascii="Ebrima" w:hAnsi="Ebrima"/>
          <w:iCs/>
          <w:color w:val="000000" w:themeColor="text1"/>
          <w:sz w:val="22"/>
          <w:szCs w:val="22"/>
        </w:rPr>
      </w:pPr>
      <w:r w:rsidRPr="00AA7B49">
        <w:rPr>
          <w:rFonts w:ascii="Ebrima" w:hAnsi="Ebrima"/>
          <w:iCs/>
          <w:color w:val="000000" w:themeColor="text1"/>
          <w:sz w:val="22"/>
          <w:szCs w:val="22"/>
        </w:rPr>
        <w:t xml:space="preserve">- folia koloru niebieskiego – dla kabli o napięciu znamionowym do 1 </w:t>
      </w:r>
      <w:proofErr w:type="spellStart"/>
      <w:r w:rsidRPr="00AA7B49">
        <w:rPr>
          <w:rFonts w:ascii="Ebrima" w:hAnsi="Ebrima"/>
          <w:iCs/>
          <w:color w:val="000000" w:themeColor="text1"/>
          <w:sz w:val="22"/>
          <w:szCs w:val="22"/>
        </w:rPr>
        <w:t>kV</w:t>
      </w:r>
      <w:proofErr w:type="spellEnd"/>
    </w:p>
    <w:p w14:paraId="48C8B025" w14:textId="4F45B64F" w:rsidR="003F463B" w:rsidRPr="00AA7B49" w:rsidRDefault="003F463B" w:rsidP="007610D9">
      <w:pPr>
        <w:autoSpaceDE w:val="0"/>
        <w:autoSpaceDN w:val="0"/>
        <w:adjustRightInd w:val="0"/>
        <w:ind w:left="284"/>
        <w:jc w:val="both"/>
        <w:rPr>
          <w:rFonts w:ascii="Ebrima" w:hAnsi="Ebrima"/>
          <w:iCs/>
          <w:color w:val="000000" w:themeColor="text1"/>
          <w:sz w:val="22"/>
          <w:szCs w:val="22"/>
        </w:rPr>
      </w:pPr>
      <w:r w:rsidRPr="00AA7B49">
        <w:rPr>
          <w:rFonts w:ascii="Ebrima" w:hAnsi="Ebrima"/>
          <w:color w:val="000000" w:themeColor="text1"/>
          <w:sz w:val="22"/>
          <w:szCs w:val="22"/>
        </w:rPr>
        <w:t xml:space="preserve">- </w:t>
      </w:r>
      <w:r w:rsidRPr="00AA7B49">
        <w:rPr>
          <w:rFonts w:ascii="Ebrima" w:hAnsi="Ebrima"/>
          <w:iCs/>
          <w:color w:val="000000" w:themeColor="text1"/>
          <w:sz w:val="22"/>
          <w:szCs w:val="22"/>
        </w:rPr>
        <w:t xml:space="preserve">folia koloru czerwonego – dla kabli o napięciu znamionowym powyżej 1 </w:t>
      </w:r>
      <w:proofErr w:type="spellStart"/>
      <w:r w:rsidRPr="00AA7B49">
        <w:rPr>
          <w:rFonts w:ascii="Ebrima" w:hAnsi="Ebrima"/>
          <w:iCs/>
          <w:color w:val="000000" w:themeColor="text1"/>
          <w:sz w:val="22"/>
          <w:szCs w:val="22"/>
        </w:rPr>
        <w:t>kV</w:t>
      </w:r>
      <w:proofErr w:type="spellEnd"/>
    </w:p>
    <w:p w14:paraId="41C82AC6" w14:textId="7DFE75C6" w:rsidR="003E2F2F"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xml:space="preserve">Szerokość folii powinna być taka, aby przykrywała ułożone kable, lecz nie większą </w:t>
      </w:r>
      <w:r w:rsidR="003E2F2F" w:rsidRPr="00AA7B49">
        <w:rPr>
          <w:rFonts w:ascii="Ebrima" w:hAnsi="Ebrima"/>
          <w:color w:val="000000" w:themeColor="text1"/>
          <w:sz w:val="22"/>
          <w:szCs w:val="22"/>
        </w:rPr>
        <w:t xml:space="preserve">                            </w:t>
      </w:r>
      <w:r w:rsidRPr="00AA7B49">
        <w:rPr>
          <w:rFonts w:ascii="Ebrima" w:hAnsi="Ebrima"/>
          <w:color w:val="000000" w:themeColor="text1"/>
          <w:sz w:val="22"/>
          <w:szCs w:val="22"/>
        </w:rPr>
        <w:t>niż</w:t>
      </w:r>
      <w:r w:rsidR="0086750D" w:rsidRPr="00AA7B49">
        <w:rPr>
          <w:rFonts w:ascii="Ebrima" w:hAnsi="Ebrima"/>
          <w:color w:val="000000" w:themeColor="text1"/>
          <w:sz w:val="22"/>
          <w:szCs w:val="22"/>
        </w:rPr>
        <w:t xml:space="preserve"> </w:t>
      </w:r>
      <w:r w:rsidRPr="00AA7B49">
        <w:rPr>
          <w:rFonts w:ascii="Ebrima" w:hAnsi="Ebrima"/>
          <w:color w:val="000000" w:themeColor="text1"/>
          <w:sz w:val="22"/>
          <w:szCs w:val="22"/>
        </w:rPr>
        <w:t>20</w:t>
      </w:r>
      <w:r w:rsidR="009726B6" w:rsidRPr="00AA7B49">
        <w:rPr>
          <w:rFonts w:ascii="Ebrima" w:hAnsi="Ebrima"/>
          <w:color w:val="000000" w:themeColor="text1"/>
          <w:sz w:val="22"/>
          <w:szCs w:val="22"/>
        </w:rPr>
        <w:t xml:space="preserve"> </w:t>
      </w:r>
      <w:r w:rsidRPr="00AA7B49">
        <w:rPr>
          <w:rFonts w:ascii="Ebrima" w:hAnsi="Ebrima"/>
          <w:color w:val="000000" w:themeColor="text1"/>
          <w:sz w:val="22"/>
          <w:szCs w:val="22"/>
        </w:rPr>
        <w:t xml:space="preserve">cm. </w:t>
      </w:r>
    </w:p>
    <w:p w14:paraId="4D406611" w14:textId="3958AD55"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P</w:t>
      </w:r>
      <w:r w:rsidR="003F463B" w:rsidRPr="00AA7B49">
        <w:rPr>
          <w:rFonts w:ascii="Ebrima" w:hAnsi="Ebrima"/>
          <w:iCs/>
          <w:color w:val="000000" w:themeColor="text1"/>
          <w:sz w:val="22"/>
        </w:rPr>
        <w:t>iasek powinien odpowiada</w:t>
      </w:r>
      <w:r w:rsidR="005F2661" w:rsidRPr="00AA7B49">
        <w:rPr>
          <w:rFonts w:ascii="Ebrima" w:hAnsi="Ebrima"/>
          <w:iCs/>
          <w:color w:val="000000" w:themeColor="text1"/>
          <w:sz w:val="22"/>
        </w:rPr>
        <w:t>ć</w:t>
      </w:r>
      <w:r w:rsidR="003F463B" w:rsidRPr="00AA7B49">
        <w:rPr>
          <w:rFonts w:ascii="Ebrima" w:hAnsi="Ebrima"/>
          <w:iCs/>
          <w:color w:val="000000" w:themeColor="text1"/>
          <w:sz w:val="22"/>
        </w:rPr>
        <w:t xml:space="preserve"> wymaganiom </w:t>
      </w:r>
      <w:r w:rsidR="0043256E" w:rsidRPr="00AA7B49">
        <w:rPr>
          <w:rFonts w:ascii="Ebrima" w:hAnsi="Ebrima"/>
          <w:iCs/>
          <w:color w:val="000000" w:themeColor="text1"/>
          <w:sz w:val="22"/>
        </w:rPr>
        <w:t>PN-EN 13139:2003</w:t>
      </w:r>
    </w:p>
    <w:p w14:paraId="3A98772A"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O</w:t>
      </w:r>
      <w:r w:rsidR="003F463B" w:rsidRPr="00AA7B49">
        <w:rPr>
          <w:rFonts w:ascii="Ebrima" w:hAnsi="Ebrima"/>
          <w:iCs/>
          <w:color w:val="000000" w:themeColor="text1"/>
          <w:sz w:val="22"/>
        </w:rPr>
        <w:t>sprzęt elektroinstalacyjny nt. szczelny</w:t>
      </w:r>
    </w:p>
    <w:p w14:paraId="062049B2"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R</w:t>
      </w:r>
      <w:r w:rsidR="003F463B" w:rsidRPr="00AA7B49">
        <w:rPr>
          <w:rFonts w:ascii="Ebrima" w:hAnsi="Ebrima"/>
          <w:iCs/>
          <w:color w:val="000000" w:themeColor="text1"/>
          <w:sz w:val="22"/>
        </w:rPr>
        <w:t>ozdzielnice modułowe i ścienne, skrzynkowe, szczelne</w:t>
      </w:r>
    </w:p>
    <w:p w14:paraId="1FB7F76D"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A</w:t>
      </w:r>
      <w:r w:rsidR="003F463B" w:rsidRPr="00AA7B49">
        <w:rPr>
          <w:rFonts w:ascii="Ebrima" w:hAnsi="Ebrima"/>
          <w:iCs/>
          <w:color w:val="000000" w:themeColor="text1"/>
          <w:sz w:val="22"/>
        </w:rPr>
        <w:t>paraty zabezpieczające, łączeniowe, wyłączniki, rozłączniki</w:t>
      </w:r>
    </w:p>
    <w:p w14:paraId="6F9BC831"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K</w:t>
      </w:r>
      <w:r w:rsidR="003F463B" w:rsidRPr="00AA7B49">
        <w:rPr>
          <w:rFonts w:ascii="Ebrima" w:hAnsi="Ebrima"/>
          <w:iCs/>
          <w:color w:val="000000" w:themeColor="text1"/>
          <w:sz w:val="22"/>
        </w:rPr>
        <w:t>orytka instalacyjne, rury osłonowe stalowe i HDPE</w:t>
      </w:r>
    </w:p>
    <w:p w14:paraId="465BF776"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O</w:t>
      </w:r>
      <w:r w:rsidR="003F463B" w:rsidRPr="00AA7B49">
        <w:rPr>
          <w:rFonts w:ascii="Ebrima" w:hAnsi="Ebrima"/>
          <w:iCs/>
          <w:color w:val="000000" w:themeColor="text1"/>
          <w:sz w:val="22"/>
        </w:rPr>
        <w:t>słony przeciw ptakom</w:t>
      </w:r>
    </w:p>
    <w:p w14:paraId="513146DA"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K</w:t>
      </w:r>
      <w:r w:rsidR="003F463B" w:rsidRPr="00AA7B49">
        <w:rPr>
          <w:rFonts w:ascii="Ebrima" w:hAnsi="Ebrima"/>
          <w:iCs/>
          <w:color w:val="000000" w:themeColor="text1"/>
          <w:sz w:val="22"/>
        </w:rPr>
        <w:t>ońcówki kablowe do kabli z żyłami Cu</w:t>
      </w:r>
    </w:p>
    <w:p w14:paraId="6A7802FE"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U</w:t>
      </w:r>
      <w:r w:rsidR="003F463B" w:rsidRPr="00AA7B49">
        <w:rPr>
          <w:rFonts w:ascii="Ebrima" w:hAnsi="Ebrima"/>
          <w:iCs/>
          <w:color w:val="000000" w:themeColor="text1"/>
          <w:sz w:val="22"/>
        </w:rPr>
        <w:t>chwyty do kabli, objemki, opaski</w:t>
      </w:r>
    </w:p>
    <w:p w14:paraId="1917B666"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B</w:t>
      </w:r>
      <w:r w:rsidR="003F463B" w:rsidRPr="00AA7B49">
        <w:rPr>
          <w:rFonts w:ascii="Ebrima" w:hAnsi="Ebrima"/>
          <w:iCs/>
          <w:color w:val="000000" w:themeColor="text1"/>
          <w:sz w:val="22"/>
        </w:rPr>
        <w:t>etonowe znaczniki do trasy kabla</w:t>
      </w:r>
    </w:p>
    <w:p w14:paraId="3DBD1EA7"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lang w:val="de-DE"/>
        </w:rPr>
        <w:t>B</w:t>
      </w:r>
      <w:r w:rsidR="003F463B" w:rsidRPr="00AA7B49">
        <w:rPr>
          <w:rFonts w:ascii="Ebrima" w:hAnsi="Ebrima"/>
          <w:iCs/>
          <w:color w:val="000000" w:themeColor="text1"/>
          <w:sz w:val="22"/>
          <w:lang w:val="de-DE"/>
        </w:rPr>
        <w:t xml:space="preserve">eton </w:t>
      </w:r>
      <w:proofErr w:type="spellStart"/>
      <w:r w:rsidR="003F463B" w:rsidRPr="00AA7B49">
        <w:rPr>
          <w:rFonts w:ascii="Ebrima" w:hAnsi="Ebrima"/>
          <w:iCs/>
          <w:color w:val="000000" w:themeColor="text1"/>
          <w:sz w:val="22"/>
          <w:lang w:val="de-DE"/>
        </w:rPr>
        <w:t>klasy</w:t>
      </w:r>
      <w:proofErr w:type="spellEnd"/>
      <w:r w:rsidR="003F463B" w:rsidRPr="00AA7B49">
        <w:rPr>
          <w:rFonts w:ascii="Ebrima" w:hAnsi="Ebrima"/>
          <w:iCs/>
          <w:color w:val="000000" w:themeColor="text1"/>
          <w:sz w:val="22"/>
          <w:lang w:val="de-DE"/>
        </w:rPr>
        <w:t xml:space="preserve"> B 7,5</w:t>
      </w:r>
    </w:p>
    <w:p w14:paraId="1B4DBDF8" w14:textId="763370A8"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T</w:t>
      </w:r>
      <w:r w:rsidR="003F463B" w:rsidRPr="00AA7B49">
        <w:rPr>
          <w:rFonts w:ascii="Ebrima" w:hAnsi="Ebrima"/>
          <w:iCs/>
          <w:color w:val="000000" w:themeColor="text1"/>
          <w:sz w:val="22"/>
        </w:rPr>
        <w:t xml:space="preserve">abliczki ostrzegawcze i identyfikacyjne z </w:t>
      </w:r>
      <w:r w:rsidR="0043256E" w:rsidRPr="00AA7B49">
        <w:rPr>
          <w:rFonts w:ascii="Ebrima" w:hAnsi="Ebrima"/>
          <w:iCs/>
          <w:color w:val="000000" w:themeColor="text1"/>
          <w:sz w:val="22"/>
        </w:rPr>
        <w:t>za</w:t>
      </w:r>
      <w:r w:rsidR="003F463B" w:rsidRPr="00AA7B49">
        <w:rPr>
          <w:rFonts w:ascii="Ebrima" w:hAnsi="Ebrima"/>
          <w:iCs/>
          <w:color w:val="000000" w:themeColor="text1"/>
          <w:sz w:val="22"/>
        </w:rPr>
        <w:t xml:space="preserve">pisami zgodnymi z PN-88/E-08501 </w:t>
      </w:r>
    </w:p>
    <w:p w14:paraId="107D89A5" w14:textId="77777777" w:rsidR="003F463B" w:rsidRPr="00AA7B49" w:rsidRDefault="0086750D" w:rsidP="00904092">
      <w:pPr>
        <w:pStyle w:val="Akapitzlist"/>
        <w:numPr>
          <w:ilvl w:val="0"/>
          <w:numId w:val="68"/>
        </w:numPr>
        <w:autoSpaceDE w:val="0"/>
        <w:autoSpaceDN w:val="0"/>
        <w:adjustRightInd w:val="0"/>
        <w:spacing w:before="0" w:after="0" w:line="240" w:lineRule="auto"/>
        <w:ind w:left="0" w:firstLine="0"/>
        <w:jc w:val="both"/>
        <w:rPr>
          <w:rFonts w:ascii="Ebrima" w:hAnsi="Ebrima"/>
          <w:iCs/>
          <w:color w:val="000000" w:themeColor="text1"/>
          <w:sz w:val="22"/>
        </w:rPr>
      </w:pPr>
      <w:r w:rsidRPr="00AA7B49">
        <w:rPr>
          <w:rFonts w:ascii="Ebrima" w:hAnsi="Ebrima"/>
          <w:iCs/>
          <w:color w:val="000000" w:themeColor="text1"/>
          <w:sz w:val="22"/>
        </w:rPr>
        <w:t>T</w:t>
      </w:r>
      <w:r w:rsidR="003F463B" w:rsidRPr="00AA7B49">
        <w:rPr>
          <w:rFonts w:ascii="Ebrima" w:hAnsi="Ebrima"/>
          <w:iCs/>
          <w:color w:val="000000" w:themeColor="text1"/>
          <w:sz w:val="22"/>
        </w:rPr>
        <w:t>abliczki informacyjne</w:t>
      </w:r>
    </w:p>
    <w:p w14:paraId="010BE99C" w14:textId="77777777" w:rsidR="00AA7B49" w:rsidRPr="00704AFD" w:rsidRDefault="00AA7B49" w:rsidP="00AA7B49">
      <w:pPr>
        <w:pStyle w:val="Akapitzlist"/>
        <w:autoSpaceDE w:val="0"/>
        <w:autoSpaceDN w:val="0"/>
        <w:adjustRightInd w:val="0"/>
        <w:spacing w:before="0" w:after="0" w:line="240" w:lineRule="auto"/>
        <w:ind w:left="0"/>
        <w:jc w:val="both"/>
        <w:rPr>
          <w:rFonts w:ascii="Ebrima" w:hAnsi="Ebrima"/>
          <w:iCs/>
          <w:color w:val="FF0000"/>
          <w:sz w:val="22"/>
        </w:rPr>
      </w:pPr>
    </w:p>
    <w:p w14:paraId="5EF1F506" w14:textId="77777777" w:rsidR="003F463B" w:rsidRPr="00AA7B49" w:rsidRDefault="003F463B" w:rsidP="007610D9">
      <w:pPr>
        <w:autoSpaceDE w:val="0"/>
        <w:autoSpaceDN w:val="0"/>
        <w:adjustRightInd w:val="0"/>
        <w:jc w:val="both"/>
        <w:rPr>
          <w:rFonts w:ascii="Ebrima" w:hAnsi="Ebrima"/>
          <w:b/>
          <w:bCs/>
          <w:color w:val="000000" w:themeColor="text1"/>
          <w:sz w:val="22"/>
          <w:szCs w:val="22"/>
        </w:rPr>
      </w:pPr>
      <w:r w:rsidRPr="00AA7B49">
        <w:rPr>
          <w:rFonts w:ascii="Ebrima" w:hAnsi="Ebrima"/>
          <w:b/>
          <w:bCs/>
          <w:color w:val="000000" w:themeColor="text1"/>
          <w:sz w:val="22"/>
          <w:szCs w:val="22"/>
        </w:rPr>
        <w:t>2.3. Transport i składowanie materiałów i wyrobów</w:t>
      </w:r>
    </w:p>
    <w:p w14:paraId="0351C4C5" w14:textId="77777777" w:rsidR="003F463B" w:rsidRPr="00AA7B49" w:rsidRDefault="003F463B" w:rsidP="007610D9">
      <w:pPr>
        <w:autoSpaceDE w:val="0"/>
        <w:autoSpaceDN w:val="0"/>
        <w:adjustRightInd w:val="0"/>
        <w:jc w:val="both"/>
        <w:rPr>
          <w:rFonts w:ascii="Ebrima" w:hAnsi="Ebrima"/>
          <w:b/>
          <w:bCs/>
          <w:i/>
          <w:iCs/>
          <w:color w:val="000000" w:themeColor="text1"/>
          <w:sz w:val="22"/>
          <w:szCs w:val="22"/>
        </w:rPr>
      </w:pPr>
    </w:p>
    <w:p w14:paraId="72F66805" w14:textId="77777777" w:rsidR="003F463B" w:rsidRPr="00AA7B49" w:rsidRDefault="003F463B" w:rsidP="007610D9">
      <w:pPr>
        <w:autoSpaceDE w:val="0"/>
        <w:autoSpaceDN w:val="0"/>
        <w:adjustRightInd w:val="0"/>
        <w:jc w:val="both"/>
        <w:rPr>
          <w:rFonts w:ascii="Ebrima" w:hAnsi="Ebrima"/>
          <w:b/>
          <w:bCs/>
          <w:iCs/>
          <w:color w:val="000000" w:themeColor="text1"/>
          <w:sz w:val="22"/>
          <w:szCs w:val="22"/>
        </w:rPr>
      </w:pPr>
      <w:r w:rsidRPr="00AA7B49">
        <w:rPr>
          <w:rFonts w:ascii="Ebrima" w:hAnsi="Ebrima"/>
          <w:b/>
          <w:bCs/>
          <w:iCs/>
          <w:color w:val="000000" w:themeColor="text1"/>
          <w:sz w:val="22"/>
          <w:szCs w:val="22"/>
        </w:rPr>
        <w:t>2.3.1. Wymagania ogólne</w:t>
      </w:r>
    </w:p>
    <w:p w14:paraId="72017955" w14:textId="77777777" w:rsidR="003F463B" w:rsidRPr="00AA7B49" w:rsidRDefault="003F463B" w:rsidP="007610D9">
      <w:pPr>
        <w:autoSpaceDE w:val="0"/>
        <w:autoSpaceDN w:val="0"/>
        <w:adjustRightInd w:val="0"/>
        <w:jc w:val="both"/>
        <w:rPr>
          <w:rFonts w:ascii="Ebrima" w:hAnsi="Ebrima"/>
          <w:b/>
          <w:bCs/>
          <w:i/>
          <w:iCs/>
          <w:color w:val="000000" w:themeColor="text1"/>
          <w:sz w:val="22"/>
          <w:szCs w:val="22"/>
        </w:rPr>
      </w:pPr>
    </w:p>
    <w:p w14:paraId="3D98A9D7"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xml:space="preserve">Wymagania ogólne zawiera ST </w:t>
      </w:r>
      <w:r w:rsidR="000E269E" w:rsidRPr="00AA7B49">
        <w:rPr>
          <w:rFonts w:ascii="Ebrima" w:hAnsi="Ebrima"/>
          <w:color w:val="000000" w:themeColor="text1"/>
          <w:sz w:val="22"/>
          <w:szCs w:val="22"/>
        </w:rPr>
        <w:t xml:space="preserve">– </w:t>
      </w:r>
      <w:r w:rsidRPr="00AA7B49">
        <w:rPr>
          <w:rFonts w:ascii="Ebrima" w:hAnsi="Ebrima"/>
          <w:color w:val="000000" w:themeColor="text1"/>
          <w:sz w:val="22"/>
          <w:szCs w:val="22"/>
        </w:rPr>
        <w:t>00.</w:t>
      </w:r>
    </w:p>
    <w:p w14:paraId="24B86F9A"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Na środkach transportu przewożone materiały powinny być zabezpieczone przed ich</w:t>
      </w:r>
      <w:r w:rsidR="00122F18" w:rsidRPr="00AA7B49">
        <w:rPr>
          <w:rFonts w:ascii="Ebrima" w:hAnsi="Ebrima"/>
          <w:color w:val="000000" w:themeColor="text1"/>
          <w:sz w:val="22"/>
          <w:szCs w:val="22"/>
        </w:rPr>
        <w:t xml:space="preserve"> </w:t>
      </w:r>
      <w:r w:rsidRPr="00AA7B49">
        <w:rPr>
          <w:rFonts w:ascii="Ebrima" w:hAnsi="Ebrima"/>
          <w:color w:val="000000" w:themeColor="text1"/>
          <w:sz w:val="22"/>
          <w:szCs w:val="22"/>
        </w:rPr>
        <w:t xml:space="preserve">przemieszczaniem i układane zgodnie z warunkami transportu wydanymi przez </w:t>
      </w:r>
      <w:r w:rsidR="00F62F13" w:rsidRPr="00AA7B49">
        <w:rPr>
          <w:rFonts w:ascii="Ebrima" w:hAnsi="Ebrima"/>
          <w:color w:val="000000" w:themeColor="text1"/>
          <w:sz w:val="22"/>
          <w:szCs w:val="22"/>
        </w:rPr>
        <w:t xml:space="preserve">                           </w:t>
      </w:r>
      <w:r w:rsidRPr="00AA7B49">
        <w:rPr>
          <w:rFonts w:ascii="Ebrima" w:hAnsi="Ebrima"/>
          <w:color w:val="000000" w:themeColor="text1"/>
          <w:sz w:val="22"/>
          <w:szCs w:val="22"/>
        </w:rPr>
        <w:t>ich wytwórców.</w:t>
      </w:r>
    </w:p>
    <w:p w14:paraId="3427E1C3" w14:textId="77777777" w:rsidR="00E91847" w:rsidRPr="00AA7B49" w:rsidRDefault="00E91847" w:rsidP="007610D9">
      <w:pPr>
        <w:autoSpaceDE w:val="0"/>
        <w:autoSpaceDN w:val="0"/>
        <w:adjustRightInd w:val="0"/>
        <w:jc w:val="both"/>
        <w:rPr>
          <w:rFonts w:ascii="Ebrima" w:hAnsi="Ebrima"/>
          <w:color w:val="000000" w:themeColor="text1"/>
          <w:sz w:val="22"/>
          <w:szCs w:val="22"/>
        </w:rPr>
      </w:pPr>
    </w:p>
    <w:p w14:paraId="1C141199" w14:textId="77777777" w:rsidR="003F463B" w:rsidRPr="00AA7B49" w:rsidRDefault="003F463B" w:rsidP="007610D9">
      <w:pPr>
        <w:autoSpaceDE w:val="0"/>
        <w:autoSpaceDN w:val="0"/>
        <w:adjustRightInd w:val="0"/>
        <w:jc w:val="both"/>
        <w:rPr>
          <w:rFonts w:ascii="Ebrima" w:hAnsi="Ebrima"/>
          <w:b/>
          <w:bCs/>
          <w:iCs/>
          <w:color w:val="000000" w:themeColor="text1"/>
          <w:sz w:val="22"/>
          <w:szCs w:val="22"/>
        </w:rPr>
      </w:pPr>
      <w:r w:rsidRPr="00AA7B49">
        <w:rPr>
          <w:rFonts w:ascii="Ebrima" w:hAnsi="Ebrima"/>
          <w:b/>
          <w:bCs/>
          <w:iCs/>
          <w:color w:val="000000" w:themeColor="text1"/>
          <w:sz w:val="22"/>
          <w:szCs w:val="22"/>
        </w:rPr>
        <w:t>2.3.2. Kable</w:t>
      </w:r>
    </w:p>
    <w:p w14:paraId="48F3EA75" w14:textId="77777777" w:rsidR="003F463B" w:rsidRPr="00AA7B49" w:rsidRDefault="003F463B" w:rsidP="007610D9">
      <w:pPr>
        <w:autoSpaceDE w:val="0"/>
        <w:autoSpaceDN w:val="0"/>
        <w:adjustRightInd w:val="0"/>
        <w:jc w:val="both"/>
        <w:rPr>
          <w:rFonts w:ascii="Ebrima" w:hAnsi="Ebrima"/>
          <w:b/>
          <w:bCs/>
          <w:i/>
          <w:iCs/>
          <w:color w:val="000000" w:themeColor="text1"/>
          <w:sz w:val="22"/>
          <w:szCs w:val="22"/>
        </w:rPr>
      </w:pPr>
    </w:p>
    <w:p w14:paraId="5076561B"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Bębny z kablami należy przechowywać w pomieszczeniach pokrytych dachem, na utwardzonym podłożu.</w:t>
      </w:r>
    </w:p>
    <w:p w14:paraId="66D22E36" w14:textId="77777777" w:rsidR="009228C7" w:rsidRPr="00AA7B49" w:rsidRDefault="009228C7" w:rsidP="007610D9">
      <w:pPr>
        <w:autoSpaceDE w:val="0"/>
        <w:autoSpaceDN w:val="0"/>
        <w:adjustRightInd w:val="0"/>
        <w:jc w:val="both"/>
        <w:rPr>
          <w:rFonts w:ascii="Ebrima" w:hAnsi="Ebrima"/>
          <w:color w:val="000000" w:themeColor="text1"/>
          <w:sz w:val="22"/>
          <w:szCs w:val="22"/>
        </w:rPr>
      </w:pPr>
    </w:p>
    <w:p w14:paraId="2843B6BE" w14:textId="77777777" w:rsidR="003F463B" w:rsidRPr="00AA7B49" w:rsidRDefault="003F463B" w:rsidP="007610D9">
      <w:pPr>
        <w:pStyle w:val="Nagwek1"/>
        <w:numPr>
          <w:ilvl w:val="0"/>
          <w:numId w:val="21"/>
        </w:numPr>
        <w:spacing w:after="0"/>
        <w:jc w:val="both"/>
        <w:rPr>
          <w:rFonts w:ascii="Ebrima" w:hAnsi="Ebrima"/>
          <w:color w:val="000000" w:themeColor="text1"/>
          <w:sz w:val="22"/>
          <w:szCs w:val="22"/>
        </w:rPr>
      </w:pPr>
      <w:bookmarkStart w:id="1624" w:name="_Toc189912270"/>
      <w:bookmarkStart w:id="1625" w:name="_Toc189912323"/>
      <w:bookmarkStart w:id="1626" w:name="_Toc462752793"/>
      <w:r w:rsidRPr="00AA7B49">
        <w:rPr>
          <w:rFonts w:ascii="Ebrima" w:hAnsi="Ebrima"/>
          <w:color w:val="000000" w:themeColor="text1"/>
          <w:sz w:val="22"/>
          <w:szCs w:val="22"/>
        </w:rPr>
        <w:t>SPRZĘT I MASZYNY</w:t>
      </w:r>
      <w:bookmarkEnd w:id="1624"/>
      <w:bookmarkEnd w:id="1625"/>
      <w:bookmarkEnd w:id="1626"/>
    </w:p>
    <w:p w14:paraId="48C66ACB" w14:textId="77777777" w:rsidR="009228C7" w:rsidRPr="00AA7B49" w:rsidRDefault="009228C7" w:rsidP="007610D9">
      <w:pPr>
        <w:jc w:val="both"/>
        <w:rPr>
          <w:rFonts w:ascii="Ebrima" w:hAnsi="Ebrima"/>
          <w:color w:val="000000" w:themeColor="text1"/>
          <w:sz w:val="22"/>
          <w:szCs w:val="22"/>
        </w:rPr>
      </w:pPr>
    </w:p>
    <w:p w14:paraId="7EFBCA6E" w14:textId="77777777" w:rsidR="003F463B" w:rsidRPr="00AA7B49" w:rsidRDefault="003F463B" w:rsidP="007610D9">
      <w:pPr>
        <w:pStyle w:val="Nagwek2"/>
        <w:rPr>
          <w:rFonts w:ascii="Ebrima" w:hAnsi="Ebrima"/>
          <w:color w:val="000000" w:themeColor="text1"/>
          <w:sz w:val="22"/>
          <w:szCs w:val="22"/>
        </w:rPr>
      </w:pPr>
      <w:bookmarkStart w:id="1627" w:name="_Toc189845564"/>
      <w:bookmarkStart w:id="1628" w:name="_Toc189879082"/>
      <w:bookmarkStart w:id="1629" w:name="_Toc189912271"/>
      <w:bookmarkStart w:id="1630" w:name="_Toc189912324"/>
      <w:bookmarkStart w:id="1631" w:name="_Toc462752794"/>
      <w:r w:rsidRPr="00AA7B49">
        <w:rPr>
          <w:rFonts w:ascii="Ebrima" w:hAnsi="Ebrima"/>
          <w:color w:val="000000" w:themeColor="text1"/>
          <w:sz w:val="22"/>
          <w:szCs w:val="22"/>
        </w:rPr>
        <w:t>3.1. Wymagania ogólne</w:t>
      </w:r>
      <w:bookmarkEnd w:id="1627"/>
      <w:bookmarkEnd w:id="1628"/>
      <w:bookmarkEnd w:id="1629"/>
      <w:bookmarkEnd w:id="1630"/>
      <w:bookmarkEnd w:id="1631"/>
    </w:p>
    <w:p w14:paraId="1C91D241" w14:textId="77777777" w:rsidR="009228C7" w:rsidRPr="00AA7B49" w:rsidRDefault="009228C7" w:rsidP="007610D9">
      <w:pPr>
        <w:autoSpaceDE w:val="0"/>
        <w:autoSpaceDN w:val="0"/>
        <w:adjustRightInd w:val="0"/>
        <w:jc w:val="both"/>
        <w:rPr>
          <w:rFonts w:ascii="Ebrima" w:hAnsi="Ebrima"/>
          <w:color w:val="000000" w:themeColor="text1"/>
          <w:sz w:val="22"/>
          <w:szCs w:val="22"/>
        </w:rPr>
      </w:pPr>
    </w:p>
    <w:p w14:paraId="213BB77F" w14:textId="2E75D9CA"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Ogólne wymagania sprzętowe podano w ST</w:t>
      </w:r>
      <w:r w:rsidR="000E269E" w:rsidRPr="00AA7B49">
        <w:rPr>
          <w:rFonts w:ascii="Ebrima" w:hAnsi="Ebrima"/>
          <w:color w:val="000000" w:themeColor="text1"/>
          <w:sz w:val="22"/>
          <w:szCs w:val="22"/>
        </w:rPr>
        <w:t xml:space="preserve"> – </w:t>
      </w:r>
      <w:r w:rsidRPr="00AA7B49">
        <w:rPr>
          <w:rFonts w:ascii="Ebrima" w:hAnsi="Ebrima"/>
          <w:color w:val="000000" w:themeColor="text1"/>
          <w:sz w:val="22"/>
          <w:szCs w:val="22"/>
        </w:rPr>
        <w:t>00.</w:t>
      </w:r>
    </w:p>
    <w:p w14:paraId="7A30DE7D" w14:textId="77777777" w:rsidR="0043256E" w:rsidRPr="00704AFD" w:rsidRDefault="0043256E" w:rsidP="007610D9">
      <w:pPr>
        <w:autoSpaceDE w:val="0"/>
        <w:autoSpaceDN w:val="0"/>
        <w:adjustRightInd w:val="0"/>
        <w:jc w:val="both"/>
        <w:rPr>
          <w:rFonts w:ascii="Ebrima" w:hAnsi="Ebrima"/>
          <w:color w:val="FF0000"/>
          <w:sz w:val="22"/>
          <w:szCs w:val="22"/>
        </w:rPr>
      </w:pPr>
    </w:p>
    <w:p w14:paraId="0AFB393D" w14:textId="77777777" w:rsidR="003F463B" w:rsidRPr="00AA7B49" w:rsidRDefault="003F463B" w:rsidP="007610D9">
      <w:pPr>
        <w:pStyle w:val="Nagwek2"/>
        <w:rPr>
          <w:rFonts w:ascii="Ebrima" w:hAnsi="Ebrima"/>
          <w:color w:val="000000" w:themeColor="text1"/>
          <w:sz w:val="22"/>
          <w:szCs w:val="22"/>
        </w:rPr>
      </w:pPr>
      <w:bookmarkStart w:id="1632" w:name="_Toc189845565"/>
      <w:bookmarkStart w:id="1633" w:name="_Toc189879083"/>
      <w:bookmarkStart w:id="1634" w:name="_Toc189912272"/>
      <w:bookmarkStart w:id="1635" w:name="_Toc189912325"/>
      <w:bookmarkStart w:id="1636" w:name="_Toc462752795"/>
      <w:r w:rsidRPr="00AA7B49">
        <w:rPr>
          <w:rFonts w:ascii="Ebrima" w:hAnsi="Ebrima"/>
          <w:color w:val="000000" w:themeColor="text1"/>
          <w:sz w:val="22"/>
          <w:szCs w:val="22"/>
        </w:rPr>
        <w:t>3.2. Sprzęt do robót</w:t>
      </w:r>
      <w:bookmarkEnd w:id="1632"/>
      <w:bookmarkEnd w:id="1633"/>
      <w:bookmarkEnd w:id="1634"/>
      <w:bookmarkEnd w:id="1635"/>
      <w:bookmarkEnd w:id="1636"/>
    </w:p>
    <w:p w14:paraId="62CF922E" w14:textId="77777777" w:rsidR="003F463B" w:rsidRPr="00AA7B49" w:rsidRDefault="003F463B" w:rsidP="007610D9">
      <w:pPr>
        <w:jc w:val="both"/>
        <w:rPr>
          <w:rFonts w:ascii="Ebrima" w:hAnsi="Ebrima"/>
          <w:color w:val="000000" w:themeColor="text1"/>
          <w:sz w:val="22"/>
          <w:szCs w:val="22"/>
        </w:rPr>
      </w:pPr>
    </w:p>
    <w:p w14:paraId="5027D151"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Dobór sprzętu ma warunkować osiągnięcie określonego efektu w ST oraz ma gwarantować</w:t>
      </w:r>
      <w:r w:rsidR="000E269E" w:rsidRPr="00AA7B49">
        <w:rPr>
          <w:rFonts w:ascii="Ebrima" w:hAnsi="Ebrima"/>
          <w:color w:val="000000" w:themeColor="text1"/>
          <w:sz w:val="22"/>
          <w:szCs w:val="22"/>
        </w:rPr>
        <w:t xml:space="preserve"> </w:t>
      </w:r>
      <w:r w:rsidRPr="00AA7B49">
        <w:rPr>
          <w:rFonts w:ascii="Ebrima" w:hAnsi="Ebrima"/>
          <w:color w:val="000000" w:themeColor="text1"/>
          <w:sz w:val="22"/>
          <w:szCs w:val="22"/>
        </w:rPr>
        <w:t>przeprowadzenie robót w terminie przewidzianym zawartą umową.</w:t>
      </w:r>
    </w:p>
    <w:p w14:paraId="2295EBC4"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Wykonawca powinien wykazać się możliwością korzystania z</w:t>
      </w:r>
      <w:r w:rsidR="00F62F13" w:rsidRPr="00AA7B49">
        <w:rPr>
          <w:rFonts w:ascii="Ebrima" w:hAnsi="Ebrima"/>
          <w:color w:val="000000" w:themeColor="text1"/>
          <w:sz w:val="22"/>
          <w:szCs w:val="22"/>
        </w:rPr>
        <w:t xml:space="preserve"> </w:t>
      </w:r>
      <w:r w:rsidRPr="00AA7B49">
        <w:rPr>
          <w:rFonts w:ascii="Ebrima" w:hAnsi="Ebrima"/>
          <w:color w:val="000000" w:themeColor="text1"/>
          <w:sz w:val="22"/>
          <w:szCs w:val="22"/>
        </w:rPr>
        <w:t>sprzętu  elektromonterskiego.</w:t>
      </w:r>
      <w:bookmarkStart w:id="1637" w:name="_Toc189845566"/>
      <w:bookmarkStart w:id="1638" w:name="_Toc189879084"/>
      <w:bookmarkStart w:id="1639" w:name="_Toc189912273"/>
      <w:bookmarkStart w:id="1640" w:name="_Toc189912326"/>
    </w:p>
    <w:p w14:paraId="6C8281C9" w14:textId="77777777" w:rsidR="003F463B" w:rsidRPr="00AA7B49" w:rsidRDefault="003F463B" w:rsidP="007610D9">
      <w:pPr>
        <w:pStyle w:val="Nagwek1"/>
        <w:numPr>
          <w:ilvl w:val="0"/>
          <w:numId w:val="0"/>
        </w:numPr>
        <w:spacing w:after="0"/>
        <w:ind w:left="720" w:hanging="720"/>
        <w:jc w:val="both"/>
        <w:rPr>
          <w:rFonts w:ascii="Ebrima" w:hAnsi="Ebrima"/>
          <w:color w:val="000000" w:themeColor="text1"/>
          <w:sz w:val="22"/>
          <w:szCs w:val="22"/>
        </w:rPr>
      </w:pPr>
    </w:p>
    <w:p w14:paraId="65B9F613" w14:textId="706CCD6F" w:rsidR="003F463B" w:rsidRPr="00AA7B49" w:rsidRDefault="003F463B" w:rsidP="007610D9">
      <w:pPr>
        <w:pStyle w:val="Nagwek1"/>
        <w:numPr>
          <w:ilvl w:val="0"/>
          <w:numId w:val="0"/>
        </w:numPr>
        <w:spacing w:after="0"/>
        <w:ind w:left="720" w:hanging="720"/>
        <w:jc w:val="both"/>
        <w:rPr>
          <w:rFonts w:ascii="Ebrima" w:hAnsi="Ebrima"/>
          <w:color w:val="000000" w:themeColor="text1"/>
          <w:sz w:val="22"/>
          <w:szCs w:val="22"/>
        </w:rPr>
      </w:pPr>
      <w:bookmarkStart w:id="1641" w:name="_Toc462752796"/>
      <w:r w:rsidRPr="00AA7B49">
        <w:rPr>
          <w:rFonts w:ascii="Ebrima" w:hAnsi="Ebrima"/>
          <w:color w:val="000000" w:themeColor="text1"/>
          <w:sz w:val="22"/>
          <w:szCs w:val="22"/>
        </w:rPr>
        <w:t>4. ŚRODKI TRANSPORTU</w:t>
      </w:r>
      <w:bookmarkEnd w:id="1637"/>
      <w:bookmarkEnd w:id="1638"/>
      <w:bookmarkEnd w:id="1639"/>
      <w:bookmarkEnd w:id="1640"/>
      <w:bookmarkEnd w:id="1641"/>
    </w:p>
    <w:p w14:paraId="2A22330F" w14:textId="77777777" w:rsidR="003F463B" w:rsidRPr="00AA7B49" w:rsidRDefault="003F463B" w:rsidP="007610D9">
      <w:pPr>
        <w:autoSpaceDE w:val="0"/>
        <w:autoSpaceDN w:val="0"/>
        <w:adjustRightInd w:val="0"/>
        <w:jc w:val="both"/>
        <w:rPr>
          <w:rFonts w:ascii="Ebrima" w:hAnsi="Ebrima"/>
          <w:b/>
          <w:bCs/>
          <w:color w:val="000000" w:themeColor="text1"/>
          <w:sz w:val="22"/>
          <w:szCs w:val="22"/>
        </w:rPr>
      </w:pPr>
    </w:p>
    <w:p w14:paraId="7D0D9F76" w14:textId="77777777" w:rsidR="003F463B" w:rsidRPr="00AA7B49" w:rsidRDefault="003F463B" w:rsidP="007610D9">
      <w:pPr>
        <w:pStyle w:val="Nagwek2"/>
        <w:rPr>
          <w:rFonts w:ascii="Ebrima" w:hAnsi="Ebrima"/>
          <w:color w:val="000000" w:themeColor="text1"/>
          <w:sz w:val="22"/>
          <w:szCs w:val="22"/>
        </w:rPr>
      </w:pPr>
      <w:bookmarkStart w:id="1642" w:name="_Toc189845567"/>
      <w:bookmarkStart w:id="1643" w:name="_Toc189879085"/>
      <w:bookmarkStart w:id="1644" w:name="_Toc189912274"/>
      <w:bookmarkStart w:id="1645" w:name="_Toc189912327"/>
      <w:bookmarkStart w:id="1646" w:name="_Toc462752797"/>
      <w:r w:rsidRPr="00AA7B49">
        <w:rPr>
          <w:rFonts w:ascii="Ebrima" w:hAnsi="Ebrima"/>
          <w:color w:val="000000" w:themeColor="text1"/>
          <w:sz w:val="22"/>
          <w:szCs w:val="22"/>
        </w:rPr>
        <w:t>4.1. Wymagania ogólne</w:t>
      </w:r>
      <w:bookmarkEnd w:id="1642"/>
      <w:bookmarkEnd w:id="1643"/>
      <w:bookmarkEnd w:id="1644"/>
      <w:bookmarkEnd w:id="1645"/>
      <w:bookmarkEnd w:id="1646"/>
    </w:p>
    <w:p w14:paraId="0EAB69FB" w14:textId="77777777" w:rsidR="00E47874" w:rsidRPr="00AA7B49" w:rsidRDefault="00E47874" w:rsidP="007610D9">
      <w:pPr>
        <w:autoSpaceDE w:val="0"/>
        <w:autoSpaceDN w:val="0"/>
        <w:adjustRightInd w:val="0"/>
        <w:jc w:val="both"/>
        <w:rPr>
          <w:rFonts w:ascii="Ebrima" w:hAnsi="Ebrima"/>
          <w:color w:val="000000" w:themeColor="text1"/>
          <w:sz w:val="22"/>
          <w:szCs w:val="22"/>
        </w:rPr>
      </w:pPr>
    </w:p>
    <w:p w14:paraId="610D7C40"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xml:space="preserve">Ogólne wymagania sprzętowe podano w ST </w:t>
      </w:r>
      <w:r w:rsidR="000E269E" w:rsidRPr="00AA7B49">
        <w:rPr>
          <w:rFonts w:ascii="Ebrima" w:hAnsi="Ebrima"/>
          <w:color w:val="000000" w:themeColor="text1"/>
          <w:sz w:val="22"/>
          <w:szCs w:val="22"/>
        </w:rPr>
        <w:t xml:space="preserve">– </w:t>
      </w:r>
      <w:r w:rsidRPr="00AA7B49">
        <w:rPr>
          <w:rFonts w:ascii="Ebrima" w:hAnsi="Ebrima"/>
          <w:color w:val="000000" w:themeColor="text1"/>
          <w:sz w:val="22"/>
          <w:szCs w:val="22"/>
        </w:rPr>
        <w:t>00.</w:t>
      </w:r>
    </w:p>
    <w:p w14:paraId="5D649AAF" w14:textId="77777777" w:rsidR="003F463B" w:rsidRPr="00AA7B49" w:rsidRDefault="003F463B" w:rsidP="007610D9">
      <w:pPr>
        <w:autoSpaceDE w:val="0"/>
        <w:autoSpaceDN w:val="0"/>
        <w:adjustRightInd w:val="0"/>
        <w:jc w:val="both"/>
        <w:rPr>
          <w:rFonts w:ascii="Ebrima" w:hAnsi="Ebrima"/>
          <w:color w:val="000000" w:themeColor="text1"/>
          <w:sz w:val="22"/>
          <w:szCs w:val="22"/>
        </w:rPr>
      </w:pPr>
    </w:p>
    <w:p w14:paraId="778F19F1" w14:textId="77777777" w:rsidR="003F463B" w:rsidRPr="00AA7B49" w:rsidRDefault="003F463B" w:rsidP="007610D9">
      <w:pPr>
        <w:pStyle w:val="Nagwek2"/>
        <w:rPr>
          <w:rFonts w:ascii="Ebrima" w:hAnsi="Ebrima"/>
          <w:color w:val="000000" w:themeColor="text1"/>
          <w:sz w:val="22"/>
          <w:szCs w:val="22"/>
        </w:rPr>
      </w:pPr>
      <w:bookmarkStart w:id="1647" w:name="_Toc189845568"/>
      <w:bookmarkStart w:id="1648" w:name="_Toc189879086"/>
      <w:bookmarkStart w:id="1649" w:name="_Toc189912275"/>
      <w:bookmarkStart w:id="1650" w:name="_Toc189912328"/>
      <w:bookmarkStart w:id="1651" w:name="_Toc462752798"/>
      <w:r w:rsidRPr="00AA7B49">
        <w:rPr>
          <w:rFonts w:ascii="Ebrima" w:hAnsi="Ebrima"/>
          <w:color w:val="000000" w:themeColor="text1"/>
          <w:sz w:val="22"/>
          <w:szCs w:val="22"/>
        </w:rPr>
        <w:t>4.2. Środki transportu do robót</w:t>
      </w:r>
      <w:bookmarkEnd w:id="1647"/>
      <w:bookmarkEnd w:id="1648"/>
      <w:bookmarkEnd w:id="1649"/>
      <w:bookmarkEnd w:id="1650"/>
      <w:bookmarkEnd w:id="1651"/>
    </w:p>
    <w:p w14:paraId="47E321BF" w14:textId="77777777" w:rsidR="003F463B" w:rsidRPr="00AA7B49" w:rsidRDefault="003F463B" w:rsidP="007610D9">
      <w:pPr>
        <w:jc w:val="both"/>
        <w:rPr>
          <w:rFonts w:ascii="Ebrima" w:hAnsi="Ebrima"/>
          <w:color w:val="000000" w:themeColor="text1"/>
          <w:sz w:val="22"/>
          <w:szCs w:val="22"/>
        </w:rPr>
      </w:pPr>
    </w:p>
    <w:p w14:paraId="6F926524" w14:textId="77777777" w:rsidR="003F463B" w:rsidRPr="00AA7B49" w:rsidRDefault="003F463B" w:rsidP="007610D9">
      <w:pPr>
        <w:autoSpaceDE w:val="0"/>
        <w:autoSpaceDN w:val="0"/>
        <w:adjustRightInd w:val="0"/>
        <w:jc w:val="both"/>
        <w:rPr>
          <w:rFonts w:ascii="Ebrima" w:hAnsi="Ebrima"/>
          <w:i/>
          <w:iCs/>
          <w:color w:val="000000" w:themeColor="text1"/>
          <w:sz w:val="22"/>
          <w:szCs w:val="22"/>
        </w:rPr>
      </w:pPr>
      <w:r w:rsidRPr="00AA7B49">
        <w:rPr>
          <w:rFonts w:ascii="Ebrima" w:hAnsi="Ebrima"/>
          <w:color w:val="000000" w:themeColor="text1"/>
          <w:sz w:val="22"/>
          <w:szCs w:val="22"/>
        </w:rPr>
        <w:t>Wykonawca jest zobowiązany do stosowania jedynie takich środków transportu, które nie wpłyną niekorzystnie na jakość robót i właściwości przewożonych towarów. Środki transportu winny być zgodne z ustaleniami ST, PZJ oraz projektu organizacji robót, który uzyska akceptację Inżyniera.</w:t>
      </w:r>
    </w:p>
    <w:p w14:paraId="5E3EFE3A" w14:textId="5D47FBBF"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Przewożone materiały i elementy powinny być zabezpieczone przed ich przemieszczaniem, układane zgodnie z warunkami transportu wydanymi przez wytwórcę dla poszczególnych elementów.</w:t>
      </w:r>
    </w:p>
    <w:p w14:paraId="42F194FF" w14:textId="77777777" w:rsidR="00E91847" w:rsidRPr="00AA7B49" w:rsidRDefault="00E91847" w:rsidP="007610D9">
      <w:pPr>
        <w:autoSpaceDE w:val="0"/>
        <w:autoSpaceDN w:val="0"/>
        <w:adjustRightInd w:val="0"/>
        <w:jc w:val="both"/>
        <w:rPr>
          <w:rFonts w:ascii="Ebrima" w:hAnsi="Ebrima"/>
          <w:color w:val="000000" w:themeColor="text1"/>
          <w:sz w:val="22"/>
          <w:szCs w:val="22"/>
        </w:rPr>
      </w:pPr>
    </w:p>
    <w:p w14:paraId="2A432C3F" w14:textId="77777777" w:rsidR="003F463B" w:rsidRPr="00AA7B49" w:rsidRDefault="003F463B" w:rsidP="007610D9">
      <w:pPr>
        <w:autoSpaceDE w:val="0"/>
        <w:autoSpaceDN w:val="0"/>
        <w:adjustRightInd w:val="0"/>
        <w:jc w:val="both"/>
        <w:rPr>
          <w:rFonts w:ascii="Ebrima" w:hAnsi="Ebrima"/>
          <w:b/>
          <w:bCs/>
          <w:color w:val="000000" w:themeColor="text1"/>
          <w:sz w:val="22"/>
          <w:szCs w:val="22"/>
        </w:rPr>
      </w:pPr>
      <w:r w:rsidRPr="00AA7B49">
        <w:rPr>
          <w:rFonts w:ascii="Ebrima" w:hAnsi="Ebrima"/>
          <w:b/>
          <w:bCs/>
          <w:color w:val="000000" w:themeColor="text1"/>
          <w:sz w:val="22"/>
          <w:szCs w:val="22"/>
        </w:rPr>
        <w:t>5. WYKONANIE ROBÓT</w:t>
      </w:r>
    </w:p>
    <w:p w14:paraId="6E052DB2" w14:textId="77777777" w:rsidR="00E47874" w:rsidRPr="00AA7B49" w:rsidRDefault="00E47874" w:rsidP="007610D9">
      <w:pPr>
        <w:autoSpaceDE w:val="0"/>
        <w:autoSpaceDN w:val="0"/>
        <w:adjustRightInd w:val="0"/>
        <w:jc w:val="both"/>
        <w:rPr>
          <w:rFonts w:ascii="Ebrima" w:hAnsi="Ebrima"/>
          <w:b/>
          <w:bCs/>
          <w:color w:val="000000" w:themeColor="text1"/>
          <w:sz w:val="22"/>
          <w:szCs w:val="22"/>
        </w:rPr>
      </w:pPr>
    </w:p>
    <w:p w14:paraId="57B70A70" w14:textId="77777777" w:rsidR="003F463B" w:rsidRPr="00AA7B49" w:rsidRDefault="003F463B" w:rsidP="007610D9">
      <w:pPr>
        <w:autoSpaceDE w:val="0"/>
        <w:autoSpaceDN w:val="0"/>
        <w:adjustRightInd w:val="0"/>
        <w:jc w:val="both"/>
        <w:rPr>
          <w:rFonts w:ascii="Ebrima" w:hAnsi="Ebrima"/>
          <w:b/>
          <w:bCs/>
          <w:color w:val="000000" w:themeColor="text1"/>
          <w:sz w:val="22"/>
          <w:szCs w:val="22"/>
        </w:rPr>
      </w:pPr>
      <w:r w:rsidRPr="00AA7B49">
        <w:rPr>
          <w:rFonts w:ascii="Ebrima" w:hAnsi="Ebrima"/>
          <w:b/>
          <w:bCs/>
          <w:color w:val="000000" w:themeColor="text1"/>
          <w:sz w:val="22"/>
          <w:szCs w:val="22"/>
        </w:rPr>
        <w:t>5.1. Ogólne wymagania</w:t>
      </w:r>
    </w:p>
    <w:p w14:paraId="24183F6F" w14:textId="77777777" w:rsidR="003F463B" w:rsidRPr="00AA7B49" w:rsidRDefault="003F463B" w:rsidP="007610D9">
      <w:pPr>
        <w:autoSpaceDE w:val="0"/>
        <w:autoSpaceDN w:val="0"/>
        <w:adjustRightInd w:val="0"/>
        <w:jc w:val="both"/>
        <w:rPr>
          <w:rFonts w:ascii="Ebrima" w:hAnsi="Ebrima"/>
          <w:b/>
          <w:bCs/>
          <w:i/>
          <w:iCs/>
          <w:color w:val="000000" w:themeColor="text1"/>
          <w:sz w:val="22"/>
          <w:szCs w:val="22"/>
        </w:rPr>
      </w:pPr>
    </w:p>
    <w:p w14:paraId="51464982" w14:textId="77777777" w:rsidR="003F463B" w:rsidRPr="00AA7B49" w:rsidRDefault="003F463B" w:rsidP="007610D9">
      <w:pPr>
        <w:autoSpaceDE w:val="0"/>
        <w:autoSpaceDN w:val="0"/>
        <w:adjustRightInd w:val="0"/>
        <w:jc w:val="both"/>
        <w:rPr>
          <w:rFonts w:ascii="Ebrima" w:hAnsi="Ebrima"/>
          <w:b/>
          <w:bCs/>
          <w:iCs/>
          <w:color w:val="000000" w:themeColor="text1"/>
          <w:sz w:val="22"/>
          <w:szCs w:val="22"/>
        </w:rPr>
      </w:pPr>
      <w:r w:rsidRPr="00AA7B49">
        <w:rPr>
          <w:rFonts w:ascii="Ebrima" w:hAnsi="Ebrima"/>
          <w:b/>
          <w:bCs/>
          <w:iCs/>
          <w:color w:val="000000" w:themeColor="text1"/>
          <w:sz w:val="22"/>
          <w:szCs w:val="22"/>
        </w:rPr>
        <w:t>5.1.1. Linie kablowe</w:t>
      </w:r>
    </w:p>
    <w:p w14:paraId="107EE54F" w14:textId="77777777" w:rsidR="003F463B" w:rsidRPr="00AA7B49" w:rsidRDefault="003F463B" w:rsidP="007610D9">
      <w:pPr>
        <w:autoSpaceDE w:val="0"/>
        <w:autoSpaceDN w:val="0"/>
        <w:adjustRightInd w:val="0"/>
        <w:jc w:val="both"/>
        <w:rPr>
          <w:rFonts w:ascii="Ebrima" w:hAnsi="Ebrima"/>
          <w:b/>
          <w:bCs/>
          <w:i/>
          <w:iCs/>
          <w:color w:val="000000" w:themeColor="text1"/>
          <w:sz w:val="22"/>
          <w:szCs w:val="22"/>
        </w:rPr>
      </w:pPr>
    </w:p>
    <w:p w14:paraId="6F2FBC72" w14:textId="4A7922E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Wykonawcę obowiązują ogólne wymagania zawarte w Warunkach Technicznych Wykonania</w:t>
      </w:r>
      <w:r w:rsidR="00F62F13" w:rsidRPr="00AA7B49">
        <w:rPr>
          <w:rFonts w:ascii="Ebrima" w:hAnsi="Ebrima"/>
          <w:color w:val="000000" w:themeColor="text1"/>
          <w:sz w:val="22"/>
          <w:szCs w:val="22"/>
        </w:rPr>
        <w:t xml:space="preserve"> </w:t>
      </w:r>
      <w:r w:rsidRPr="00AA7B49">
        <w:rPr>
          <w:rFonts w:ascii="Ebrima" w:hAnsi="Ebrima"/>
          <w:color w:val="000000" w:themeColor="text1"/>
          <w:sz w:val="22"/>
          <w:szCs w:val="22"/>
        </w:rPr>
        <w:t>i Odbioru Robót budowlano</w:t>
      </w:r>
      <w:r w:rsidR="0043256E" w:rsidRPr="00AA7B49">
        <w:rPr>
          <w:rFonts w:ascii="Ebrima" w:hAnsi="Ebrima"/>
          <w:color w:val="000000" w:themeColor="text1"/>
          <w:sz w:val="22"/>
          <w:szCs w:val="22"/>
        </w:rPr>
        <w:t xml:space="preserve"> – </w:t>
      </w:r>
      <w:r w:rsidRPr="00AA7B49">
        <w:rPr>
          <w:rFonts w:ascii="Ebrima" w:hAnsi="Ebrima"/>
          <w:color w:val="000000" w:themeColor="text1"/>
          <w:sz w:val="22"/>
          <w:szCs w:val="22"/>
        </w:rPr>
        <w:t>montażowych Tom V Instalacje elektryczne.</w:t>
      </w:r>
    </w:p>
    <w:p w14:paraId="155D5CD3" w14:textId="243CCAA4"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Układanie kabli powinno być wykonane w sposób wykluczający ich uszkodzenie przez zginanie, skręcanie, rozciąganie</w:t>
      </w:r>
      <w:r w:rsidR="0043256E" w:rsidRPr="00AA7B49">
        <w:rPr>
          <w:rFonts w:ascii="Ebrima" w:hAnsi="Ebrima"/>
          <w:color w:val="000000" w:themeColor="text1"/>
          <w:sz w:val="22"/>
          <w:szCs w:val="22"/>
        </w:rPr>
        <w:t>,</w:t>
      </w:r>
      <w:r w:rsidRPr="00AA7B49">
        <w:rPr>
          <w:rFonts w:ascii="Ebrima" w:hAnsi="Ebrima"/>
          <w:color w:val="000000" w:themeColor="text1"/>
          <w:sz w:val="22"/>
          <w:szCs w:val="22"/>
        </w:rPr>
        <w:t xml:space="preserve"> itp. Ponadto przy układaniu powinny być zachowane środki ostrożności zapobiegające uszkodzeniu innych kabli lub urządzeń, znajdujących się na trasie budowanej linii.</w:t>
      </w:r>
    </w:p>
    <w:p w14:paraId="39BEC46C"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Zaleca się stosowanie rolek w przypadku układania kabli o masie większej niż 4 kg/m. Rolki powinny być ustawione w takich odległościach od siebie, aby spoczywający na nich kabel nie dotykał podłoża.</w:t>
      </w:r>
    </w:p>
    <w:p w14:paraId="66823ECB" w14:textId="77777777" w:rsidR="00F62F13" w:rsidRPr="00AA7B49" w:rsidRDefault="00F62F13" w:rsidP="007610D9">
      <w:pPr>
        <w:autoSpaceDE w:val="0"/>
        <w:autoSpaceDN w:val="0"/>
        <w:adjustRightInd w:val="0"/>
        <w:jc w:val="both"/>
        <w:rPr>
          <w:rFonts w:ascii="Ebrima" w:hAnsi="Ebrima"/>
          <w:color w:val="000000" w:themeColor="text1"/>
          <w:sz w:val="22"/>
          <w:szCs w:val="22"/>
        </w:rPr>
      </w:pPr>
    </w:p>
    <w:p w14:paraId="51AE0B47" w14:textId="77777777" w:rsidR="003F463B" w:rsidRPr="00AA7B49" w:rsidRDefault="001F14A6"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P</w:t>
      </w:r>
      <w:r w:rsidR="003F463B" w:rsidRPr="00AA7B49">
        <w:rPr>
          <w:rFonts w:ascii="Ebrima" w:hAnsi="Ebrima"/>
          <w:color w:val="000000" w:themeColor="text1"/>
          <w:sz w:val="22"/>
          <w:szCs w:val="22"/>
        </w:rPr>
        <w:t>rzy układaniu linii kablowej należy stosować się do:</w:t>
      </w:r>
    </w:p>
    <w:p w14:paraId="1CF379A3" w14:textId="62B9704A"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xml:space="preserve">- </w:t>
      </w:r>
      <w:r w:rsidR="0043256E" w:rsidRPr="00AA7B49">
        <w:rPr>
          <w:rFonts w:ascii="Ebrima" w:hAnsi="Ebrima"/>
          <w:color w:val="000000" w:themeColor="text1"/>
          <w:sz w:val="22"/>
          <w:szCs w:val="22"/>
        </w:rPr>
        <w:t xml:space="preserve">N SEP-E-004:2014/A1:2019-05 </w:t>
      </w:r>
      <w:r w:rsidRPr="00AA7B49">
        <w:rPr>
          <w:rFonts w:ascii="Ebrima" w:hAnsi="Ebrima"/>
          <w:color w:val="000000" w:themeColor="text1"/>
          <w:sz w:val="22"/>
          <w:szCs w:val="22"/>
        </w:rPr>
        <w:t>„Elektroenergetyczne i sygnalizacyjne linie kablowe. Projektowanie</w:t>
      </w:r>
      <w:r w:rsidR="000820EB" w:rsidRPr="00AA7B49">
        <w:rPr>
          <w:rFonts w:ascii="Ebrima" w:hAnsi="Ebrima"/>
          <w:color w:val="000000" w:themeColor="text1"/>
          <w:sz w:val="22"/>
          <w:szCs w:val="22"/>
        </w:rPr>
        <w:t xml:space="preserve"> </w:t>
      </w:r>
      <w:r w:rsidRPr="00AA7B49">
        <w:rPr>
          <w:rFonts w:ascii="Ebrima" w:hAnsi="Ebrima"/>
          <w:color w:val="000000" w:themeColor="text1"/>
          <w:sz w:val="22"/>
          <w:szCs w:val="22"/>
        </w:rPr>
        <w:t>i</w:t>
      </w:r>
      <w:r w:rsidR="00E47874" w:rsidRPr="00AA7B49">
        <w:rPr>
          <w:rFonts w:ascii="Ebrima" w:hAnsi="Ebrima"/>
          <w:color w:val="000000" w:themeColor="text1"/>
          <w:sz w:val="22"/>
          <w:szCs w:val="22"/>
        </w:rPr>
        <w:t xml:space="preserve"> </w:t>
      </w:r>
      <w:r w:rsidRPr="00AA7B49">
        <w:rPr>
          <w:rFonts w:ascii="Ebrima" w:hAnsi="Ebrima"/>
          <w:color w:val="000000" w:themeColor="text1"/>
          <w:sz w:val="22"/>
          <w:szCs w:val="22"/>
        </w:rPr>
        <w:t>budowa”</w:t>
      </w:r>
    </w:p>
    <w:p w14:paraId="438E29B2" w14:textId="45ABE994"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N</w:t>
      </w:r>
      <w:r w:rsidR="00F3282E" w:rsidRPr="00AA7B49">
        <w:rPr>
          <w:rFonts w:ascii="Ebrima" w:hAnsi="Ebrima"/>
          <w:color w:val="000000" w:themeColor="text1"/>
          <w:sz w:val="22"/>
          <w:szCs w:val="22"/>
        </w:rPr>
        <w:t xml:space="preserve"> </w:t>
      </w:r>
      <w:r w:rsidRPr="00AA7B49">
        <w:rPr>
          <w:rFonts w:ascii="Ebrima" w:hAnsi="Ebrima"/>
          <w:color w:val="000000" w:themeColor="text1"/>
          <w:sz w:val="22"/>
          <w:szCs w:val="22"/>
        </w:rPr>
        <w:t>SEP-E-001 „Sieci elektroenergetyczne n</w:t>
      </w:r>
      <w:r w:rsidR="00F3282E" w:rsidRPr="00AA7B49">
        <w:rPr>
          <w:rFonts w:ascii="Ebrima" w:hAnsi="Ebrima"/>
          <w:color w:val="000000" w:themeColor="text1"/>
          <w:sz w:val="22"/>
          <w:szCs w:val="22"/>
        </w:rPr>
        <w:t xml:space="preserve">iskiego </w:t>
      </w:r>
      <w:r w:rsidRPr="00AA7B49">
        <w:rPr>
          <w:rFonts w:ascii="Ebrima" w:hAnsi="Ebrima"/>
          <w:color w:val="000000" w:themeColor="text1"/>
          <w:sz w:val="22"/>
          <w:szCs w:val="22"/>
        </w:rPr>
        <w:t>n</w:t>
      </w:r>
      <w:r w:rsidR="00F3282E" w:rsidRPr="00AA7B49">
        <w:rPr>
          <w:rFonts w:ascii="Ebrima" w:hAnsi="Ebrima"/>
          <w:color w:val="000000" w:themeColor="text1"/>
          <w:sz w:val="22"/>
          <w:szCs w:val="22"/>
        </w:rPr>
        <w:t>apięcia</w:t>
      </w:r>
      <w:r w:rsidRPr="00AA7B49">
        <w:rPr>
          <w:rFonts w:ascii="Ebrima" w:hAnsi="Ebrima"/>
          <w:color w:val="000000" w:themeColor="text1"/>
          <w:sz w:val="22"/>
          <w:szCs w:val="22"/>
        </w:rPr>
        <w:t>. Ochrona przeciwporażeniowa”</w:t>
      </w:r>
    </w:p>
    <w:p w14:paraId="3FE27671"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Projektu nowelizacji przepisów dotyczących ochrony przeciwporażeniowej pt.</w:t>
      </w:r>
      <w:r w:rsidR="000820EB" w:rsidRPr="00AA7B49">
        <w:rPr>
          <w:rFonts w:ascii="Ebrima" w:hAnsi="Ebrima"/>
          <w:color w:val="000000" w:themeColor="text1"/>
          <w:sz w:val="22"/>
          <w:szCs w:val="22"/>
        </w:rPr>
        <w:t xml:space="preserve"> </w:t>
      </w:r>
      <w:r w:rsidRPr="00AA7B49">
        <w:rPr>
          <w:rFonts w:ascii="Ebrima" w:hAnsi="Ebrima"/>
          <w:color w:val="000000" w:themeColor="text1"/>
          <w:sz w:val="22"/>
          <w:szCs w:val="22"/>
        </w:rPr>
        <w:t>„Ochrona ludzi od porażeń napięciem dotykowym w instalacjach wysokiego napięcia”</w:t>
      </w:r>
      <w:r w:rsidR="000820EB" w:rsidRPr="00AA7B49">
        <w:rPr>
          <w:rFonts w:ascii="Ebrima" w:hAnsi="Ebrima"/>
          <w:color w:val="000000" w:themeColor="text1"/>
          <w:sz w:val="22"/>
          <w:szCs w:val="22"/>
        </w:rPr>
        <w:t xml:space="preserve"> oraz                         pt. </w:t>
      </w:r>
      <w:r w:rsidRPr="00AA7B49">
        <w:rPr>
          <w:rFonts w:ascii="Ebrima" w:hAnsi="Ebrima"/>
          <w:color w:val="000000" w:themeColor="text1"/>
          <w:sz w:val="22"/>
          <w:szCs w:val="22"/>
        </w:rPr>
        <w:t>„Warunki techniczne jakim powinny odpowiadać urządzenia elektryczne</w:t>
      </w:r>
      <w:r w:rsidR="000820EB" w:rsidRPr="00AA7B49">
        <w:rPr>
          <w:rFonts w:ascii="Ebrima" w:hAnsi="Ebrima"/>
          <w:color w:val="000000" w:themeColor="text1"/>
          <w:sz w:val="22"/>
          <w:szCs w:val="22"/>
        </w:rPr>
        <w:t xml:space="preserve"> </w:t>
      </w:r>
      <w:r w:rsidRPr="00AA7B49">
        <w:rPr>
          <w:rFonts w:ascii="Ebrima" w:hAnsi="Ebrima"/>
          <w:color w:val="000000" w:themeColor="text1"/>
          <w:sz w:val="22"/>
          <w:szCs w:val="22"/>
        </w:rPr>
        <w:t>niskiego napięcia w zakresie ochrony przeciwporażeniowej”</w:t>
      </w:r>
    </w:p>
    <w:p w14:paraId="6DE6B2A7" w14:textId="6FE92D34"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PN-</w:t>
      </w:r>
      <w:r w:rsidR="000820EB" w:rsidRPr="00AA7B49">
        <w:rPr>
          <w:rFonts w:ascii="Ebrima" w:hAnsi="Ebrima"/>
          <w:color w:val="000000" w:themeColor="text1"/>
          <w:sz w:val="22"/>
          <w:szCs w:val="22"/>
        </w:rPr>
        <w:t>HD</w:t>
      </w:r>
      <w:r w:rsidRPr="00AA7B49">
        <w:rPr>
          <w:rFonts w:ascii="Ebrima" w:hAnsi="Ebrima"/>
          <w:color w:val="000000" w:themeColor="text1"/>
          <w:sz w:val="22"/>
          <w:szCs w:val="22"/>
        </w:rPr>
        <w:t xml:space="preserve"> 60364-4-41</w:t>
      </w:r>
      <w:r w:rsidR="000820EB" w:rsidRPr="00AA7B49">
        <w:rPr>
          <w:rFonts w:ascii="Ebrima" w:hAnsi="Ebrima"/>
          <w:color w:val="000000" w:themeColor="text1"/>
          <w:sz w:val="22"/>
          <w:szCs w:val="22"/>
        </w:rPr>
        <w:t>:2017-09</w:t>
      </w:r>
      <w:r w:rsidRPr="00AA7B49">
        <w:rPr>
          <w:rFonts w:ascii="Ebrima" w:hAnsi="Ebrima"/>
          <w:color w:val="000000" w:themeColor="text1"/>
          <w:sz w:val="22"/>
          <w:szCs w:val="22"/>
        </w:rPr>
        <w:t xml:space="preserve"> </w:t>
      </w:r>
      <w:r w:rsidR="000820EB" w:rsidRPr="00AA7B49">
        <w:rPr>
          <w:rFonts w:ascii="Ebrima" w:hAnsi="Ebrima"/>
          <w:color w:val="000000" w:themeColor="text1"/>
          <w:sz w:val="22"/>
          <w:szCs w:val="22"/>
        </w:rPr>
        <w:t>Instalacje elektryczne niskiego napięcia</w:t>
      </w:r>
      <w:r w:rsidR="00F3282E" w:rsidRPr="00AA7B49">
        <w:rPr>
          <w:rFonts w:ascii="Ebrima" w:hAnsi="Ebrima"/>
          <w:color w:val="000000" w:themeColor="text1"/>
          <w:sz w:val="22"/>
          <w:szCs w:val="22"/>
        </w:rPr>
        <w:t xml:space="preserve"> – Część 4-41: </w:t>
      </w:r>
      <w:r w:rsidR="000820EB" w:rsidRPr="00AA7B49">
        <w:rPr>
          <w:rFonts w:ascii="Ebrima" w:hAnsi="Ebrima"/>
          <w:color w:val="000000" w:themeColor="text1"/>
          <w:sz w:val="22"/>
          <w:szCs w:val="22"/>
        </w:rPr>
        <w:t>Ochrona dla zapewnienia bezpieczeństwa</w:t>
      </w:r>
      <w:r w:rsidR="00F3282E" w:rsidRPr="00AA7B49">
        <w:rPr>
          <w:rFonts w:ascii="Ebrima" w:hAnsi="Ebrima"/>
          <w:color w:val="000000" w:themeColor="text1"/>
          <w:sz w:val="22"/>
          <w:szCs w:val="22"/>
        </w:rPr>
        <w:t xml:space="preserve"> – </w:t>
      </w:r>
      <w:r w:rsidR="000820EB" w:rsidRPr="00AA7B49">
        <w:rPr>
          <w:rFonts w:ascii="Ebrima" w:hAnsi="Ebrima"/>
          <w:color w:val="000000" w:themeColor="text1"/>
          <w:sz w:val="22"/>
          <w:szCs w:val="22"/>
        </w:rPr>
        <w:t>Ochrona przed porażeniem elektrycznym</w:t>
      </w:r>
    </w:p>
    <w:p w14:paraId="46609632"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„Instrukcji bezpieczeństwa przy pracach montażowych w elektroenergetyce”</w:t>
      </w:r>
    </w:p>
    <w:p w14:paraId="026EDACD" w14:textId="77777777" w:rsidR="000820EB" w:rsidRPr="00AA7B49" w:rsidRDefault="000820EB" w:rsidP="007610D9">
      <w:pPr>
        <w:autoSpaceDE w:val="0"/>
        <w:autoSpaceDN w:val="0"/>
        <w:adjustRightInd w:val="0"/>
        <w:jc w:val="both"/>
        <w:rPr>
          <w:rFonts w:ascii="Ebrima" w:hAnsi="Ebrima"/>
          <w:color w:val="000000" w:themeColor="text1"/>
          <w:sz w:val="22"/>
          <w:szCs w:val="22"/>
        </w:rPr>
      </w:pPr>
    </w:p>
    <w:p w14:paraId="71CCADC1"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W razie natrafienia podczas wykopów na niezidentyfikowane uzbrojenie terenu należy wstrzymać roboty ziemne i powiadomić Inżyniera.</w:t>
      </w:r>
    </w:p>
    <w:p w14:paraId="5432C9AA" w14:textId="48EDE5A2" w:rsidR="003F463B"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Po ułożeniu kabla w wykopie i po uzyskaniu pozytywnych wyników badań należy przed zasypaniem wykopu dokonać geodezyjnych pomiarów położenia kabla w odniesieniu do punktów stałych</w:t>
      </w:r>
      <w:r w:rsidR="000820EB" w:rsidRPr="00AA7B49">
        <w:rPr>
          <w:rFonts w:ascii="Ebrima" w:hAnsi="Ebrima"/>
          <w:color w:val="000000" w:themeColor="text1"/>
          <w:sz w:val="22"/>
          <w:szCs w:val="22"/>
        </w:rPr>
        <w:t xml:space="preserve"> </w:t>
      </w:r>
      <w:r w:rsidRPr="00AA7B49">
        <w:rPr>
          <w:rFonts w:ascii="Ebrima" w:hAnsi="Ebrima"/>
          <w:color w:val="000000" w:themeColor="text1"/>
          <w:sz w:val="22"/>
          <w:szCs w:val="22"/>
        </w:rPr>
        <w:t>i nanieść je w dokumentacji powykonawczej.</w:t>
      </w:r>
    </w:p>
    <w:p w14:paraId="02032B6E" w14:textId="77777777" w:rsidR="00AA7B49" w:rsidRPr="00AA7B49" w:rsidRDefault="00AA7B49" w:rsidP="007610D9">
      <w:pPr>
        <w:autoSpaceDE w:val="0"/>
        <w:autoSpaceDN w:val="0"/>
        <w:adjustRightInd w:val="0"/>
        <w:jc w:val="both"/>
        <w:rPr>
          <w:rFonts w:ascii="Ebrima" w:hAnsi="Ebrima"/>
          <w:color w:val="000000" w:themeColor="text1"/>
          <w:sz w:val="22"/>
          <w:szCs w:val="22"/>
        </w:rPr>
      </w:pPr>
    </w:p>
    <w:p w14:paraId="3933BC6D" w14:textId="77777777" w:rsidR="003F463B" w:rsidRPr="00AA7B49" w:rsidRDefault="003F463B" w:rsidP="007610D9">
      <w:pPr>
        <w:autoSpaceDE w:val="0"/>
        <w:autoSpaceDN w:val="0"/>
        <w:adjustRightInd w:val="0"/>
        <w:jc w:val="both"/>
        <w:rPr>
          <w:rFonts w:ascii="Ebrima" w:hAnsi="Ebrima"/>
          <w:b/>
          <w:bCs/>
          <w:iCs/>
          <w:color w:val="000000" w:themeColor="text1"/>
          <w:sz w:val="22"/>
          <w:szCs w:val="22"/>
        </w:rPr>
      </w:pPr>
      <w:r w:rsidRPr="00AA7B49">
        <w:rPr>
          <w:rFonts w:ascii="Ebrima" w:hAnsi="Ebrima"/>
          <w:b/>
          <w:bCs/>
          <w:iCs/>
          <w:color w:val="000000" w:themeColor="text1"/>
          <w:sz w:val="22"/>
          <w:szCs w:val="22"/>
        </w:rPr>
        <w:t>5.1.2. Ochrona od przepięć i porażeń</w:t>
      </w:r>
    </w:p>
    <w:p w14:paraId="10D08661" w14:textId="77777777" w:rsidR="00F3636B" w:rsidRPr="00AA7B49" w:rsidRDefault="00F3636B" w:rsidP="007610D9">
      <w:pPr>
        <w:autoSpaceDE w:val="0"/>
        <w:autoSpaceDN w:val="0"/>
        <w:adjustRightInd w:val="0"/>
        <w:jc w:val="both"/>
        <w:rPr>
          <w:rFonts w:ascii="Ebrima" w:hAnsi="Ebrima"/>
          <w:b/>
          <w:bCs/>
          <w:iCs/>
          <w:color w:val="000000" w:themeColor="text1"/>
          <w:sz w:val="22"/>
          <w:szCs w:val="22"/>
        </w:rPr>
      </w:pPr>
    </w:p>
    <w:p w14:paraId="2ABFF67B" w14:textId="77777777" w:rsidR="003F463B" w:rsidRPr="00AA7B49" w:rsidRDefault="003F463B" w:rsidP="007610D9">
      <w:pPr>
        <w:autoSpaceDE w:val="0"/>
        <w:autoSpaceDN w:val="0"/>
        <w:adjustRightInd w:val="0"/>
        <w:jc w:val="both"/>
        <w:rPr>
          <w:rFonts w:ascii="Ebrima" w:hAnsi="Ebrima"/>
          <w:b/>
          <w:iCs/>
          <w:color w:val="000000" w:themeColor="text1"/>
          <w:sz w:val="22"/>
          <w:szCs w:val="22"/>
        </w:rPr>
      </w:pPr>
      <w:r w:rsidRPr="00AA7B49">
        <w:rPr>
          <w:rFonts w:ascii="Ebrima" w:hAnsi="Ebrima"/>
          <w:b/>
          <w:iCs/>
          <w:color w:val="000000" w:themeColor="text1"/>
          <w:sz w:val="22"/>
          <w:szCs w:val="22"/>
        </w:rPr>
        <w:t>5.1.2.1. Ochrona przepięciowa</w:t>
      </w:r>
    </w:p>
    <w:p w14:paraId="215F8BDA" w14:textId="77777777" w:rsidR="003F463B" w:rsidRPr="00AA7B49" w:rsidRDefault="003F463B" w:rsidP="007610D9">
      <w:pPr>
        <w:autoSpaceDE w:val="0"/>
        <w:autoSpaceDN w:val="0"/>
        <w:adjustRightInd w:val="0"/>
        <w:jc w:val="both"/>
        <w:rPr>
          <w:rFonts w:ascii="Ebrima" w:hAnsi="Ebrima"/>
          <w:color w:val="000000" w:themeColor="text1"/>
          <w:sz w:val="22"/>
          <w:szCs w:val="22"/>
        </w:rPr>
      </w:pPr>
    </w:p>
    <w:p w14:paraId="6984E264"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Po stronie niskiego napięcia instalacje elektryczne w obiektach będą chronione przed</w:t>
      </w:r>
      <w:r w:rsidR="00E47874" w:rsidRPr="00AA7B49">
        <w:rPr>
          <w:rFonts w:ascii="Ebrima" w:hAnsi="Ebrima"/>
          <w:color w:val="000000" w:themeColor="text1"/>
          <w:sz w:val="22"/>
          <w:szCs w:val="22"/>
        </w:rPr>
        <w:t xml:space="preserve"> </w:t>
      </w:r>
      <w:r w:rsidRPr="00AA7B49">
        <w:rPr>
          <w:rFonts w:ascii="Ebrima" w:hAnsi="Ebrima"/>
          <w:color w:val="000000" w:themeColor="text1"/>
          <w:sz w:val="22"/>
          <w:szCs w:val="22"/>
        </w:rPr>
        <w:t xml:space="preserve">przepięciami pochodzenia atmosferycznego i łączeniowego zgodnie z </w:t>
      </w:r>
      <w:r w:rsidR="00F3636B" w:rsidRPr="00AA7B49">
        <w:rPr>
          <w:rFonts w:ascii="Ebrima" w:hAnsi="Ebrima"/>
          <w:color w:val="000000" w:themeColor="text1"/>
          <w:sz w:val="22"/>
          <w:szCs w:val="22"/>
        </w:rPr>
        <w:t>PN-HD                           60364-4-443:2016-03.</w:t>
      </w:r>
    </w:p>
    <w:p w14:paraId="29EDF903" w14:textId="77777777" w:rsidR="001F14A6" w:rsidRPr="00704AFD" w:rsidRDefault="001F14A6" w:rsidP="007610D9">
      <w:pPr>
        <w:autoSpaceDE w:val="0"/>
        <w:autoSpaceDN w:val="0"/>
        <w:adjustRightInd w:val="0"/>
        <w:jc w:val="both"/>
        <w:rPr>
          <w:rFonts w:ascii="Ebrima" w:hAnsi="Ebrima"/>
          <w:color w:val="FF0000"/>
          <w:sz w:val="22"/>
          <w:szCs w:val="22"/>
        </w:rPr>
      </w:pPr>
    </w:p>
    <w:p w14:paraId="2976A409" w14:textId="77777777" w:rsidR="003F463B" w:rsidRPr="00AA7B49" w:rsidRDefault="003F463B" w:rsidP="007610D9">
      <w:pPr>
        <w:autoSpaceDE w:val="0"/>
        <w:autoSpaceDN w:val="0"/>
        <w:adjustRightInd w:val="0"/>
        <w:jc w:val="both"/>
        <w:rPr>
          <w:rFonts w:ascii="Ebrima" w:hAnsi="Ebrima"/>
          <w:b/>
          <w:iCs/>
          <w:color w:val="000000" w:themeColor="text1"/>
          <w:sz w:val="22"/>
          <w:szCs w:val="22"/>
        </w:rPr>
      </w:pPr>
      <w:r w:rsidRPr="00AA7B49">
        <w:rPr>
          <w:rFonts w:ascii="Ebrima" w:hAnsi="Ebrima"/>
          <w:b/>
          <w:iCs/>
          <w:color w:val="000000" w:themeColor="text1"/>
          <w:sz w:val="22"/>
          <w:szCs w:val="22"/>
        </w:rPr>
        <w:t>5.1.2.2. Ochrona przed porażeniem elektrycznym</w:t>
      </w:r>
    </w:p>
    <w:p w14:paraId="477FACBC" w14:textId="77777777" w:rsidR="00F3636B" w:rsidRPr="00AA7B49" w:rsidRDefault="00F3636B" w:rsidP="007610D9">
      <w:pPr>
        <w:autoSpaceDE w:val="0"/>
        <w:autoSpaceDN w:val="0"/>
        <w:adjustRightInd w:val="0"/>
        <w:jc w:val="both"/>
        <w:rPr>
          <w:rFonts w:ascii="Ebrima" w:hAnsi="Ebrima"/>
          <w:color w:val="000000" w:themeColor="text1"/>
          <w:sz w:val="22"/>
          <w:szCs w:val="22"/>
        </w:rPr>
      </w:pPr>
    </w:p>
    <w:p w14:paraId="08127C5F"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Po stronie niskiego napięcia ochrona podstawowa przed dotykiem bezpośrednim będzie zapewniona przez izolację części czynnych przewodów i urządzeń elektrycznych. Ochronę dodatkową</w:t>
      </w:r>
      <w:r w:rsidR="00F3636B" w:rsidRPr="00AA7B49">
        <w:rPr>
          <w:rFonts w:ascii="Ebrima" w:hAnsi="Ebrima"/>
          <w:color w:val="000000" w:themeColor="text1"/>
          <w:sz w:val="22"/>
          <w:szCs w:val="22"/>
        </w:rPr>
        <w:t xml:space="preserve"> </w:t>
      </w:r>
      <w:r w:rsidRPr="00AA7B49">
        <w:rPr>
          <w:rFonts w:ascii="Ebrima" w:hAnsi="Ebrima"/>
          <w:color w:val="000000" w:themeColor="text1"/>
          <w:sz w:val="22"/>
          <w:szCs w:val="22"/>
        </w:rPr>
        <w:t xml:space="preserve">w projektowanej instalacji obiektów stanowić będzie system szybkiego samoczynnego wyłączania napięcia zgodnie z </w:t>
      </w:r>
      <w:r w:rsidR="00F3636B" w:rsidRPr="00AA7B49">
        <w:rPr>
          <w:rFonts w:ascii="Ebrima" w:hAnsi="Ebrima"/>
          <w:color w:val="000000" w:themeColor="text1"/>
          <w:sz w:val="22"/>
          <w:szCs w:val="22"/>
        </w:rPr>
        <w:t>PN-HD 60364-4-41:2017-09</w:t>
      </w:r>
      <w:r w:rsidRPr="00AA7B49">
        <w:rPr>
          <w:rFonts w:ascii="Ebrima" w:hAnsi="Ebrima"/>
          <w:color w:val="000000" w:themeColor="text1"/>
          <w:sz w:val="22"/>
          <w:szCs w:val="22"/>
        </w:rPr>
        <w:t xml:space="preserve"> w połączeni</w:t>
      </w:r>
      <w:r w:rsidR="000E269E" w:rsidRPr="00AA7B49">
        <w:rPr>
          <w:rFonts w:ascii="Ebrima" w:hAnsi="Ebrima"/>
          <w:color w:val="000000" w:themeColor="text1"/>
          <w:sz w:val="22"/>
          <w:szCs w:val="22"/>
        </w:rPr>
        <w:t xml:space="preserve">u </w:t>
      </w:r>
      <w:r w:rsidR="00F3636B" w:rsidRPr="00AA7B49">
        <w:rPr>
          <w:rFonts w:ascii="Ebrima" w:hAnsi="Ebrima"/>
          <w:color w:val="000000" w:themeColor="text1"/>
          <w:sz w:val="22"/>
          <w:szCs w:val="22"/>
        </w:rPr>
        <w:t xml:space="preserve">                       </w:t>
      </w:r>
      <w:r w:rsidRPr="00AA7B49">
        <w:rPr>
          <w:rFonts w:ascii="Ebrima" w:hAnsi="Ebrima"/>
          <w:color w:val="000000" w:themeColor="text1"/>
          <w:sz w:val="22"/>
          <w:szCs w:val="22"/>
        </w:rPr>
        <w:t>z uziemieniem wyrównawczym. Uziemienie – bednarka stalowa ocynkowana 30x4</w:t>
      </w:r>
      <w:r w:rsidR="009726B6" w:rsidRPr="00AA7B49">
        <w:rPr>
          <w:rFonts w:ascii="Ebrima" w:hAnsi="Ebrima"/>
          <w:color w:val="000000" w:themeColor="text1"/>
          <w:sz w:val="22"/>
          <w:szCs w:val="22"/>
        </w:rPr>
        <w:t xml:space="preserve"> </w:t>
      </w:r>
      <w:r w:rsidRPr="00AA7B49">
        <w:rPr>
          <w:rFonts w:ascii="Ebrima" w:hAnsi="Ebrima"/>
          <w:color w:val="000000" w:themeColor="text1"/>
          <w:sz w:val="22"/>
          <w:szCs w:val="22"/>
        </w:rPr>
        <w:t>mm, wyprowadzona do szafy sterowniczej w budynkach.</w:t>
      </w:r>
    </w:p>
    <w:p w14:paraId="4839F458" w14:textId="77777777" w:rsidR="003F463B" w:rsidRPr="00AA7B49" w:rsidRDefault="003F463B" w:rsidP="007610D9">
      <w:pPr>
        <w:autoSpaceDE w:val="0"/>
        <w:autoSpaceDN w:val="0"/>
        <w:adjustRightInd w:val="0"/>
        <w:jc w:val="both"/>
        <w:rPr>
          <w:rFonts w:ascii="Ebrima" w:hAnsi="Ebrima"/>
          <w:color w:val="000000" w:themeColor="text1"/>
          <w:sz w:val="22"/>
          <w:szCs w:val="22"/>
        </w:rPr>
      </w:pPr>
      <w:r w:rsidRPr="00AA7B49">
        <w:rPr>
          <w:rFonts w:ascii="Ebrima" w:hAnsi="Ebrima"/>
          <w:color w:val="000000" w:themeColor="text1"/>
          <w:sz w:val="22"/>
          <w:szCs w:val="22"/>
        </w:rPr>
        <w:t xml:space="preserve">Skuteczność ochrony przeciwporażeniowej należy sprawdzić metodą pomiarową </w:t>
      </w:r>
      <w:r w:rsidR="00F3636B" w:rsidRPr="00AA7B49">
        <w:rPr>
          <w:rFonts w:ascii="Ebrima" w:hAnsi="Ebrima"/>
          <w:color w:val="000000" w:themeColor="text1"/>
          <w:sz w:val="22"/>
          <w:szCs w:val="22"/>
        </w:rPr>
        <w:t xml:space="preserve">                            </w:t>
      </w:r>
      <w:r w:rsidRPr="00AA7B49">
        <w:rPr>
          <w:rFonts w:ascii="Ebrima" w:hAnsi="Ebrima"/>
          <w:color w:val="000000" w:themeColor="text1"/>
          <w:sz w:val="22"/>
          <w:szCs w:val="22"/>
        </w:rPr>
        <w:t>i potwierdzić</w:t>
      </w:r>
      <w:r w:rsidR="00F3636B" w:rsidRPr="00AA7B49">
        <w:rPr>
          <w:rFonts w:ascii="Ebrima" w:hAnsi="Ebrima"/>
          <w:color w:val="000000" w:themeColor="text1"/>
          <w:sz w:val="22"/>
          <w:szCs w:val="22"/>
        </w:rPr>
        <w:t xml:space="preserve"> </w:t>
      </w:r>
      <w:r w:rsidRPr="00AA7B49">
        <w:rPr>
          <w:rFonts w:ascii="Ebrima" w:hAnsi="Ebrima"/>
          <w:color w:val="000000" w:themeColor="text1"/>
          <w:sz w:val="22"/>
          <w:szCs w:val="22"/>
        </w:rPr>
        <w:t>w protokole, który należy przedstawić przy odbiorze technicznym obiektu.</w:t>
      </w:r>
    </w:p>
    <w:p w14:paraId="494BDAEF" w14:textId="77777777" w:rsidR="00F3636B" w:rsidRPr="00704AFD" w:rsidRDefault="00F3636B" w:rsidP="007610D9">
      <w:pPr>
        <w:autoSpaceDE w:val="0"/>
        <w:autoSpaceDN w:val="0"/>
        <w:adjustRightInd w:val="0"/>
        <w:jc w:val="both"/>
        <w:rPr>
          <w:rFonts w:ascii="Ebrima" w:hAnsi="Ebrima"/>
          <w:b/>
          <w:bCs/>
          <w:iCs/>
          <w:color w:val="FF0000"/>
          <w:sz w:val="22"/>
          <w:szCs w:val="22"/>
        </w:rPr>
      </w:pPr>
    </w:p>
    <w:p w14:paraId="7E1AE37A" w14:textId="77777777" w:rsidR="003F463B" w:rsidRPr="00AE6378" w:rsidRDefault="003F463B" w:rsidP="007610D9">
      <w:pPr>
        <w:autoSpaceDE w:val="0"/>
        <w:autoSpaceDN w:val="0"/>
        <w:adjustRightInd w:val="0"/>
        <w:jc w:val="both"/>
        <w:rPr>
          <w:rFonts w:ascii="Ebrima" w:hAnsi="Ebrima"/>
          <w:b/>
          <w:bCs/>
          <w:iCs/>
          <w:color w:val="000000" w:themeColor="text1"/>
          <w:sz w:val="22"/>
          <w:szCs w:val="22"/>
        </w:rPr>
      </w:pPr>
      <w:r w:rsidRPr="00AE6378">
        <w:rPr>
          <w:rFonts w:ascii="Ebrima" w:hAnsi="Ebrima"/>
          <w:b/>
          <w:bCs/>
          <w:iCs/>
          <w:color w:val="000000" w:themeColor="text1"/>
          <w:sz w:val="22"/>
          <w:szCs w:val="22"/>
        </w:rPr>
        <w:t>5.1.3. Pomiary</w:t>
      </w:r>
    </w:p>
    <w:p w14:paraId="6895CBA9"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55B2F47A" w14:textId="53093C33"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Przed oddani</w:t>
      </w:r>
      <w:r w:rsidR="00AA7B49" w:rsidRPr="00AE6378">
        <w:rPr>
          <w:rFonts w:ascii="Ebrima" w:hAnsi="Ebrima"/>
          <w:color w:val="000000" w:themeColor="text1"/>
          <w:sz w:val="22"/>
          <w:szCs w:val="22"/>
        </w:rPr>
        <w:t xml:space="preserve">em do eksploatacji </w:t>
      </w:r>
      <w:r w:rsidRPr="00AE6378">
        <w:rPr>
          <w:rFonts w:ascii="Ebrima" w:hAnsi="Ebrima"/>
          <w:color w:val="000000" w:themeColor="text1"/>
          <w:sz w:val="22"/>
          <w:szCs w:val="22"/>
        </w:rPr>
        <w:t>instalacji w budynkach, należy wykonać pomiary rezystancji izolacji, rezystancji uziomów</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i napięć porażeniowych. Próby i pomiary potwierdzić protokołami.</w:t>
      </w:r>
    </w:p>
    <w:p w14:paraId="4D59BD3E" w14:textId="77777777" w:rsidR="003F463B" w:rsidRPr="00AE6378" w:rsidRDefault="003F463B" w:rsidP="007610D9">
      <w:pPr>
        <w:autoSpaceDE w:val="0"/>
        <w:autoSpaceDN w:val="0"/>
        <w:adjustRightInd w:val="0"/>
        <w:jc w:val="both"/>
        <w:rPr>
          <w:rFonts w:ascii="Ebrima" w:hAnsi="Ebrima"/>
          <w:b/>
          <w:bCs/>
          <w:i/>
          <w:iCs/>
          <w:color w:val="000000" w:themeColor="text1"/>
          <w:sz w:val="22"/>
          <w:szCs w:val="22"/>
        </w:rPr>
      </w:pPr>
    </w:p>
    <w:p w14:paraId="06BDD3F6" w14:textId="77777777" w:rsidR="003F463B" w:rsidRPr="00AE6378" w:rsidRDefault="003F463B" w:rsidP="007610D9">
      <w:pPr>
        <w:autoSpaceDE w:val="0"/>
        <w:autoSpaceDN w:val="0"/>
        <w:adjustRightInd w:val="0"/>
        <w:jc w:val="both"/>
        <w:rPr>
          <w:rFonts w:ascii="Ebrima" w:hAnsi="Ebrima"/>
          <w:b/>
          <w:bCs/>
          <w:iCs/>
          <w:color w:val="000000" w:themeColor="text1"/>
          <w:sz w:val="22"/>
          <w:szCs w:val="22"/>
        </w:rPr>
      </w:pPr>
      <w:r w:rsidRPr="00AE6378">
        <w:rPr>
          <w:rFonts w:ascii="Ebrima" w:hAnsi="Ebrima"/>
          <w:b/>
          <w:bCs/>
          <w:iCs/>
          <w:color w:val="000000" w:themeColor="text1"/>
          <w:sz w:val="22"/>
          <w:szCs w:val="22"/>
        </w:rPr>
        <w:t>5.1.4. Instalacje w obiektach</w:t>
      </w:r>
    </w:p>
    <w:p w14:paraId="3B792F14" w14:textId="77777777" w:rsidR="001F14A6" w:rsidRPr="00AE6378" w:rsidRDefault="001F14A6" w:rsidP="007610D9">
      <w:pPr>
        <w:autoSpaceDE w:val="0"/>
        <w:autoSpaceDN w:val="0"/>
        <w:adjustRightInd w:val="0"/>
        <w:jc w:val="both"/>
        <w:rPr>
          <w:rFonts w:ascii="Ebrima" w:hAnsi="Ebrima"/>
          <w:b/>
          <w:bCs/>
          <w:iCs/>
          <w:color w:val="000000" w:themeColor="text1"/>
          <w:sz w:val="22"/>
          <w:szCs w:val="22"/>
        </w:rPr>
      </w:pPr>
    </w:p>
    <w:p w14:paraId="330FDA46"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5.1.4.1. Połączenia elektryczne przewodów</w:t>
      </w:r>
    </w:p>
    <w:p w14:paraId="02357844"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58536B18"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Powierzchnie stykających się elementów torów prądowych oraz przekładek i podkładek metalowych, przewodzących prąd, powinny być dokładnie oczyszczone i wygładzone.</w:t>
      </w:r>
    </w:p>
    <w:p w14:paraId="13405FE0"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Zanieczyszczone styki (zaciski aparatów, przewody i pokryte powłoką metalową ogniową lub</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galwaniczną należy tylko zmywać odczynnikami chemicznymi i szlifować pastą polerską.</w:t>
      </w:r>
    </w:p>
    <w:p w14:paraId="27AACAED"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Powierzchnie zestyków należy zabezpieczyć przed korozją wazeliną bezkwasową.</w:t>
      </w:r>
    </w:p>
    <w:p w14:paraId="5E37A290"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Połączenia należy wykonać spawaniem, śrubami lub w inny sposobami które określają normy. Szyny o szerokości większej od </w:t>
      </w:r>
      <w:smartTag w:uri="urn:schemas-microsoft-com:office:smarttags" w:element="metricconverter">
        <w:smartTagPr>
          <w:attr w:name="ProductID" w:val="120 mm"/>
        </w:smartTagPr>
        <w:r w:rsidRPr="00AE6378">
          <w:rPr>
            <w:rFonts w:ascii="Ebrima" w:hAnsi="Ebrima"/>
            <w:color w:val="000000" w:themeColor="text1"/>
            <w:sz w:val="22"/>
            <w:szCs w:val="22"/>
          </w:rPr>
          <w:t>120 mm</w:t>
        </w:r>
      </w:smartTag>
      <w:r w:rsidRPr="00AE6378">
        <w:rPr>
          <w:rFonts w:ascii="Ebrima" w:hAnsi="Ebrima"/>
          <w:color w:val="000000" w:themeColor="text1"/>
          <w:sz w:val="22"/>
          <w:szCs w:val="22"/>
        </w:rPr>
        <w:t xml:space="preserve"> zaleca się łączyć przez spawanie.</w:t>
      </w:r>
    </w:p>
    <w:p w14:paraId="17645E8F"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Śruby, nakrętki i podkładki stalowe powinny być pokryte galwanicznie warstwą metaliczną</w:t>
      </w:r>
      <w:r w:rsidR="00E47874" w:rsidRPr="00AE6378">
        <w:rPr>
          <w:rFonts w:ascii="Ebrima" w:hAnsi="Ebrima"/>
          <w:color w:val="000000" w:themeColor="text1"/>
          <w:sz w:val="22"/>
          <w:szCs w:val="22"/>
        </w:rPr>
        <w:t>.</w:t>
      </w:r>
    </w:p>
    <w:p w14:paraId="008C4B2D"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Połączenie przewidziane do umieszczenia w ziemi zaleca się wykonywać za pomocą spawania.</w:t>
      </w:r>
    </w:p>
    <w:p w14:paraId="212CABCE"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Wszelkie połączenia elektryczne w ziemi należy zabezpieczyć przed korozją, np. przez pokrycie lakierem bitumicznym lub owinięcie taśmą.</w:t>
      </w:r>
    </w:p>
    <w:p w14:paraId="49C7C8FD" w14:textId="77777777" w:rsidR="00CB6F3E" w:rsidRDefault="00CB6F3E" w:rsidP="007610D9">
      <w:pPr>
        <w:autoSpaceDE w:val="0"/>
        <w:autoSpaceDN w:val="0"/>
        <w:adjustRightInd w:val="0"/>
        <w:jc w:val="both"/>
        <w:rPr>
          <w:rFonts w:ascii="Ebrima" w:hAnsi="Ebrima"/>
          <w:color w:val="FF0000"/>
          <w:sz w:val="22"/>
          <w:szCs w:val="22"/>
        </w:rPr>
      </w:pPr>
    </w:p>
    <w:p w14:paraId="467FE6CC" w14:textId="77777777" w:rsidR="00AE6378" w:rsidRPr="00704AFD" w:rsidRDefault="00AE6378" w:rsidP="007610D9">
      <w:pPr>
        <w:autoSpaceDE w:val="0"/>
        <w:autoSpaceDN w:val="0"/>
        <w:adjustRightInd w:val="0"/>
        <w:jc w:val="both"/>
        <w:rPr>
          <w:rFonts w:ascii="Ebrima" w:hAnsi="Ebrima"/>
          <w:color w:val="FF0000"/>
          <w:sz w:val="22"/>
          <w:szCs w:val="22"/>
        </w:rPr>
      </w:pPr>
    </w:p>
    <w:p w14:paraId="10767E5F"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5.1.4.2. Przyłączanie do gniazd bezpiecznikowych, opraw oświetleniowych</w:t>
      </w:r>
      <w:r w:rsidR="000E269E" w:rsidRPr="00AE6378">
        <w:rPr>
          <w:rFonts w:ascii="Ebrima" w:hAnsi="Ebrima"/>
          <w:b/>
          <w:iCs/>
          <w:color w:val="000000" w:themeColor="text1"/>
          <w:sz w:val="22"/>
          <w:szCs w:val="22"/>
        </w:rPr>
        <w:t>,</w:t>
      </w:r>
      <w:r w:rsidRPr="00AE6378">
        <w:rPr>
          <w:rFonts w:ascii="Ebrima" w:hAnsi="Ebrima"/>
          <w:b/>
          <w:iCs/>
          <w:color w:val="000000" w:themeColor="text1"/>
          <w:sz w:val="22"/>
          <w:szCs w:val="22"/>
        </w:rPr>
        <w:t xml:space="preserve"> itp.</w:t>
      </w:r>
    </w:p>
    <w:p w14:paraId="2CDAC640"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5FF44084"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W gniazdach bezpiecznikowych przewód doprowadzający należy połączyć z szyną gniazda (śrubą stykową), a przewód zabezpieczany z gwintem, w oprawach oświetleniowych</w:t>
      </w:r>
      <w:r w:rsidR="000E269E" w:rsidRPr="00AE6378">
        <w:rPr>
          <w:rFonts w:ascii="Ebrima" w:hAnsi="Ebrima"/>
          <w:color w:val="000000" w:themeColor="text1"/>
          <w:sz w:val="22"/>
          <w:szCs w:val="22"/>
        </w:rPr>
        <w:t xml:space="preserve">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i podobnym osprzęcie przewód fazowy lub "+" należy łączyć ze stykiem wewnętrznym,</w:t>
      </w:r>
      <w:r w:rsidR="000E269E" w:rsidRPr="00AE6378">
        <w:rPr>
          <w:rFonts w:ascii="Ebrima" w:hAnsi="Ebrima"/>
          <w:color w:val="000000" w:themeColor="text1"/>
          <w:sz w:val="22"/>
          <w:szCs w:val="22"/>
        </w:rPr>
        <w:t xml:space="preserve">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a przewód neutralny lub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z gwintem</w:t>
      </w:r>
      <w:r w:rsidR="00E47874" w:rsidRPr="00AE6378">
        <w:rPr>
          <w:rFonts w:ascii="Ebrima" w:hAnsi="Ebrima"/>
          <w:color w:val="000000" w:themeColor="text1"/>
          <w:sz w:val="22"/>
          <w:szCs w:val="22"/>
        </w:rPr>
        <w:t>.</w:t>
      </w:r>
    </w:p>
    <w:p w14:paraId="385BFBCB" w14:textId="77777777" w:rsidR="00E47874" w:rsidRPr="00704AFD" w:rsidRDefault="00E47874" w:rsidP="007610D9">
      <w:pPr>
        <w:autoSpaceDE w:val="0"/>
        <w:autoSpaceDN w:val="0"/>
        <w:adjustRightInd w:val="0"/>
        <w:jc w:val="both"/>
        <w:rPr>
          <w:rFonts w:ascii="Ebrima" w:hAnsi="Ebrima"/>
          <w:color w:val="FF0000"/>
          <w:sz w:val="22"/>
          <w:szCs w:val="22"/>
        </w:rPr>
      </w:pPr>
    </w:p>
    <w:p w14:paraId="3BD76D8B"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 xml:space="preserve">5.1.4.3. Montaż urządzeń rozdzielczych, </w:t>
      </w:r>
      <w:proofErr w:type="spellStart"/>
      <w:r w:rsidRPr="00AE6378">
        <w:rPr>
          <w:rFonts w:ascii="Ebrima" w:hAnsi="Ebrima"/>
          <w:b/>
          <w:iCs/>
          <w:color w:val="000000" w:themeColor="text1"/>
          <w:sz w:val="22"/>
          <w:szCs w:val="22"/>
        </w:rPr>
        <w:t>oszynowania</w:t>
      </w:r>
      <w:proofErr w:type="spellEnd"/>
      <w:r w:rsidRPr="00AE6378">
        <w:rPr>
          <w:rFonts w:ascii="Ebrima" w:hAnsi="Ebrima"/>
          <w:b/>
          <w:iCs/>
          <w:color w:val="000000" w:themeColor="text1"/>
          <w:sz w:val="22"/>
          <w:szCs w:val="22"/>
        </w:rPr>
        <w:t xml:space="preserve"> i osprzętu</w:t>
      </w:r>
    </w:p>
    <w:p w14:paraId="52923C52"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4F20F2ED"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Przed przystąpieniem do montażu rozdzielnic należy zdemontować (o ile będzie taka potrzeba) istniejące rozdzielnie skrzynkowe i sprawdzić poprawność wykonania kanałów kablowych, przepustów szynowych, wypoziomowanie ram nośnych pod rozdzielnicami. Montaż urządzeń rozdzielczych przeprowadzić należy zgodnie z odpowiednimi instrukcjami montaż użytych urządzeń.</w:t>
      </w:r>
    </w:p>
    <w:p w14:paraId="3E143F78"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Kable należy układać w sposób zapewniający szybką ich identyfikację i łatwy dostęp.</w:t>
      </w:r>
    </w:p>
    <w:p w14:paraId="29D3C27A"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Odgałęzienia od szyn głównych i podłączenia szyn do aparatów nie powinny powodować</w:t>
      </w:r>
      <w:r w:rsidR="0049542C"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niedopuszczalnych naciągów i </w:t>
      </w:r>
      <w:proofErr w:type="spellStart"/>
      <w:r w:rsidRPr="00AE6378">
        <w:rPr>
          <w:rFonts w:ascii="Ebrima" w:hAnsi="Ebrima"/>
          <w:color w:val="000000" w:themeColor="text1"/>
          <w:sz w:val="22"/>
          <w:szCs w:val="22"/>
        </w:rPr>
        <w:t>naprężeń</w:t>
      </w:r>
      <w:proofErr w:type="spellEnd"/>
      <w:r w:rsidRPr="00AE6378">
        <w:rPr>
          <w:rFonts w:ascii="Ebrima" w:hAnsi="Ebrima"/>
          <w:color w:val="000000" w:themeColor="text1"/>
          <w:sz w:val="22"/>
          <w:szCs w:val="22"/>
        </w:rPr>
        <w:t>.</w:t>
      </w:r>
    </w:p>
    <w:p w14:paraId="7AE6BC5F" w14:textId="54151875"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W szynach zbiorczych sztywnych sto</w:t>
      </w:r>
      <w:r w:rsidR="00AE6378" w:rsidRPr="00AE6378">
        <w:rPr>
          <w:rFonts w:ascii="Ebrima" w:hAnsi="Ebrima"/>
          <w:color w:val="000000" w:themeColor="text1"/>
          <w:sz w:val="22"/>
          <w:szCs w:val="22"/>
        </w:rPr>
        <w:t xml:space="preserve">sować odpowiednie kompensatory. </w:t>
      </w:r>
      <w:r w:rsidRPr="00AE6378">
        <w:rPr>
          <w:rFonts w:ascii="Ebrima" w:hAnsi="Ebrima"/>
          <w:color w:val="000000" w:themeColor="text1"/>
          <w:sz w:val="22"/>
          <w:szCs w:val="22"/>
        </w:rPr>
        <w:t>Dla podłączenia szyn i kabli należy stosować standardowe śruby z gwintem me</w:t>
      </w:r>
      <w:r w:rsidR="00A1087A" w:rsidRPr="00AE6378">
        <w:rPr>
          <w:rFonts w:ascii="Ebrima" w:hAnsi="Ebrima"/>
          <w:color w:val="000000" w:themeColor="text1"/>
          <w:sz w:val="22"/>
          <w:szCs w:val="22"/>
        </w:rPr>
        <w:t>trycznym</w:t>
      </w:r>
      <w:r w:rsidR="000E269E" w:rsidRPr="00AE6378">
        <w:rPr>
          <w:rFonts w:ascii="Ebrima" w:hAnsi="Ebrima"/>
          <w:color w:val="000000" w:themeColor="text1"/>
          <w:sz w:val="22"/>
          <w:szCs w:val="22"/>
        </w:rPr>
        <w:t xml:space="preserve"> </w:t>
      </w:r>
      <w:r w:rsidR="00F3636B" w:rsidRPr="00AE6378">
        <w:rPr>
          <w:rFonts w:ascii="Ebrima" w:hAnsi="Ebrima"/>
          <w:color w:val="000000" w:themeColor="text1"/>
          <w:sz w:val="22"/>
          <w:szCs w:val="22"/>
        </w:rPr>
        <w:t xml:space="preserve">                   </w:t>
      </w:r>
      <w:r w:rsidR="00A1087A" w:rsidRPr="00AE6378">
        <w:rPr>
          <w:rFonts w:ascii="Ebrima" w:hAnsi="Ebrima"/>
          <w:color w:val="000000" w:themeColor="text1"/>
          <w:sz w:val="22"/>
          <w:szCs w:val="22"/>
        </w:rPr>
        <w:t xml:space="preserve">i z łbem sześciokątnym. </w:t>
      </w:r>
      <w:r w:rsidRPr="00AE6378">
        <w:rPr>
          <w:rFonts w:ascii="Ebrima" w:hAnsi="Ebrima"/>
          <w:color w:val="000000" w:themeColor="text1"/>
          <w:sz w:val="22"/>
          <w:szCs w:val="22"/>
        </w:rPr>
        <w:t>Najmniejsze dopuszczalne odstępy izolacyjne należy zachować zgodnie</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z przepisami.</w:t>
      </w:r>
    </w:p>
    <w:p w14:paraId="00D588F1" w14:textId="77777777" w:rsidR="003F463B" w:rsidRPr="00704AFD" w:rsidRDefault="003F463B" w:rsidP="007610D9">
      <w:pPr>
        <w:autoSpaceDE w:val="0"/>
        <w:autoSpaceDN w:val="0"/>
        <w:adjustRightInd w:val="0"/>
        <w:jc w:val="both"/>
        <w:rPr>
          <w:rFonts w:ascii="Ebrima" w:hAnsi="Ebrima"/>
          <w:i/>
          <w:iCs/>
          <w:color w:val="FF0000"/>
          <w:sz w:val="22"/>
          <w:szCs w:val="22"/>
        </w:rPr>
      </w:pPr>
    </w:p>
    <w:p w14:paraId="1AF345EB"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5.1.4.4. Prace spawalnicze</w:t>
      </w:r>
    </w:p>
    <w:p w14:paraId="01CDFCFA"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566EAF10"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Prace spawalnicze należy prowadzić tak, aby nie zniszczyć elementów izolacyjnych, aparatów</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i przewodów odpryskami roztopionego metalu.</w:t>
      </w:r>
    </w:p>
    <w:p w14:paraId="6F3EEFC3"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Prace spawalnicze należy wykonywać w odległości bezpiecznej od aparatów i urządzeń zawierających olej lub odpowiednio zabezpieczyć te urządzenia i aparaty.</w:t>
      </w:r>
    </w:p>
    <w:p w14:paraId="5C80F710" w14:textId="77777777" w:rsidR="003F463B" w:rsidRPr="00704AFD" w:rsidRDefault="003F463B" w:rsidP="007610D9">
      <w:pPr>
        <w:autoSpaceDE w:val="0"/>
        <w:autoSpaceDN w:val="0"/>
        <w:adjustRightInd w:val="0"/>
        <w:jc w:val="both"/>
        <w:rPr>
          <w:rFonts w:ascii="Ebrima" w:hAnsi="Ebrima"/>
          <w:i/>
          <w:iCs/>
          <w:color w:val="FF0000"/>
          <w:sz w:val="22"/>
          <w:szCs w:val="22"/>
        </w:rPr>
      </w:pPr>
    </w:p>
    <w:p w14:paraId="5A92F7F4"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5.1.4.5. Śruby i wkręty w połączeniach</w:t>
      </w:r>
    </w:p>
    <w:p w14:paraId="533F2EFF"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39FAC0EF"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Śruby i wkręty do łączenia szyn oraz przewodów powinny mieć taką długość, aby po skręceniu połączenia wystawały, co najmniej na wysokoś1 2-6 zwojów. Nie dotyczy to śrub dostarczanych przez wytwórcę wraz z aparatem, jeśli zostanie zachowana wysokości śruby</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ok. 2-</w:t>
      </w:r>
      <w:smartTag w:uri="urn:schemas-microsoft-com:office:smarttags" w:element="metricconverter">
        <w:smartTagPr>
          <w:attr w:name="ProductID" w:val="3 mm"/>
        </w:smartTagPr>
        <w:r w:rsidRPr="00AE6378">
          <w:rPr>
            <w:rFonts w:ascii="Ebrima" w:hAnsi="Ebrima"/>
            <w:color w:val="000000" w:themeColor="text1"/>
            <w:sz w:val="22"/>
            <w:szCs w:val="22"/>
          </w:rPr>
          <w:t>3 mm</w:t>
        </w:r>
      </w:smartTag>
      <w:r w:rsidRPr="00AE6378">
        <w:rPr>
          <w:rFonts w:ascii="Ebrima" w:hAnsi="Ebrima"/>
          <w:color w:val="000000" w:themeColor="text1"/>
          <w:sz w:val="22"/>
          <w:szCs w:val="22"/>
        </w:rPr>
        <w:t>, wystającej poza nakrętkę</w:t>
      </w:r>
      <w:r w:rsidR="00E47874" w:rsidRPr="00AE6378">
        <w:rPr>
          <w:rFonts w:ascii="Ebrima" w:hAnsi="Ebrima"/>
          <w:color w:val="000000" w:themeColor="text1"/>
          <w:sz w:val="22"/>
          <w:szCs w:val="22"/>
        </w:rPr>
        <w:t>.</w:t>
      </w:r>
    </w:p>
    <w:p w14:paraId="63C8518F" w14:textId="77777777" w:rsidR="0049542C" w:rsidRPr="00704AFD" w:rsidRDefault="0049542C" w:rsidP="007610D9">
      <w:pPr>
        <w:autoSpaceDE w:val="0"/>
        <w:autoSpaceDN w:val="0"/>
        <w:adjustRightInd w:val="0"/>
        <w:jc w:val="both"/>
        <w:rPr>
          <w:rFonts w:ascii="Ebrima" w:hAnsi="Ebrima"/>
          <w:color w:val="FF0000"/>
          <w:sz w:val="22"/>
          <w:szCs w:val="22"/>
        </w:rPr>
      </w:pPr>
    </w:p>
    <w:p w14:paraId="16EDD8C2" w14:textId="77777777" w:rsidR="001F14A6" w:rsidRPr="00AE6378" w:rsidRDefault="003F463B" w:rsidP="007610D9">
      <w:pPr>
        <w:autoSpaceDE w:val="0"/>
        <w:autoSpaceDN w:val="0"/>
        <w:adjustRightInd w:val="0"/>
        <w:jc w:val="both"/>
        <w:rPr>
          <w:rFonts w:ascii="Ebrima" w:hAnsi="Ebrima"/>
          <w:b/>
          <w:bCs/>
          <w:color w:val="000000" w:themeColor="text1"/>
          <w:sz w:val="22"/>
          <w:szCs w:val="22"/>
        </w:rPr>
      </w:pPr>
      <w:r w:rsidRPr="00AE6378">
        <w:rPr>
          <w:rFonts w:ascii="Ebrima" w:hAnsi="Ebrima"/>
          <w:b/>
          <w:bCs/>
          <w:color w:val="000000" w:themeColor="text1"/>
          <w:sz w:val="22"/>
          <w:szCs w:val="22"/>
        </w:rPr>
        <w:t>5.2. Wymagania szczegółowe</w:t>
      </w:r>
    </w:p>
    <w:p w14:paraId="3DA13CFB" w14:textId="77777777" w:rsidR="001F14A6" w:rsidRPr="00AE6378" w:rsidRDefault="001F14A6" w:rsidP="007610D9">
      <w:pPr>
        <w:autoSpaceDE w:val="0"/>
        <w:autoSpaceDN w:val="0"/>
        <w:adjustRightInd w:val="0"/>
        <w:jc w:val="both"/>
        <w:rPr>
          <w:rFonts w:ascii="Ebrima" w:hAnsi="Ebrima"/>
          <w:b/>
          <w:bCs/>
          <w:color w:val="000000" w:themeColor="text1"/>
          <w:sz w:val="22"/>
          <w:szCs w:val="22"/>
        </w:rPr>
      </w:pPr>
    </w:p>
    <w:p w14:paraId="6DAD2CFE" w14:textId="77777777" w:rsidR="003F463B" w:rsidRPr="00AE6378" w:rsidRDefault="003F463B" w:rsidP="007610D9">
      <w:pPr>
        <w:autoSpaceDE w:val="0"/>
        <w:autoSpaceDN w:val="0"/>
        <w:adjustRightInd w:val="0"/>
        <w:jc w:val="both"/>
        <w:rPr>
          <w:rFonts w:ascii="Ebrima" w:hAnsi="Ebrima"/>
          <w:b/>
          <w:bCs/>
          <w:iCs/>
          <w:color w:val="000000" w:themeColor="text1"/>
          <w:sz w:val="22"/>
          <w:szCs w:val="22"/>
        </w:rPr>
      </w:pPr>
      <w:r w:rsidRPr="00AE6378">
        <w:rPr>
          <w:rFonts w:ascii="Ebrima" w:hAnsi="Ebrima"/>
          <w:b/>
          <w:bCs/>
          <w:iCs/>
          <w:color w:val="000000" w:themeColor="text1"/>
          <w:sz w:val="22"/>
          <w:szCs w:val="22"/>
        </w:rPr>
        <w:t>5.2.1. Linie kablowe</w:t>
      </w:r>
    </w:p>
    <w:p w14:paraId="27A3F4E0" w14:textId="77777777" w:rsidR="001F14A6" w:rsidRPr="00AE6378" w:rsidRDefault="001F14A6" w:rsidP="007610D9">
      <w:pPr>
        <w:autoSpaceDE w:val="0"/>
        <w:autoSpaceDN w:val="0"/>
        <w:adjustRightInd w:val="0"/>
        <w:jc w:val="both"/>
        <w:rPr>
          <w:rFonts w:ascii="Ebrima" w:hAnsi="Ebrima"/>
          <w:b/>
          <w:bCs/>
          <w:iCs/>
          <w:color w:val="000000" w:themeColor="text1"/>
          <w:sz w:val="22"/>
          <w:szCs w:val="22"/>
        </w:rPr>
      </w:pPr>
    </w:p>
    <w:p w14:paraId="57F5FEBB"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5.2.1.1. Rowy kablowe</w:t>
      </w:r>
    </w:p>
    <w:p w14:paraId="133A1F1B"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37C81A1D" w14:textId="7A1C4F6D"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Wszystkie kable zasilające (zewnętrzne) poszczególne rozdzielnice prowadzone będą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w ziemi. Wewnątrz budynków podejścia wykonane zostaną jako przepusty kablowe, dalej rozprowadzane</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w rurkach ochronnych lub korytkach kablowych</w:t>
      </w:r>
      <w:r w:rsidR="00A1087A" w:rsidRPr="00AE6378">
        <w:rPr>
          <w:rFonts w:ascii="Ebrima" w:hAnsi="Ebrima"/>
          <w:color w:val="000000" w:themeColor="text1"/>
          <w:sz w:val="22"/>
          <w:szCs w:val="22"/>
        </w:rPr>
        <w:t xml:space="preserve"> oraz w k</w:t>
      </w:r>
      <w:r w:rsidR="00AE6378" w:rsidRPr="00AE6378">
        <w:rPr>
          <w:rFonts w:ascii="Ebrima" w:hAnsi="Ebrima"/>
          <w:color w:val="000000" w:themeColor="text1"/>
          <w:sz w:val="22"/>
          <w:szCs w:val="22"/>
        </w:rPr>
        <w:t>anałach kablowych</w:t>
      </w:r>
      <w:r w:rsidRPr="00AE6378">
        <w:rPr>
          <w:rFonts w:ascii="Ebrima" w:hAnsi="Ebrima"/>
          <w:color w:val="000000" w:themeColor="text1"/>
          <w:sz w:val="22"/>
          <w:szCs w:val="22"/>
        </w:rPr>
        <w:t xml:space="preserve">. Rów pod kabel należy wykonywać za pomocą sprzętu mechanicznego lub ręcznie w zależności od warunków terenowych i podziemnego uzbrojenia terenu, po uprzednim wytyczeniu ich tras przez służby geodezyjne w oparciu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o dokumentację projektową i istniejące lokalizacje kabli.</w:t>
      </w:r>
    </w:p>
    <w:p w14:paraId="129E9312"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Wydobywany grunt powinien być składowany z jednej strony wykopu. Zasypywanie kabla gruntem z wykopu, bez zanieczyszczeń (darniny, korzeni, odpadków itp.) należy wykonać warstwami grubości 15 ÷ </w:t>
      </w:r>
      <w:smartTag w:uri="urn:schemas-microsoft-com:office:smarttags" w:element="metricconverter">
        <w:smartTagPr>
          <w:attr w:name="ProductID" w:val="20 cm"/>
        </w:smartTagPr>
        <w:r w:rsidRPr="00AE6378">
          <w:rPr>
            <w:rFonts w:ascii="Ebrima" w:hAnsi="Ebrima"/>
            <w:color w:val="000000" w:themeColor="text1"/>
            <w:sz w:val="22"/>
            <w:szCs w:val="22"/>
          </w:rPr>
          <w:t>20 cm</w:t>
        </w:r>
      </w:smartTag>
      <w:r w:rsidRPr="00AE6378">
        <w:rPr>
          <w:rFonts w:ascii="Ebrima" w:hAnsi="Ebrima"/>
          <w:color w:val="000000" w:themeColor="text1"/>
          <w:sz w:val="22"/>
          <w:szCs w:val="22"/>
        </w:rPr>
        <w:t xml:space="preserve"> i zagęszczać ubijakami ręcznymi lub zagęszczarką</w:t>
      </w:r>
    </w:p>
    <w:p w14:paraId="687CC66B"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wibracyjną. Wskaźnik zagęszczenia gruntu powinien wynosić 0</w:t>
      </w:r>
      <w:r w:rsidR="009726B6" w:rsidRPr="00AE6378">
        <w:rPr>
          <w:rFonts w:ascii="Ebrima" w:hAnsi="Ebrima"/>
          <w:color w:val="000000" w:themeColor="text1"/>
          <w:sz w:val="22"/>
          <w:szCs w:val="22"/>
        </w:rPr>
        <w:t>,</w:t>
      </w:r>
      <w:r w:rsidR="00F3636B" w:rsidRPr="00AE6378">
        <w:rPr>
          <w:rFonts w:ascii="Ebrima" w:hAnsi="Ebrima"/>
          <w:color w:val="000000" w:themeColor="text1"/>
          <w:sz w:val="22"/>
          <w:szCs w:val="22"/>
        </w:rPr>
        <w:t>95 wg BN-77/8931-12</w:t>
      </w:r>
      <w:r w:rsidRPr="00AE6378">
        <w:rPr>
          <w:rFonts w:ascii="Ebrima" w:hAnsi="Ebrima"/>
          <w:color w:val="000000" w:themeColor="text1"/>
          <w:sz w:val="22"/>
          <w:szCs w:val="22"/>
        </w:rPr>
        <w:t>.</w:t>
      </w:r>
    </w:p>
    <w:p w14:paraId="15D4EF82"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Zagęszczenie wykonywać w taki sposób, aby nie spowodować uszkodzeń kabla. Nadmiar gruntu</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z wykopu, pozostający po zasypaniu kabla, należy rozplanować w pobliżu lub odwieźć na składowisko.</w:t>
      </w:r>
    </w:p>
    <w:p w14:paraId="24F512A3" w14:textId="5C9D435F"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Rów kablowy wykonać warstwami piasku grub</w:t>
      </w:r>
      <w:r w:rsidR="002A4B68" w:rsidRPr="00AE6378">
        <w:rPr>
          <w:rFonts w:ascii="Ebrima" w:hAnsi="Ebrima"/>
          <w:color w:val="000000" w:themeColor="text1"/>
          <w:sz w:val="22"/>
          <w:szCs w:val="22"/>
        </w:rPr>
        <w:t>ości</w:t>
      </w:r>
      <w:r w:rsidRPr="00AE6378">
        <w:rPr>
          <w:rFonts w:ascii="Ebrima" w:hAnsi="Ebrima"/>
          <w:color w:val="000000" w:themeColor="text1"/>
          <w:sz w:val="22"/>
          <w:szCs w:val="22"/>
        </w:rPr>
        <w:t xml:space="preserve"> 2x10 cm (podsypka i przysypanie kabla).</w:t>
      </w:r>
    </w:p>
    <w:p w14:paraId="68D8CAD5"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5FEA427D"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5.2.1.2. Temperatura otoczenia i kabla</w:t>
      </w:r>
    </w:p>
    <w:p w14:paraId="3905B1F1"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2A88400C"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Temperatura otoczenia i kabla przy układaniu nie powinna być niższa od wartości podanej przez producenta kabla. Zabrania się podgrzewania kabli ogniem.</w:t>
      </w:r>
    </w:p>
    <w:p w14:paraId="480DC980" w14:textId="77777777" w:rsidR="003F463B" w:rsidRPr="00AE6378" w:rsidRDefault="003F463B" w:rsidP="007610D9">
      <w:pPr>
        <w:autoSpaceDE w:val="0"/>
        <w:autoSpaceDN w:val="0"/>
        <w:adjustRightInd w:val="0"/>
        <w:jc w:val="both"/>
        <w:rPr>
          <w:rFonts w:ascii="Ebrima" w:hAnsi="Ebrima"/>
          <w:b/>
          <w:i/>
          <w:iCs/>
          <w:color w:val="000000" w:themeColor="text1"/>
          <w:sz w:val="22"/>
          <w:szCs w:val="22"/>
        </w:rPr>
      </w:pPr>
    </w:p>
    <w:p w14:paraId="53F815BB"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5.2.1.3. Zginanie kabli</w:t>
      </w:r>
    </w:p>
    <w:p w14:paraId="6F6685CA"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4B2794F0"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Przy układaniu kabli można zginać kabel tylko w przypadkach koniecznych, przy czym promień gięcia powinien być możliwie duży, nie mniejszy niż:</w:t>
      </w:r>
    </w:p>
    <w:p w14:paraId="48898D15" w14:textId="235542C5"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xml:space="preserve"> - 20-krotna zewnętrzna średnica kabla, w przypadku kabli jednożyłowych o izolacji papierowej</w:t>
      </w:r>
      <w:r w:rsidR="00F3636B"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 xml:space="preserve">i o powłoce ołowianej, kabli o izolacji polietylenowej i o powłoce </w:t>
      </w:r>
      <w:proofErr w:type="spellStart"/>
      <w:r w:rsidRPr="00AE6378">
        <w:rPr>
          <w:rFonts w:ascii="Ebrima" w:hAnsi="Ebrima"/>
          <w:iCs/>
          <w:color w:val="000000" w:themeColor="text1"/>
          <w:sz w:val="22"/>
          <w:szCs w:val="22"/>
        </w:rPr>
        <w:t>polwinitowej</w:t>
      </w:r>
      <w:proofErr w:type="spellEnd"/>
      <w:r w:rsidRPr="00AE6378">
        <w:rPr>
          <w:rFonts w:ascii="Ebrima" w:hAnsi="Ebrima"/>
          <w:iCs/>
          <w:color w:val="000000" w:themeColor="text1"/>
          <w:sz w:val="22"/>
          <w:szCs w:val="22"/>
        </w:rPr>
        <w:t xml:space="preserve"> oraz kabli wielożyłowych o izolacji papierowej i o powłoce aluminiowej, </w:t>
      </w:r>
      <w:r w:rsidR="002A4B68"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o liczbie żył nie</w:t>
      </w:r>
      <w:r w:rsidR="000E269E"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przekraczającej</w:t>
      </w:r>
      <w:r w:rsidR="0049542C"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4;</w:t>
      </w:r>
    </w:p>
    <w:p w14:paraId="5FF64CEC" w14:textId="06732709" w:rsidR="003F463B" w:rsidRPr="00704AFD" w:rsidRDefault="003F463B" w:rsidP="007610D9">
      <w:pPr>
        <w:autoSpaceDE w:val="0"/>
        <w:autoSpaceDN w:val="0"/>
        <w:adjustRightInd w:val="0"/>
        <w:ind w:left="284"/>
        <w:jc w:val="both"/>
        <w:rPr>
          <w:rFonts w:ascii="Ebrima" w:hAnsi="Ebrima"/>
          <w:iCs/>
          <w:color w:val="FF0000"/>
          <w:sz w:val="22"/>
          <w:szCs w:val="22"/>
        </w:rPr>
      </w:pPr>
      <w:r w:rsidRPr="00AE6378">
        <w:rPr>
          <w:rFonts w:ascii="Ebrima" w:hAnsi="Ebrima"/>
          <w:iCs/>
          <w:color w:val="000000" w:themeColor="text1"/>
          <w:sz w:val="22"/>
          <w:szCs w:val="22"/>
        </w:rPr>
        <w:t>- 15-krotna zewnętrzna  średnica kabla – w przypadku kabli wiel</w:t>
      </w:r>
      <w:r w:rsidR="00F3636B" w:rsidRPr="00AE6378">
        <w:rPr>
          <w:rFonts w:ascii="Ebrima" w:hAnsi="Ebrima"/>
          <w:iCs/>
          <w:color w:val="000000" w:themeColor="text1"/>
          <w:sz w:val="22"/>
          <w:szCs w:val="22"/>
        </w:rPr>
        <w:t xml:space="preserve">ożyłowych o izolacji papierowej </w:t>
      </w:r>
      <w:r w:rsidRPr="00AE6378">
        <w:rPr>
          <w:rFonts w:ascii="Ebrima" w:hAnsi="Ebrima"/>
          <w:iCs/>
          <w:color w:val="000000" w:themeColor="text1"/>
          <w:sz w:val="22"/>
          <w:szCs w:val="22"/>
        </w:rPr>
        <w:t xml:space="preserve">i o powłoce ołowianej oraz w przypadku kabli wielożyłowych skręcanych </w:t>
      </w:r>
      <w:r w:rsidR="002A4B68"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z kabli jednożyłowych, o liczbie żył nie przekraczających 4.</w:t>
      </w:r>
    </w:p>
    <w:p w14:paraId="06F1E1F7" w14:textId="77777777" w:rsidR="005B6A29" w:rsidRPr="00704AFD" w:rsidRDefault="005B6A29" w:rsidP="007610D9">
      <w:pPr>
        <w:autoSpaceDE w:val="0"/>
        <w:autoSpaceDN w:val="0"/>
        <w:adjustRightInd w:val="0"/>
        <w:jc w:val="both"/>
        <w:rPr>
          <w:rFonts w:ascii="Ebrima" w:hAnsi="Ebrima"/>
          <w:iCs/>
          <w:color w:val="FF0000"/>
          <w:sz w:val="22"/>
          <w:szCs w:val="22"/>
        </w:rPr>
      </w:pPr>
    </w:p>
    <w:p w14:paraId="0876673F"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5.2.1.4. Układanie kabli bezpośrednio w gruncie</w:t>
      </w:r>
    </w:p>
    <w:p w14:paraId="41639D4D"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25965C68"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Kable należy układać na dnie rowu pod kable, jeżeli grunt jest piaszczysty, w pozostałych przypadkach kable należy układać na warstwie piasku o grubości, co najmniej </w:t>
      </w:r>
      <w:smartTag w:uri="urn:schemas-microsoft-com:office:smarttags" w:element="metricconverter">
        <w:smartTagPr>
          <w:attr w:name="ProductID" w:val="10 cm"/>
        </w:smartTagPr>
        <w:r w:rsidRPr="00AE6378">
          <w:rPr>
            <w:rFonts w:ascii="Ebrima" w:hAnsi="Ebrima"/>
            <w:color w:val="000000" w:themeColor="text1"/>
            <w:sz w:val="22"/>
            <w:szCs w:val="22"/>
          </w:rPr>
          <w:t>10 cm</w:t>
        </w:r>
      </w:smartTag>
      <w:r w:rsidRPr="00AE6378">
        <w:rPr>
          <w:rFonts w:ascii="Ebrima" w:hAnsi="Ebrima"/>
          <w:color w:val="000000" w:themeColor="text1"/>
          <w:sz w:val="22"/>
          <w:szCs w:val="22"/>
        </w:rPr>
        <w:t>. Nie wolno układać kabli bezpośrednio na dnie wykopu kamiennego lub w gruncie, który mógłby uszkodzić kabel, ani bezpośrednio zasypywać takim gruntem. Na warstwie piasku przykrywającej kabel ułożyć folię z tworzywa sztucznego. Odległość folii od kabla</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powinna wynosić, co najmniej </w:t>
      </w:r>
      <w:smartTag w:uri="urn:schemas-microsoft-com:office:smarttags" w:element="metricconverter">
        <w:smartTagPr>
          <w:attr w:name="ProductID" w:val="25 cm"/>
        </w:smartTagPr>
        <w:r w:rsidRPr="00AE6378">
          <w:rPr>
            <w:rFonts w:ascii="Ebrima" w:hAnsi="Ebrima"/>
            <w:color w:val="000000" w:themeColor="text1"/>
            <w:sz w:val="22"/>
            <w:szCs w:val="22"/>
          </w:rPr>
          <w:t>25 cm</w:t>
        </w:r>
      </w:smartTag>
      <w:r w:rsidRPr="00AE6378">
        <w:rPr>
          <w:rFonts w:ascii="Ebrima" w:hAnsi="Ebrima"/>
          <w:color w:val="000000" w:themeColor="text1"/>
          <w:sz w:val="22"/>
          <w:szCs w:val="22"/>
        </w:rPr>
        <w:t>. Głębokość ułożenia kabli w gruncie mierzona od powierzchni gruntu do zewnętrznej powierzchni kabla</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powinna wynosić nie mnie niż:</w:t>
      </w:r>
    </w:p>
    <w:p w14:paraId="1463B58F"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color w:val="000000" w:themeColor="text1"/>
          <w:sz w:val="22"/>
          <w:szCs w:val="22"/>
        </w:rPr>
        <w:t xml:space="preserve">- </w:t>
      </w:r>
      <w:smartTag w:uri="urn:schemas-microsoft-com:office:smarttags" w:element="metricconverter">
        <w:smartTagPr>
          <w:attr w:name="ProductID" w:val="70 cm"/>
        </w:smartTagPr>
        <w:r w:rsidRPr="00AE6378">
          <w:rPr>
            <w:rFonts w:ascii="Ebrima" w:hAnsi="Ebrima"/>
            <w:iCs/>
            <w:color w:val="000000" w:themeColor="text1"/>
            <w:sz w:val="22"/>
            <w:szCs w:val="22"/>
          </w:rPr>
          <w:t>70 cm</w:t>
        </w:r>
      </w:smartTag>
      <w:r w:rsidRPr="00AE6378">
        <w:rPr>
          <w:rFonts w:ascii="Ebrima" w:hAnsi="Ebrima"/>
          <w:iCs/>
          <w:color w:val="000000" w:themeColor="text1"/>
          <w:sz w:val="22"/>
          <w:szCs w:val="22"/>
        </w:rPr>
        <w:t xml:space="preserve"> – w przypadku kabli o napięciu znamionowym do 1 </w:t>
      </w:r>
      <w:proofErr w:type="spellStart"/>
      <w:r w:rsidRPr="00AE6378">
        <w:rPr>
          <w:rFonts w:ascii="Ebrima" w:hAnsi="Ebrima"/>
          <w:iCs/>
          <w:color w:val="000000" w:themeColor="text1"/>
          <w:sz w:val="22"/>
          <w:szCs w:val="22"/>
        </w:rPr>
        <w:t>kV</w:t>
      </w:r>
      <w:proofErr w:type="spellEnd"/>
      <w:r w:rsidRPr="00AE6378">
        <w:rPr>
          <w:rFonts w:ascii="Ebrima" w:hAnsi="Ebrima"/>
          <w:iCs/>
          <w:color w:val="000000" w:themeColor="text1"/>
          <w:sz w:val="22"/>
          <w:szCs w:val="22"/>
        </w:rPr>
        <w:t>, z wyjątkiem kabli</w:t>
      </w:r>
      <w:r w:rsidR="000E269E"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ułożonych</w:t>
      </w:r>
      <w:r w:rsidR="00F3636B"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w gruncie na użytkach rolnych;</w:t>
      </w:r>
    </w:p>
    <w:p w14:paraId="5038F621"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xml:space="preserve">- </w:t>
      </w:r>
      <w:smartTag w:uri="urn:schemas-microsoft-com:office:smarttags" w:element="metricconverter">
        <w:smartTagPr>
          <w:attr w:name="ProductID" w:val="80 cm"/>
        </w:smartTagPr>
        <w:r w:rsidRPr="00AE6378">
          <w:rPr>
            <w:rFonts w:ascii="Ebrima" w:hAnsi="Ebrima"/>
            <w:iCs/>
            <w:color w:val="000000" w:themeColor="text1"/>
            <w:sz w:val="22"/>
            <w:szCs w:val="22"/>
          </w:rPr>
          <w:t>80 cm</w:t>
        </w:r>
      </w:smartTag>
      <w:r w:rsidRPr="00AE6378">
        <w:rPr>
          <w:rFonts w:ascii="Ebrima" w:hAnsi="Ebrima"/>
          <w:iCs/>
          <w:color w:val="000000" w:themeColor="text1"/>
          <w:sz w:val="22"/>
          <w:szCs w:val="22"/>
        </w:rPr>
        <w:t xml:space="preserve"> – w przypadku kabli o napięciu znamionowym wyższym niż 1 </w:t>
      </w:r>
      <w:proofErr w:type="spellStart"/>
      <w:r w:rsidRPr="00AE6378">
        <w:rPr>
          <w:rFonts w:ascii="Ebrima" w:hAnsi="Ebrima"/>
          <w:iCs/>
          <w:color w:val="000000" w:themeColor="text1"/>
          <w:sz w:val="22"/>
          <w:szCs w:val="22"/>
        </w:rPr>
        <w:t>kV</w:t>
      </w:r>
      <w:proofErr w:type="spellEnd"/>
      <w:r w:rsidRPr="00AE6378">
        <w:rPr>
          <w:rFonts w:ascii="Ebrima" w:hAnsi="Ebrima"/>
          <w:iCs/>
          <w:color w:val="000000" w:themeColor="text1"/>
          <w:sz w:val="22"/>
          <w:szCs w:val="22"/>
        </w:rPr>
        <w:t>, lecz nie</w:t>
      </w:r>
      <w:r w:rsidR="00E47874"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 xml:space="preserve">przekraczającym 15 </w:t>
      </w:r>
      <w:proofErr w:type="spellStart"/>
      <w:r w:rsidRPr="00AE6378">
        <w:rPr>
          <w:rFonts w:ascii="Ebrima" w:hAnsi="Ebrima"/>
          <w:iCs/>
          <w:color w:val="000000" w:themeColor="text1"/>
          <w:sz w:val="22"/>
          <w:szCs w:val="22"/>
        </w:rPr>
        <w:t>kV</w:t>
      </w:r>
      <w:proofErr w:type="spellEnd"/>
      <w:r w:rsidRPr="00AE6378">
        <w:rPr>
          <w:rFonts w:ascii="Ebrima" w:hAnsi="Ebrima"/>
          <w:iCs/>
          <w:color w:val="000000" w:themeColor="text1"/>
          <w:sz w:val="22"/>
          <w:szCs w:val="22"/>
        </w:rPr>
        <w:t>, z wyjątkiem kabli ułożonych w gruncie na użytkach rolnych</w:t>
      </w:r>
      <w:r w:rsidR="00E47874" w:rsidRPr="00AE6378">
        <w:rPr>
          <w:rFonts w:ascii="Ebrima" w:hAnsi="Ebrima"/>
          <w:iCs/>
          <w:color w:val="000000" w:themeColor="text1"/>
          <w:sz w:val="22"/>
          <w:szCs w:val="22"/>
        </w:rPr>
        <w:t>.</w:t>
      </w:r>
    </w:p>
    <w:p w14:paraId="34473F42"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Kable powinny być ułożone w rowie linią falistą z zapasem (od 1 do 3</w:t>
      </w:r>
      <w:r w:rsidR="009726B6" w:rsidRPr="00AE6378">
        <w:rPr>
          <w:rFonts w:ascii="Ebrima" w:hAnsi="Ebrima"/>
          <w:color w:val="000000" w:themeColor="text1"/>
          <w:sz w:val="22"/>
          <w:szCs w:val="22"/>
        </w:rPr>
        <w:t xml:space="preserve"> </w:t>
      </w:r>
      <w:r w:rsidRPr="00AE6378">
        <w:rPr>
          <w:rFonts w:ascii="Ebrima" w:hAnsi="Ebrima"/>
          <w:color w:val="000000" w:themeColor="text1"/>
          <w:sz w:val="22"/>
          <w:szCs w:val="22"/>
        </w:rPr>
        <w:t>% długości wykopu)</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wystarczającym do skompensowania możliwych przesunięć gruntu. Przy mufach zaleca się pozostawić zapas kabli po obu stronach mufy, łącznie nie mniej niż:</w:t>
      </w:r>
    </w:p>
    <w:p w14:paraId="2C5296B4" w14:textId="41652533"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color w:val="000000" w:themeColor="text1"/>
          <w:sz w:val="22"/>
          <w:szCs w:val="22"/>
        </w:rPr>
        <w:t xml:space="preserve">- </w:t>
      </w:r>
      <w:smartTag w:uri="urn:schemas-microsoft-com:office:smarttags" w:element="metricconverter">
        <w:smartTagPr>
          <w:attr w:name="ProductID" w:val="3 m"/>
        </w:smartTagPr>
        <w:r w:rsidRPr="00AE6378">
          <w:rPr>
            <w:rFonts w:ascii="Ebrima" w:hAnsi="Ebrima"/>
            <w:iCs/>
            <w:color w:val="000000" w:themeColor="text1"/>
            <w:sz w:val="22"/>
            <w:szCs w:val="22"/>
          </w:rPr>
          <w:t>3 m</w:t>
        </w:r>
      </w:smartTag>
      <w:r w:rsidRPr="00AE6378">
        <w:rPr>
          <w:rFonts w:ascii="Ebrima" w:hAnsi="Ebrima"/>
          <w:iCs/>
          <w:color w:val="000000" w:themeColor="text1"/>
          <w:sz w:val="22"/>
          <w:szCs w:val="22"/>
        </w:rPr>
        <w:t xml:space="preserve"> – w przypadku kabli o izolacji z tworzyw sztucznych, o napięciu znamionowym</w:t>
      </w:r>
      <w:r w:rsidR="000E269E" w:rsidRPr="00AE6378">
        <w:rPr>
          <w:rFonts w:ascii="Ebrima" w:hAnsi="Ebrima"/>
          <w:iCs/>
          <w:color w:val="000000" w:themeColor="text1"/>
          <w:sz w:val="22"/>
          <w:szCs w:val="22"/>
        </w:rPr>
        <w:t xml:space="preserve"> </w:t>
      </w:r>
      <w:r w:rsidR="00F3636B"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 xml:space="preserve">SN 15 </w:t>
      </w:r>
      <w:proofErr w:type="spellStart"/>
      <w:r w:rsidRPr="00AE6378">
        <w:rPr>
          <w:rFonts w:ascii="Ebrima" w:hAnsi="Ebrima"/>
          <w:iCs/>
          <w:color w:val="000000" w:themeColor="text1"/>
          <w:sz w:val="22"/>
          <w:szCs w:val="22"/>
        </w:rPr>
        <w:t>kV</w:t>
      </w:r>
      <w:proofErr w:type="spellEnd"/>
    </w:p>
    <w:p w14:paraId="776C350E" w14:textId="6050E7CC"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xml:space="preserve">- </w:t>
      </w:r>
      <w:smartTag w:uri="urn:schemas-microsoft-com:office:smarttags" w:element="metricconverter">
        <w:smartTagPr>
          <w:attr w:name="ProductID" w:val="1 m"/>
        </w:smartTagPr>
        <w:r w:rsidRPr="00AE6378">
          <w:rPr>
            <w:rFonts w:ascii="Ebrima" w:hAnsi="Ebrima"/>
            <w:iCs/>
            <w:color w:val="000000" w:themeColor="text1"/>
            <w:sz w:val="22"/>
            <w:szCs w:val="22"/>
          </w:rPr>
          <w:t>1 m</w:t>
        </w:r>
      </w:smartTag>
      <w:r w:rsidRPr="00AE6378">
        <w:rPr>
          <w:rFonts w:ascii="Ebrima" w:hAnsi="Ebrima"/>
          <w:iCs/>
          <w:color w:val="000000" w:themeColor="text1"/>
          <w:sz w:val="22"/>
          <w:szCs w:val="22"/>
        </w:rPr>
        <w:t xml:space="preserve"> – w przypadku kabli o izolacji z tworzyw sztucznych, o napięciu znamionowym </w:t>
      </w:r>
      <w:r w:rsidR="002A4B68"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1</w:t>
      </w:r>
      <w:r w:rsidR="004F0299" w:rsidRPr="00AE6378">
        <w:rPr>
          <w:rFonts w:ascii="Ebrima" w:hAnsi="Ebrima"/>
          <w:iCs/>
          <w:color w:val="000000" w:themeColor="text1"/>
          <w:sz w:val="22"/>
          <w:szCs w:val="22"/>
        </w:rPr>
        <w:t xml:space="preserve"> </w:t>
      </w:r>
      <w:proofErr w:type="spellStart"/>
      <w:r w:rsidRPr="00AE6378">
        <w:rPr>
          <w:rFonts w:ascii="Ebrima" w:hAnsi="Ebrima"/>
          <w:iCs/>
          <w:color w:val="000000" w:themeColor="text1"/>
          <w:sz w:val="22"/>
          <w:szCs w:val="22"/>
        </w:rPr>
        <w:t>kV</w:t>
      </w:r>
      <w:proofErr w:type="spellEnd"/>
    </w:p>
    <w:p w14:paraId="0D3C46BC" w14:textId="77777777" w:rsidR="003F463B" w:rsidRDefault="003F463B" w:rsidP="007610D9">
      <w:pPr>
        <w:autoSpaceDE w:val="0"/>
        <w:autoSpaceDN w:val="0"/>
        <w:adjustRightInd w:val="0"/>
        <w:jc w:val="both"/>
        <w:rPr>
          <w:rFonts w:ascii="Ebrima" w:hAnsi="Ebrima"/>
          <w:color w:val="FF0000"/>
          <w:sz w:val="22"/>
          <w:szCs w:val="22"/>
        </w:rPr>
      </w:pPr>
    </w:p>
    <w:p w14:paraId="2B20055B" w14:textId="77777777" w:rsidR="00AE6378" w:rsidRDefault="00AE6378" w:rsidP="007610D9">
      <w:pPr>
        <w:autoSpaceDE w:val="0"/>
        <w:autoSpaceDN w:val="0"/>
        <w:adjustRightInd w:val="0"/>
        <w:jc w:val="both"/>
        <w:rPr>
          <w:rFonts w:ascii="Ebrima" w:hAnsi="Ebrima"/>
          <w:color w:val="FF0000"/>
          <w:sz w:val="22"/>
          <w:szCs w:val="22"/>
        </w:rPr>
      </w:pPr>
    </w:p>
    <w:p w14:paraId="067A382C" w14:textId="77777777" w:rsidR="00AE6378" w:rsidRPr="00704AFD" w:rsidRDefault="00AE6378" w:rsidP="007610D9">
      <w:pPr>
        <w:autoSpaceDE w:val="0"/>
        <w:autoSpaceDN w:val="0"/>
        <w:adjustRightInd w:val="0"/>
        <w:jc w:val="both"/>
        <w:rPr>
          <w:rFonts w:ascii="Ebrima" w:hAnsi="Ebrima"/>
          <w:color w:val="FF0000"/>
          <w:sz w:val="22"/>
          <w:szCs w:val="22"/>
        </w:rPr>
      </w:pPr>
    </w:p>
    <w:p w14:paraId="5C725C75"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5.2.1.5. Skrzyżowania kabli. Skrzyżowania i zbliżenia kabli między sobą</w:t>
      </w:r>
    </w:p>
    <w:p w14:paraId="2A51DD41"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21A1DDE8"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Skrzyżowania kabli między sobą należy wykonywać tak, aby kabel wyższego napięcia był zakopany głębiej niż kabel niższego napięcia, a linia elektroenergetyczna lub sygnalizacyjna głębiej niż linia telekomunikacyjna </w:t>
      </w:r>
    </w:p>
    <w:p w14:paraId="59CAD835" w14:textId="3364FEC6" w:rsidR="003F463B" w:rsidRPr="00AE6378" w:rsidRDefault="003F463B" w:rsidP="007610D9">
      <w:pPr>
        <w:autoSpaceDE w:val="0"/>
        <w:autoSpaceDN w:val="0"/>
        <w:adjustRightInd w:val="0"/>
        <w:jc w:val="both"/>
        <w:rPr>
          <w:rFonts w:ascii="Ebrima" w:hAnsi="Ebrima"/>
          <w:iCs/>
          <w:color w:val="000000" w:themeColor="text1"/>
          <w:sz w:val="22"/>
          <w:szCs w:val="22"/>
        </w:rPr>
      </w:pPr>
    </w:p>
    <w:p w14:paraId="448EB331" w14:textId="317D40A9" w:rsidR="0035277C" w:rsidRPr="00AE6378" w:rsidRDefault="0035277C" w:rsidP="007610D9">
      <w:pPr>
        <w:autoSpaceDE w:val="0"/>
        <w:autoSpaceDN w:val="0"/>
        <w:adjustRightInd w:val="0"/>
        <w:jc w:val="both"/>
        <w:rPr>
          <w:rFonts w:ascii="Ebrima" w:hAnsi="Ebrima"/>
          <w:iCs/>
          <w:color w:val="000000" w:themeColor="text1"/>
          <w:sz w:val="22"/>
          <w:szCs w:val="22"/>
        </w:rPr>
      </w:pPr>
    </w:p>
    <w:p w14:paraId="2D264F6A" w14:textId="77777777" w:rsidR="0035277C" w:rsidRPr="00AE6378" w:rsidRDefault="0035277C" w:rsidP="007610D9">
      <w:pPr>
        <w:autoSpaceDE w:val="0"/>
        <w:autoSpaceDN w:val="0"/>
        <w:adjustRightInd w:val="0"/>
        <w:jc w:val="both"/>
        <w:rPr>
          <w:rFonts w:ascii="Ebrima" w:hAnsi="Ebrima"/>
          <w:iCs/>
          <w:color w:val="000000" w:themeColor="text1"/>
          <w:sz w:val="22"/>
          <w:szCs w:val="22"/>
        </w:rPr>
      </w:pPr>
    </w:p>
    <w:p w14:paraId="55D55BAB"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iCs/>
          <w:color w:val="000000" w:themeColor="text1"/>
          <w:sz w:val="22"/>
          <w:szCs w:val="22"/>
        </w:rPr>
        <w:t>Skrzyżowania i zbliżenia kabli z innymi urządzeniami podziemnymi.</w:t>
      </w:r>
    </w:p>
    <w:p w14:paraId="752A96F8"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Zaleca się krzyżować kable z urządzeniami podziemnymi pod kątem zbliżonym do 90º</w:t>
      </w:r>
      <w:r w:rsidR="000E269E" w:rsidRPr="00AE6378">
        <w:rPr>
          <w:rFonts w:ascii="Ebrima" w:hAnsi="Ebrima"/>
          <w:color w:val="000000" w:themeColor="text1"/>
          <w:sz w:val="22"/>
          <w:szCs w:val="22"/>
        </w:rPr>
        <w:t xml:space="preserve">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i w miarę możliwości w najwęższym miejscu krzyżowanego urządzenia. Każdy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z krzyżujących się kabli elektroenergetycznych i sygnalizacyjnych ułożony bezpośrednio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w gruncie powinien być chroniony przed uszkodzeniem w miejscu skrzyżowania i na długości po </w:t>
      </w:r>
      <w:smartTag w:uri="urn:schemas-microsoft-com:office:smarttags" w:element="metricconverter">
        <w:smartTagPr>
          <w:attr w:name="ProductID" w:val="50 cm"/>
        </w:smartTagPr>
        <w:r w:rsidRPr="00AE6378">
          <w:rPr>
            <w:rFonts w:ascii="Ebrima" w:hAnsi="Ebrima"/>
            <w:color w:val="000000" w:themeColor="text1"/>
            <w:sz w:val="22"/>
            <w:szCs w:val="22"/>
          </w:rPr>
          <w:t>50 cm</w:t>
        </w:r>
      </w:smartTag>
      <w:r w:rsidRPr="00AE6378">
        <w:rPr>
          <w:rFonts w:ascii="Ebrima" w:hAnsi="Ebrima"/>
          <w:color w:val="000000" w:themeColor="text1"/>
          <w:sz w:val="22"/>
          <w:szCs w:val="22"/>
        </w:rPr>
        <w:t xml:space="preserve"> w obie strony od miejsca skrzyżowania. Przy skrzyżowaniu kabli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z rurociągami podziemnymi zaleca się układanie kabli nad rurociągami.</w:t>
      </w:r>
    </w:p>
    <w:p w14:paraId="7DEE9EDA" w14:textId="77777777" w:rsidR="000E269E" w:rsidRPr="00AE6378" w:rsidRDefault="000E269E" w:rsidP="007610D9">
      <w:pPr>
        <w:autoSpaceDE w:val="0"/>
        <w:autoSpaceDN w:val="0"/>
        <w:adjustRightInd w:val="0"/>
        <w:jc w:val="both"/>
        <w:rPr>
          <w:rFonts w:ascii="Ebrima" w:hAnsi="Ebrima"/>
          <w:iCs/>
          <w:color w:val="000000" w:themeColor="text1"/>
          <w:sz w:val="22"/>
          <w:szCs w:val="22"/>
        </w:rPr>
      </w:pPr>
    </w:p>
    <w:p w14:paraId="46510DA7"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5.2.1.6. Oznaczenie linii kablowych</w:t>
      </w:r>
    </w:p>
    <w:p w14:paraId="2E858E45"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54AFB54C"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Kable ułożone w gruncie powinny być zaopatrzone na całej długości w trwałe oznaczniki (np. opaski kablowe typu OK</w:t>
      </w:r>
      <w:r w:rsidR="004F0299" w:rsidRPr="00AE6378">
        <w:rPr>
          <w:rFonts w:ascii="Ebrima" w:hAnsi="Ebrima"/>
          <w:color w:val="000000" w:themeColor="text1"/>
          <w:sz w:val="22"/>
          <w:szCs w:val="22"/>
        </w:rPr>
        <w:t>)</w:t>
      </w:r>
      <w:r w:rsidRPr="00AE6378">
        <w:rPr>
          <w:rFonts w:ascii="Ebrima" w:hAnsi="Ebrima"/>
          <w:color w:val="000000" w:themeColor="text1"/>
          <w:sz w:val="22"/>
          <w:szCs w:val="22"/>
        </w:rPr>
        <w:t xml:space="preserve"> rozmieszczone w odstępach nie większych niż </w:t>
      </w:r>
      <w:smartTag w:uri="urn:schemas-microsoft-com:office:smarttags" w:element="metricconverter">
        <w:smartTagPr>
          <w:attr w:name="ProductID" w:val="10 m"/>
        </w:smartTagPr>
        <w:r w:rsidRPr="00AE6378">
          <w:rPr>
            <w:rFonts w:ascii="Ebrima" w:hAnsi="Ebrima"/>
            <w:color w:val="000000" w:themeColor="text1"/>
            <w:sz w:val="22"/>
            <w:szCs w:val="22"/>
          </w:rPr>
          <w:t>10 m</w:t>
        </w:r>
      </w:smartTag>
      <w:r w:rsidRPr="00AE6378">
        <w:rPr>
          <w:rFonts w:ascii="Ebrima" w:hAnsi="Ebrima"/>
          <w:color w:val="000000" w:themeColor="text1"/>
          <w:sz w:val="22"/>
          <w:szCs w:val="22"/>
        </w:rPr>
        <w:t xml:space="preserve"> oraz przy mufach i miejscach charakterystycznych, np. przy skrzyżowaniach.</w:t>
      </w:r>
    </w:p>
    <w:p w14:paraId="73CB0258"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Trasa kabli ułożonych w gruncie na terenach niezabudowanych z dala od charakterystycznych stałych punktów terenu, powinna być oznaczona trwałymi oznacznikami trasy, np. słupkami betonowymi typu SD wkopanymi w grunt, w sposób nieutrudniający komunikacji. Na oznacznikach trasy należy umieścić trwały napis w postaci ogólnego symbolu kabla „K”. Na prostej trasie kabla oznaczniki</w:t>
      </w:r>
    </w:p>
    <w:p w14:paraId="4E25CCB9"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powinny być umieszczone w odstępach około </w:t>
      </w:r>
      <w:smartTag w:uri="urn:schemas-microsoft-com:office:smarttags" w:element="metricconverter">
        <w:smartTagPr>
          <w:attr w:name="ProductID" w:val="100 m"/>
        </w:smartTagPr>
        <w:r w:rsidRPr="00AE6378">
          <w:rPr>
            <w:rFonts w:ascii="Ebrima" w:hAnsi="Ebrima"/>
            <w:color w:val="000000" w:themeColor="text1"/>
            <w:sz w:val="22"/>
            <w:szCs w:val="22"/>
          </w:rPr>
          <w:t>100 m</w:t>
        </w:r>
      </w:smartTag>
      <w:r w:rsidRPr="00AE6378">
        <w:rPr>
          <w:rFonts w:ascii="Ebrima" w:hAnsi="Ebrima"/>
          <w:color w:val="000000" w:themeColor="text1"/>
          <w:sz w:val="22"/>
          <w:szCs w:val="22"/>
        </w:rPr>
        <w:t>, ponadto należy je umieszczać</w:t>
      </w:r>
      <w:r w:rsidR="00E47874" w:rsidRPr="00AE6378">
        <w:rPr>
          <w:rFonts w:ascii="Ebrima" w:hAnsi="Ebrima"/>
          <w:color w:val="000000" w:themeColor="text1"/>
          <w:sz w:val="22"/>
          <w:szCs w:val="22"/>
        </w:rPr>
        <w:t xml:space="preserve">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w miejscach zmiany kierunku kabla i w miejscach skrzyżowań lub zbliżeń.</w:t>
      </w:r>
    </w:p>
    <w:p w14:paraId="5A86E28D" w14:textId="77777777" w:rsidR="00F3636B" w:rsidRPr="00704AFD" w:rsidRDefault="00F3636B" w:rsidP="007610D9">
      <w:pPr>
        <w:autoSpaceDE w:val="0"/>
        <w:autoSpaceDN w:val="0"/>
        <w:adjustRightInd w:val="0"/>
        <w:jc w:val="both"/>
        <w:rPr>
          <w:rFonts w:ascii="Ebrima" w:hAnsi="Ebrima"/>
          <w:color w:val="FF0000"/>
          <w:sz w:val="22"/>
          <w:szCs w:val="22"/>
        </w:rPr>
      </w:pPr>
    </w:p>
    <w:p w14:paraId="03AE3117"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w:t>
      </w:r>
      <w:r w:rsidR="00E47874" w:rsidRPr="00AE6378">
        <w:rPr>
          <w:rFonts w:ascii="Ebrima" w:hAnsi="Ebrima"/>
          <w:b/>
          <w:iCs/>
          <w:color w:val="000000" w:themeColor="text1"/>
          <w:sz w:val="22"/>
          <w:szCs w:val="22"/>
        </w:rPr>
        <w:t>7</w:t>
      </w:r>
      <w:r w:rsidRPr="00AE6378">
        <w:rPr>
          <w:rFonts w:ascii="Ebrima" w:hAnsi="Ebrima"/>
          <w:b/>
          <w:iCs/>
          <w:color w:val="000000" w:themeColor="text1"/>
          <w:sz w:val="22"/>
          <w:szCs w:val="22"/>
        </w:rPr>
        <w:t>. Rozdzielnice do montażu zewnętrznego</w:t>
      </w:r>
    </w:p>
    <w:p w14:paraId="4C9DE81E" w14:textId="77777777" w:rsidR="003F463B" w:rsidRPr="00AE6378" w:rsidRDefault="003F463B" w:rsidP="007610D9">
      <w:pPr>
        <w:autoSpaceDE w:val="0"/>
        <w:autoSpaceDN w:val="0"/>
        <w:adjustRightInd w:val="0"/>
        <w:jc w:val="both"/>
        <w:rPr>
          <w:rFonts w:ascii="Ebrima" w:hAnsi="Ebrima"/>
          <w:iCs/>
          <w:color w:val="000000" w:themeColor="text1"/>
          <w:sz w:val="22"/>
          <w:szCs w:val="22"/>
        </w:rPr>
      </w:pPr>
    </w:p>
    <w:p w14:paraId="60DE998B" w14:textId="644395D9" w:rsidR="003F463B" w:rsidRPr="00AE6378" w:rsidRDefault="003F463B" w:rsidP="007610D9">
      <w:pPr>
        <w:autoSpaceDE w:val="0"/>
        <w:autoSpaceDN w:val="0"/>
        <w:adjustRightInd w:val="0"/>
        <w:jc w:val="both"/>
        <w:rPr>
          <w:rFonts w:ascii="Ebrima" w:hAnsi="Ebrima"/>
          <w:iCs/>
          <w:color w:val="000000" w:themeColor="text1"/>
          <w:sz w:val="22"/>
          <w:szCs w:val="22"/>
        </w:rPr>
      </w:pPr>
      <w:r w:rsidRPr="00AE6378">
        <w:rPr>
          <w:rFonts w:ascii="Ebrima" w:hAnsi="Ebrima"/>
          <w:iCs/>
          <w:color w:val="000000" w:themeColor="text1"/>
          <w:sz w:val="22"/>
          <w:szCs w:val="22"/>
        </w:rPr>
        <w:t xml:space="preserve">Obok </w:t>
      </w:r>
      <w:r w:rsidR="00F3636B" w:rsidRPr="00AE6378">
        <w:rPr>
          <w:rFonts w:ascii="Ebrima" w:hAnsi="Ebrima"/>
          <w:iCs/>
          <w:color w:val="000000" w:themeColor="text1"/>
          <w:sz w:val="22"/>
          <w:szCs w:val="22"/>
        </w:rPr>
        <w:t>zbiornik</w:t>
      </w:r>
      <w:r w:rsidR="002A4B68" w:rsidRPr="00AE6378">
        <w:rPr>
          <w:rFonts w:ascii="Ebrima" w:hAnsi="Ebrima"/>
          <w:iCs/>
          <w:color w:val="000000" w:themeColor="text1"/>
          <w:sz w:val="22"/>
          <w:szCs w:val="22"/>
        </w:rPr>
        <w:t>ów</w:t>
      </w:r>
      <w:r w:rsidR="00F3636B" w:rsidRPr="00AE6378">
        <w:rPr>
          <w:rFonts w:ascii="Ebrima" w:hAnsi="Ebrima"/>
          <w:iCs/>
          <w:color w:val="000000" w:themeColor="text1"/>
          <w:sz w:val="22"/>
          <w:szCs w:val="22"/>
        </w:rPr>
        <w:t xml:space="preserve"> retencyjn</w:t>
      </w:r>
      <w:r w:rsidR="002A4B68" w:rsidRPr="00AE6378">
        <w:rPr>
          <w:rFonts w:ascii="Ebrima" w:hAnsi="Ebrima"/>
          <w:iCs/>
          <w:color w:val="000000" w:themeColor="text1"/>
          <w:sz w:val="22"/>
          <w:szCs w:val="22"/>
        </w:rPr>
        <w:t>ych</w:t>
      </w:r>
      <w:r w:rsidR="001D29D0" w:rsidRPr="00AE6378">
        <w:rPr>
          <w:rFonts w:ascii="Ebrima" w:hAnsi="Ebrima"/>
          <w:iCs/>
          <w:color w:val="000000" w:themeColor="text1"/>
          <w:sz w:val="22"/>
          <w:szCs w:val="22"/>
        </w:rPr>
        <w:t xml:space="preserve"> i</w:t>
      </w:r>
      <w:r w:rsidRPr="00AE6378">
        <w:rPr>
          <w:rFonts w:ascii="Ebrima" w:hAnsi="Ebrima"/>
          <w:iCs/>
          <w:color w:val="000000" w:themeColor="text1"/>
          <w:sz w:val="22"/>
          <w:szCs w:val="22"/>
        </w:rPr>
        <w:t xml:space="preserve"> </w:t>
      </w:r>
      <w:r w:rsidR="00F3636B" w:rsidRPr="00AE6378">
        <w:rPr>
          <w:rFonts w:ascii="Ebrima" w:hAnsi="Ebrima"/>
          <w:iCs/>
          <w:color w:val="000000" w:themeColor="text1"/>
          <w:sz w:val="22"/>
          <w:szCs w:val="22"/>
        </w:rPr>
        <w:t>osadnika</w:t>
      </w:r>
      <w:r w:rsidRPr="00AE6378">
        <w:rPr>
          <w:rFonts w:ascii="Ebrima" w:hAnsi="Ebrima"/>
          <w:iCs/>
          <w:color w:val="000000" w:themeColor="text1"/>
          <w:sz w:val="22"/>
          <w:szCs w:val="22"/>
        </w:rPr>
        <w:t xml:space="preserve"> wód </w:t>
      </w:r>
      <w:proofErr w:type="spellStart"/>
      <w:r w:rsidRPr="00AE6378">
        <w:rPr>
          <w:rFonts w:ascii="Ebrima" w:hAnsi="Ebrima"/>
          <w:iCs/>
          <w:color w:val="000000" w:themeColor="text1"/>
          <w:sz w:val="22"/>
          <w:szCs w:val="22"/>
        </w:rPr>
        <w:t>popłucznych</w:t>
      </w:r>
      <w:proofErr w:type="spellEnd"/>
      <w:r w:rsidRPr="00AE6378">
        <w:rPr>
          <w:rFonts w:ascii="Ebrima" w:hAnsi="Ebrima"/>
          <w:iCs/>
          <w:color w:val="000000" w:themeColor="text1"/>
          <w:sz w:val="22"/>
          <w:szCs w:val="22"/>
        </w:rPr>
        <w:t xml:space="preserve"> zamontowane zostaną skrzynki połączeniowe przewodów. Wyposażone w aparaturę łączeniową. Skrzynki wykonane</w:t>
      </w:r>
      <w:r w:rsidR="000E269E" w:rsidRPr="00AE6378">
        <w:rPr>
          <w:rFonts w:ascii="Ebrima" w:hAnsi="Ebrima"/>
          <w:iCs/>
          <w:color w:val="000000" w:themeColor="text1"/>
          <w:sz w:val="22"/>
          <w:szCs w:val="22"/>
        </w:rPr>
        <w:t xml:space="preserve"> </w:t>
      </w:r>
      <w:r w:rsidR="00F3636B"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z tworzywa, min. IP67.</w:t>
      </w:r>
      <w:r w:rsidR="005B6A29" w:rsidRPr="00AE6378">
        <w:rPr>
          <w:rFonts w:ascii="Ebrima" w:hAnsi="Ebrima"/>
          <w:iCs/>
          <w:color w:val="000000" w:themeColor="text1"/>
          <w:sz w:val="22"/>
          <w:szCs w:val="22"/>
        </w:rPr>
        <w:t xml:space="preserve"> </w:t>
      </w:r>
    </w:p>
    <w:p w14:paraId="2001942C" w14:textId="77777777" w:rsidR="002A4B68" w:rsidRPr="00704AFD" w:rsidRDefault="002A4B68" w:rsidP="007610D9">
      <w:pPr>
        <w:autoSpaceDE w:val="0"/>
        <w:autoSpaceDN w:val="0"/>
        <w:adjustRightInd w:val="0"/>
        <w:jc w:val="both"/>
        <w:rPr>
          <w:rFonts w:ascii="Ebrima" w:hAnsi="Ebrima"/>
          <w:color w:val="FF0000"/>
          <w:sz w:val="22"/>
          <w:szCs w:val="22"/>
        </w:rPr>
      </w:pPr>
    </w:p>
    <w:p w14:paraId="04E794C5"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5.2.1.</w:t>
      </w:r>
      <w:r w:rsidR="00E47874" w:rsidRPr="00AE6378">
        <w:rPr>
          <w:rFonts w:ascii="Ebrima" w:hAnsi="Ebrima"/>
          <w:b/>
          <w:iCs/>
          <w:color w:val="000000" w:themeColor="text1"/>
          <w:sz w:val="22"/>
          <w:szCs w:val="22"/>
        </w:rPr>
        <w:t>8</w:t>
      </w:r>
      <w:r w:rsidRPr="00AE6378">
        <w:rPr>
          <w:rFonts w:ascii="Ebrima" w:hAnsi="Ebrima"/>
          <w:b/>
          <w:iCs/>
          <w:color w:val="000000" w:themeColor="text1"/>
          <w:sz w:val="22"/>
          <w:szCs w:val="22"/>
        </w:rPr>
        <w:t>. Rozdzielnice do mont</w:t>
      </w:r>
      <w:r w:rsidR="002F1EB7" w:rsidRPr="00AE6378">
        <w:rPr>
          <w:rFonts w:ascii="Ebrima" w:hAnsi="Ebrima"/>
          <w:b/>
          <w:iCs/>
          <w:color w:val="000000" w:themeColor="text1"/>
          <w:sz w:val="22"/>
          <w:szCs w:val="22"/>
        </w:rPr>
        <w:t>ażu wewnętrznego – budynek S</w:t>
      </w:r>
      <w:r w:rsidR="00F3636B" w:rsidRPr="00AE6378">
        <w:rPr>
          <w:rFonts w:ascii="Ebrima" w:hAnsi="Ebrima"/>
          <w:b/>
          <w:iCs/>
          <w:color w:val="000000" w:themeColor="text1"/>
          <w:sz w:val="22"/>
          <w:szCs w:val="22"/>
        </w:rPr>
        <w:t>U</w:t>
      </w:r>
      <w:r w:rsidRPr="00AE6378">
        <w:rPr>
          <w:rFonts w:ascii="Ebrima" w:hAnsi="Ebrima"/>
          <w:b/>
          <w:iCs/>
          <w:color w:val="000000" w:themeColor="text1"/>
          <w:sz w:val="22"/>
          <w:szCs w:val="22"/>
        </w:rPr>
        <w:t>W</w:t>
      </w:r>
    </w:p>
    <w:p w14:paraId="4342F3D3" w14:textId="77777777" w:rsidR="003F463B" w:rsidRPr="00AE6378" w:rsidRDefault="003F463B" w:rsidP="007610D9">
      <w:pPr>
        <w:autoSpaceDE w:val="0"/>
        <w:autoSpaceDN w:val="0"/>
        <w:adjustRightInd w:val="0"/>
        <w:jc w:val="both"/>
        <w:rPr>
          <w:rFonts w:ascii="Ebrima" w:hAnsi="Ebrima"/>
          <w:color w:val="000000" w:themeColor="text1"/>
          <w:sz w:val="22"/>
          <w:szCs w:val="22"/>
        </w:rPr>
      </w:pPr>
    </w:p>
    <w:p w14:paraId="7A90D092" w14:textId="77777777" w:rsidR="003F463B" w:rsidRPr="00AE6378" w:rsidRDefault="003F463B" w:rsidP="007610D9">
      <w:pPr>
        <w:pStyle w:val="Tekstpodstawowywcity2"/>
        <w:spacing w:after="0" w:line="240" w:lineRule="auto"/>
        <w:ind w:left="0"/>
        <w:jc w:val="both"/>
        <w:rPr>
          <w:rFonts w:ascii="Ebrima" w:hAnsi="Ebrima"/>
          <w:color w:val="000000" w:themeColor="text1"/>
          <w:sz w:val="22"/>
          <w:szCs w:val="22"/>
        </w:rPr>
      </w:pPr>
      <w:r w:rsidRPr="00AE6378">
        <w:rPr>
          <w:rFonts w:ascii="Ebrima" w:hAnsi="Ebrima"/>
          <w:color w:val="000000" w:themeColor="text1"/>
          <w:sz w:val="22"/>
          <w:szCs w:val="22"/>
        </w:rPr>
        <w:t xml:space="preserve">Do sterowania technologią, zamontowana zostanie rozdzielnica RT w trwałej obudowie stalowej malowanej proszkowo. Gromadzi ona zabezpieczenia silników pomp, ochronniki przepięciowe, zabezpieczenia </w:t>
      </w:r>
      <w:proofErr w:type="spellStart"/>
      <w:r w:rsidRPr="00AE6378">
        <w:rPr>
          <w:rFonts w:ascii="Ebrima" w:hAnsi="Ebrima"/>
          <w:color w:val="000000" w:themeColor="text1"/>
          <w:sz w:val="22"/>
          <w:szCs w:val="22"/>
        </w:rPr>
        <w:t>nadmiaro</w:t>
      </w:r>
      <w:proofErr w:type="spellEnd"/>
      <w:r w:rsidRPr="00AE6378">
        <w:rPr>
          <w:rFonts w:ascii="Ebrima" w:hAnsi="Ebrima"/>
          <w:color w:val="000000" w:themeColor="text1"/>
          <w:sz w:val="22"/>
          <w:szCs w:val="22"/>
        </w:rPr>
        <w:t xml:space="preserve"> - prądowe i przeciwporażeniowe. Jako element sterujący wykorzystany zostanie kompaktowy sterownik PLC, swobodnie programowalny, który służy do sterowania pracą technologii w zależności od parametrów układu. Dzięki zastosowaniu pamięci typu Flash możliwe jest wykonywanie różnych funkcji sterujących zgodnych z wymaganiami Zamawiającego. Posiada on dodatkowe wejścia pomiarowe pozwalające na podłączenie różnych urządzeń pomiarowych takich jak ciśnieniomierze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i przepływomierze co przy odpowiednim oprogramowaniu umożliwia realizację rozmaitych funkcji dodatkowych (pomiary i rejestracja ciśnień, przepływów, sygnalizacja przekroczeń</w:t>
      </w:r>
      <w:r w:rsidR="00E47874" w:rsidRPr="00AE6378">
        <w:rPr>
          <w:rFonts w:ascii="Ebrima" w:hAnsi="Ebrima"/>
          <w:color w:val="000000" w:themeColor="text1"/>
          <w:sz w:val="22"/>
          <w:szCs w:val="22"/>
        </w:rPr>
        <w:t xml:space="preserve"> </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i stanów awaryjnych</w:t>
      </w:r>
      <w:r w:rsidR="000E269E" w:rsidRPr="00AE6378">
        <w:rPr>
          <w:rFonts w:ascii="Ebrima" w:hAnsi="Ebrima"/>
          <w:color w:val="000000" w:themeColor="text1"/>
          <w:sz w:val="22"/>
          <w:szCs w:val="22"/>
        </w:rPr>
        <w:t>,</w:t>
      </w:r>
      <w:r w:rsidRPr="00AE6378">
        <w:rPr>
          <w:rFonts w:ascii="Ebrima" w:hAnsi="Ebrima"/>
          <w:color w:val="000000" w:themeColor="text1"/>
          <w:sz w:val="22"/>
          <w:szCs w:val="22"/>
        </w:rPr>
        <w:t xml:space="preserve"> itp.). Rozdzielnica wyposażona zostanie w moduł do transmisji </w:t>
      </w:r>
      <w:r w:rsidR="0049542C" w:rsidRPr="00AE6378">
        <w:rPr>
          <w:rFonts w:ascii="Ebrima" w:hAnsi="Ebrima"/>
          <w:color w:val="000000" w:themeColor="text1"/>
          <w:sz w:val="22"/>
          <w:szCs w:val="22"/>
        </w:rPr>
        <w:t xml:space="preserve">                 </w:t>
      </w:r>
      <w:r w:rsidR="003D0EAB" w:rsidRPr="00AE6378">
        <w:rPr>
          <w:rFonts w:ascii="Ebrima" w:hAnsi="Ebrima"/>
          <w:color w:val="000000" w:themeColor="text1"/>
          <w:sz w:val="22"/>
          <w:szCs w:val="22"/>
        </w:rPr>
        <w:t xml:space="preserve">GSM / GPRS, </w:t>
      </w:r>
      <w:r w:rsidRPr="00AE6378">
        <w:rPr>
          <w:rFonts w:ascii="Ebrima" w:hAnsi="Ebrima"/>
          <w:color w:val="000000" w:themeColor="text1"/>
          <w:sz w:val="22"/>
          <w:szCs w:val="22"/>
        </w:rPr>
        <w:t>moduł komunikacyjny MODBUS RTU, do komunikacji przepływomierzami elekt</w:t>
      </w:r>
      <w:r w:rsidR="003D0EAB" w:rsidRPr="00AE6378">
        <w:rPr>
          <w:rFonts w:ascii="Ebrima" w:hAnsi="Ebrima"/>
          <w:color w:val="000000" w:themeColor="text1"/>
          <w:sz w:val="22"/>
          <w:szCs w:val="22"/>
        </w:rPr>
        <w:t>romagnetycznymi</w:t>
      </w:r>
      <w:r w:rsidRPr="00AE6378">
        <w:rPr>
          <w:rFonts w:ascii="Ebrima" w:hAnsi="Ebrima"/>
          <w:color w:val="000000" w:themeColor="text1"/>
          <w:sz w:val="22"/>
          <w:szCs w:val="22"/>
        </w:rPr>
        <w:t xml:space="preserve"> </w:t>
      </w:r>
      <w:r w:rsidR="003D0EAB" w:rsidRPr="00AE6378">
        <w:rPr>
          <w:rFonts w:ascii="Ebrima" w:hAnsi="Ebrima"/>
          <w:color w:val="000000" w:themeColor="text1"/>
          <w:sz w:val="22"/>
          <w:szCs w:val="22"/>
        </w:rPr>
        <w:t xml:space="preserve">oraz moduł komunikacyjny PROFINET do komunikacji </w:t>
      </w:r>
      <w:r w:rsidRPr="00AE6378">
        <w:rPr>
          <w:rFonts w:ascii="Ebrima" w:hAnsi="Ebrima"/>
          <w:color w:val="000000" w:themeColor="text1"/>
          <w:sz w:val="22"/>
          <w:szCs w:val="22"/>
        </w:rPr>
        <w:t>ze sterownikiem rozdzielnicy RZH. Sterownik wyposażony zostanie w dotykowy panel operatorski min 10”, wyposażony w interfejs ETHERNET.</w:t>
      </w:r>
    </w:p>
    <w:p w14:paraId="209E78F6" w14:textId="171CB8D3" w:rsidR="003F463B" w:rsidRPr="00AE6378" w:rsidRDefault="003F463B" w:rsidP="007610D9">
      <w:pPr>
        <w:pStyle w:val="Tekstpodstawowywcity2"/>
        <w:spacing w:after="0" w:line="240" w:lineRule="auto"/>
        <w:ind w:left="0"/>
        <w:jc w:val="both"/>
        <w:rPr>
          <w:rFonts w:ascii="Ebrima" w:hAnsi="Ebrima"/>
          <w:color w:val="000000" w:themeColor="text1"/>
          <w:sz w:val="22"/>
          <w:szCs w:val="22"/>
        </w:rPr>
      </w:pPr>
      <w:r w:rsidRPr="00AE6378">
        <w:rPr>
          <w:rFonts w:ascii="Ebrima" w:hAnsi="Ebrima"/>
          <w:color w:val="000000" w:themeColor="text1"/>
          <w:sz w:val="22"/>
          <w:szCs w:val="22"/>
        </w:rPr>
        <w:t>Do sterowania pompownią II° zamontowana zostanie rozdzielnica RZH</w:t>
      </w:r>
      <w:r w:rsidR="001D29D0"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w trwałej obudowie stalowej malowanej proszkowo. Gromadzi ona zabezpieczenia silników pomp, ochronniki przepięciowe, zabezpieczenia </w:t>
      </w:r>
      <w:proofErr w:type="spellStart"/>
      <w:r w:rsidRPr="00AE6378">
        <w:rPr>
          <w:rFonts w:ascii="Ebrima" w:hAnsi="Ebrima"/>
          <w:color w:val="000000" w:themeColor="text1"/>
          <w:sz w:val="22"/>
          <w:szCs w:val="22"/>
        </w:rPr>
        <w:t>nadmiaro</w:t>
      </w:r>
      <w:proofErr w:type="spellEnd"/>
      <w:r w:rsidRPr="00AE6378">
        <w:rPr>
          <w:rFonts w:ascii="Ebrima" w:hAnsi="Ebrima"/>
          <w:color w:val="000000" w:themeColor="text1"/>
          <w:sz w:val="22"/>
          <w:szCs w:val="22"/>
        </w:rPr>
        <w:t xml:space="preserve"> </w:t>
      </w:r>
      <w:r w:rsidR="001D29D0" w:rsidRPr="00AE6378">
        <w:rPr>
          <w:rFonts w:ascii="Ebrima" w:hAnsi="Ebrima"/>
          <w:color w:val="000000" w:themeColor="text1"/>
          <w:sz w:val="22"/>
          <w:szCs w:val="22"/>
        </w:rPr>
        <w:t>–</w:t>
      </w:r>
      <w:r w:rsidRPr="00AE6378">
        <w:rPr>
          <w:rFonts w:ascii="Ebrima" w:hAnsi="Ebrima"/>
          <w:color w:val="000000" w:themeColor="text1"/>
          <w:sz w:val="22"/>
          <w:szCs w:val="22"/>
        </w:rPr>
        <w:t xml:space="preserve"> prądowe</w:t>
      </w:r>
      <w:r w:rsidR="001D29D0" w:rsidRPr="00AE6378">
        <w:rPr>
          <w:rFonts w:ascii="Ebrima" w:hAnsi="Ebrima"/>
          <w:color w:val="000000" w:themeColor="text1"/>
          <w:sz w:val="22"/>
          <w:szCs w:val="22"/>
        </w:rPr>
        <w:t xml:space="preserve"> </w:t>
      </w:r>
      <w:r w:rsidRPr="00AE6378">
        <w:rPr>
          <w:rFonts w:ascii="Ebrima" w:hAnsi="Ebrima"/>
          <w:color w:val="000000" w:themeColor="text1"/>
          <w:sz w:val="22"/>
          <w:szCs w:val="22"/>
        </w:rPr>
        <w:t>i p</w:t>
      </w:r>
      <w:r w:rsidR="003D0EAB" w:rsidRPr="00AE6378">
        <w:rPr>
          <w:rFonts w:ascii="Ebrima" w:hAnsi="Ebrima"/>
          <w:color w:val="000000" w:themeColor="text1"/>
          <w:sz w:val="22"/>
          <w:szCs w:val="22"/>
        </w:rPr>
        <w:t>rzeciwporażeniowe, przetwornicę częstotliwości (tzw. falownik kroczący).</w:t>
      </w:r>
      <w:r w:rsidRPr="00AE6378">
        <w:rPr>
          <w:rFonts w:ascii="Ebrima" w:hAnsi="Ebrima"/>
          <w:color w:val="000000" w:themeColor="text1"/>
          <w:sz w:val="22"/>
          <w:szCs w:val="22"/>
        </w:rPr>
        <w:t xml:space="preserve"> Jako element sterujący </w:t>
      </w:r>
      <w:r w:rsidR="003D0EAB" w:rsidRPr="00AE6378">
        <w:rPr>
          <w:rFonts w:ascii="Ebrima" w:hAnsi="Ebrima"/>
          <w:color w:val="000000" w:themeColor="text1"/>
          <w:sz w:val="22"/>
          <w:szCs w:val="22"/>
        </w:rPr>
        <w:t>zamontowany zostanie</w:t>
      </w:r>
      <w:r w:rsidR="001D29D0" w:rsidRPr="00AE6378">
        <w:rPr>
          <w:rFonts w:ascii="Ebrima" w:hAnsi="Ebrima"/>
          <w:color w:val="000000" w:themeColor="text1"/>
          <w:sz w:val="22"/>
          <w:szCs w:val="22"/>
        </w:rPr>
        <w:t xml:space="preserve"> </w:t>
      </w:r>
      <w:r w:rsidRPr="00AE6378">
        <w:rPr>
          <w:rFonts w:ascii="Ebrima" w:hAnsi="Ebrima"/>
          <w:color w:val="000000" w:themeColor="text1"/>
          <w:sz w:val="22"/>
          <w:szCs w:val="22"/>
        </w:rPr>
        <w:t>kompaktowy sterownik PLC, wyposażony w moduł komunikacyjny MODBUS RTU</w:t>
      </w:r>
      <w:r w:rsidR="003D0EAB" w:rsidRPr="00AE6378">
        <w:rPr>
          <w:rFonts w:ascii="Ebrima" w:hAnsi="Ebrima"/>
          <w:color w:val="000000" w:themeColor="text1"/>
          <w:sz w:val="22"/>
          <w:szCs w:val="22"/>
        </w:rPr>
        <w:t>, PROFINET</w:t>
      </w:r>
      <w:r w:rsidRPr="00AE6378">
        <w:rPr>
          <w:rFonts w:ascii="Ebrima" w:hAnsi="Ebrima"/>
          <w:color w:val="000000" w:themeColor="text1"/>
          <w:sz w:val="22"/>
          <w:szCs w:val="22"/>
        </w:rPr>
        <w:t xml:space="preserve"> oraz panel operatorski</w:t>
      </w:r>
      <w:r w:rsidR="001D29D0" w:rsidRPr="00AE6378">
        <w:rPr>
          <w:rFonts w:ascii="Ebrima" w:hAnsi="Ebrima"/>
          <w:color w:val="000000" w:themeColor="text1"/>
          <w:sz w:val="22"/>
          <w:szCs w:val="22"/>
        </w:rPr>
        <w:t>.</w:t>
      </w:r>
    </w:p>
    <w:p w14:paraId="7939C559" w14:textId="77777777" w:rsidR="005F086A" w:rsidRPr="00704AFD" w:rsidRDefault="005F086A" w:rsidP="007610D9">
      <w:pPr>
        <w:pStyle w:val="Tekstpodstawowywcity2"/>
        <w:spacing w:after="0" w:line="240" w:lineRule="auto"/>
        <w:ind w:left="0"/>
        <w:jc w:val="both"/>
        <w:rPr>
          <w:rFonts w:ascii="Ebrima" w:hAnsi="Ebrima"/>
          <w:color w:val="FF0000"/>
          <w:sz w:val="22"/>
          <w:szCs w:val="22"/>
        </w:rPr>
      </w:pPr>
    </w:p>
    <w:p w14:paraId="7D729708" w14:textId="77777777" w:rsidR="003F463B" w:rsidRPr="00AE6378" w:rsidRDefault="003F463B" w:rsidP="007610D9">
      <w:pPr>
        <w:pStyle w:val="Tekstpodstawowywcity2"/>
        <w:spacing w:after="0" w:line="240" w:lineRule="auto"/>
        <w:ind w:left="0"/>
        <w:jc w:val="both"/>
        <w:rPr>
          <w:rFonts w:ascii="Ebrima" w:hAnsi="Ebrima"/>
          <w:color w:val="000000" w:themeColor="text1"/>
          <w:sz w:val="22"/>
          <w:szCs w:val="22"/>
        </w:rPr>
      </w:pPr>
      <w:r w:rsidRPr="00AE6378">
        <w:rPr>
          <w:rFonts w:ascii="Ebrima" w:hAnsi="Ebrima"/>
          <w:b/>
          <w:bCs/>
          <w:color w:val="000000" w:themeColor="text1"/>
          <w:sz w:val="22"/>
          <w:szCs w:val="22"/>
        </w:rPr>
        <w:t>5.2.2. Instalacje w obiektach</w:t>
      </w:r>
    </w:p>
    <w:p w14:paraId="3018FAA1" w14:textId="77777777" w:rsidR="00E47874" w:rsidRPr="00AE6378" w:rsidRDefault="00E47874" w:rsidP="007610D9">
      <w:pPr>
        <w:autoSpaceDE w:val="0"/>
        <w:autoSpaceDN w:val="0"/>
        <w:adjustRightInd w:val="0"/>
        <w:jc w:val="both"/>
        <w:rPr>
          <w:rFonts w:ascii="Ebrima" w:hAnsi="Ebrima"/>
          <w:b/>
          <w:iCs/>
          <w:color w:val="000000" w:themeColor="text1"/>
          <w:sz w:val="22"/>
          <w:szCs w:val="22"/>
        </w:rPr>
      </w:pPr>
    </w:p>
    <w:p w14:paraId="4953BB8B"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5.2.2.1. Instalacje elektry</w:t>
      </w:r>
      <w:r w:rsidR="002F1EB7" w:rsidRPr="00AE6378">
        <w:rPr>
          <w:rFonts w:ascii="Ebrima" w:hAnsi="Ebrima"/>
          <w:b/>
          <w:iCs/>
          <w:color w:val="000000" w:themeColor="text1"/>
          <w:sz w:val="22"/>
          <w:szCs w:val="22"/>
        </w:rPr>
        <w:t>czne i  sterownicze w budynku S</w:t>
      </w:r>
      <w:r w:rsidR="004F0299" w:rsidRPr="00AE6378">
        <w:rPr>
          <w:rFonts w:ascii="Ebrima" w:hAnsi="Ebrima"/>
          <w:b/>
          <w:iCs/>
          <w:color w:val="000000" w:themeColor="text1"/>
          <w:sz w:val="22"/>
          <w:szCs w:val="22"/>
        </w:rPr>
        <w:t>U</w:t>
      </w:r>
      <w:r w:rsidRPr="00AE6378">
        <w:rPr>
          <w:rFonts w:ascii="Ebrima" w:hAnsi="Ebrima"/>
          <w:b/>
          <w:iCs/>
          <w:color w:val="000000" w:themeColor="text1"/>
          <w:sz w:val="22"/>
          <w:szCs w:val="22"/>
        </w:rPr>
        <w:t>W</w:t>
      </w:r>
    </w:p>
    <w:p w14:paraId="2C4EA128" w14:textId="77777777" w:rsidR="003F463B" w:rsidRPr="00AE6378" w:rsidRDefault="003F463B" w:rsidP="007610D9">
      <w:pPr>
        <w:autoSpaceDE w:val="0"/>
        <w:autoSpaceDN w:val="0"/>
        <w:adjustRightInd w:val="0"/>
        <w:jc w:val="both"/>
        <w:rPr>
          <w:rFonts w:ascii="Ebrima" w:hAnsi="Ebrima"/>
          <w:iCs/>
          <w:color w:val="000000" w:themeColor="text1"/>
          <w:sz w:val="22"/>
          <w:szCs w:val="22"/>
        </w:rPr>
      </w:pPr>
    </w:p>
    <w:p w14:paraId="5F895751" w14:textId="6140A793"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Wykonać instalację oświetleniową, </w:t>
      </w:r>
      <w:r w:rsidR="00AE6378" w:rsidRPr="00AE6378">
        <w:rPr>
          <w:rFonts w:ascii="Ebrima" w:hAnsi="Ebrima"/>
          <w:color w:val="000000" w:themeColor="text1"/>
          <w:sz w:val="22"/>
          <w:szCs w:val="22"/>
        </w:rPr>
        <w:t xml:space="preserve">zasilającą </w:t>
      </w:r>
      <w:r w:rsidRPr="00AE6378">
        <w:rPr>
          <w:rFonts w:ascii="Ebrima" w:hAnsi="Ebrima"/>
          <w:color w:val="000000" w:themeColor="text1"/>
          <w:sz w:val="22"/>
          <w:szCs w:val="22"/>
        </w:rPr>
        <w:t>oraz gniazd wtykowych w układzie sieciowym</w:t>
      </w:r>
      <w:r w:rsidR="001D29D0" w:rsidRPr="00AE6378">
        <w:rPr>
          <w:rFonts w:ascii="Ebrima" w:hAnsi="Ebrima"/>
          <w:color w:val="000000" w:themeColor="text1"/>
          <w:sz w:val="22"/>
          <w:szCs w:val="22"/>
        </w:rPr>
        <w:t xml:space="preserve"> </w:t>
      </w:r>
      <w:r w:rsidR="00F3636B" w:rsidRPr="00AE6378">
        <w:rPr>
          <w:rFonts w:ascii="Ebrima" w:hAnsi="Ebrima"/>
          <w:color w:val="000000" w:themeColor="text1"/>
          <w:sz w:val="22"/>
          <w:szCs w:val="22"/>
        </w:rPr>
        <w:t xml:space="preserve">                </w:t>
      </w:r>
      <w:r w:rsidRPr="00AE6378">
        <w:rPr>
          <w:rFonts w:ascii="Ebrima" w:hAnsi="Ebrima"/>
          <w:bCs/>
          <w:color w:val="000000" w:themeColor="text1"/>
          <w:sz w:val="22"/>
          <w:szCs w:val="22"/>
        </w:rPr>
        <w:t>TN-C oraz TN-S</w:t>
      </w:r>
      <w:r w:rsidRPr="00AE6378">
        <w:rPr>
          <w:rFonts w:ascii="Ebrima" w:hAnsi="Ebrima"/>
          <w:color w:val="000000" w:themeColor="text1"/>
          <w:sz w:val="22"/>
          <w:szCs w:val="22"/>
        </w:rPr>
        <w:t>.</w:t>
      </w:r>
    </w:p>
    <w:p w14:paraId="32E7ABD2" w14:textId="60CE4121"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Instalacje należy wykonać przewodami kabelkowymi </w:t>
      </w:r>
      <w:r w:rsidR="00AE6378" w:rsidRPr="00AE6378">
        <w:rPr>
          <w:rFonts w:ascii="Ebrima" w:hAnsi="Ebrima"/>
          <w:color w:val="000000" w:themeColor="text1"/>
          <w:sz w:val="22"/>
          <w:szCs w:val="22"/>
        </w:rPr>
        <w:t xml:space="preserve">miedzianymi typu YDY / YKY w izolacji </w:t>
      </w:r>
      <w:r w:rsidRPr="00AE6378">
        <w:rPr>
          <w:rFonts w:ascii="Ebrima" w:hAnsi="Ebrima"/>
          <w:color w:val="000000" w:themeColor="text1"/>
          <w:sz w:val="22"/>
          <w:szCs w:val="22"/>
        </w:rPr>
        <w:t>750</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V</w:t>
      </w:r>
      <w:r w:rsidR="0035277C"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z osprzętem </w:t>
      </w:r>
      <w:proofErr w:type="spellStart"/>
      <w:r w:rsidRPr="00AE6378">
        <w:rPr>
          <w:rFonts w:ascii="Ebrima" w:hAnsi="Ebrima"/>
          <w:color w:val="000000" w:themeColor="text1"/>
          <w:sz w:val="22"/>
          <w:szCs w:val="22"/>
        </w:rPr>
        <w:t>bryzgoodpornym</w:t>
      </w:r>
      <w:proofErr w:type="spellEnd"/>
      <w:r w:rsidRPr="00AE6378">
        <w:rPr>
          <w:rFonts w:ascii="Ebrima" w:hAnsi="Ebrima"/>
          <w:color w:val="000000" w:themeColor="text1"/>
          <w:sz w:val="22"/>
          <w:szCs w:val="22"/>
        </w:rPr>
        <w:t>, na ścianach i stalowych ryglach, płatwiach i słupach budynku.</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W zbiorczych ciągach instalacji wykorzystać korytka obwodów elektrycznych technologicznych siły i sterowania w porozumieniu z wykonawcą tej instalacji.</w:t>
      </w:r>
    </w:p>
    <w:p w14:paraId="7CB7789E" w14:textId="28E21553" w:rsidR="008242CC"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Oprawy oświetleniowe </w:t>
      </w:r>
      <w:r w:rsidR="00AE6378" w:rsidRPr="00AE6378">
        <w:rPr>
          <w:rFonts w:ascii="Ebrima" w:hAnsi="Ebrima"/>
          <w:color w:val="000000" w:themeColor="text1"/>
          <w:sz w:val="22"/>
          <w:szCs w:val="22"/>
        </w:rPr>
        <w:t xml:space="preserve">– LED. </w:t>
      </w:r>
      <w:r w:rsidRPr="00AE6378">
        <w:rPr>
          <w:rFonts w:ascii="Ebrima" w:hAnsi="Ebrima"/>
          <w:color w:val="000000" w:themeColor="text1"/>
          <w:sz w:val="22"/>
          <w:szCs w:val="22"/>
        </w:rPr>
        <w:t>Możliwość lokalnego doświetlenia z gniazd wtykowych. Rozmieszczenie, typy opraw, osprzęt i rozprowadzenie instalacji, pokazano na załączonym planie</w:t>
      </w:r>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w Dokumentacji Projektowej. Gniazdka wtykowe 1-fazowe i 3-fazowe rozmieszczono możliwie równomiernie na powierzchni obiektu,</w:t>
      </w:r>
      <w:r w:rsidR="001D29D0" w:rsidRPr="00AE6378">
        <w:rPr>
          <w:rFonts w:ascii="Ebrima" w:hAnsi="Ebrima"/>
          <w:color w:val="000000" w:themeColor="text1"/>
          <w:sz w:val="22"/>
          <w:szCs w:val="22"/>
        </w:rPr>
        <w:t xml:space="preserve"> </w:t>
      </w:r>
      <w:r w:rsidRPr="00AE6378">
        <w:rPr>
          <w:rFonts w:ascii="Ebrima" w:hAnsi="Ebrima"/>
          <w:color w:val="000000" w:themeColor="text1"/>
          <w:sz w:val="22"/>
          <w:szCs w:val="22"/>
        </w:rPr>
        <w:t>stosując w instalacji przekrój 2,5</w:t>
      </w:r>
      <w:r w:rsidR="008242CC" w:rsidRPr="00AE6378">
        <w:rPr>
          <w:rFonts w:ascii="Ebrima" w:hAnsi="Ebrima"/>
          <w:color w:val="000000" w:themeColor="text1"/>
          <w:sz w:val="22"/>
          <w:szCs w:val="22"/>
        </w:rPr>
        <w:t xml:space="preserve"> mm</w:t>
      </w:r>
      <w:r w:rsidR="008242CC" w:rsidRPr="00AE6378">
        <w:rPr>
          <w:rFonts w:ascii="Ebrima" w:hAnsi="Ebrima"/>
          <w:color w:val="000000" w:themeColor="text1"/>
          <w:sz w:val="22"/>
          <w:szCs w:val="22"/>
          <w:vertAlign w:val="superscript"/>
        </w:rPr>
        <w:t>2</w:t>
      </w:r>
      <w:r w:rsidR="008242CC" w:rsidRPr="00AE6378">
        <w:rPr>
          <w:rFonts w:ascii="Ebrima" w:hAnsi="Ebrima"/>
          <w:color w:val="000000" w:themeColor="text1"/>
          <w:sz w:val="22"/>
          <w:szCs w:val="22"/>
        </w:rPr>
        <w:t xml:space="preserve"> i 3,5</w:t>
      </w:r>
      <w:r w:rsidR="004F0299" w:rsidRPr="00AE6378">
        <w:rPr>
          <w:rFonts w:ascii="Ebrima" w:hAnsi="Ebrima"/>
          <w:color w:val="000000" w:themeColor="text1"/>
          <w:sz w:val="22"/>
          <w:szCs w:val="22"/>
        </w:rPr>
        <w:t xml:space="preserve"> </w:t>
      </w:r>
      <w:r w:rsidRPr="00AE6378">
        <w:rPr>
          <w:rFonts w:ascii="Ebrima" w:hAnsi="Ebrima"/>
          <w:color w:val="000000" w:themeColor="text1"/>
          <w:sz w:val="22"/>
          <w:szCs w:val="22"/>
        </w:rPr>
        <w:t>mm</w:t>
      </w:r>
      <w:r w:rsidRPr="00AE6378">
        <w:rPr>
          <w:rFonts w:ascii="Ebrima" w:hAnsi="Ebrima"/>
          <w:color w:val="000000" w:themeColor="text1"/>
          <w:sz w:val="22"/>
          <w:szCs w:val="22"/>
          <w:vertAlign w:val="superscript"/>
        </w:rPr>
        <w:t>2</w:t>
      </w:r>
      <w:r w:rsidRPr="00AE6378">
        <w:rPr>
          <w:rFonts w:ascii="Ebrima" w:hAnsi="Ebrima"/>
          <w:color w:val="000000" w:themeColor="text1"/>
          <w:sz w:val="22"/>
          <w:szCs w:val="22"/>
        </w:rPr>
        <w:t xml:space="preserve"> Cu. Instalację oświetlenia zewnętrznego należy wykonać przewodem</w:t>
      </w:r>
      <w:r w:rsidR="000E269E" w:rsidRPr="00AE6378">
        <w:rPr>
          <w:rFonts w:ascii="Ebrima" w:hAnsi="Ebrima"/>
          <w:color w:val="000000" w:themeColor="text1"/>
          <w:sz w:val="22"/>
          <w:szCs w:val="22"/>
        </w:rPr>
        <w:t xml:space="preserve"> </w:t>
      </w:r>
      <w:r w:rsidRPr="00AE6378">
        <w:rPr>
          <w:rFonts w:ascii="Ebrima" w:hAnsi="Ebrima"/>
          <w:color w:val="000000" w:themeColor="text1"/>
          <w:sz w:val="22"/>
          <w:szCs w:val="22"/>
        </w:rPr>
        <w:t>o przekroju</w:t>
      </w:r>
      <w:r w:rsidR="008242CC" w:rsidRPr="00AE6378">
        <w:rPr>
          <w:rFonts w:ascii="Ebrima" w:hAnsi="Ebrima"/>
          <w:color w:val="000000" w:themeColor="text1"/>
          <w:sz w:val="22"/>
          <w:szCs w:val="22"/>
        </w:rPr>
        <w:t xml:space="preserve"> </w:t>
      </w:r>
      <w:r w:rsidRPr="00AE6378">
        <w:rPr>
          <w:rFonts w:ascii="Ebrima" w:hAnsi="Ebrima"/>
          <w:color w:val="000000" w:themeColor="text1"/>
          <w:sz w:val="22"/>
          <w:szCs w:val="22"/>
        </w:rPr>
        <w:t>1,5</w:t>
      </w:r>
      <w:r w:rsidR="004F0299" w:rsidRPr="00AE6378">
        <w:rPr>
          <w:rFonts w:ascii="Ebrima" w:hAnsi="Ebrima"/>
          <w:color w:val="000000" w:themeColor="text1"/>
          <w:sz w:val="22"/>
          <w:szCs w:val="22"/>
        </w:rPr>
        <w:t xml:space="preserve"> </w:t>
      </w:r>
      <w:r w:rsidRPr="00AE6378">
        <w:rPr>
          <w:rFonts w:ascii="Ebrima" w:hAnsi="Ebrima"/>
          <w:color w:val="000000" w:themeColor="text1"/>
          <w:sz w:val="22"/>
          <w:szCs w:val="22"/>
        </w:rPr>
        <w:t>mm</w:t>
      </w:r>
      <w:r w:rsidRPr="00AE6378">
        <w:rPr>
          <w:rFonts w:ascii="Ebrima" w:hAnsi="Ebrima"/>
          <w:color w:val="000000" w:themeColor="text1"/>
          <w:sz w:val="22"/>
          <w:szCs w:val="22"/>
          <w:vertAlign w:val="superscript"/>
        </w:rPr>
        <w:t>2</w:t>
      </w:r>
      <w:r w:rsidRPr="00AE6378">
        <w:rPr>
          <w:rFonts w:ascii="Ebrima" w:hAnsi="Ebrima"/>
          <w:color w:val="000000" w:themeColor="text1"/>
          <w:sz w:val="22"/>
          <w:szCs w:val="22"/>
        </w:rPr>
        <w:t xml:space="preserve"> Cu. </w:t>
      </w:r>
    </w:p>
    <w:p w14:paraId="6E9E074A" w14:textId="77777777" w:rsidR="0035277C" w:rsidRPr="00AE6378" w:rsidRDefault="0035277C" w:rsidP="007610D9">
      <w:pPr>
        <w:autoSpaceDE w:val="0"/>
        <w:autoSpaceDN w:val="0"/>
        <w:adjustRightInd w:val="0"/>
        <w:jc w:val="both"/>
        <w:rPr>
          <w:rFonts w:ascii="Ebrima" w:hAnsi="Ebrima"/>
          <w:color w:val="000000" w:themeColor="text1"/>
          <w:sz w:val="22"/>
          <w:szCs w:val="22"/>
        </w:rPr>
      </w:pPr>
    </w:p>
    <w:p w14:paraId="50821A00" w14:textId="77777777" w:rsidR="003D0EAB" w:rsidRPr="00AE6378" w:rsidRDefault="003D0EA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 xml:space="preserve">Pozostałe instalacje w </w:t>
      </w:r>
      <w:r w:rsidR="008242CC" w:rsidRPr="00AE6378">
        <w:rPr>
          <w:rFonts w:ascii="Ebrima" w:hAnsi="Ebrima"/>
          <w:color w:val="000000" w:themeColor="text1"/>
          <w:sz w:val="22"/>
          <w:szCs w:val="22"/>
        </w:rPr>
        <w:t>obiekcie:</w:t>
      </w:r>
    </w:p>
    <w:p w14:paraId="2A2C4D44" w14:textId="06C6864A" w:rsidR="008242CC" w:rsidRPr="00AE6378" w:rsidRDefault="008242CC" w:rsidP="00904092">
      <w:pPr>
        <w:pStyle w:val="Akapitzlist"/>
        <w:numPr>
          <w:ilvl w:val="0"/>
          <w:numId w:val="70"/>
        </w:numPr>
        <w:autoSpaceDE w:val="0"/>
        <w:autoSpaceDN w:val="0"/>
        <w:adjustRightInd w:val="0"/>
        <w:spacing w:before="0" w:after="0" w:line="240" w:lineRule="auto"/>
        <w:ind w:left="0" w:firstLine="0"/>
        <w:jc w:val="both"/>
        <w:rPr>
          <w:rFonts w:ascii="Ebrima" w:hAnsi="Ebrima"/>
          <w:color w:val="000000" w:themeColor="text1"/>
          <w:sz w:val="22"/>
        </w:rPr>
      </w:pPr>
      <w:r w:rsidRPr="00AE6378">
        <w:rPr>
          <w:rFonts w:ascii="Ebrima" w:hAnsi="Ebrima"/>
          <w:color w:val="000000" w:themeColor="text1"/>
          <w:sz w:val="22"/>
        </w:rPr>
        <w:t>Instalacja alarmowa, składająca się z następujących elementów:</w:t>
      </w:r>
    </w:p>
    <w:p w14:paraId="091A82B4" w14:textId="77777777" w:rsidR="0035277C" w:rsidRPr="00AE6378" w:rsidRDefault="0035277C" w:rsidP="007610D9">
      <w:pPr>
        <w:pStyle w:val="Akapitzlist"/>
        <w:autoSpaceDE w:val="0"/>
        <w:autoSpaceDN w:val="0"/>
        <w:adjustRightInd w:val="0"/>
        <w:spacing w:before="0" w:after="0" w:line="240" w:lineRule="auto"/>
        <w:ind w:left="567"/>
        <w:jc w:val="both"/>
        <w:rPr>
          <w:rFonts w:ascii="Ebrima" w:hAnsi="Ebrima"/>
          <w:color w:val="000000" w:themeColor="text1"/>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68"/>
        <w:gridCol w:w="7407"/>
        <w:gridCol w:w="979"/>
      </w:tblGrid>
      <w:tr w:rsidR="00AE6378" w:rsidRPr="00AE6378" w14:paraId="7482426A" w14:textId="77777777" w:rsidTr="00AE6378">
        <w:trPr>
          <w:trHeight w:val="458"/>
        </w:trPr>
        <w:tc>
          <w:tcPr>
            <w:tcW w:w="668" w:type="dxa"/>
            <w:vAlign w:val="center"/>
          </w:tcPr>
          <w:p w14:paraId="1E3CAF9B" w14:textId="0B0FE4EA" w:rsidR="0035277C" w:rsidRPr="00AE6378" w:rsidRDefault="0035277C" w:rsidP="007610D9">
            <w:pPr>
              <w:autoSpaceDE w:val="0"/>
              <w:autoSpaceDN w:val="0"/>
              <w:adjustRightInd w:val="0"/>
              <w:jc w:val="center"/>
              <w:rPr>
                <w:rFonts w:ascii="Ebrima" w:hAnsi="Ebrima" w:cs="Arial"/>
                <w:b/>
                <w:color w:val="000000" w:themeColor="text1"/>
                <w:sz w:val="22"/>
                <w:szCs w:val="22"/>
              </w:rPr>
            </w:pPr>
            <w:r w:rsidRPr="00AE6378">
              <w:rPr>
                <w:rFonts w:ascii="Ebrima" w:hAnsi="Ebrima" w:cs="Arial"/>
                <w:b/>
                <w:color w:val="000000" w:themeColor="text1"/>
                <w:sz w:val="22"/>
                <w:szCs w:val="22"/>
              </w:rPr>
              <w:t>Lp.</w:t>
            </w:r>
          </w:p>
        </w:tc>
        <w:tc>
          <w:tcPr>
            <w:tcW w:w="7407" w:type="dxa"/>
            <w:vAlign w:val="center"/>
          </w:tcPr>
          <w:p w14:paraId="1929A2A8" w14:textId="19655E76" w:rsidR="0035277C" w:rsidRPr="00AE6378" w:rsidRDefault="0035277C" w:rsidP="007610D9">
            <w:pPr>
              <w:autoSpaceDE w:val="0"/>
              <w:autoSpaceDN w:val="0"/>
              <w:adjustRightInd w:val="0"/>
              <w:jc w:val="center"/>
              <w:rPr>
                <w:rFonts w:ascii="Ebrima" w:hAnsi="Ebrima" w:cs="Arial"/>
                <w:b/>
                <w:color w:val="000000" w:themeColor="text1"/>
                <w:sz w:val="22"/>
                <w:szCs w:val="22"/>
              </w:rPr>
            </w:pPr>
            <w:r w:rsidRPr="00AE6378">
              <w:rPr>
                <w:rFonts w:ascii="Ebrima" w:hAnsi="Ebrima" w:cs="Arial"/>
                <w:b/>
                <w:color w:val="000000" w:themeColor="text1"/>
                <w:sz w:val="22"/>
                <w:szCs w:val="22"/>
              </w:rPr>
              <w:t>Nazwa urządzenia</w:t>
            </w:r>
          </w:p>
        </w:tc>
        <w:tc>
          <w:tcPr>
            <w:tcW w:w="979" w:type="dxa"/>
            <w:vAlign w:val="center"/>
          </w:tcPr>
          <w:p w14:paraId="6D51C1BC" w14:textId="651EB66D" w:rsidR="0035277C" w:rsidRPr="00AE6378" w:rsidRDefault="0035277C" w:rsidP="007610D9">
            <w:pPr>
              <w:autoSpaceDE w:val="0"/>
              <w:autoSpaceDN w:val="0"/>
              <w:adjustRightInd w:val="0"/>
              <w:jc w:val="center"/>
              <w:rPr>
                <w:rFonts w:ascii="Ebrima" w:hAnsi="Ebrima" w:cs="Arial"/>
                <w:b/>
                <w:color w:val="000000" w:themeColor="text1"/>
                <w:sz w:val="22"/>
                <w:szCs w:val="22"/>
              </w:rPr>
            </w:pPr>
            <w:r w:rsidRPr="00AE6378">
              <w:rPr>
                <w:rFonts w:ascii="Ebrima" w:hAnsi="Ebrima" w:cs="Arial"/>
                <w:b/>
                <w:color w:val="000000" w:themeColor="text1"/>
                <w:sz w:val="22"/>
                <w:szCs w:val="22"/>
              </w:rPr>
              <w:t>Ilość</w:t>
            </w:r>
          </w:p>
        </w:tc>
      </w:tr>
      <w:tr w:rsidR="001233F3" w:rsidRPr="00AE6378" w14:paraId="5B1E3205" w14:textId="77777777" w:rsidTr="00AE6378">
        <w:trPr>
          <w:trHeight w:val="70"/>
        </w:trPr>
        <w:tc>
          <w:tcPr>
            <w:tcW w:w="668" w:type="dxa"/>
            <w:vAlign w:val="center"/>
          </w:tcPr>
          <w:p w14:paraId="443AE181" w14:textId="27C1B59E"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1.</w:t>
            </w:r>
          </w:p>
        </w:tc>
        <w:tc>
          <w:tcPr>
            <w:tcW w:w="7407" w:type="dxa"/>
          </w:tcPr>
          <w:p w14:paraId="21E9FB97" w14:textId="3221CF2C" w:rsidR="001233F3" w:rsidRPr="001233F3" w:rsidRDefault="001233F3" w:rsidP="001233F3">
            <w:pPr>
              <w:autoSpaceDE w:val="0"/>
              <w:autoSpaceDN w:val="0"/>
              <w:adjustRightInd w:val="0"/>
              <w:rPr>
                <w:rFonts w:ascii="Ebrima" w:hAnsi="Ebrima" w:cs="Arial"/>
                <w:color w:val="000000" w:themeColor="text1"/>
                <w:sz w:val="22"/>
                <w:szCs w:val="22"/>
                <w:lang w:val="en-US"/>
              </w:rPr>
            </w:pPr>
            <w:proofErr w:type="spellStart"/>
            <w:r w:rsidRPr="001233F3">
              <w:rPr>
                <w:rFonts w:ascii="Ebrima" w:hAnsi="Ebrima" w:cs="Arial"/>
                <w:color w:val="000000"/>
                <w:sz w:val="22"/>
                <w:szCs w:val="22"/>
                <w:lang w:val="en-US"/>
              </w:rPr>
              <w:t>Centrala</w:t>
            </w:r>
            <w:proofErr w:type="spellEnd"/>
            <w:r w:rsidRPr="001233F3">
              <w:rPr>
                <w:rFonts w:ascii="Ebrima" w:hAnsi="Ebrima" w:cs="Arial"/>
                <w:color w:val="000000"/>
                <w:sz w:val="22"/>
                <w:szCs w:val="22"/>
                <w:lang w:val="en-US"/>
              </w:rPr>
              <w:t xml:space="preserve"> </w:t>
            </w:r>
            <w:proofErr w:type="spellStart"/>
            <w:r w:rsidRPr="001233F3">
              <w:rPr>
                <w:rFonts w:ascii="Ebrima" w:hAnsi="Ebrima" w:cs="Arial"/>
                <w:color w:val="000000"/>
                <w:sz w:val="22"/>
                <w:szCs w:val="22"/>
                <w:lang w:val="en-US"/>
              </w:rPr>
              <w:t>alarmowa</w:t>
            </w:r>
            <w:proofErr w:type="spellEnd"/>
            <w:r w:rsidRPr="001233F3">
              <w:rPr>
                <w:rFonts w:ascii="Ebrima" w:hAnsi="Ebrima" w:cs="Arial"/>
                <w:color w:val="000000"/>
                <w:sz w:val="22"/>
                <w:szCs w:val="22"/>
                <w:lang w:val="en-US"/>
              </w:rPr>
              <w:t xml:space="preserve"> (</w:t>
            </w:r>
            <w:r w:rsidRPr="001233F3">
              <w:rPr>
                <w:rFonts w:ascii="Ebrima" w:hAnsi="Ebrima" w:cs="Arial"/>
                <w:bCs/>
                <w:color w:val="000000"/>
                <w:sz w:val="22"/>
                <w:szCs w:val="22"/>
                <w:lang w:val="en-US"/>
              </w:rPr>
              <w:t>CA</w:t>
            </w:r>
            <w:r w:rsidRPr="001233F3">
              <w:rPr>
                <w:rFonts w:ascii="Ebrima" w:hAnsi="Ebrima" w:cs="Arial"/>
                <w:color w:val="000000"/>
                <w:sz w:val="22"/>
                <w:szCs w:val="22"/>
                <w:lang w:val="en-US"/>
              </w:rPr>
              <w:t>)</w:t>
            </w:r>
          </w:p>
        </w:tc>
        <w:tc>
          <w:tcPr>
            <w:tcW w:w="979" w:type="dxa"/>
            <w:vAlign w:val="center"/>
          </w:tcPr>
          <w:p w14:paraId="28658EA6" w14:textId="16A34CDD"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5CE06D91" w14:textId="77777777" w:rsidTr="00AE6378">
        <w:trPr>
          <w:trHeight w:val="70"/>
        </w:trPr>
        <w:tc>
          <w:tcPr>
            <w:tcW w:w="668" w:type="dxa"/>
            <w:vAlign w:val="center"/>
          </w:tcPr>
          <w:p w14:paraId="3071E11B" w14:textId="74EE73E8"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2.</w:t>
            </w:r>
          </w:p>
        </w:tc>
        <w:tc>
          <w:tcPr>
            <w:tcW w:w="7407" w:type="dxa"/>
          </w:tcPr>
          <w:p w14:paraId="1BD582E1" w14:textId="519A9E57"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 xml:space="preserve">Obudowa centrali </w:t>
            </w:r>
          </w:p>
        </w:tc>
        <w:tc>
          <w:tcPr>
            <w:tcW w:w="979" w:type="dxa"/>
            <w:vAlign w:val="center"/>
          </w:tcPr>
          <w:p w14:paraId="690AC2CF" w14:textId="647D4084"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65B688F7" w14:textId="77777777" w:rsidTr="00AE6378">
        <w:trPr>
          <w:trHeight w:val="70"/>
        </w:trPr>
        <w:tc>
          <w:tcPr>
            <w:tcW w:w="668" w:type="dxa"/>
            <w:vAlign w:val="center"/>
          </w:tcPr>
          <w:p w14:paraId="28D842DF" w14:textId="323AA2F8"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3.</w:t>
            </w:r>
          </w:p>
        </w:tc>
        <w:tc>
          <w:tcPr>
            <w:tcW w:w="7407" w:type="dxa"/>
          </w:tcPr>
          <w:p w14:paraId="0B8A2DC5" w14:textId="72093AC9"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Manipulator LCD</w:t>
            </w:r>
          </w:p>
        </w:tc>
        <w:tc>
          <w:tcPr>
            <w:tcW w:w="979" w:type="dxa"/>
            <w:vAlign w:val="center"/>
          </w:tcPr>
          <w:p w14:paraId="4F0AA05A" w14:textId="00336068"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602B2877" w14:textId="77777777" w:rsidTr="00AE6378">
        <w:trPr>
          <w:trHeight w:val="70"/>
        </w:trPr>
        <w:tc>
          <w:tcPr>
            <w:tcW w:w="668" w:type="dxa"/>
            <w:vAlign w:val="center"/>
          </w:tcPr>
          <w:p w14:paraId="26B157A1" w14:textId="2A52BC90"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4.</w:t>
            </w:r>
          </w:p>
        </w:tc>
        <w:tc>
          <w:tcPr>
            <w:tcW w:w="7407" w:type="dxa"/>
          </w:tcPr>
          <w:p w14:paraId="7C7B848A" w14:textId="5B6711CC"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sz w:val="22"/>
                <w:szCs w:val="22"/>
              </w:rPr>
              <w:t>Czujka dualna (PIR+MW)(Cr1:Cr4)</w:t>
            </w:r>
          </w:p>
        </w:tc>
        <w:tc>
          <w:tcPr>
            <w:tcW w:w="979" w:type="dxa"/>
            <w:vAlign w:val="center"/>
          </w:tcPr>
          <w:p w14:paraId="2998A628" w14:textId="79B96CC3"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sz w:val="22"/>
                <w:szCs w:val="22"/>
              </w:rPr>
              <w:t>4</w:t>
            </w:r>
          </w:p>
        </w:tc>
      </w:tr>
      <w:tr w:rsidR="001233F3" w:rsidRPr="00AE6378" w14:paraId="2283FA3A" w14:textId="77777777" w:rsidTr="00AE6378">
        <w:trPr>
          <w:trHeight w:val="435"/>
        </w:trPr>
        <w:tc>
          <w:tcPr>
            <w:tcW w:w="668" w:type="dxa"/>
            <w:vAlign w:val="center"/>
          </w:tcPr>
          <w:p w14:paraId="72BC588F" w14:textId="63B8E48C"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5.</w:t>
            </w:r>
          </w:p>
        </w:tc>
        <w:tc>
          <w:tcPr>
            <w:tcW w:w="7407" w:type="dxa"/>
          </w:tcPr>
          <w:p w14:paraId="45F3FDC9" w14:textId="77777777" w:rsidR="001233F3" w:rsidRPr="001233F3" w:rsidRDefault="001233F3" w:rsidP="001233F3">
            <w:pPr>
              <w:autoSpaceDE w:val="0"/>
              <w:autoSpaceDN w:val="0"/>
              <w:adjustRightInd w:val="0"/>
              <w:rPr>
                <w:rFonts w:ascii="Ebrima" w:hAnsi="Ebrima" w:cs="Arial"/>
                <w:sz w:val="22"/>
                <w:szCs w:val="22"/>
              </w:rPr>
            </w:pPr>
            <w:r w:rsidRPr="001233F3">
              <w:rPr>
                <w:rFonts w:ascii="Ebrima" w:hAnsi="Ebrima" w:cs="Arial"/>
                <w:sz w:val="22"/>
                <w:szCs w:val="22"/>
              </w:rPr>
              <w:t>Czujnik magnetyczny (kontaktron):</w:t>
            </w:r>
          </w:p>
          <w:p w14:paraId="3C5BDAE4" w14:textId="77777777" w:rsidR="001233F3" w:rsidRPr="001233F3" w:rsidRDefault="001233F3" w:rsidP="001233F3">
            <w:pPr>
              <w:rPr>
                <w:rFonts w:ascii="Ebrima" w:hAnsi="Ebrima" w:cs="Arial"/>
                <w:sz w:val="22"/>
                <w:szCs w:val="22"/>
              </w:rPr>
            </w:pPr>
            <w:r w:rsidRPr="001233F3">
              <w:rPr>
                <w:rFonts w:ascii="Ebrima" w:hAnsi="Ebrima" w:cs="Arial"/>
                <w:sz w:val="22"/>
                <w:szCs w:val="22"/>
              </w:rPr>
              <w:t xml:space="preserve">- kontaktron na drzwi, włazy oraz obudowy studni głębinowych (Kpl.1) </w:t>
            </w:r>
          </w:p>
          <w:p w14:paraId="5DA4F935" w14:textId="2AE9329F" w:rsidR="001233F3" w:rsidRPr="001233F3" w:rsidRDefault="001233F3" w:rsidP="001233F3">
            <w:pPr>
              <w:rPr>
                <w:rFonts w:ascii="Ebrima" w:hAnsi="Ebrima" w:cs="Arial"/>
                <w:sz w:val="22"/>
                <w:szCs w:val="22"/>
              </w:rPr>
            </w:pPr>
            <w:r w:rsidRPr="001233F3">
              <w:rPr>
                <w:rFonts w:ascii="Ebrima" w:hAnsi="Ebrima" w:cs="Arial"/>
                <w:sz w:val="22"/>
                <w:szCs w:val="22"/>
              </w:rPr>
              <w:t>(K1-K7)</w:t>
            </w:r>
          </w:p>
        </w:tc>
        <w:tc>
          <w:tcPr>
            <w:tcW w:w="979" w:type="dxa"/>
            <w:vAlign w:val="center"/>
          </w:tcPr>
          <w:p w14:paraId="1CF94976" w14:textId="1207620B"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sz w:val="22"/>
                <w:szCs w:val="22"/>
              </w:rPr>
              <w:t>7</w:t>
            </w:r>
          </w:p>
        </w:tc>
      </w:tr>
      <w:tr w:rsidR="001233F3" w:rsidRPr="00AE6378" w14:paraId="3D6C9687" w14:textId="77777777" w:rsidTr="00AE6378">
        <w:trPr>
          <w:trHeight w:val="70"/>
        </w:trPr>
        <w:tc>
          <w:tcPr>
            <w:tcW w:w="668" w:type="dxa"/>
            <w:vAlign w:val="center"/>
          </w:tcPr>
          <w:p w14:paraId="3C234C0D" w14:textId="3C25158F"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6.</w:t>
            </w:r>
          </w:p>
        </w:tc>
        <w:tc>
          <w:tcPr>
            <w:tcW w:w="7407" w:type="dxa"/>
          </w:tcPr>
          <w:p w14:paraId="3129656A" w14:textId="4AAB4F61"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Sygnalizator akustyczny wewnętrzny (SA)</w:t>
            </w:r>
          </w:p>
        </w:tc>
        <w:tc>
          <w:tcPr>
            <w:tcW w:w="979" w:type="dxa"/>
            <w:vAlign w:val="center"/>
          </w:tcPr>
          <w:p w14:paraId="1C24736B" w14:textId="0D7AC69C"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7F3BB7D1" w14:textId="77777777" w:rsidTr="00AE6378">
        <w:trPr>
          <w:trHeight w:val="70"/>
        </w:trPr>
        <w:tc>
          <w:tcPr>
            <w:tcW w:w="668" w:type="dxa"/>
            <w:vAlign w:val="center"/>
          </w:tcPr>
          <w:p w14:paraId="09D79DE6" w14:textId="4F12E74C"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7.</w:t>
            </w:r>
          </w:p>
        </w:tc>
        <w:tc>
          <w:tcPr>
            <w:tcW w:w="7407" w:type="dxa"/>
          </w:tcPr>
          <w:p w14:paraId="2FD146C4" w14:textId="43B0F4E2"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Odbiornik 1-kanałowy</w:t>
            </w:r>
          </w:p>
        </w:tc>
        <w:tc>
          <w:tcPr>
            <w:tcW w:w="979" w:type="dxa"/>
            <w:vAlign w:val="center"/>
          </w:tcPr>
          <w:p w14:paraId="0A948840" w14:textId="42E241A4"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4880176C" w14:textId="77777777" w:rsidTr="00AE6378">
        <w:trPr>
          <w:trHeight w:val="70"/>
        </w:trPr>
        <w:tc>
          <w:tcPr>
            <w:tcW w:w="668" w:type="dxa"/>
            <w:vAlign w:val="center"/>
          </w:tcPr>
          <w:p w14:paraId="3107D273" w14:textId="1B4D39BD"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8.</w:t>
            </w:r>
          </w:p>
        </w:tc>
        <w:tc>
          <w:tcPr>
            <w:tcW w:w="7407" w:type="dxa"/>
          </w:tcPr>
          <w:p w14:paraId="142153A1" w14:textId="13F56BFE"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sz w:val="22"/>
                <w:szCs w:val="22"/>
              </w:rPr>
              <w:t>Nadajnik radiowy – pilot PUK303</w:t>
            </w:r>
          </w:p>
        </w:tc>
        <w:tc>
          <w:tcPr>
            <w:tcW w:w="979" w:type="dxa"/>
            <w:vAlign w:val="center"/>
          </w:tcPr>
          <w:p w14:paraId="5D9216C3" w14:textId="37A0E163"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2</w:t>
            </w:r>
          </w:p>
        </w:tc>
      </w:tr>
      <w:tr w:rsidR="001233F3" w:rsidRPr="00AE6378" w14:paraId="68E685E8" w14:textId="77777777" w:rsidTr="00AE6378">
        <w:trPr>
          <w:trHeight w:val="70"/>
        </w:trPr>
        <w:tc>
          <w:tcPr>
            <w:tcW w:w="668" w:type="dxa"/>
            <w:vAlign w:val="center"/>
          </w:tcPr>
          <w:p w14:paraId="750F693E" w14:textId="7262F5B3"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9.</w:t>
            </w:r>
          </w:p>
        </w:tc>
        <w:tc>
          <w:tcPr>
            <w:tcW w:w="7407" w:type="dxa"/>
          </w:tcPr>
          <w:p w14:paraId="6B4555A6" w14:textId="60B9427E"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Akumulator 28Ah (A:28Ah)</w:t>
            </w:r>
          </w:p>
        </w:tc>
        <w:tc>
          <w:tcPr>
            <w:tcW w:w="979" w:type="dxa"/>
            <w:vAlign w:val="center"/>
          </w:tcPr>
          <w:p w14:paraId="5DF3B152" w14:textId="220C0928"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52D8D5CE" w14:textId="77777777" w:rsidTr="00AE6378">
        <w:trPr>
          <w:trHeight w:val="70"/>
        </w:trPr>
        <w:tc>
          <w:tcPr>
            <w:tcW w:w="668" w:type="dxa"/>
            <w:vAlign w:val="center"/>
          </w:tcPr>
          <w:p w14:paraId="6EABFD6E" w14:textId="68985AEF"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10.</w:t>
            </w:r>
          </w:p>
        </w:tc>
        <w:tc>
          <w:tcPr>
            <w:tcW w:w="7407" w:type="dxa"/>
          </w:tcPr>
          <w:p w14:paraId="5726513B" w14:textId="0DBA89A0"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Modem GSM+ Antena</w:t>
            </w:r>
          </w:p>
        </w:tc>
        <w:tc>
          <w:tcPr>
            <w:tcW w:w="979" w:type="dxa"/>
            <w:vAlign w:val="center"/>
          </w:tcPr>
          <w:p w14:paraId="74073067" w14:textId="1E12D761"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4C6DA32B" w14:textId="77777777" w:rsidTr="00AE6378">
        <w:trPr>
          <w:trHeight w:val="70"/>
        </w:trPr>
        <w:tc>
          <w:tcPr>
            <w:tcW w:w="668" w:type="dxa"/>
            <w:vAlign w:val="center"/>
          </w:tcPr>
          <w:p w14:paraId="638F1960" w14:textId="6A41BA84"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11.</w:t>
            </w:r>
          </w:p>
        </w:tc>
        <w:tc>
          <w:tcPr>
            <w:tcW w:w="7407" w:type="dxa"/>
          </w:tcPr>
          <w:p w14:paraId="03CD540A" w14:textId="6FF8FC70"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Akumulator 7Ah (A:7Ah)</w:t>
            </w:r>
          </w:p>
        </w:tc>
        <w:tc>
          <w:tcPr>
            <w:tcW w:w="979" w:type="dxa"/>
            <w:vAlign w:val="center"/>
          </w:tcPr>
          <w:p w14:paraId="771DC724" w14:textId="22097744"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0CDAF7E9" w14:textId="77777777" w:rsidTr="00AE6378">
        <w:trPr>
          <w:trHeight w:val="70"/>
        </w:trPr>
        <w:tc>
          <w:tcPr>
            <w:tcW w:w="668" w:type="dxa"/>
            <w:vAlign w:val="center"/>
          </w:tcPr>
          <w:p w14:paraId="25198276" w14:textId="5C7E0A8C"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12.</w:t>
            </w:r>
          </w:p>
        </w:tc>
        <w:tc>
          <w:tcPr>
            <w:tcW w:w="7407" w:type="dxa"/>
          </w:tcPr>
          <w:p w14:paraId="5EAEBA8A" w14:textId="5A06FC8B"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Wskaźnik optyczny sygnalizacji rozłączenia – lampa zielona (WO)</w:t>
            </w:r>
          </w:p>
        </w:tc>
        <w:tc>
          <w:tcPr>
            <w:tcW w:w="979" w:type="dxa"/>
            <w:vAlign w:val="center"/>
          </w:tcPr>
          <w:p w14:paraId="70371985" w14:textId="51E2A4B7"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r w:rsidR="001233F3" w:rsidRPr="00AE6378" w14:paraId="654A4B15" w14:textId="77777777" w:rsidTr="00AE6378">
        <w:trPr>
          <w:trHeight w:val="70"/>
        </w:trPr>
        <w:tc>
          <w:tcPr>
            <w:tcW w:w="668" w:type="dxa"/>
            <w:vAlign w:val="center"/>
          </w:tcPr>
          <w:p w14:paraId="47654B09" w14:textId="7DD1528C"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themeColor="text1"/>
                <w:sz w:val="22"/>
                <w:szCs w:val="22"/>
              </w:rPr>
              <w:t>13.</w:t>
            </w:r>
          </w:p>
        </w:tc>
        <w:tc>
          <w:tcPr>
            <w:tcW w:w="7407" w:type="dxa"/>
          </w:tcPr>
          <w:p w14:paraId="13FC6440" w14:textId="6E13E2B9" w:rsidR="001233F3" w:rsidRPr="001233F3" w:rsidRDefault="001233F3" w:rsidP="001233F3">
            <w:pPr>
              <w:autoSpaceDE w:val="0"/>
              <w:autoSpaceDN w:val="0"/>
              <w:adjustRightInd w:val="0"/>
              <w:rPr>
                <w:rFonts w:ascii="Ebrima" w:hAnsi="Ebrima" w:cs="Arial"/>
                <w:color w:val="000000" w:themeColor="text1"/>
                <w:sz w:val="22"/>
                <w:szCs w:val="22"/>
              </w:rPr>
            </w:pPr>
            <w:r w:rsidRPr="001233F3">
              <w:rPr>
                <w:rFonts w:ascii="Ebrima" w:hAnsi="Ebrima" w:cs="Arial"/>
                <w:color w:val="000000"/>
                <w:sz w:val="22"/>
                <w:szCs w:val="22"/>
              </w:rPr>
              <w:t>Sygnalizator akustyczny zewnętrzny (</w:t>
            </w:r>
            <w:r w:rsidRPr="001233F3">
              <w:rPr>
                <w:rFonts w:ascii="Ebrima" w:hAnsi="Ebrima" w:cs="Arial"/>
                <w:bCs/>
                <w:color w:val="000000"/>
                <w:sz w:val="22"/>
                <w:szCs w:val="22"/>
              </w:rPr>
              <w:t>SA1</w:t>
            </w:r>
            <w:r w:rsidRPr="001233F3">
              <w:rPr>
                <w:rFonts w:ascii="Ebrima" w:hAnsi="Ebrima" w:cs="Arial"/>
                <w:color w:val="000000"/>
                <w:sz w:val="22"/>
                <w:szCs w:val="22"/>
              </w:rPr>
              <w:t>)</w:t>
            </w:r>
          </w:p>
        </w:tc>
        <w:tc>
          <w:tcPr>
            <w:tcW w:w="979" w:type="dxa"/>
            <w:vAlign w:val="center"/>
          </w:tcPr>
          <w:p w14:paraId="549EA5C5" w14:textId="3E416FFA" w:rsidR="001233F3" w:rsidRPr="001233F3" w:rsidRDefault="001233F3" w:rsidP="001233F3">
            <w:pPr>
              <w:autoSpaceDE w:val="0"/>
              <w:autoSpaceDN w:val="0"/>
              <w:adjustRightInd w:val="0"/>
              <w:jc w:val="center"/>
              <w:rPr>
                <w:rFonts w:ascii="Ebrima" w:hAnsi="Ebrima" w:cs="Arial"/>
                <w:color w:val="000000" w:themeColor="text1"/>
                <w:sz w:val="22"/>
                <w:szCs w:val="22"/>
              </w:rPr>
            </w:pPr>
            <w:r w:rsidRPr="001233F3">
              <w:rPr>
                <w:rFonts w:ascii="Ebrima" w:hAnsi="Ebrima" w:cs="Arial"/>
                <w:color w:val="000000"/>
                <w:sz w:val="22"/>
                <w:szCs w:val="22"/>
              </w:rPr>
              <w:t>1</w:t>
            </w:r>
          </w:p>
        </w:tc>
      </w:tr>
    </w:tbl>
    <w:p w14:paraId="6E2F60A2" w14:textId="77777777" w:rsidR="008242CC" w:rsidRPr="00AE6378" w:rsidRDefault="008242CC" w:rsidP="007610D9">
      <w:pPr>
        <w:autoSpaceDE w:val="0"/>
        <w:autoSpaceDN w:val="0"/>
        <w:adjustRightInd w:val="0"/>
        <w:jc w:val="both"/>
        <w:rPr>
          <w:rFonts w:ascii="Ebrima" w:hAnsi="Ebrima"/>
          <w:color w:val="000000" w:themeColor="text1"/>
          <w:sz w:val="22"/>
          <w:szCs w:val="22"/>
        </w:rPr>
      </w:pPr>
    </w:p>
    <w:p w14:paraId="2A9B184B" w14:textId="77777777" w:rsidR="003F463B" w:rsidRPr="00AE6378" w:rsidRDefault="003F463B" w:rsidP="00904092">
      <w:pPr>
        <w:pStyle w:val="Akapitzlist"/>
        <w:numPr>
          <w:ilvl w:val="0"/>
          <w:numId w:val="69"/>
        </w:numPr>
        <w:autoSpaceDE w:val="0"/>
        <w:autoSpaceDN w:val="0"/>
        <w:adjustRightInd w:val="0"/>
        <w:spacing w:before="0" w:after="0" w:line="240" w:lineRule="auto"/>
        <w:ind w:left="0" w:firstLine="0"/>
        <w:jc w:val="both"/>
        <w:rPr>
          <w:rFonts w:ascii="Ebrima" w:hAnsi="Ebrima"/>
          <w:color w:val="000000" w:themeColor="text1"/>
          <w:sz w:val="22"/>
        </w:rPr>
      </w:pPr>
      <w:r w:rsidRPr="00AE6378">
        <w:rPr>
          <w:rFonts w:ascii="Ebrima" w:hAnsi="Ebrima"/>
          <w:color w:val="000000" w:themeColor="text1"/>
          <w:sz w:val="22"/>
        </w:rPr>
        <w:t>instalacja połączeń wyrównawczych:</w:t>
      </w:r>
    </w:p>
    <w:p w14:paraId="1AFFCF63" w14:textId="77777777" w:rsidR="003F463B" w:rsidRPr="00AE6378" w:rsidRDefault="003F463B" w:rsidP="007610D9">
      <w:pPr>
        <w:autoSpaceDE w:val="0"/>
        <w:autoSpaceDN w:val="0"/>
        <w:adjustRightInd w:val="0"/>
        <w:ind w:left="284"/>
        <w:jc w:val="both"/>
        <w:rPr>
          <w:rFonts w:ascii="Ebrima" w:hAnsi="Ebrima"/>
          <w:color w:val="000000" w:themeColor="text1"/>
          <w:sz w:val="22"/>
          <w:szCs w:val="22"/>
        </w:rPr>
      </w:pPr>
      <w:r w:rsidRPr="00AE6378">
        <w:rPr>
          <w:rFonts w:ascii="Ebrima" w:hAnsi="Ebrima"/>
          <w:color w:val="000000" w:themeColor="text1"/>
          <w:sz w:val="22"/>
          <w:szCs w:val="22"/>
        </w:rPr>
        <w:t>- bednarka stalowo</w:t>
      </w:r>
      <w:r w:rsidR="000E269E" w:rsidRPr="00AE6378">
        <w:rPr>
          <w:rFonts w:ascii="Ebrima" w:hAnsi="Ebrima"/>
          <w:color w:val="000000" w:themeColor="text1"/>
          <w:sz w:val="22"/>
          <w:szCs w:val="22"/>
        </w:rPr>
        <w:t xml:space="preserve"> – </w:t>
      </w:r>
      <w:r w:rsidRPr="00AE6378">
        <w:rPr>
          <w:rFonts w:ascii="Ebrima" w:hAnsi="Ebrima"/>
          <w:color w:val="000000" w:themeColor="text1"/>
          <w:sz w:val="22"/>
          <w:szCs w:val="22"/>
        </w:rPr>
        <w:t>ocynkowana 30x4</w:t>
      </w:r>
      <w:r w:rsidR="004F0299"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mm układana na uchwytach </w:t>
      </w:r>
      <w:proofErr w:type="spellStart"/>
      <w:r w:rsidRPr="00AE6378">
        <w:rPr>
          <w:rFonts w:ascii="Ebrima" w:hAnsi="Ebrima"/>
          <w:color w:val="000000" w:themeColor="text1"/>
          <w:sz w:val="22"/>
          <w:szCs w:val="22"/>
        </w:rPr>
        <w:t>odstępowych</w:t>
      </w:r>
      <w:proofErr w:type="spellEnd"/>
      <w:r w:rsidR="00F3636B" w:rsidRPr="00AE6378">
        <w:rPr>
          <w:rFonts w:ascii="Ebrima" w:hAnsi="Ebrima"/>
          <w:color w:val="000000" w:themeColor="text1"/>
          <w:sz w:val="22"/>
          <w:szCs w:val="22"/>
        </w:rPr>
        <w:t xml:space="preserve">                                       </w:t>
      </w:r>
      <w:r w:rsidRPr="00AE6378">
        <w:rPr>
          <w:rFonts w:ascii="Ebrima" w:hAnsi="Ebrima"/>
          <w:color w:val="000000" w:themeColor="text1"/>
          <w:sz w:val="22"/>
          <w:szCs w:val="22"/>
        </w:rPr>
        <w:t xml:space="preserve"> typu</w:t>
      </w:r>
      <w:r w:rsidR="004F0299" w:rsidRPr="00AE6378">
        <w:rPr>
          <w:rFonts w:ascii="Ebrima" w:hAnsi="Ebrima"/>
          <w:color w:val="000000" w:themeColor="text1"/>
          <w:sz w:val="22"/>
          <w:szCs w:val="22"/>
        </w:rPr>
        <w:t xml:space="preserve"> </w:t>
      </w:r>
      <w:r w:rsidRPr="00AE6378">
        <w:rPr>
          <w:rFonts w:ascii="Ebrima" w:hAnsi="Ebrima"/>
          <w:color w:val="000000" w:themeColor="text1"/>
          <w:sz w:val="22"/>
          <w:szCs w:val="22"/>
        </w:rPr>
        <w:t>U</w:t>
      </w:r>
    </w:p>
    <w:p w14:paraId="62C3D025" w14:textId="77777777" w:rsidR="003F463B" w:rsidRPr="00AE6378" w:rsidRDefault="003F463B" w:rsidP="00904092">
      <w:pPr>
        <w:pStyle w:val="Akapitzlist"/>
        <w:numPr>
          <w:ilvl w:val="0"/>
          <w:numId w:val="69"/>
        </w:numPr>
        <w:autoSpaceDE w:val="0"/>
        <w:autoSpaceDN w:val="0"/>
        <w:adjustRightInd w:val="0"/>
        <w:spacing w:before="0" w:after="0" w:line="240" w:lineRule="auto"/>
        <w:ind w:left="0" w:firstLine="0"/>
        <w:jc w:val="both"/>
        <w:rPr>
          <w:rFonts w:ascii="Ebrima" w:hAnsi="Ebrima"/>
          <w:color w:val="000000" w:themeColor="text1"/>
          <w:sz w:val="22"/>
        </w:rPr>
      </w:pPr>
      <w:r w:rsidRPr="00AE6378">
        <w:rPr>
          <w:rFonts w:ascii="Ebrima" w:hAnsi="Ebrima"/>
          <w:color w:val="000000" w:themeColor="text1"/>
          <w:sz w:val="22"/>
        </w:rPr>
        <w:t>instalacja uziemienia otokowego</w:t>
      </w:r>
      <w:r w:rsidR="003D0EAB" w:rsidRPr="00AE6378">
        <w:rPr>
          <w:rFonts w:ascii="Ebrima" w:hAnsi="Ebrima"/>
          <w:color w:val="000000" w:themeColor="text1"/>
          <w:sz w:val="22"/>
        </w:rPr>
        <w:t xml:space="preserve"> </w:t>
      </w:r>
    </w:p>
    <w:p w14:paraId="0D150AB7" w14:textId="77777777" w:rsidR="008242CC" w:rsidRPr="00AE6378" w:rsidRDefault="008242CC" w:rsidP="007610D9">
      <w:pPr>
        <w:autoSpaceDE w:val="0"/>
        <w:autoSpaceDN w:val="0"/>
        <w:adjustRightInd w:val="0"/>
        <w:ind w:left="284"/>
        <w:jc w:val="both"/>
        <w:rPr>
          <w:rFonts w:ascii="Ebrima" w:hAnsi="Ebrima"/>
          <w:color w:val="000000" w:themeColor="text1"/>
          <w:sz w:val="22"/>
          <w:szCs w:val="22"/>
        </w:rPr>
      </w:pPr>
      <w:r w:rsidRPr="00AE6378">
        <w:rPr>
          <w:rFonts w:ascii="Ebrima" w:hAnsi="Ebrima"/>
          <w:color w:val="000000" w:themeColor="text1"/>
          <w:sz w:val="22"/>
          <w:szCs w:val="22"/>
        </w:rPr>
        <w:t xml:space="preserve">- uziom otokowy wykonać bednarką stalowo – ocynkowaną 30x4 mm układaną w ziemi </w:t>
      </w:r>
    </w:p>
    <w:p w14:paraId="7B48B7D6" w14:textId="77777777" w:rsidR="008242CC" w:rsidRPr="00AE6378" w:rsidRDefault="008242CC" w:rsidP="00904092">
      <w:pPr>
        <w:pStyle w:val="Akapitzlist"/>
        <w:numPr>
          <w:ilvl w:val="0"/>
          <w:numId w:val="69"/>
        </w:numPr>
        <w:autoSpaceDE w:val="0"/>
        <w:autoSpaceDN w:val="0"/>
        <w:adjustRightInd w:val="0"/>
        <w:spacing w:before="0" w:after="0" w:line="240" w:lineRule="auto"/>
        <w:ind w:left="0" w:firstLine="0"/>
        <w:jc w:val="both"/>
        <w:rPr>
          <w:rFonts w:ascii="Ebrima" w:hAnsi="Ebrima"/>
          <w:color w:val="000000" w:themeColor="text1"/>
          <w:sz w:val="22"/>
        </w:rPr>
      </w:pPr>
      <w:r w:rsidRPr="00AE6378">
        <w:rPr>
          <w:rFonts w:ascii="Ebrima" w:hAnsi="Ebrima"/>
          <w:color w:val="000000" w:themeColor="text1"/>
          <w:sz w:val="22"/>
        </w:rPr>
        <w:t>instalacja odgromowa</w:t>
      </w:r>
    </w:p>
    <w:p w14:paraId="2FC19723" w14:textId="77777777" w:rsidR="008242CC" w:rsidRPr="00AE6378" w:rsidRDefault="008242CC" w:rsidP="007610D9">
      <w:pPr>
        <w:autoSpaceDE w:val="0"/>
        <w:autoSpaceDN w:val="0"/>
        <w:adjustRightInd w:val="0"/>
        <w:ind w:left="284"/>
        <w:jc w:val="both"/>
        <w:rPr>
          <w:rFonts w:ascii="Ebrima" w:hAnsi="Ebrima"/>
          <w:color w:val="000000" w:themeColor="text1"/>
          <w:sz w:val="22"/>
          <w:szCs w:val="22"/>
        </w:rPr>
      </w:pPr>
      <w:r w:rsidRPr="00AE6378">
        <w:rPr>
          <w:rFonts w:ascii="Ebrima" w:hAnsi="Ebrima"/>
          <w:color w:val="000000" w:themeColor="text1"/>
          <w:sz w:val="22"/>
          <w:szCs w:val="22"/>
        </w:rPr>
        <w:t xml:space="preserve">- drut stalowo – ocynkowany fi = 8 mm </w:t>
      </w:r>
    </w:p>
    <w:p w14:paraId="30CFE013" w14:textId="77777777" w:rsidR="008242CC" w:rsidRPr="00AE6378" w:rsidRDefault="008242CC" w:rsidP="007610D9">
      <w:pPr>
        <w:autoSpaceDE w:val="0"/>
        <w:autoSpaceDN w:val="0"/>
        <w:adjustRightInd w:val="0"/>
        <w:jc w:val="both"/>
        <w:rPr>
          <w:rFonts w:ascii="Ebrima" w:hAnsi="Ebrima"/>
          <w:color w:val="000000" w:themeColor="text1"/>
          <w:sz w:val="22"/>
          <w:szCs w:val="22"/>
        </w:rPr>
      </w:pPr>
    </w:p>
    <w:p w14:paraId="31D401E2" w14:textId="77777777"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Po wykonaniu robót montażu należy wykonać badania i pomiary wszystkich instalacji elektrycznych wraz z próbami montażowymi.</w:t>
      </w:r>
    </w:p>
    <w:p w14:paraId="2D5911CC" w14:textId="366BB7A9" w:rsidR="003F463B" w:rsidRPr="00AE6378" w:rsidRDefault="003F463B" w:rsidP="007610D9">
      <w:pPr>
        <w:autoSpaceDE w:val="0"/>
        <w:autoSpaceDN w:val="0"/>
        <w:adjustRightInd w:val="0"/>
        <w:jc w:val="both"/>
        <w:rPr>
          <w:rFonts w:ascii="Ebrima" w:hAnsi="Ebrima"/>
          <w:color w:val="000000" w:themeColor="text1"/>
          <w:sz w:val="22"/>
          <w:szCs w:val="22"/>
        </w:rPr>
      </w:pPr>
      <w:r w:rsidRPr="00AE6378">
        <w:rPr>
          <w:rFonts w:ascii="Ebrima" w:hAnsi="Ebrima"/>
          <w:color w:val="000000" w:themeColor="text1"/>
          <w:sz w:val="22"/>
          <w:szCs w:val="22"/>
        </w:rPr>
        <w:t>W budynku zamontowane zostaną rozdzielni</w:t>
      </w:r>
      <w:r w:rsidR="0035277C" w:rsidRPr="00AE6378">
        <w:rPr>
          <w:rFonts w:ascii="Ebrima" w:hAnsi="Ebrima"/>
          <w:color w:val="000000" w:themeColor="text1"/>
          <w:sz w:val="22"/>
          <w:szCs w:val="22"/>
        </w:rPr>
        <w:t>c</w:t>
      </w:r>
      <w:r w:rsidRPr="00AE6378">
        <w:rPr>
          <w:rFonts w:ascii="Ebrima" w:hAnsi="Ebrima"/>
          <w:color w:val="000000" w:themeColor="text1"/>
          <w:sz w:val="22"/>
          <w:szCs w:val="22"/>
        </w:rPr>
        <w:t>e RG, RT, RZH</w:t>
      </w:r>
      <w:r w:rsidR="0035277C" w:rsidRPr="00AE6378">
        <w:rPr>
          <w:rFonts w:ascii="Ebrima" w:hAnsi="Ebrima"/>
          <w:color w:val="000000" w:themeColor="text1"/>
          <w:sz w:val="22"/>
          <w:szCs w:val="22"/>
        </w:rPr>
        <w:t>.</w:t>
      </w:r>
    </w:p>
    <w:p w14:paraId="66495B2B" w14:textId="77777777" w:rsidR="0035277C" w:rsidRPr="00704AFD" w:rsidRDefault="0035277C" w:rsidP="007610D9">
      <w:pPr>
        <w:autoSpaceDE w:val="0"/>
        <w:autoSpaceDN w:val="0"/>
        <w:adjustRightInd w:val="0"/>
        <w:jc w:val="both"/>
        <w:rPr>
          <w:rFonts w:ascii="Ebrima" w:hAnsi="Ebrima"/>
          <w:color w:val="FF0000"/>
          <w:sz w:val="22"/>
          <w:szCs w:val="22"/>
        </w:rPr>
      </w:pPr>
    </w:p>
    <w:p w14:paraId="4D0C78A7"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5.2.3. Uwagi ogólne</w:t>
      </w:r>
    </w:p>
    <w:p w14:paraId="727D8BB0" w14:textId="77777777" w:rsidR="00E47874" w:rsidRPr="00AE6378" w:rsidRDefault="00E47874" w:rsidP="007610D9">
      <w:pPr>
        <w:autoSpaceDE w:val="0"/>
        <w:autoSpaceDN w:val="0"/>
        <w:adjustRightInd w:val="0"/>
        <w:jc w:val="both"/>
        <w:rPr>
          <w:rFonts w:ascii="Ebrima" w:hAnsi="Ebrima"/>
          <w:b/>
          <w:iCs/>
          <w:color w:val="000000" w:themeColor="text1"/>
          <w:sz w:val="22"/>
          <w:szCs w:val="22"/>
        </w:rPr>
      </w:pPr>
    </w:p>
    <w:p w14:paraId="5564C3CA"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5.2.3.1. Rozdzielnice sterujące – obudowy</w:t>
      </w:r>
    </w:p>
    <w:p w14:paraId="683F4648" w14:textId="77777777" w:rsidR="0035277C" w:rsidRPr="00AE6378" w:rsidRDefault="0035277C" w:rsidP="007610D9">
      <w:pPr>
        <w:autoSpaceDE w:val="0"/>
        <w:autoSpaceDN w:val="0"/>
        <w:adjustRightInd w:val="0"/>
        <w:jc w:val="both"/>
        <w:rPr>
          <w:rFonts w:ascii="Ebrima" w:hAnsi="Ebrima"/>
          <w:iCs/>
          <w:color w:val="000000" w:themeColor="text1"/>
          <w:sz w:val="22"/>
          <w:szCs w:val="22"/>
        </w:rPr>
      </w:pPr>
    </w:p>
    <w:p w14:paraId="504219CA" w14:textId="5D718D1C"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rozdzielnice stojące wysokość 1800</w:t>
      </w:r>
      <w:r w:rsidR="004F0299"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mm</w:t>
      </w:r>
    </w:p>
    <w:p w14:paraId="12E43114"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stopień ochrony IP40,</w:t>
      </w:r>
      <w:r w:rsidR="00D5125A"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IP54</w:t>
      </w:r>
    </w:p>
    <w:p w14:paraId="573B85CF"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klasa ochronności I</w:t>
      </w:r>
    </w:p>
    <w:p w14:paraId="21894339"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drzwi zamykane dźwignią (wkładka T9, klucz T9)</w:t>
      </w:r>
    </w:p>
    <w:p w14:paraId="29E4A033"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możliwość montażu drzwi z lewej lub prawej strony</w:t>
      </w:r>
    </w:p>
    <w:p w14:paraId="42E28ABC"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kieszeń na schematy</w:t>
      </w:r>
    </w:p>
    <w:p w14:paraId="07F12FB5"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szyny uchwytowe do kabli</w:t>
      </w:r>
    </w:p>
    <w:p w14:paraId="4ABFEB53"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profile pionowe i poziome</w:t>
      </w:r>
    </w:p>
    <w:p w14:paraId="3FB3AE50" w14:textId="77777777" w:rsidR="003F463B" w:rsidRPr="00AE6378" w:rsidRDefault="003F463B" w:rsidP="007610D9">
      <w:pPr>
        <w:autoSpaceDE w:val="0"/>
        <w:autoSpaceDN w:val="0"/>
        <w:adjustRightInd w:val="0"/>
        <w:ind w:left="284"/>
        <w:jc w:val="both"/>
        <w:rPr>
          <w:rFonts w:ascii="Ebrima" w:hAnsi="Ebrima"/>
          <w:iCs/>
          <w:color w:val="000000" w:themeColor="text1"/>
          <w:sz w:val="22"/>
          <w:szCs w:val="22"/>
        </w:rPr>
      </w:pPr>
      <w:r w:rsidRPr="00AE6378">
        <w:rPr>
          <w:rFonts w:ascii="Ebrima" w:hAnsi="Ebrima"/>
          <w:iCs/>
          <w:color w:val="000000" w:themeColor="text1"/>
          <w:sz w:val="22"/>
          <w:szCs w:val="22"/>
        </w:rPr>
        <w:t>- płyty montażowe pełne – przystosowane do mocowania szyn zbiorczych SASY</w:t>
      </w:r>
    </w:p>
    <w:p w14:paraId="6B3300C3" w14:textId="77777777" w:rsidR="003F463B" w:rsidRPr="00AE6378" w:rsidRDefault="003F463B" w:rsidP="007610D9">
      <w:pPr>
        <w:autoSpaceDE w:val="0"/>
        <w:autoSpaceDN w:val="0"/>
        <w:adjustRightInd w:val="0"/>
        <w:ind w:left="284"/>
        <w:jc w:val="both"/>
        <w:rPr>
          <w:rFonts w:ascii="Ebrima" w:hAnsi="Ebrima"/>
          <w:i/>
          <w:iCs/>
          <w:color w:val="000000" w:themeColor="text1"/>
          <w:sz w:val="22"/>
          <w:szCs w:val="22"/>
        </w:rPr>
      </w:pPr>
      <w:r w:rsidRPr="00AE6378">
        <w:rPr>
          <w:rFonts w:ascii="Ebrima" w:hAnsi="Ebrima"/>
          <w:iCs/>
          <w:color w:val="000000" w:themeColor="text1"/>
          <w:sz w:val="22"/>
          <w:szCs w:val="22"/>
        </w:rPr>
        <w:t>- cokół o wysokości 100 i 175</w:t>
      </w:r>
      <w:r w:rsidR="004F0299" w:rsidRPr="00AE6378">
        <w:rPr>
          <w:rFonts w:ascii="Ebrima" w:hAnsi="Ebrima"/>
          <w:iCs/>
          <w:color w:val="000000" w:themeColor="text1"/>
          <w:sz w:val="22"/>
          <w:szCs w:val="22"/>
        </w:rPr>
        <w:t xml:space="preserve"> </w:t>
      </w:r>
      <w:r w:rsidRPr="00AE6378">
        <w:rPr>
          <w:rFonts w:ascii="Ebrima" w:hAnsi="Ebrima"/>
          <w:iCs/>
          <w:color w:val="000000" w:themeColor="text1"/>
          <w:sz w:val="22"/>
          <w:szCs w:val="22"/>
        </w:rPr>
        <w:t>mm</w:t>
      </w:r>
    </w:p>
    <w:p w14:paraId="1EB1208B" w14:textId="77777777" w:rsidR="005B6A29" w:rsidRPr="00704AFD" w:rsidRDefault="005B6A29" w:rsidP="007610D9">
      <w:pPr>
        <w:autoSpaceDE w:val="0"/>
        <w:autoSpaceDN w:val="0"/>
        <w:adjustRightInd w:val="0"/>
        <w:jc w:val="both"/>
        <w:rPr>
          <w:rFonts w:ascii="Ebrima" w:hAnsi="Ebrima"/>
          <w:b/>
          <w:i/>
          <w:iCs/>
          <w:color w:val="FF0000"/>
          <w:sz w:val="22"/>
          <w:szCs w:val="22"/>
        </w:rPr>
      </w:pPr>
    </w:p>
    <w:p w14:paraId="0C3A36F6"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5.2.3.2. Sterowniki PLC</w:t>
      </w:r>
    </w:p>
    <w:p w14:paraId="0B665455" w14:textId="77777777" w:rsidR="0035277C" w:rsidRPr="00AE6378" w:rsidRDefault="0035277C" w:rsidP="007610D9">
      <w:pPr>
        <w:autoSpaceDE w:val="0"/>
        <w:autoSpaceDN w:val="0"/>
        <w:adjustRightInd w:val="0"/>
        <w:jc w:val="both"/>
        <w:rPr>
          <w:rFonts w:ascii="Ebrima" w:hAnsi="Ebrima"/>
          <w:iCs/>
          <w:color w:val="000000" w:themeColor="text1"/>
          <w:sz w:val="22"/>
          <w:szCs w:val="22"/>
        </w:rPr>
      </w:pPr>
    </w:p>
    <w:p w14:paraId="35CA7E83" w14:textId="12100396" w:rsidR="003F463B" w:rsidRPr="00AE6378" w:rsidRDefault="003F463B" w:rsidP="007610D9">
      <w:pPr>
        <w:autoSpaceDE w:val="0"/>
        <w:autoSpaceDN w:val="0"/>
        <w:adjustRightInd w:val="0"/>
        <w:jc w:val="both"/>
        <w:rPr>
          <w:rFonts w:ascii="Ebrima" w:hAnsi="Ebrima"/>
          <w:iCs/>
          <w:color w:val="000000" w:themeColor="text1"/>
          <w:sz w:val="22"/>
          <w:szCs w:val="22"/>
        </w:rPr>
      </w:pPr>
      <w:r w:rsidRPr="00AE6378">
        <w:rPr>
          <w:rFonts w:ascii="Ebrima" w:hAnsi="Ebrima"/>
          <w:iCs/>
          <w:color w:val="000000" w:themeColor="text1"/>
          <w:sz w:val="22"/>
          <w:szCs w:val="22"/>
        </w:rPr>
        <w:t>CPU:</w:t>
      </w:r>
    </w:p>
    <w:p w14:paraId="34643405"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iCs/>
          <w:color w:val="000000" w:themeColor="text1"/>
          <w:sz w:val="22"/>
        </w:rPr>
        <w:t>budowa modułowa</w:t>
      </w:r>
    </w:p>
    <w:p w14:paraId="032C61C9"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iCs/>
          <w:color w:val="000000" w:themeColor="text1"/>
          <w:sz w:val="22"/>
        </w:rPr>
        <w:t xml:space="preserve">interfejs </w:t>
      </w:r>
      <w:proofErr w:type="spellStart"/>
      <w:r w:rsidRPr="00AE6378">
        <w:rPr>
          <w:rFonts w:ascii="Ebrima" w:hAnsi="Ebrima"/>
          <w:iCs/>
          <w:color w:val="000000" w:themeColor="text1"/>
          <w:sz w:val="22"/>
        </w:rPr>
        <w:t>profinet</w:t>
      </w:r>
      <w:proofErr w:type="spellEnd"/>
      <w:r w:rsidRPr="00AE6378">
        <w:rPr>
          <w:rFonts w:ascii="Ebrima" w:hAnsi="Ebrima"/>
          <w:iCs/>
          <w:color w:val="000000" w:themeColor="text1"/>
          <w:sz w:val="22"/>
        </w:rPr>
        <w:t xml:space="preserve"> (2xRJ45)</w:t>
      </w:r>
    </w:p>
    <w:p w14:paraId="58B017D0"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14 wejść binarnych (24V DC)</w:t>
      </w:r>
    </w:p>
    <w:p w14:paraId="768E5E74"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10 wyjść binarnych (przekaźnik/2A)</w:t>
      </w:r>
    </w:p>
    <w:p w14:paraId="4ECA7B74"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2 wejścia analogowe (0 – 10V DC)</w:t>
      </w:r>
    </w:p>
    <w:p w14:paraId="48EEFFF6"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 xml:space="preserve">2 wyjścia analogowe (0 - 20 </w:t>
      </w:r>
      <w:proofErr w:type="spellStart"/>
      <w:r w:rsidRPr="00AE6378">
        <w:rPr>
          <w:rFonts w:ascii="Ebrima" w:hAnsi="Ebrima"/>
          <w:color w:val="000000" w:themeColor="text1"/>
          <w:sz w:val="22"/>
        </w:rPr>
        <w:t>mA</w:t>
      </w:r>
      <w:proofErr w:type="spellEnd"/>
      <w:r w:rsidRPr="00AE6378">
        <w:rPr>
          <w:rFonts w:ascii="Ebrima" w:hAnsi="Ebrima"/>
          <w:color w:val="000000" w:themeColor="text1"/>
          <w:sz w:val="22"/>
        </w:rPr>
        <w:t>)</w:t>
      </w:r>
    </w:p>
    <w:p w14:paraId="13DE4CA6"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zasilanie: 24V DC</w:t>
      </w:r>
    </w:p>
    <w:p w14:paraId="522F2C55"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pamięć programu/danych: 100kb;</w:t>
      </w:r>
    </w:p>
    <w:p w14:paraId="76C4A346"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możliwości rozbudowy o: 3 moduły komunikacyjne, 1 płytkę sygnałową, 8 modułów wejść/wyjść</w:t>
      </w:r>
    </w:p>
    <w:p w14:paraId="70B8B1EF" w14:textId="77777777" w:rsidR="00E47874" w:rsidRPr="00AE6378" w:rsidRDefault="00E47874" w:rsidP="007610D9">
      <w:pPr>
        <w:autoSpaceDE w:val="0"/>
        <w:autoSpaceDN w:val="0"/>
        <w:adjustRightInd w:val="0"/>
        <w:jc w:val="both"/>
        <w:rPr>
          <w:rFonts w:ascii="Ebrima" w:hAnsi="Ebrima"/>
          <w:iCs/>
          <w:color w:val="000000" w:themeColor="text1"/>
          <w:sz w:val="22"/>
          <w:szCs w:val="22"/>
        </w:rPr>
      </w:pPr>
    </w:p>
    <w:p w14:paraId="788F0140" w14:textId="77777777" w:rsidR="003F463B" w:rsidRPr="00AE6378" w:rsidRDefault="003F463B" w:rsidP="007610D9">
      <w:pPr>
        <w:autoSpaceDE w:val="0"/>
        <w:autoSpaceDN w:val="0"/>
        <w:adjustRightInd w:val="0"/>
        <w:jc w:val="both"/>
        <w:rPr>
          <w:rFonts w:ascii="Ebrima" w:hAnsi="Ebrima"/>
          <w:iCs/>
          <w:color w:val="000000" w:themeColor="text1"/>
          <w:sz w:val="22"/>
          <w:szCs w:val="22"/>
        </w:rPr>
      </w:pPr>
      <w:r w:rsidRPr="00AE6378">
        <w:rPr>
          <w:rFonts w:ascii="Ebrima" w:hAnsi="Ebrima"/>
          <w:iCs/>
          <w:color w:val="000000" w:themeColor="text1"/>
          <w:sz w:val="22"/>
          <w:szCs w:val="22"/>
        </w:rPr>
        <w:t>Moduł wejść/wyjść cyfrowych:</w:t>
      </w:r>
    </w:p>
    <w:p w14:paraId="212FF5F4"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16 wejść binarnych (24V DC)</w:t>
      </w:r>
    </w:p>
    <w:p w14:paraId="47FB554D"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16 wyjść binarnych (przekaźnik/2A)</w:t>
      </w:r>
    </w:p>
    <w:p w14:paraId="1B741A34" w14:textId="77777777" w:rsidR="0035277C" w:rsidRPr="00AE6378" w:rsidRDefault="0035277C" w:rsidP="007610D9">
      <w:pPr>
        <w:autoSpaceDE w:val="0"/>
        <w:autoSpaceDN w:val="0"/>
        <w:adjustRightInd w:val="0"/>
        <w:jc w:val="both"/>
        <w:rPr>
          <w:rFonts w:ascii="Ebrima" w:hAnsi="Ebrima"/>
          <w:iCs/>
          <w:color w:val="000000" w:themeColor="text1"/>
          <w:sz w:val="22"/>
          <w:szCs w:val="22"/>
        </w:rPr>
      </w:pPr>
    </w:p>
    <w:p w14:paraId="0EF04FD1" w14:textId="1C7DA6C8" w:rsidR="003F463B" w:rsidRPr="00AE6378" w:rsidRDefault="003F463B" w:rsidP="007610D9">
      <w:pPr>
        <w:autoSpaceDE w:val="0"/>
        <w:autoSpaceDN w:val="0"/>
        <w:adjustRightInd w:val="0"/>
        <w:jc w:val="both"/>
        <w:rPr>
          <w:rFonts w:ascii="Ebrima" w:hAnsi="Ebrima"/>
          <w:iCs/>
          <w:color w:val="000000" w:themeColor="text1"/>
          <w:sz w:val="22"/>
          <w:szCs w:val="22"/>
        </w:rPr>
      </w:pPr>
      <w:r w:rsidRPr="00AE6378">
        <w:rPr>
          <w:rFonts w:ascii="Ebrima" w:hAnsi="Ebrima"/>
          <w:iCs/>
          <w:color w:val="000000" w:themeColor="text1"/>
          <w:sz w:val="22"/>
          <w:szCs w:val="22"/>
        </w:rPr>
        <w:t xml:space="preserve">Moduł wejść analogowych: </w:t>
      </w:r>
    </w:p>
    <w:p w14:paraId="3432B0FC" w14:textId="1F19D8B3"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 xml:space="preserve">4 wejścia analogowe napięciowe (+/-10V, +/-5V, +/-2.5V) </w:t>
      </w:r>
      <w:r w:rsidR="0035277C" w:rsidRPr="00AE6378">
        <w:rPr>
          <w:rStyle w:val="Pogrubienie"/>
          <w:rFonts w:ascii="Ebrima" w:hAnsi="Ebrima"/>
          <w:b w:val="0"/>
          <w:color w:val="000000" w:themeColor="text1"/>
          <w:sz w:val="22"/>
        </w:rPr>
        <w:t>lub prądowe</w:t>
      </w:r>
      <w:r w:rsidRPr="00AE6378">
        <w:rPr>
          <w:rStyle w:val="Pogrubienie"/>
          <w:rFonts w:ascii="Ebrima" w:hAnsi="Ebrima"/>
          <w:color w:val="000000" w:themeColor="text1"/>
          <w:sz w:val="22"/>
        </w:rPr>
        <w:t xml:space="preserve"> </w:t>
      </w:r>
      <w:r w:rsidRPr="00AE6378">
        <w:rPr>
          <w:rFonts w:ascii="Ebrima" w:hAnsi="Ebrima"/>
          <w:color w:val="000000" w:themeColor="text1"/>
          <w:sz w:val="22"/>
        </w:rPr>
        <w:t xml:space="preserve">(0-20 </w:t>
      </w:r>
      <w:proofErr w:type="spellStart"/>
      <w:r w:rsidRPr="00AE6378">
        <w:rPr>
          <w:rFonts w:ascii="Ebrima" w:hAnsi="Ebrima"/>
          <w:color w:val="000000" w:themeColor="text1"/>
          <w:sz w:val="22"/>
        </w:rPr>
        <w:t>mA</w:t>
      </w:r>
      <w:proofErr w:type="spellEnd"/>
      <w:r w:rsidRPr="00AE6378">
        <w:rPr>
          <w:rFonts w:ascii="Ebrima" w:hAnsi="Ebrima"/>
          <w:color w:val="000000" w:themeColor="text1"/>
          <w:sz w:val="22"/>
        </w:rPr>
        <w:t xml:space="preserve">, </w:t>
      </w:r>
      <w:r w:rsidR="000E269E" w:rsidRPr="00AE6378">
        <w:rPr>
          <w:rFonts w:ascii="Ebrima" w:hAnsi="Ebrima"/>
          <w:color w:val="000000" w:themeColor="text1"/>
          <w:sz w:val="22"/>
        </w:rPr>
        <w:t xml:space="preserve">                   </w:t>
      </w:r>
      <w:r w:rsidRPr="00AE6378">
        <w:rPr>
          <w:rFonts w:ascii="Ebrima" w:hAnsi="Ebrima"/>
          <w:color w:val="000000" w:themeColor="text1"/>
          <w:sz w:val="22"/>
        </w:rPr>
        <w:t>4-20</w:t>
      </w:r>
      <w:r w:rsidR="001B3B44" w:rsidRPr="00AE6378">
        <w:rPr>
          <w:rFonts w:ascii="Ebrima" w:hAnsi="Ebrima"/>
          <w:color w:val="000000" w:themeColor="text1"/>
          <w:sz w:val="22"/>
        </w:rPr>
        <w:t xml:space="preserve"> </w:t>
      </w:r>
      <w:proofErr w:type="spellStart"/>
      <w:r w:rsidRPr="00AE6378">
        <w:rPr>
          <w:rFonts w:ascii="Ebrima" w:hAnsi="Ebrima"/>
          <w:color w:val="000000" w:themeColor="text1"/>
          <w:sz w:val="22"/>
        </w:rPr>
        <w:t>mA</w:t>
      </w:r>
      <w:proofErr w:type="spellEnd"/>
      <w:r w:rsidRPr="00AE6378">
        <w:rPr>
          <w:rFonts w:ascii="Ebrima" w:hAnsi="Ebrima"/>
          <w:color w:val="000000" w:themeColor="text1"/>
          <w:sz w:val="22"/>
        </w:rPr>
        <w:t>)</w:t>
      </w:r>
    </w:p>
    <w:p w14:paraId="17BC85E5" w14:textId="77777777" w:rsidR="003F463B" w:rsidRPr="00AE6378" w:rsidRDefault="003F463B" w:rsidP="00904092">
      <w:pPr>
        <w:pStyle w:val="Akapitzlist"/>
        <w:numPr>
          <w:ilvl w:val="0"/>
          <w:numId w:val="56"/>
        </w:numPr>
        <w:autoSpaceDE w:val="0"/>
        <w:autoSpaceDN w:val="0"/>
        <w:adjustRightInd w:val="0"/>
        <w:spacing w:before="0" w:after="0" w:line="240" w:lineRule="auto"/>
        <w:ind w:left="284" w:firstLine="0"/>
        <w:jc w:val="both"/>
        <w:rPr>
          <w:rFonts w:ascii="Ebrima" w:hAnsi="Ebrima"/>
          <w:iCs/>
          <w:color w:val="000000" w:themeColor="text1"/>
          <w:sz w:val="22"/>
        </w:rPr>
      </w:pPr>
      <w:r w:rsidRPr="00AE6378">
        <w:rPr>
          <w:rFonts w:ascii="Ebrima" w:hAnsi="Ebrima"/>
          <w:color w:val="000000" w:themeColor="text1"/>
          <w:sz w:val="22"/>
        </w:rPr>
        <w:t>Rozdzielczość: 13 bitów</w:t>
      </w:r>
    </w:p>
    <w:p w14:paraId="583C0D8C" w14:textId="77777777" w:rsidR="0035277C" w:rsidRPr="00704AFD" w:rsidRDefault="0035277C" w:rsidP="007610D9">
      <w:pPr>
        <w:autoSpaceDE w:val="0"/>
        <w:autoSpaceDN w:val="0"/>
        <w:adjustRightInd w:val="0"/>
        <w:jc w:val="both"/>
        <w:rPr>
          <w:rFonts w:ascii="Ebrima" w:hAnsi="Ebrima"/>
          <w:iCs/>
          <w:color w:val="FF0000"/>
          <w:sz w:val="22"/>
          <w:szCs w:val="22"/>
        </w:rPr>
      </w:pPr>
    </w:p>
    <w:p w14:paraId="059D498B" w14:textId="79BCBA17" w:rsidR="003F463B" w:rsidRPr="00AE6378" w:rsidRDefault="003F463B" w:rsidP="007610D9">
      <w:pPr>
        <w:autoSpaceDE w:val="0"/>
        <w:autoSpaceDN w:val="0"/>
        <w:adjustRightInd w:val="0"/>
        <w:jc w:val="both"/>
        <w:rPr>
          <w:rFonts w:ascii="Ebrima" w:hAnsi="Ebrima"/>
          <w:iCs/>
          <w:color w:val="000000" w:themeColor="text1"/>
          <w:sz w:val="22"/>
          <w:szCs w:val="22"/>
        </w:rPr>
      </w:pPr>
      <w:r w:rsidRPr="00AE6378">
        <w:rPr>
          <w:rFonts w:ascii="Ebrima" w:hAnsi="Ebrima"/>
          <w:iCs/>
          <w:color w:val="000000" w:themeColor="text1"/>
          <w:sz w:val="22"/>
          <w:szCs w:val="22"/>
        </w:rPr>
        <w:t xml:space="preserve">Moduł komunikacyjny: </w:t>
      </w:r>
    </w:p>
    <w:p w14:paraId="7E1B0241" w14:textId="77777777" w:rsidR="003F463B" w:rsidRPr="00AE6378" w:rsidRDefault="003F463B" w:rsidP="00904092">
      <w:pPr>
        <w:pStyle w:val="Akapitzlist"/>
        <w:numPr>
          <w:ilvl w:val="0"/>
          <w:numId w:val="57"/>
        </w:numPr>
        <w:autoSpaceDE w:val="0"/>
        <w:autoSpaceDN w:val="0"/>
        <w:adjustRightInd w:val="0"/>
        <w:spacing w:before="0" w:after="0" w:line="240" w:lineRule="auto"/>
        <w:jc w:val="both"/>
        <w:rPr>
          <w:rFonts w:ascii="Ebrima" w:hAnsi="Ebrima"/>
          <w:iCs/>
          <w:color w:val="000000" w:themeColor="text1"/>
          <w:sz w:val="22"/>
        </w:rPr>
      </w:pPr>
      <w:r w:rsidRPr="00AE6378">
        <w:rPr>
          <w:rFonts w:ascii="Ebrima" w:hAnsi="Ebrima"/>
          <w:iCs/>
          <w:color w:val="000000" w:themeColor="text1"/>
          <w:sz w:val="22"/>
        </w:rPr>
        <w:t>Moduł komunikacyjny RS422/485</w:t>
      </w:r>
    </w:p>
    <w:p w14:paraId="6D32709F" w14:textId="77777777" w:rsidR="003F463B" w:rsidRPr="00AE6378" w:rsidRDefault="003F463B" w:rsidP="00904092">
      <w:pPr>
        <w:pStyle w:val="Akapitzlist"/>
        <w:numPr>
          <w:ilvl w:val="0"/>
          <w:numId w:val="57"/>
        </w:numPr>
        <w:autoSpaceDE w:val="0"/>
        <w:autoSpaceDN w:val="0"/>
        <w:adjustRightInd w:val="0"/>
        <w:spacing w:before="0" w:after="0" w:line="240" w:lineRule="auto"/>
        <w:jc w:val="both"/>
        <w:rPr>
          <w:rFonts w:ascii="Ebrima" w:hAnsi="Ebrima"/>
          <w:iCs/>
          <w:color w:val="000000" w:themeColor="text1"/>
          <w:sz w:val="22"/>
        </w:rPr>
      </w:pPr>
      <w:r w:rsidRPr="00AE6378">
        <w:rPr>
          <w:rFonts w:ascii="Ebrima" w:hAnsi="Ebrima"/>
          <w:iCs/>
          <w:color w:val="000000" w:themeColor="text1"/>
          <w:sz w:val="22"/>
        </w:rPr>
        <w:t>Złącze DB9 (żeńskie)</w:t>
      </w:r>
    </w:p>
    <w:p w14:paraId="43176B17" w14:textId="77777777" w:rsidR="003F463B" w:rsidRPr="00AE6378" w:rsidRDefault="003F463B" w:rsidP="00904092">
      <w:pPr>
        <w:pStyle w:val="Akapitzlist"/>
        <w:numPr>
          <w:ilvl w:val="0"/>
          <w:numId w:val="57"/>
        </w:numPr>
        <w:autoSpaceDE w:val="0"/>
        <w:autoSpaceDN w:val="0"/>
        <w:adjustRightInd w:val="0"/>
        <w:spacing w:before="0" w:after="0" w:line="240" w:lineRule="auto"/>
        <w:jc w:val="both"/>
        <w:rPr>
          <w:rFonts w:ascii="Ebrima" w:hAnsi="Ebrima"/>
          <w:iCs/>
          <w:color w:val="000000" w:themeColor="text1"/>
          <w:sz w:val="22"/>
        </w:rPr>
      </w:pPr>
      <w:r w:rsidRPr="00AE6378">
        <w:rPr>
          <w:rFonts w:ascii="Ebrima" w:hAnsi="Ebrima"/>
          <w:iCs/>
          <w:color w:val="000000" w:themeColor="text1"/>
          <w:sz w:val="22"/>
        </w:rPr>
        <w:t>Obsługa komunikacji FREEPORT</w:t>
      </w:r>
    </w:p>
    <w:p w14:paraId="74741769" w14:textId="7E6F65BA" w:rsidR="00E47874" w:rsidRPr="00704AFD" w:rsidRDefault="00E47874" w:rsidP="007610D9">
      <w:pPr>
        <w:autoSpaceDE w:val="0"/>
        <w:autoSpaceDN w:val="0"/>
        <w:adjustRightInd w:val="0"/>
        <w:jc w:val="both"/>
        <w:rPr>
          <w:rFonts w:ascii="Ebrima" w:hAnsi="Ebrima"/>
          <w:iCs/>
          <w:color w:val="FF0000"/>
          <w:sz w:val="22"/>
          <w:szCs w:val="22"/>
          <w:u w:val="single"/>
        </w:rPr>
      </w:pPr>
    </w:p>
    <w:p w14:paraId="4B7BE16F" w14:textId="77777777" w:rsidR="000B7141" w:rsidRPr="00704AFD" w:rsidRDefault="000B7141" w:rsidP="007610D9">
      <w:pPr>
        <w:autoSpaceDE w:val="0"/>
        <w:autoSpaceDN w:val="0"/>
        <w:adjustRightInd w:val="0"/>
        <w:jc w:val="both"/>
        <w:rPr>
          <w:rFonts w:ascii="Ebrima" w:hAnsi="Ebrima"/>
          <w:iCs/>
          <w:color w:val="FF0000"/>
          <w:sz w:val="22"/>
          <w:szCs w:val="22"/>
          <w:u w:val="single"/>
        </w:rPr>
      </w:pPr>
    </w:p>
    <w:p w14:paraId="24B310FB" w14:textId="77777777" w:rsidR="003F463B" w:rsidRPr="00AE6378" w:rsidRDefault="003F463B" w:rsidP="007610D9">
      <w:pPr>
        <w:autoSpaceDE w:val="0"/>
        <w:autoSpaceDN w:val="0"/>
        <w:adjustRightInd w:val="0"/>
        <w:jc w:val="both"/>
        <w:rPr>
          <w:rFonts w:ascii="Ebrima" w:hAnsi="Ebrima"/>
          <w:b/>
          <w:iCs/>
          <w:color w:val="000000" w:themeColor="text1"/>
          <w:sz w:val="22"/>
          <w:szCs w:val="22"/>
        </w:rPr>
      </w:pPr>
      <w:r w:rsidRPr="00AE6378">
        <w:rPr>
          <w:rFonts w:ascii="Ebrima" w:hAnsi="Ebrima"/>
          <w:b/>
          <w:iCs/>
          <w:color w:val="000000" w:themeColor="text1"/>
          <w:sz w:val="22"/>
          <w:szCs w:val="22"/>
        </w:rPr>
        <w:t>5.2.3.3. Przetwornice częstotliwości</w:t>
      </w:r>
    </w:p>
    <w:p w14:paraId="049F2E26" w14:textId="77777777" w:rsidR="00E47874" w:rsidRPr="00AE6378" w:rsidRDefault="00E47874" w:rsidP="007610D9">
      <w:pPr>
        <w:autoSpaceDE w:val="0"/>
        <w:autoSpaceDN w:val="0"/>
        <w:adjustRightInd w:val="0"/>
        <w:jc w:val="both"/>
        <w:rPr>
          <w:rFonts w:ascii="Ebrima" w:hAnsi="Ebrima"/>
          <w:iCs/>
          <w:color w:val="000000" w:themeColor="text1"/>
          <w:sz w:val="22"/>
          <w:szCs w:val="22"/>
        </w:rPr>
      </w:pPr>
    </w:p>
    <w:p w14:paraId="267B6AE3" w14:textId="77777777" w:rsidR="003F463B" w:rsidRPr="00AE6378" w:rsidRDefault="003F463B" w:rsidP="007610D9">
      <w:pPr>
        <w:autoSpaceDE w:val="0"/>
        <w:autoSpaceDN w:val="0"/>
        <w:adjustRightInd w:val="0"/>
        <w:jc w:val="both"/>
        <w:rPr>
          <w:rFonts w:ascii="Ebrima" w:hAnsi="Ebrima"/>
          <w:iCs/>
          <w:color w:val="000000" w:themeColor="text1"/>
          <w:sz w:val="22"/>
          <w:szCs w:val="22"/>
        </w:rPr>
      </w:pPr>
      <w:r w:rsidRPr="00AE6378">
        <w:rPr>
          <w:rFonts w:ascii="Ebrima" w:hAnsi="Ebrima"/>
          <w:iCs/>
          <w:color w:val="000000" w:themeColor="text1"/>
          <w:sz w:val="22"/>
          <w:szCs w:val="22"/>
        </w:rPr>
        <w:t>Przetwornice częstotliwości, styczniki, wyłączniki silnikowe, wyłączniki mocy</w:t>
      </w:r>
      <w:r w:rsidR="000E269E" w:rsidRPr="00AE6378">
        <w:rPr>
          <w:rFonts w:ascii="Ebrima" w:hAnsi="Ebrima"/>
          <w:iCs/>
          <w:color w:val="000000" w:themeColor="text1"/>
          <w:sz w:val="22"/>
          <w:szCs w:val="22"/>
        </w:rPr>
        <w:t>,</w:t>
      </w:r>
      <w:r w:rsidRPr="00AE6378">
        <w:rPr>
          <w:rFonts w:ascii="Ebrima" w:hAnsi="Ebrima"/>
          <w:iCs/>
          <w:color w:val="000000" w:themeColor="text1"/>
          <w:sz w:val="22"/>
          <w:szCs w:val="22"/>
        </w:rPr>
        <w:t xml:space="preserve"> itp. muszą pochodzić jako komplet od jednego producenta.</w:t>
      </w:r>
    </w:p>
    <w:p w14:paraId="67C04B66" w14:textId="77777777" w:rsidR="000E269E" w:rsidRPr="00AE6378" w:rsidRDefault="000E269E" w:rsidP="007610D9">
      <w:pPr>
        <w:autoSpaceDE w:val="0"/>
        <w:autoSpaceDN w:val="0"/>
        <w:adjustRightInd w:val="0"/>
        <w:jc w:val="both"/>
        <w:rPr>
          <w:rFonts w:ascii="Ebrima" w:hAnsi="Ebrima"/>
          <w:iCs/>
          <w:color w:val="000000" w:themeColor="text1"/>
          <w:sz w:val="22"/>
          <w:szCs w:val="22"/>
        </w:rPr>
      </w:pPr>
    </w:p>
    <w:p w14:paraId="57196617" w14:textId="77777777" w:rsidR="003F463B" w:rsidRPr="00AE6378" w:rsidRDefault="003F463B" w:rsidP="007610D9">
      <w:pPr>
        <w:pStyle w:val="Pa11"/>
        <w:spacing w:line="240" w:lineRule="auto"/>
        <w:jc w:val="both"/>
        <w:rPr>
          <w:rFonts w:ascii="Ebrima" w:hAnsi="Ebrima"/>
          <w:color w:val="000000" w:themeColor="text1"/>
          <w:sz w:val="22"/>
          <w:szCs w:val="22"/>
        </w:rPr>
      </w:pPr>
      <w:r w:rsidRPr="00AE6378">
        <w:rPr>
          <w:rFonts w:ascii="Ebrima" w:hAnsi="Ebrima"/>
          <w:b/>
          <w:bCs/>
          <w:color w:val="000000" w:themeColor="text1"/>
          <w:sz w:val="22"/>
          <w:szCs w:val="22"/>
        </w:rPr>
        <w:t>Kluczowe cechy</w:t>
      </w:r>
    </w:p>
    <w:p w14:paraId="046E58A0" w14:textId="77777777"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r w:rsidRPr="00AE6378">
        <w:rPr>
          <w:rFonts w:ascii="Ebrima" w:hAnsi="Ebrima"/>
          <w:color w:val="000000" w:themeColor="text1"/>
          <w:sz w:val="22"/>
          <w:szCs w:val="22"/>
        </w:rPr>
        <w:t>sterowanie skalarne z kompensacją poślizgu</w:t>
      </w:r>
    </w:p>
    <w:p w14:paraId="184AA48E" w14:textId="77777777"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r w:rsidRPr="00AE6378">
        <w:rPr>
          <w:rFonts w:ascii="Ebrima" w:hAnsi="Ebrima"/>
          <w:color w:val="000000" w:themeColor="text1"/>
          <w:sz w:val="22"/>
          <w:szCs w:val="22"/>
        </w:rPr>
        <w:t>wbudowany filtr RFI</w:t>
      </w:r>
    </w:p>
    <w:p w14:paraId="0297986F" w14:textId="77777777"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r w:rsidRPr="00AE6378">
        <w:rPr>
          <w:rFonts w:ascii="Ebrima" w:hAnsi="Ebrima"/>
          <w:color w:val="000000" w:themeColor="text1"/>
          <w:sz w:val="22"/>
          <w:szCs w:val="22"/>
        </w:rPr>
        <w:t>regulator PI</w:t>
      </w:r>
    </w:p>
    <w:p w14:paraId="0CBF7A52" w14:textId="77777777"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proofErr w:type="spellStart"/>
      <w:r w:rsidRPr="00AE6378">
        <w:rPr>
          <w:rFonts w:ascii="Ebrima" w:hAnsi="Ebrima"/>
          <w:color w:val="000000" w:themeColor="text1"/>
          <w:sz w:val="22"/>
          <w:szCs w:val="22"/>
        </w:rPr>
        <w:t>CANopen</w:t>
      </w:r>
      <w:proofErr w:type="spellEnd"/>
      <w:r w:rsidRPr="00AE6378">
        <w:rPr>
          <w:rFonts w:ascii="Ebrima" w:hAnsi="Ebrima"/>
          <w:color w:val="000000" w:themeColor="text1"/>
          <w:sz w:val="22"/>
          <w:szCs w:val="22"/>
        </w:rPr>
        <w:t xml:space="preserve"> i </w:t>
      </w:r>
      <w:proofErr w:type="spellStart"/>
      <w:r w:rsidRPr="00AE6378">
        <w:rPr>
          <w:rFonts w:ascii="Ebrima" w:hAnsi="Ebrima"/>
          <w:color w:val="000000" w:themeColor="text1"/>
          <w:sz w:val="22"/>
          <w:szCs w:val="22"/>
        </w:rPr>
        <w:t>Modbus</w:t>
      </w:r>
      <w:proofErr w:type="spellEnd"/>
      <w:r w:rsidRPr="00AE6378">
        <w:rPr>
          <w:rFonts w:ascii="Ebrima" w:hAnsi="Ebrima"/>
          <w:color w:val="000000" w:themeColor="text1"/>
          <w:sz w:val="22"/>
          <w:szCs w:val="22"/>
        </w:rPr>
        <w:t xml:space="preserve"> RTU w standardzie</w:t>
      </w:r>
    </w:p>
    <w:p w14:paraId="28C464C6" w14:textId="77777777"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r w:rsidRPr="00AE6378">
        <w:rPr>
          <w:rFonts w:ascii="Ebrima" w:hAnsi="Ebrima"/>
          <w:color w:val="000000" w:themeColor="text1"/>
          <w:sz w:val="22"/>
          <w:szCs w:val="22"/>
        </w:rPr>
        <w:t>temperatura pracy do +50°C</w:t>
      </w:r>
    </w:p>
    <w:p w14:paraId="115AC741" w14:textId="77777777"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r w:rsidRPr="00AE6378">
        <w:rPr>
          <w:rFonts w:ascii="Ebrima" w:hAnsi="Ebrima"/>
          <w:color w:val="000000" w:themeColor="text1"/>
          <w:sz w:val="22"/>
          <w:szCs w:val="22"/>
        </w:rPr>
        <w:t>IP20 oraz IP66</w:t>
      </w:r>
    </w:p>
    <w:p w14:paraId="629AD035" w14:textId="77777777" w:rsidR="003F463B" w:rsidRPr="00AE6378" w:rsidRDefault="003F463B" w:rsidP="00904092">
      <w:pPr>
        <w:pStyle w:val="Pa11"/>
        <w:numPr>
          <w:ilvl w:val="0"/>
          <w:numId w:val="54"/>
        </w:numPr>
        <w:spacing w:line="240" w:lineRule="auto"/>
        <w:ind w:left="0" w:firstLine="0"/>
        <w:jc w:val="both"/>
        <w:rPr>
          <w:rFonts w:ascii="Ebrima" w:hAnsi="Ebrima"/>
          <w:bCs/>
          <w:color w:val="000000" w:themeColor="text1"/>
          <w:sz w:val="22"/>
          <w:szCs w:val="22"/>
        </w:rPr>
      </w:pPr>
      <w:r w:rsidRPr="00AE6378">
        <w:rPr>
          <w:rFonts w:ascii="Ebrima" w:hAnsi="Ebrima"/>
          <w:bCs/>
          <w:color w:val="000000" w:themeColor="text1"/>
          <w:sz w:val="22"/>
          <w:szCs w:val="22"/>
        </w:rPr>
        <w:t xml:space="preserve">system komunikacji smart </w:t>
      </w:r>
    </w:p>
    <w:p w14:paraId="3FD88D29" w14:textId="77777777" w:rsidR="0035277C" w:rsidRPr="00AE6378" w:rsidRDefault="0035277C" w:rsidP="007610D9">
      <w:pPr>
        <w:pStyle w:val="Pa11"/>
        <w:spacing w:line="240" w:lineRule="auto"/>
        <w:jc w:val="both"/>
        <w:rPr>
          <w:rFonts w:ascii="Ebrima" w:hAnsi="Ebrima"/>
          <w:b/>
          <w:bCs/>
          <w:color w:val="000000" w:themeColor="text1"/>
          <w:sz w:val="22"/>
          <w:szCs w:val="22"/>
        </w:rPr>
      </w:pPr>
    </w:p>
    <w:p w14:paraId="6F32459C" w14:textId="4BC42BFE" w:rsidR="003F463B" w:rsidRPr="00AE6378" w:rsidRDefault="003F463B" w:rsidP="007610D9">
      <w:pPr>
        <w:pStyle w:val="Pa11"/>
        <w:spacing w:line="240" w:lineRule="auto"/>
        <w:jc w:val="both"/>
        <w:rPr>
          <w:rFonts w:ascii="Ebrima" w:hAnsi="Ebrima"/>
          <w:color w:val="000000" w:themeColor="text1"/>
          <w:sz w:val="22"/>
          <w:szCs w:val="22"/>
        </w:rPr>
      </w:pPr>
      <w:r w:rsidRPr="00AE6378">
        <w:rPr>
          <w:rFonts w:ascii="Ebrima" w:hAnsi="Ebrima"/>
          <w:b/>
          <w:bCs/>
          <w:color w:val="000000" w:themeColor="text1"/>
          <w:sz w:val="22"/>
          <w:szCs w:val="22"/>
        </w:rPr>
        <w:t>Zastosowanie</w:t>
      </w:r>
    </w:p>
    <w:p w14:paraId="168A7A53" w14:textId="77777777" w:rsidR="0035277C" w:rsidRPr="00AE6378" w:rsidRDefault="003F463B" w:rsidP="007610D9">
      <w:pPr>
        <w:pStyle w:val="Pa8"/>
        <w:spacing w:line="240" w:lineRule="auto"/>
        <w:jc w:val="both"/>
        <w:rPr>
          <w:rFonts w:ascii="Ebrima" w:hAnsi="Ebrima"/>
          <w:color w:val="000000" w:themeColor="text1"/>
          <w:sz w:val="22"/>
          <w:szCs w:val="22"/>
        </w:rPr>
      </w:pPr>
      <w:r w:rsidRPr="00AE6378">
        <w:rPr>
          <w:rFonts w:ascii="Ebrima" w:hAnsi="Ebrima"/>
          <w:color w:val="000000" w:themeColor="text1"/>
          <w:sz w:val="22"/>
          <w:szCs w:val="22"/>
        </w:rPr>
        <w:t>Typowe aplikacje:</w:t>
      </w:r>
    </w:p>
    <w:p w14:paraId="438A3612" w14:textId="561C4B88"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r w:rsidRPr="00AE6378">
        <w:rPr>
          <w:rFonts w:ascii="Ebrima" w:hAnsi="Ebrima"/>
          <w:color w:val="000000" w:themeColor="text1"/>
          <w:sz w:val="22"/>
          <w:szCs w:val="22"/>
        </w:rPr>
        <w:t>pompy</w:t>
      </w:r>
    </w:p>
    <w:p w14:paraId="28492EBA" w14:textId="291AF216" w:rsidR="003F463B" w:rsidRPr="00AE6378" w:rsidRDefault="003F463B" w:rsidP="00904092">
      <w:pPr>
        <w:pStyle w:val="Pa8"/>
        <w:numPr>
          <w:ilvl w:val="0"/>
          <w:numId w:val="54"/>
        </w:numPr>
        <w:spacing w:line="240" w:lineRule="auto"/>
        <w:ind w:left="0" w:firstLine="0"/>
        <w:jc w:val="both"/>
        <w:rPr>
          <w:rFonts w:ascii="Ebrima" w:hAnsi="Ebrima"/>
          <w:color w:val="000000" w:themeColor="text1"/>
          <w:sz w:val="22"/>
          <w:szCs w:val="22"/>
        </w:rPr>
      </w:pPr>
      <w:r w:rsidRPr="00AE6378">
        <w:rPr>
          <w:rFonts w:ascii="Ebrima" w:hAnsi="Ebrima"/>
          <w:color w:val="000000" w:themeColor="text1"/>
          <w:sz w:val="22"/>
          <w:szCs w:val="22"/>
        </w:rPr>
        <w:t>wentylatory</w:t>
      </w:r>
    </w:p>
    <w:p w14:paraId="1A925569" w14:textId="0A24D2F9" w:rsidR="003F463B" w:rsidRPr="00AE6378" w:rsidRDefault="003F463B" w:rsidP="00904092">
      <w:pPr>
        <w:pStyle w:val="Akapitzlist"/>
        <w:numPr>
          <w:ilvl w:val="0"/>
          <w:numId w:val="54"/>
        </w:numPr>
        <w:autoSpaceDE w:val="0"/>
        <w:autoSpaceDN w:val="0"/>
        <w:adjustRightInd w:val="0"/>
        <w:spacing w:before="0" w:after="0" w:line="240" w:lineRule="auto"/>
        <w:ind w:left="0" w:firstLine="0"/>
        <w:jc w:val="both"/>
        <w:rPr>
          <w:rFonts w:ascii="Ebrima" w:hAnsi="Ebrima"/>
          <w:iCs/>
          <w:color w:val="000000" w:themeColor="text1"/>
          <w:sz w:val="22"/>
        </w:rPr>
      </w:pPr>
      <w:r w:rsidRPr="00AE6378">
        <w:rPr>
          <w:rFonts w:ascii="Ebrima" w:hAnsi="Ebrima"/>
          <w:color w:val="000000" w:themeColor="text1"/>
          <w:sz w:val="22"/>
        </w:rPr>
        <w:t>przenośniki</w:t>
      </w:r>
    </w:p>
    <w:p w14:paraId="7AE36DB0" w14:textId="77777777" w:rsidR="003F463B" w:rsidRPr="00704AFD" w:rsidRDefault="003F463B" w:rsidP="007610D9">
      <w:pPr>
        <w:autoSpaceDE w:val="0"/>
        <w:autoSpaceDN w:val="0"/>
        <w:adjustRightInd w:val="0"/>
        <w:jc w:val="both"/>
        <w:rPr>
          <w:rFonts w:ascii="Ebrima" w:hAnsi="Ebrima"/>
          <w:b/>
          <w:i/>
          <w:iCs/>
          <w:color w:val="FF0000"/>
          <w:sz w:val="22"/>
          <w:szCs w:val="22"/>
        </w:rPr>
      </w:pPr>
    </w:p>
    <w:p w14:paraId="01F40342" w14:textId="77777777" w:rsidR="003F463B" w:rsidRPr="00C802E0" w:rsidRDefault="003F463B" w:rsidP="007610D9">
      <w:pPr>
        <w:autoSpaceDE w:val="0"/>
        <w:autoSpaceDN w:val="0"/>
        <w:adjustRightInd w:val="0"/>
        <w:jc w:val="both"/>
        <w:rPr>
          <w:rFonts w:ascii="Ebrima" w:hAnsi="Ebrima"/>
          <w:b/>
          <w:iCs/>
          <w:color w:val="000000" w:themeColor="text1"/>
          <w:sz w:val="22"/>
          <w:szCs w:val="22"/>
        </w:rPr>
      </w:pPr>
      <w:r w:rsidRPr="00C802E0">
        <w:rPr>
          <w:rFonts w:ascii="Ebrima" w:hAnsi="Ebrima"/>
          <w:b/>
          <w:iCs/>
          <w:color w:val="000000" w:themeColor="text1"/>
          <w:sz w:val="22"/>
          <w:szCs w:val="22"/>
        </w:rPr>
        <w:t>5.2.3.4. Urządzenia pomiarowe:</w:t>
      </w:r>
    </w:p>
    <w:p w14:paraId="092DBA72" w14:textId="77777777" w:rsidR="000E269E" w:rsidRPr="00C802E0" w:rsidRDefault="000E269E" w:rsidP="007610D9">
      <w:pPr>
        <w:pStyle w:val="Style11"/>
        <w:widowControl/>
        <w:tabs>
          <w:tab w:val="left" w:pos="0"/>
        </w:tabs>
        <w:spacing w:line="240" w:lineRule="auto"/>
        <w:jc w:val="both"/>
        <w:rPr>
          <w:rFonts w:ascii="Ebrima" w:hAnsi="Ebrima" w:cs="Times New Roman"/>
          <w:color w:val="000000" w:themeColor="text1"/>
          <w:sz w:val="22"/>
          <w:szCs w:val="22"/>
        </w:rPr>
      </w:pPr>
    </w:p>
    <w:p w14:paraId="3A565520" w14:textId="53C86B86" w:rsidR="00E53D25" w:rsidRPr="00C802E0" w:rsidRDefault="00E53D25" w:rsidP="007610D9">
      <w:pPr>
        <w:pStyle w:val="Nagwek"/>
        <w:tabs>
          <w:tab w:val="clear" w:pos="4536"/>
          <w:tab w:val="clear" w:pos="9072"/>
          <w:tab w:val="left" w:leader="dot" w:pos="7920"/>
        </w:tabs>
        <w:jc w:val="both"/>
        <w:rPr>
          <w:rFonts w:ascii="Ebrima" w:hAnsi="Ebrima" w:cs="Arial"/>
          <w:color w:val="000000" w:themeColor="text1"/>
          <w:sz w:val="22"/>
          <w:szCs w:val="22"/>
        </w:rPr>
      </w:pPr>
      <w:r w:rsidRPr="00C802E0">
        <w:rPr>
          <w:rFonts w:ascii="Ebrima" w:hAnsi="Ebrima" w:cs="Arial"/>
          <w:color w:val="000000" w:themeColor="text1"/>
          <w:sz w:val="22"/>
          <w:szCs w:val="22"/>
        </w:rPr>
        <w:t>W procesie technologicznym wyróżniamy następujące pomiary:</w:t>
      </w:r>
    </w:p>
    <w:p w14:paraId="4AD1E798" w14:textId="77777777" w:rsidR="0035277C" w:rsidRPr="00704AFD" w:rsidRDefault="0035277C" w:rsidP="007610D9">
      <w:pPr>
        <w:pStyle w:val="Nagwek"/>
        <w:tabs>
          <w:tab w:val="clear" w:pos="4536"/>
          <w:tab w:val="clear" w:pos="9072"/>
          <w:tab w:val="left" w:leader="dot" w:pos="7920"/>
        </w:tabs>
        <w:jc w:val="both"/>
        <w:rPr>
          <w:rFonts w:ascii="Ebrima" w:hAnsi="Ebrima" w:cs="Arial"/>
          <w:color w:val="FF0000"/>
          <w:sz w:val="22"/>
          <w:szCs w:val="22"/>
        </w:rPr>
      </w:pPr>
    </w:p>
    <w:p w14:paraId="011C8099" w14:textId="77777777" w:rsidR="00E53D25" w:rsidRPr="00AE6378" w:rsidRDefault="00E53D25" w:rsidP="00904092">
      <w:pPr>
        <w:numPr>
          <w:ilvl w:val="1"/>
          <w:numId w:val="79"/>
        </w:numPr>
        <w:tabs>
          <w:tab w:val="clear" w:pos="1440"/>
          <w:tab w:val="num" w:pos="0"/>
        </w:tabs>
        <w:autoSpaceDE w:val="0"/>
        <w:autoSpaceDN w:val="0"/>
        <w:adjustRightInd w:val="0"/>
        <w:ind w:left="0" w:firstLine="0"/>
        <w:jc w:val="both"/>
        <w:rPr>
          <w:rFonts w:ascii="Ebrima" w:hAnsi="Ebrima" w:cs="Arial"/>
          <w:bCs/>
          <w:color w:val="000000" w:themeColor="text1"/>
          <w:sz w:val="22"/>
          <w:szCs w:val="22"/>
        </w:rPr>
      </w:pPr>
      <w:r w:rsidRPr="00AE6378">
        <w:rPr>
          <w:rFonts w:ascii="Ebrima" w:hAnsi="Ebrima" w:cs="Arial"/>
          <w:color w:val="000000" w:themeColor="text1"/>
          <w:sz w:val="22"/>
          <w:szCs w:val="22"/>
        </w:rPr>
        <w:t xml:space="preserve">Pomiar przepływu wody – realizowany za pomocą </w:t>
      </w:r>
      <w:r w:rsidRPr="00AE6378">
        <w:rPr>
          <w:rFonts w:ascii="Ebrima" w:hAnsi="Ebrima" w:cs="Arial"/>
          <w:bCs/>
          <w:color w:val="000000" w:themeColor="text1"/>
          <w:sz w:val="22"/>
          <w:szCs w:val="22"/>
        </w:rPr>
        <w:t>przepływomierzy elektromagnetycznych o następujących parametrach:</w:t>
      </w:r>
    </w:p>
    <w:p w14:paraId="7FA0B839" w14:textId="77777777" w:rsidR="0035277C" w:rsidRPr="00704AFD" w:rsidRDefault="0035277C" w:rsidP="007610D9">
      <w:pPr>
        <w:pStyle w:val="Default"/>
        <w:jc w:val="both"/>
        <w:rPr>
          <w:rFonts w:ascii="Ebrima" w:hAnsi="Ebrima"/>
          <w:b/>
          <w:color w:val="FF0000"/>
          <w:sz w:val="22"/>
          <w:szCs w:val="22"/>
        </w:rPr>
      </w:pPr>
    </w:p>
    <w:p w14:paraId="737DC3C3" w14:textId="77777777" w:rsidR="00C802E0" w:rsidRPr="00704AFD" w:rsidRDefault="00C802E0" w:rsidP="00C802E0">
      <w:pPr>
        <w:pStyle w:val="Normalnypodkrelenie"/>
        <w:rPr>
          <w:sz w:val="22"/>
        </w:rPr>
      </w:pPr>
      <w:r w:rsidRPr="00704AFD">
        <w:rPr>
          <w:sz w:val="22"/>
        </w:rPr>
        <w:t>Przetwornik</w:t>
      </w:r>
    </w:p>
    <w:p w14:paraId="3ACC07F3" w14:textId="77777777" w:rsidR="00C802E0" w:rsidRPr="00704AFD" w:rsidRDefault="00C802E0" w:rsidP="00C802E0">
      <w:pPr>
        <w:pStyle w:val="PP"/>
        <w:rPr>
          <w:sz w:val="22"/>
        </w:rPr>
      </w:pPr>
      <w:r w:rsidRPr="00704AFD">
        <w:rPr>
          <w:sz w:val="22"/>
        </w:rPr>
        <w:t>min. 3-liniowy, podświetlany wyświetlacz LCD</w:t>
      </w:r>
    </w:p>
    <w:p w14:paraId="4059D5B6" w14:textId="77777777" w:rsidR="00C802E0" w:rsidRPr="00704AFD" w:rsidRDefault="00C802E0" w:rsidP="00C802E0">
      <w:pPr>
        <w:pStyle w:val="PP"/>
        <w:rPr>
          <w:sz w:val="22"/>
        </w:rPr>
      </w:pPr>
      <w:r w:rsidRPr="00704AFD">
        <w:rPr>
          <w:sz w:val="22"/>
        </w:rPr>
        <w:t>język polski</w:t>
      </w:r>
    </w:p>
    <w:p w14:paraId="51687830" w14:textId="77777777" w:rsidR="00C802E0" w:rsidRPr="00704AFD" w:rsidRDefault="00C802E0" w:rsidP="00C802E0">
      <w:pPr>
        <w:pStyle w:val="PP"/>
        <w:rPr>
          <w:sz w:val="22"/>
        </w:rPr>
      </w:pPr>
      <w:r w:rsidRPr="00704AFD">
        <w:rPr>
          <w:sz w:val="22"/>
        </w:rPr>
        <w:t>zasilanie 100-240VAC / 24VAC/DC</w:t>
      </w:r>
    </w:p>
    <w:p w14:paraId="2FD7B7CF" w14:textId="77777777" w:rsidR="00C802E0" w:rsidRPr="00704AFD" w:rsidRDefault="00C802E0" w:rsidP="00C802E0">
      <w:pPr>
        <w:pStyle w:val="PP"/>
        <w:rPr>
          <w:sz w:val="22"/>
        </w:rPr>
      </w:pPr>
      <w:r w:rsidRPr="00704AFD">
        <w:rPr>
          <w:sz w:val="22"/>
        </w:rPr>
        <w:t>temperatura otoczenia -20°C…+50°C</w:t>
      </w:r>
    </w:p>
    <w:p w14:paraId="01B34909" w14:textId="77777777" w:rsidR="00C802E0" w:rsidRPr="00704AFD" w:rsidRDefault="00C802E0" w:rsidP="00C802E0">
      <w:pPr>
        <w:pStyle w:val="PP"/>
        <w:rPr>
          <w:sz w:val="22"/>
        </w:rPr>
      </w:pPr>
      <w:r w:rsidRPr="00704AFD">
        <w:rPr>
          <w:sz w:val="22"/>
        </w:rPr>
        <w:t>przyciski optyczne</w:t>
      </w:r>
    </w:p>
    <w:p w14:paraId="560580A9" w14:textId="77777777" w:rsidR="00C802E0" w:rsidRPr="00704AFD" w:rsidRDefault="00C802E0" w:rsidP="00C802E0">
      <w:pPr>
        <w:pStyle w:val="PP"/>
        <w:rPr>
          <w:sz w:val="22"/>
        </w:rPr>
      </w:pPr>
      <w:r w:rsidRPr="00704AFD">
        <w:rPr>
          <w:sz w:val="22"/>
        </w:rPr>
        <w:t>wbudowane narzędzie diagnostyczne czujnika oraz przetwornika</w:t>
      </w:r>
    </w:p>
    <w:p w14:paraId="2C25BB8C" w14:textId="77777777" w:rsidR="00C802E0" w:rsidRPr="00704AFD" w:rsidRDefault="00C802E0" w:rsidP="00C802E0">
      <w:pPr>
        <w:pStyle w:val="PP"/>
        <w:rPr>
          <w:sz w:val="22"/>
        </w:rPr>
      </w:pPr>
      <w:r w:rsidRPr="00704AFD">
        <w:rPr>
          <w:sz w:val="22"/>
        </w:rPr>
        <w:t xml:space="preserve">wbudowany web serwer do konfiguracji </w:t>
      </w:r>
    </w:p>
    <w:p w14:paraId="3E98C6C5" w14:textId="77777777" w:rsidR="00C802E0" w:rsidRPr="00704AFD" w:rsidRDefault="00C802E0" w:rsidP="00C802E0">
      <w:pPr>
        <w:pStyle w:val="PP"/>
        <w:rPr>
          <w:sz w:val="22"/>
        </w:rPr>
      </w:pPr>
      <w:r w:rsidRPr="00704AFD">
        <w:rPr>
          <w:sz w:val="22"/>
        </w:rPr>
        <w:t xml:space="preserve">komunikacja 4...20 </w:t>
      </w:r>
      <w:proofErr w:type="spellStart"/>
      <w:r w:rsidRPr="00704AFD">
        <w:rPr>
          <w:sz w:val="22"/>
        </w:rPr>
        <w:t>mA</w:t>
      </w:r>
      <w:proofErr w:type="spellEnd"/>
      <w:r w:rsidRPr="00704AFD">
        <w:rPr>
          <w:sz w:val="22"/>
        </w:rPr>
        <w:t xml:space="preserve"> + Hart + wyj. impulsowe/</w:t>
      </w:r>
      <w:proofErr w:type="spellStart"/>
      <w:r w:rsidRPr="00704AFD">
        <w:rPr>
          <w:sz w:val="22"/>
        </w:rPr>
        <w:t>częst</w:t>
      </w:r>
      <w:proofErr w:type="spellEnd"/>
      <w:r w:rsidRPr="00704AFD">
        <w:rPr>
          <w:sz w:val="22"/>
        </w:rPr>
        <w:t>. + wyj. binarne</w:t>
      </w:r>
    </w:p>
    <w:p w14:paraId="060E5667" w14:textId="77777777" w:rsidR="00C802E0" w:rsidRPr="00704AFD" w:rsidRDefault="00C802E0" w:rsidP="00C802E0">
      <w:pPr>
        <w:pStyle w:val="PP"/>
        <w:rPr>
          <w:sz w:val="22"/>
        </w:rPr>
      </w:pPr>
      <w:r w:rsidRPr="00704AFD">
        <w:rPr>
          <w:sz w:val="22"/>
        </w:rPr>
        <w:t>stopień ochrony IP67</w:t>
      </w:r>
    </w:p>
    <w:p w14:paraId="6F1550EE" w14:textId="77777777" w:rsidR="00C802E0" w:rsidRPr="00704AFD" w:rsidRDefault="00C802E0" w:rsidP="00C802E0">
      <w:pPr>
        <w:pStyle w:val="PP"/>
        <w:rPr>
          <w:sz w:val="22"/>
        </w:rPr>
      </w:pPr>
      <w:r w:rsidRPr="00704AFD">
        <w:rPr>
          <w:sz w:val="22"/>
        </w:rPr>
        <w:t>przedział podłączeniowy przetwornika odseparowany galwanicznie od przedziału elektroniki</w:t>
      </w:r>
    </w:p>
    <w:p w14:paraId="1FCEBE69" w14:textId="77777777" w:rsidR="00C802E0" w:rsidRPr="00704AFD" w:rsidRDefault="00C802E0" w:rsidP="00C802E0">
      <w:pPr>
        <w:pStyle w:val="Normalnypodkrelenie"/>
        <w:rPr>
          <w:sz w:val="22"/>
        </w:rPr>
      </w:pPr>
      <w:r w:rsidRPr="00704AFD">
        <w:rPr>
          <w:sz w:val="22"/>
        </w:rPr>
        <w:t>Czujnik</w:t>
      </w:r>
    </w:p>
    <w:p w14:paraId="596B9709" w14:textId="77777777" w:rsidR="00C802E0" w:rsidRPr="00704AFD" w:rsidRDefault="00C802E0" w:rsidP="00C802E0">
      <w:pPr>
        <w:pStyle w:val="PP"/>
        <w:rPr>
          <w:sz w:val="22"/>
        </w:rPr>
      </w:pPr>
      <w:r w:rsidRPr="00704AFD">
        <w:rPr>
          <w:sz w:val="22"/>
        </w:rPr>
        <w:t>błąd pomiarowy 0,5 %</w:t>
      </w:r>
    </w:p>
    <w:p w14:paraId="0F8E2CC2" w14:textId="77777777" w:rsidR="00C802E0" w:rsidRPr="00704AFD" w:rsidRDefault="00C802E0" w:rsidP="00C802E0">
      <w:pPr>
        <w:pStyle w:val="PP"/>
        <w:rPr>
          <w:sz w:val="22"/>
        </w:rPr>
      </w:pPr>
      <w:r w:rsidRPr="00704AFD">
        <w:rPr>
          <w:sz w:val="22"/>
        </w:rPr>
        <w:t>przyłącze procesowe kołnierz ze stali k.o. zgodny z PN-EN 1092-1:2018-08</w:t>
      </w:r>
    </w:p>
    <w:p w14:paraId="5C57C4F3" w14:textId="77777777" w:rsidR="00C802E0" w:rsidRPr="00704AFD" w:rsidRDefault="00C802E0" w:rsidP="00C802E0">
      <w:pPr>
        <w:pStyle w:val="PP"/>
        <w:rPr>
          <w:sz w:val="22"/>
        </w:rPr>
      </w:pPr>
      <w:r w:rsidRPr="00704AFD">
        <w:rPr>
          <w:sz w:val="22"/>
        </w:rPr>
        <w:t>wykładzina poliuretanowa</w:t>
      </w:r>
    </w:p>
    <w:p w14:paraId="2E2B7A24" w14:textId="77777777" w:rsidR="00C802E0" w:rsidRPr="00704AFD" w:rsidRDefault="00C802E0" w:rsidP="00C802E0">
      <w:pPr>
        <w:pStyle w:val="PP"/>
        <w:rPr>
          <w:sz w:val="22"/>
        </w:rPr>
      </w:pPr>
      <w:r w:rsidRPr="00704AFD">
        <w:rPr>
          <w:sz w:val="22"/>
        </w:rPr>
        <w:t>elektrody stożkowe 1.4435</w:t>
      </w:r>
    </w:p>
    <w:p w14:paraId="54F98514" w14:textId="77777777" w:rsidR="00C802E0" w:rsidRPr="00704AFD" w:rsidRDefault="00C802E0" w:rsidP="00C802E0">
      <w:pPr>
        <w:pStyle w:val="PP"/>
        <w:rPr>
          <w:sz w:val="22"/>
        </w:rPr>
      </w:pPr>
      <w:r w:rsidRPr="00704AFD">
        <w:rPr>
          <w:sz w:val="22"/>
        </w:rPr>
        <w:t>przygotowany do pracy z narzędziem diagnostycznym</w:t>
      </w:r>
    </w:p>
    <w:p w14:paraId="03732D7B" w14:textId="77777777" w:rsidR="00C802E0" w:rsidRPr="00704AFD" w:rsidRDefault="00C802E0" w:rsidP="00C802E0">
      <w:pPr>
        <w:pStyle w:val="PP"/>
        <w:rPr>
          <w:sz w:val="22"/>
        </w:rPr>
      </w:pPr>
      <w:r w:rsidRPr="00704AFD">
        <w:rPr>
          <w:sz w:val="22"/>
        </w:rPr>
        <w:t>wersja rozdzielna, lub kompaktowa w zależności od zabudowy</w:t>
      </w:r>
    </w:p>
    <w:p w14:paraId="74A479A8" w14:textId="77777777" w:rsidR="00C802E0" w:rsidRPr="00704AFD" w:rsidRDefault="00C802E0" w:rsidP="00C802E0">
      <w:pPr>
        <w:pStyle w:val="PP"/>
        <w:rPr>
          <w:sz w:val="22"/>
        </w:rPr>
      </w:pPr>
      <w:r w:rsidRPr="00704AFD">
        <w:rPr>
          <w:sz w:val="22"/>
        </w:rPr>
        <w:t>stopień ochrony IP67</w:t>
      </w:r>
    </w:p>
    <w:p w14:paraId="64DC2827" w14:textId="77777777" w:rsidR="00C802E0" w:rsidRPr="00704AFD" w:rsidRDefault="00C802E0" w:rsidP="00C802E0">
      <w:pPr>
        <w:pStyle w:val="PP"/>
        <w:rPr>
          <w:sz w:val="22"/>
        </w:rPr>
      </w:pPr>
      <w:r w:rsidRPr="00704AFD">
        <w:rPr>
          <w:sz w:val="22"/>
        </w:rPr>
        <w:t xml:space="preserve">detekcja niepełnego przepływu elektrodą inną niż pomiarowa </w:t>
      </w:r>
    </w:p>
    <w:p w14:paraId="4B92ECC6" w14:textId="77777777" w:rsidR="00E53D25" w:rsidRPr="00704AFD" w:rsidRDefault="00E53D25" w:rsidP="007610D9">
      <w:pPr>
        <w:jc w:val="both"/>
        <w:rPr>
          <w:rFonts w:ascii="Ebrima" w:hAnsi="Ebrima" w:cs="Arial"/>
          <w:color w:val="FF0000"/>
          <w:sz w:val="22"/>
          <w:szCs w:val="22"/>
        </w:rPr>
      </w:pPr>
    </w:p>
    <w:p w14:paraId="5E9253D3" w14:textId="51322DD6" w:rsidR="00E53D25" w:rsidRPr="00C802E0" w:rsidRDefault="00E53D25" w:rsidP="00904092">
      <w:pPr>
        <w:numPr>
          <w:ilvl w:val="1"/>
          <w:numId w:val="79"/>
        </w:numPr>
        <w:tabs>
          <w:tab w:val="clear" w:pos="1440"/>
          <w:tab w:val="num" w:pos="0"/>
        </w:tabs>
        <w:autoSpaceDE w:val="0"/>
        <w:autoSpaceDN w:val="0"/>
        <w:adjustRightInd w:val="0"/>
        <w:ind w:left="0" w:firstLine="0"/>
        <w:jc w:val="both"/>
        <w:rPr>
          <w:rFonts w:ascii="Ebrima" w:hAnsi="Ebrima" w:cs="Arial"/>
          <w:bCs/>
          <w:color w:val="000000" w:themeColor="text1"/>
          <w:sz w:val="22"/>
          <w:szCs w:val="22"/>
        </w:rPr>
      </w:pPr>
      <w:r w:rsidRPr="00C802E0">
        <w:rPr>
          <w:rFonts w:ascii="Ebrima" w:hAnsi="Ebrima" w:cs="Arial"/>
          <w:bCs/>
          <w:color w:val="000000" w:themeColor="text1"/>
          <w:sz w:val="22"/>
          <w:szCs w:val="22"/>
        </w:rPr>
        <w:t xml:space="preserve">Pomiar poziomu wody (studnie głębinowe, osadnik wód </w:t>
      </w:r>
      <w:proofErr w:type="spellStart"/>
      <w:r w:rsidRPr="00C802E0">
        <w:rPr>
          <w:rFonts w:ascii="Ebrima" w:hAnsi="Ebrima" w:cs="Arial"/>
          <w:bCs/>
          <w:color w:val="000000" w:themeColor="text1"/>
          <w:sz w:val="22"/>
          <w:szCs w:val="22"/>
        </w:rPr>
        <w:t>popłucznych</w:t>
      </w:r>
      <w:proofErr w:type="spellEnd"/>
      <w:r w:rsidRPr="00C802E0">
        <w:rPr>
          <w:rFonts w:ascii="Ebrima" w:hAnsi="Ebrima" w:cs="Arial"/>
          <w:bCs/>
          <w:color w:val="000000" w:themeColor="text1"/>
          <w:sz w:val="22"/>
          <w:szCs w:val="22"/>
        </w:rPr>
        <w:t>, zbiornik</w:t>
      </w:r>
      <w:r w:rsidR="0035277C" w:rsidRPr="00C802E0">
        <w:rPr>
          <w:rFonts w:ascii="Ebrima" w:hAnsi="Ebrima" w:cs="Arial"/>
          <w:bCs/>
          <w:color w:val="000000" w:themeColor="text1"/>
          <w:sz w:val="22"/>
          <w:szCs w:val="22"/>
        </w:rPr>
        <w:t>i</w:t>
      </w:r>
      <w:r w:rsidRPr="00C802E0">
        <w:rPr>
          <w:rFonts w:ascii="Ebrima" w:hAnsi="Ebrima" w:cs="Arial"/>
          <w:bCs/>
          <w:color w:val="000000" w:themeColor="text1"/>
          <w:sz w:val="22"/>
          <w:szCs w:val="22"/>
        </w:rPr>
        <w:t xml:space="preserve"> retencyjn</w:t>
      </w:r>
      <w:r w:rsidR="0035277C" w:rsidRPr="00C802E0">
        <w:rPr>
          <w:rFonts w:ascii="Ebrima" w:hAnsi="Ebrima" w:cs="Arial"/>
          <w:bCs/>
          <w:color w:val="000000" w:themeColor="text1"/>
          <w:sz w:val="22"/>
          <w:szCs w:val="22"/>
        </w:rPr>
        <w:t>e</w:t>
      </w:r>
      <w:r w:rsidRPr="00C802E0">
        <w:rPr>
          <w:rFonts w:ascii="Ebrima" w:hAnsi="Ebrima" w:cs="Arial"/>
          <w:bCs/>
          <w:color w:val="000000" w:themeColor="text1"/>
          <w:sz w:val="22"/>
          <w:szCs w:val="22"/>
        </w:rPr>
        <w:t>) – realizowany za pomocą sond hydrostatycznych o następujących parametrach:</w:t>
      </w:r>
    </w:p>
    <w:p w14:paraId="2EA6B512" w14:textId="77777777" w:rsidR="00E53D25" w:rsidRPr="00704AFD" w:rsidRDefault="00E53D25" w:rsidP="007610D9">
      <w:pPr>
        <w:autoSpaceDE w:val="0"/>
        <w:autoSpaceDN w:val="0"/>
        <w:adjustRightInd w:val="0"/>
        <w:ind w:left="1440"/>
        <w:jc w:val="both"/>
        <w:rPr>
          <w:rFonts w:ascii="Ebrima" w:hAnsi="Ebrima" w:cs="Arial"/>
          <w:bCs/>
          <w:color w:val="FF0000"/>
          <w:sz w:val="22"/>
          <w:szCs w:val="22"/>
        </w:rPr>
      </w:pPr>
    </w:p>
    <w:p w14:paraId="4C7D5133" w14:textId="77777777" w:rsidR="00E53D25" w:rsidRPr="00C802E0" w:rsidRDefault="00E53D25" w:rsidP="007610D9">
      <w:pPr>
        <w:jc w:val="both"/>
        <w:rPr>
          <w:rFonts w:ascii="Ebrima" w:hAnsi="Ebrima" w:cs="Arial"/>
          <w:b/>
          <w:color w:val="000000" w:themeColor="text1"/>
          <w:sz w:val="22"/>
          <w:szCs w:val="22"/>
        </w:rPr>
      </w:pPr>
      <w:r w:rsidRPr="00C802E0">
        <w:rPr>
          <w:rFonts w:ascii="Ebrima" w:hAnsi="Ebrima" w:cs="Arial"/>
          <w:b/>
          <w:color w:val="000000" w:themeColor="text1"/>
          <w:sz w:val="22"/>
          <w:szCs w:val="22"/>
        </w:rPr>
        <w:t>Specyfikacja techniczna</w:t>
      </w:r>
    </w:p>
    <w:p w14:paraId="69EDEEE9" w14:textId="77777777" w:rsidR="00BE590D" w:rsidRPr="00BE590D" w:rsidRDefault="00BE590D" w:rsidP="00904092">
      <w:pPr>
        <w:pStyle w:val="Akapitzlist"/>
        <w:numPr>
          <w:ilvl w:val="0"/>
          <w:numId w:val="129"/>
        </w:numPr>
        <w:autoSpaceDE w:val="0"/>
        <w:autoSpaceDN w:val="0"/>
        <w:adjustRightInd w:val="0"/>
        <w:spacing w:before="0" w:after="0" w:line="360" w:lineRule="auto"/>
        <w:ind w:right="499"/>
        <w:rPr>
          <w:rFonts w:ascii="Ebrima" w:hAnsi="Ebrima" w:cs="Arial"/>
          <w:bCs/>
          <w:color w:val="000000" w:themeColor="text1"/>
          <w:sz w:val="22"/>
        </w:rPr>
      </w:pPr>
      <w:r w:rsidRPr="00BE590D">
        <w:rPr>
          <w:rFonts w:ascii="Ebrima" w:hAnsi="Ebrima" w:cs="Arial"/>
          <w:color w:val="000000" w:themeColor="text1"/>
          <w:sz w:val="22"/>
        </w:rPr>
        <w:t>Dowolny zakres pomiarowy od 0...1 do 0...500 m H2O.</w:t>
      </w:r>
    </w:p>
    <w:p w14:paraId="67F3565B" w14:textId="77777777" w:rsidR="00BE590D" w:rsidRPr="00BE590D" w:rsidRDefault="00BE590D" w:rsidP="00904092">
      <w:pPr>
        <w:pStyle w:val="Akapitzlist"/>
        <w:numPr>
          <w:ilvl w:val="0"/>
          <w:numId w:val="129"/>
        </w:numPr>
        <w:autoSpaceDE w:val="0"/>
        <w:autoSpaceDN w:val="0"/>
        <w:adjustRightInd w:val="0"/>
        <w:spacing w:before="0" w:after="0" w:line="360" w:lineRule="auto"/>
        <w:ind w:right="499"/>
        <w:rPr>
          <w:rFonts w:ascii="Ebrima" w:hAnsi="Ebrima" w:cs="Arial"/>
          <w:bCs/>
          <w:color w:val="000000" w:themeColor="text1"/>
          <w:sz w:val="22"/>
        </w:rPr>
      </w:pPr>
      <w:r w:rsidRPr="00BE590D">
        <w:rPr>
          <w:rFonts w:ascii="Ebrima" w:hAnsi="Ebrima" w:cs="Arial"/>
          <w:color w:val="000000" w:themeColor="text1"/>
          <w:sz w:val="22"/>
        </w:rPr>
        <w:t>Sygnał wyjściowy </w:t>
      </w:r>
      <w:r w:rsidRPr="00BE590D">
        <w:rPr>
          <w:rFonts w:ascii="Ebrima" w:hAnsi="Ebrima" w:cs="Arial"/>
          <w:b/>
          <w:bCs/>
          <w:color w:val="000000" w:themeColor="text1"/>
          <w:sz w:val="22"/>
        </w:rPr>
        <w:t>4÷20mA lub 0÷10V</w:t>
      </w:r>
    </w:p>
    <w:p w14:paraId="7D44C89B" w14:textId="77777777" w:rsidR="00BE590D" w:rsidRPr="00BE590D" w:rsidRDefault="00BE590D" w:rsidP="00904092">
      <w:pPr>
        <w:pStyle w:val="Akapitzlist"/>
        <w:numPr>
          <w:ilvl w:val="0"/>
          <w:numId w:val="129"/>
        </w:numPr>
        <w:autoSpaceDE w:val="0"/>
        <w:autoSpaceDN w:val="0"/>
        <w:adjustRightInd w:val="0"/>
        <w:spacing w:before="0" w:after="0" w:line="360" w:lineRule="auto"/>
        <w:ind w:right="499"/>
        <w:rPr>
          <w:rFonts w:ascii="Ebrima" w:hAnsi="Ebrima" w:cs="Arial"/>
          <w:bCs/>
          <w:color w:val="000000" w:themeColor="text1"/>
          <w:sz w:val="22"/>
        </w:rPr>
      </w:pPr>
      <w:r w:rsidRPr="00BE590D">
        <w:rPr>
          <w:rFonts w:ascii="Ebrima" w:hAnsi="Ebrima" w:cs="Arial"/>
          <w:color w:val="000000" w:themeColor="text1"/>
          <w:sz w:val="22"/>
        </w:rPr>
        <w:t>Błąd podstawowy </w:t>
      </w:r>
      <w:r w:rsidRPr="00BE590D">
        <w:rPr>
          <w:rFonts w:ascii="Ebrima" w:hAnsi="Ebrima" w:cs="Arial"/>
          <w:b/>
          <w:bCs/>
          <w:color w:val="000000" w:themeColor="text1"/>
          <w:sz w:val="22"/>
        </w:rPr>
        <w:t>0,2%</w:t>
      </w:r>
    </w:p>
    <w:p w14:paraId="52D0E38F" w14:textId="77777777" w:rsidR="00BE590D" w:rsidRPr="00BE590D" w:rsidRDefault="00BE590D" w:rsidP="00904092">
      <w:pPr>
        <w:pStyle w:val="Akapitzlist"/>
        <w:numPr>
          <w:ilvl w:val="0"/>
          <w:numId w:val="129"/>
        </w:numPr>
        <w:autoSpaceDE w:val="0"/>
        <w:autoSpaceDN w:val="0"/>
        <w:adjustRightInd w:val="0"/>
        <w:spacing w:before="0" w:after="0" w:line="360" w:lineRule="auto"/>
        <w:ind w:right="499"/>
        <w:rPr>
          <w:rFonts w:ascii="Ebrima" w:hAnsi="Ebrima" w:cs="Arial"/>
          <w:bCs/>
          <w:color w:val="000000" w:themeColor="text1"/>
          <w:sz w:val="22"/>
        </w:rPr>
      </w:pPr>
      <w:r w:rsidRPr="00BE590D">
        <w:rPr>
          <w:rFonts w:ascii="Ebrima" w:hAnsi="Ebrima" w:cs="Arial"/>
          <w:color w:val="000000" w:themeColor="text1"/>
          <w:sz w:val="22"/>
        </w:rPr>
        <w:t>Zintegrowany wewnętrzny układ antyprzepięciowy.</w:t>
      </w:r>
    </w:p>
    <w:p w14:paraId="32B6CB87" w14:textId="77777777" w:rsidR="00BE590D" w:rsidRPr="00BE590D" w:rsidRDefault="00BE590D" w:rsidP="00904092">
      <w:pPr>
        <w:pStyle w:val="Akapitzlist"/>
        <w:numPr>
          <w:ilvl w:val="0"/>
          <w:numId w:val="129"/>
        </w:numPr>
        <w:autoSpaceDE w:val="0"/>
        <w:autoSpaceDN w:val="0"/>
        <w:adjustRightInd w:val="0"/>
        <w:spacing w:before="0" w:after="0" w:line="360" w:lineRule="auto"/>
        <w:ind w:right="499"/>
        <w:rPr>
          <w:rFonts w:ascii="Ebrima" w:hAnsi="Ebrima" w:cs="Arial"/>
          <w:bCs/>
          <w:color w:val="000000" w:themeColor="text1"/>
          <w:sz w:val="22"/>
        </w:rPr>
      </w:pPr>
      <w:r w:rsidRPr="00BE590D">
        <w:rPr>
          <w:rFonts w:ascii="Ebrima" w:hAnsi="Ebrima" w:cs="Arial"/>
          <w:color w:val="000000" w:themeColor="text1"/>
          <w:sz w:val="22"/>
        </w:rPr>
        <w:t>Wykonanie Ex zgodne z dyrektywą </w:t>
      </w:r>
      <w:r w:rsidRPr="00BE590D">
        <w:rPr>
          <w:rFonts w:ascii="Ebrima" w:hAnsi="Ebrima" w:cs="Arial"/>
          <w:b/>
          <w:bCs/>
          <w:color w:val="000000" w:themeColor="text1"/>
          <w:sz w:val="22"/>
        </w:rPr>
        <w:t>ATEX</w:t>
      </w:r>
      <w:r w:rsidRPr="00BE590D">
        <w:rPr>
          <w:rFonts w:ascii="Ebrima" w:hAnsi="Ebrima" w:cs="Arial"/>
          <w:color w:val="000000" w:themeColor="text1"/>
          <w:sz w:val="22"/>
        </w:rPr>
        <w:t>.</w:t>
      </w:r>
    </w:p>
    <w:p w14:paraId="29AAC712" w14:textId="77777777" w:rsidR="00BE590D" w:rsidRPr="00BE590D" w:rsidRDefault="00BE590D" w:rsidP="00904092">
      <w:pPr>
        <w:pStyle w:val="Akapitzlist"/>
        <w:numPr>
          <w:ilvl w:val="0"/>
          <w:numId w:val="129"/>
        </w:numPr>
        <w:autoSpaceDE w:val="0"/>
        <w:autoSpaceDN w:val="0"/>
        <w:adjustRightInd w:val="0"/>
        <w:spacing w:before="0" w:after="0" w:line="360" w:lineRule="auto"/>
        <w:ind w:right="499"/>
        <w:rPr>
          <w:rFonts w:ascii="Ebrima" w:hAnsi="Ebrima" w:cs="Arial"/>
          <w:bCs/>
          <w:color w:val="000000" w:themeColor="text1"/>
          <w:sz w:val="22"/>
        </w:rPr>
      </w:pPr>
      <w:r w:rsidRPr="00BE590D">
        <w:rPr>
          <w:rFonts w:ascii="Ebrima" w:hAnsi="Ebrima" w:cs="Arial"/>
          <w:color w:val="000000" w:themeColor="text1"/>
          <w:sz w:val="22"/>
        </w:rPr>
        <w:t>Wykonanie </w:t>
      </w:r>
      <w:r w:rsidRPr="00BE590D">
        <w:rPr>
          <w:rFonts w:ascii="Ebrima" w:hAnsi="Ebrima" w:cs="Arial"/>
          <w:b/>
          <w:bCs/>
          <w:color w:val="000000" w:themeColor="text1"/>
          <w:sz w:val="22"/>
        </w:rPr>
        <w:t>niskonapięciowe, niskoenergetyczne</w:t>
      </w:r>
      <w:r w:rsidRPr="00BE590D">
        <w:rPr>
          <w:rFonts w:ascii="Ebrima" w:hAnsi="Ebrima" w:cs="Arial"/>
          <w:color w:val="000000" w:themeColor="text1"/>
          <w:sz w:val="22"/>
        </w:rPr>
        <w:t>.</w:t>
      </w:r>
    </w:p>
    <w:p w14:paraId="3F6575F6" w14:textId="77777777" w:rsidR="00E53D25" w:rsidRPr="00704AFD" w:rsidRDefault="00E53D25" w:rsidP="007610D9">
      <w:pPr>
        <w:autoSpaceDE w:val="0"/>
        <w:autoSpaceDN w:val="0"/>
        <w:adjustRightInd w:val="0"/>
        <w:ind w:left="720"/>
        <w:jc w:val="both"/>
        <w:rPr>
          <w:rFonts w:ascii="Ebrima" w:hAnsi="Ebrima" w:cs="Arial"/>
          <w:color w:val="FF0000"/>
          <w:sz w:val="22"/>
          <w:szCs w:val="22"/>
        </w:rPr>
      </w:pPr>
    </w:p>
    <w:p w14:paraId="326B2F5E" w14:textId="37E32BE9" w:rsidR="00E53D25" w:rsidRPr="00BE590D" w:rsidRDefault="00E53D25" w:rsidP="00904092">
      <w:pPr>
        <w:numPr>
          <w:ilvl w:val="1"/>
          <w:numId w:val="79"/>
        </w:numPr>
        <w:tabs>
          <w:tab w:val="clear" w:pos="1440"/>
          <w:tab w:val="num" w:pos="0"/>
        </w:tabs>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bCs/>
          <w:color w:val="000000" w:themeColor="text1"/>
          <w:sz w:val="22"/>
          <w:szCs w:val="22"/>
        </w:rPr>
        <w:t xml:space="preserve">Kontrole poziomów wody – </w:t>
      </w:r>
      <w:r w:rsidR="00BE590D">
        <w:rPr>
          <w:rFonts w:ascii="Ebrima" w:hAnsi="Ebrima" w:cs="Arial"/>
          <w:bCs/>
          <w:color w:val="000000" w:themeColor="text1"/>
          <w:sz w:val="22"/>
          <w:szCs w:val="22"/>
        </w:rPr>
        <w:t>regulatory pływakowe</w:t>
      </w:r>
      <w:r w:rsidRPr="00BE590D">
        <w:rPr>
          <w:rFonts w:ascii="Ebrima" w:hAnsi="Ebrima" w:cs="Arial"/>
          <w:bCs/>
          <w:color w:val="000000" w:themeColor="text1"/>
          <w:sz w:val="22"/>
          <w:szCs w:val="22"/>
        </w:rPr>
        <w:t xml:space="preserve">, sygnał wyjściowy w postaci styków </w:t>
      </w:r>
      <w:proofErr w:type="spellStart"/>
      <w:r w:rsidRPr="00BE590D">
        <w:rPr>
          <w:rFonts w:ascii="Ebrima" w:hAnsi="Ebrima" w:cs="Arial"/>
          <w:bCs/>
          <w:color w:val="000000" w:themeColor="text1"/>
          <w:sz w:val="22"/>
          <w:szCs w:val="22"/>
        </w:rPr>
        <w:t>beznapięciowych</w:t>
      </w:r>
      <w:proofErr w:type="spellEnd"/>
      <w:r w:rsidRPr="00BE590D">
        <w:rPr>
          <w:rFonts w:ascii="Ebrima" w:hAnsi="Ebrima" w:cs="Arial"/>
          <w:bCs/>
          <w:color w:val="000000" w:themeColor="text1"/>
          <w:sz w:val="22"/>
          <w:szCs w:val="22"/>
        </w:rPr>
        <w:t xml:space="preserve"> o następujących parametrach:</w:t>
      </w:r>
    </w:p>
    <w:p w14:paraId="38990064" w14:textId="77777777" w:rsidR="00E53D25" w:rsidRPr="00704AFD" w:rsidRDefault="00E53D25" w:rsidP="007610D9">
      <w:pPr>
        <w:autoSpaceDE w:val="0"/>
        <w:autoSpaceDN w:val="0"/>
        <w:adjustRightInd w:val="0"/>
        <w:jc w:val="both"/>
        <w:rPr>
          <w:rFonts w:ascii="Ebrima" w:hAnsi="Ebrima" w:cs="Arial"/>
          <w:bCs/>
          <w:color w:val="FF0000"/>
          <w:sz w:val="22"/>
          <w:szCs w:val="22"/>
          <w:u w:val="single"/>
        </w:rPr>
      </w:pPr>
    </w:p>
    <w:p w14:paraId="68321DDC"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nie wymaga zasilania;</w:t>
      </w:r>
    </w:p>
    <w:p w14:paraId="65B07FED"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ekonomiczny polipropylenowy sygnalizator poziomu;</w:t>
      </w:r>
    </w:p>
    <w:p w14:paraId="3F28935F"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podwójna ścianka zapewnia całkowita szczelność;</w:t>
      </w:r>
    </w:p>
    <w:p w14:paraId="12AA690C"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bezrtęciowy mikroprzełącznik;</w:t>
      </w:r>
    </w:p>
    <w:p w14:paraId="2E8CBA6A"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nastawialna histereza;</w:t>
      </w:r>
    </w:p>
    <w:p w14:paraId="67D8522B"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duża wyporność pływaka;</w:t>
      </w:r>
    </w:p>
    <w:p w14:paraId="70D51768"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dla cieczy o niskiej gęstości;</w:t>
      </w:r>
    </w:p>
    <w:p w14:paraId="39EFDE2D"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temperatura procesu: 0…+50°C;</w:t>
      </w:r>
    </w:p>
    <w:p w14:paraId="422B45AE"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ciśnienie: max. 2 bar;</w:t>
      </w:r>
    </w:p>
    <w:p w14:paraId="111CFC2E"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 xml:space="preserve">wyjście </w:t>
      </w:r>
      <w:proofErr w:type="spellStart"/>
      <w:r w:rsidRPr="00BE590D">
        <w:rPr>
          <w:rFonts w:ascii="Ebrima" w:hAnsi="Ebrima" w:cs="Arial"/>
          <w:bCs/>
          <w:color w:val="000000" w:themeColor="text1"/>
          <w:sz w:val="22"/>
        </w:rPr>
        <w:t>switch</w:t>
      </w:r>
      <w:proofErr w:type="spellEnd"/>
      <w:r w:rsidRPr="00BE590D">
        <w:rPr>
          <w:rFonts w:ascii="Ebrima" w:hAnsi="Ebrima" w:cs="Arial"/>
          <w:bCs/>
          <w:color w:val="000000" w:themeColor="text1"/>
          <w:sz w:val="22"/>
        </w:rPr>
        <w:t xml:space="preserve"> rating: 250VAC, 10(3) A;</w:t>
      </w:r>
    </w:p>
    <w:p w14:paraId="20032DA1" w14:textId="77777777" w:rsidR="00BE590D" w:rsidRPr="00BE590D" w:rsidRDefault="00BE590D" w:rsidP="00904092">
      <w:pPr>
        <w:pStyle w:val="Akapitzlist"/>
        <w:numPr>
          <w:ilvl w:val="0"/>
          <w:numId w:val="130"/>
        </w:numPr>
        <w:autoSpaceDE w:val="0"/>
        <w:autoSpaceDN w:val="0"/>
        <w:adjustRightInd w:val="0"/>
        <w:spacing w:before="0" w:after="0" w:line="360" w:lineRule="auto"/>
        <w:ind w:right="499"/>
        <w:jc w:val="both"/>
        <w:rPr>
          <w:rFonts w:ascii="Ebrima" w:hAnsi="Ebrima" w:cs="Arial"/>
          <w:bCs/>
          <w:color w:val="000000" w:themeColor="text1"/>
          <w:sz w:val="22"/>
        </w:rPr>
      </w:pPr>
      <w:r w:rsidRPr="00BE590D">
        <w:rPr>
          <w:rFonts w:ascii="Ebrima" w:hAnsi="Ebrima" w:cs="Arial"/>
          <w:bCs/>
          <w:color w:val="000000" w:themeColor="text1"/>
          <w:sz w:val="22"/>
        </w:rPr>
        <w:t>stopień ochrony: IP68.</w:t>
      </w:r>
    </w:p>
    <w:p w14:paraId="265B4844" w14:textId="77777777" w:rsidR="00E53D25" w:rsidRPr="00BE590D" w:rsidRDefault="00E53D25" w:rsidP="00904092">
      <w:pPr>
        <w:numPr>
          <w:ilvl w:val="1"/>
          <w:numId w:val="79"/>
        </w:numPr>
        <w:tabs>
          <w:tab w:val="clear" w:pos="1440"/>
          <w:tab w:val="num" w:pos="0"/>
        </w:tabs>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bCs/>
          <w:color w:val="000000" w:themeColor="text1"/>
          <w:sz w:val="22"/>
          <w:szCs w:val="22"/>
        </w:rPr>
        <w:t xml:space="preserve">Pomiar ciśnienia wody – realizowany za pomocą przetwornika ciśnienia                               o następujących parametrach:                </w:t>
      </w:r>
    </w:p>
    <w:p w14:paraId="1842C23C" w14:textId="77777777" w:rsidR="00BE590D" w:rsidRDefault="00BE590D" w:rsidP="00BE590D">
      <w:pPr>
        <w:shd w:val="clear" w:color="auto" w:fill="FFFFFF"/>
        <w:spacing w:line="360" w:lineRule="auto"/>
        <w:rPr>
          <w:rFonts w:cs="Arial"/>
          <w:color w:val="000000" w:themeColor="text1"/>
          <w:sz w:val="20"/>
          <w:szCs w:val="20"/>
        </w:rPr>
      </w:pPr>
    </w:p>
    <w:p w14:paraId="032004D5" w14:textId="77777777" w:rsidR="00BE590D" w:rsidRPr="00BE590D" w:rsidRDefault="00BE590D" w:rsidP="00BE590D">
      <w:pPr>
        <w:shd w:val="clear" w:color="auto" w:fill="FFFFFF"/>
        <w:spacing w:line="360" w:lineRule="auto"/>
        <w:rPr>
          <w:rFonts w:ascii="Ebrima" w:hAnsi="Ebrima" w:cs="Arial"/>
          <w:color w:val="000000" w:themeColor="text1"/>
          <w:sz w:val="22"/>
          <w:szCs w:val="22"/>
        </w:rPr>
      </w:pPr>
      <w:r w:rsidRPr="00BE590D">
        <w:rPr>
          <w:rFonts w:ascii="Ebrima" w:hAnsi="Ebrima" w:cs="Arial"/>
          <w:color w:val="000000" w:themeColor="text1"/>
          <w:sz w:val="22"/>
          <w:szCs w:val="22"/>
        </w:rPr>
        <w:t>Kompaktowy przetwornik ciśnienia przeznaczony do pracy w większości typowych aplikacji. Oferowany model zapewnia wiarygodny i dokładny pomiar ciśnienia nawet w trudnych warunkach środowiskowych.</w:t>
      </w:r>
    </w:p>
    <w:p w14:paraId="7E661BFE" w14:textId="77777777" w:rsidR="00BE590D" w:rsidRPr="00BE590D" w:rsidRDefault="00BE590D" w:rsidP="00BE590D">
      <w:pPr>
        <w:shd w:val="clear" w:color="auto" w:fill="FFFFFF"/>
        <w:spacing w:line="360" w:lineRule="auto"/>
        <w:rPr>
          <w:rFonts w:ascii="Ebrima" w:hAnsi="Ebrima" w:cs="Arial"/>
          <w:color w:val="000000" w:themeColor="text1"/>
          <w:sz w:val="22"/>
          <w:szCs w:val="22"/>
        </w:rPr>
      </w:pPr>
      <w:r w:rsidRPr="00BE590D">
        <w:rPr>
          <w:rFonts w:ascii="Ebrima" w:hAnsi="Ebrima" w:cs="Arial"/>
          <w:color w:val="000000" w:themeColor="text1"/>
          <w:sz w:val="22"/>
          <w:szCs w:val="22"/>
        </w:rPr>
        <w:t xml:space="preserve">Odporna na drgania oraz zakłócenia elektromagnetyczne EMC / EMI konstrukcja czujników spełnia najbardziej rygorystyczne wymogi przemysłowe. </w:t>
      </w:r>
    </w:p>
    <w:p w14:paraId="2E4CDD75" w14:textId="77777777" w:rsidR="00BE590D" w:rsidRPr="00BE590D" w:rsidRDefault="00BE590D" w:rsidP="00904092">
      <w:pPr>
        <w:numPr>
          <w:ilvl w:val="0"/>
          <w:numId w:val="131"/>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Obudowa i elementy mające kontakt z medium wykonane z kwasoodpornej stali nierdzewnej (AISI 316L),</w:t>
      </w:r>
    </w:p>
    <w:p w14:paraId="55D89790" w14:textId="77777777" w:rsidR="00BE590D" w:rsidRPr="00BE590D" w:rsidRDefault="00BE590D" w:rsidP="00904092">
      <w:pPr>
        <w:numPr>
          <w:ilvl w:val="0"/>
          <w:numId w:val="131"/>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Zakres pomiaru ciśnienia względnego: 0-25 bar (w zależności od modelu przetwornika),</w:t>
      </w:r>
    </w:p>
    <w:p w14:paraId="713B42C8" w14:textId="77777777" w:rsidR="00BE590D" w:rsidRPr="00BE590D" w:rsidRDefault="00BE590D" w:rsidP="00904092">
      <w:pPr>
        <w:numPr>
          <w:ilvl w:val="0"/>
          <w:numId w:val="131"/>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Sygnał wyjściowy: 4-20mA,</w:t>
      </w:r>
    </w:p>
    <w:p w14:paraId="097DD9D6" w14:textId="77777777" w:rsidR="00BE590D" w:rsidRPr="00BE590D" w:rsidRDefault="00BE590D" w:rsidP="00904092">
      <w:pPr>
        <w:numPr>
          <w:ilvl w:val="0"/>
          <w:numId w:val="131"/>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Przyłącze ciśnieniowe: G 1/4A lub G 1/2A EN837 (w zależności od modelu przetwornika),</w:t>
      </w:r>
    </w:p>
    <w:p w14:paraId="3C1A9EDD" w14:textId="77777777" w:rsidR="00BE590D" w:rsidRPr="00BE590D" w:rsidRDefault="00BE590D" w:rsidP="00904092">
      <w:pPr>
        <w:numPr>
          <w:ilvl w:val="0"/>
          <w:numId w:val="131"/>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Kompensacja wpływu temperatury, kalibracja laserowa, </w:t>
      </w:r>
    </w:p>
    <w:p w14:paraId="644D5FFF"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Dokładność (zawiera nieliniowość, histerezę i powtarzalność):</w:t>
      </w:r>
      <w:r w:rsidRPr="00BE590D">
        <w:rPr>
          <w:rFonts w:ascii="Ebrima" w:hAnsi="Ebrima" w:cs="Arial"/>
          <w:color w:val="000000" w:themeColor="text1"/>
          <w:sz w:val="22"/>
          <w:szCs w:val="22"/>
        </w:rPr>
        <w:br/>
        <w:t>- &lt;= ±0.5% zakresu (typ.),</w:t>
      </w:r>
      <w:r w:rsidRPr="00BE590D">
        <w:rPr>
          <w:rFonts w:ascii="Ebrima" w:hAnsi="Ebrima" w:cs="Arial"/>
          <w:color w:val="000000" w:themeColor="text1"/>
          <w:sz w:val="22"/>
          <w:szCs w:val="22"/>
        </w:rPr>
        <w:br/>
        <w:t>- &lt;= ±1.0% zakresu (maks.),</w:t>
      </w:r>
    </w:p>
    <w:p w14:paraId="0768A011"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Nieliniowość BFSL: &lt;= ± 0.2% zakresu,</w:t>
      </w:r>
    </w:p>
    <w:p w14:paraId="53D16B44"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Histereza i powtarzalność: &lt;= ±0.1% zakresu,</w:t>
      </w:r>
    </w:p>
    <w:p w14:paraId="240CE74C"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Przesunięcie termiczne punktu zerowego:</w:t>
      </w:r>
      <w:r w:rsidRPr="00BE590D">
        <w:rPr>
          <w:rFonts w:ascii="Ebrima" w:hAnsi="Ebrima" w:cs="Arial"/>
          <w:color w:val="000000" w:themeColor="text1"/>
          <w:sz w:val="22"/>
          <w:szCs w:val="22"/>
        </w:rPr>
        <w:br/>
        <w:t>- &lt;= ±0.1% zakresu / 10K (typ.),</w:t>
      </w:r>
      <w:r w:rsidRPr="00BE590D">
        <w:rPr>
          <w:rFonts w:ascii="Ebrima" w:hAnsi="Ebrima" w:cs="Arial"/>
          <w:color w:val="000000" w:themeColor="text1"/>
          <w:sz w:val="22"/>
          <w:szCs w:val="22"/>
        </w:rPr>
        <w:br/>
        <w:t>- &lt;= ±0.2% zakresu / 10K (maks.),</w:t>
      </w:r>
    </w:p>
    <w:p w14:paraId="1E120F0D"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Przesunięcie termiczne czułości zakresu:</w:t>
      </w:r>
      <w:r w:rsidRPr="00BE590D">
        <w:rPr>
          <w:rFonts w:ascii="Ebrima" w:hAnsi="Ebrima" w:cs="Arial"/>
          <w:color w:val="000000" w:themeColor="text1"/>
          <w:sz w:val="22"/>
          <w:szCs w:val="22"/>
        </w:rPr>
        <w:br/>
        <w:t>- &lt;= ±0.1% zakresu / 10K (typ.),</w:t>
      </w:r>
      <w:r w:rsidRPr="00BE590D">
        <w:rPr>
          <w:rFonts w:ascii="Ebrima" w:hAnsi="Ebrima" w:cs="Arial"/>
          <w:color w:val="000000" w:themeColor="text1"/>
          <w:sz w:val="22"/>
          <w:szCs w:val="22"/>
        </w:rPr>
        <w:br/>
        <w:t>- &lt;= ±0.2% zakresu / 10K (maks.),</w:t>
      </w:r>
    </w:p>
    <w:p w14:paraId="35D8214B"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Czas reakcji: &lt; 4ms,</w:t>
      </w:r>
    </w:p>
    <w:p w14:paraId="3F81FD3B"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Dopuszczalne przeciążenie ciśnienia (statyczne): 6 x zakres (maks. 1500 bar),</w:t>
      </w:r>
    </w:p>
    <w:p w14:paraId="78DCA91B"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Ciśnienie niszczące: 6 x zakres (maks. 2000 bar),</w:t>
      </w:r>
    </w:p>
    <w:p w14:paraId="4450677F" w14:textId="77777777" w:rsidR="00BE590D" w:rsidRPr="00BE590D" w:rsidRDefault="00BE590D" w:rsidP="00904092">
      <w:pPr>
        <w:numPr>
          <w:ilvl w:val="0"/>
          <w:numId w:val="132"/>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Żywotność, P: 10-90% zakresu: &gt; 10 x 10^6 cykli,</w:t>
      </w:r>
    </w:p>
    <w:p w14:paraId="5B9F422F" w14:textId="77777777" w:rsidR="00BE590D" w:rsidRPr="00BE590D" w:rsidRDefault="00BE590D" w:rsidP="00BE590D">
      <w:pPr>
        <w:pStyle w:val="NormalnyWeb"/>
        <w:shd w:val="clear" w:color="auto" w:fill="FFFFFF"/>
        <w:spacing w:before="0" w:beforeAutospacing="0" w:after="0" w:afterAutospacing="0"/>
        <w:rPr>
          <w:rFonts w:ascii="Ebrima" w:hAnsi="Ebrima" w:cs="Arial"/>
          <w:color w:val="000000" w:themeColor="text1"/>
          <w:sz w:val="22"/>
          <w:szCs w:val="22"/>
        </w:rPr>
      </w:pPr>
      <w:r w:rsidRPr="00BE590D">
        <w:rPr>
          <w:rFonts w:ascii="Ebrima" w:hAnsi="Ebrima" w:cs="Arial"/>
          <w:color w:val="000000" w:themeColor="text1"/>
          <w:sz w:val="22"/>
          <w:szCs w:val="22"/>
        </w:rPr>
        <w:t> Charakterystyka Elektryczna</w:t>
      </w:r>
    </w:p>
    <w:p w14:paraId="07BAF71E" w14:textId="77777777" w:rsidR="00BE590D" w:rsidRPr="00BE590D" w:rsidRDefault="00BE590D" w:rsidP="00904092">
      <w:pPr>
        <w:numPr>
          <w:ilvl w:val="0"/>
          <w:numId w:val="133"/>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Sygnał wyjściowy (zabezpieczony przeciwzwarciowo): 4..20mA,</w:t>
      </w:r>
    </w:p>
    <w:p w14:paraId="2AA6FEE9" w14:textId="77777777" w:rsidR="00BE590D" w:rsidRPr="00BE590D" w:rsidRDefault="00BE590D" w:rsidP="00904092">
      <w:pPr>
        <w:numPr>
          <w:ilvl w:val="0"/>
          <w:numId w:val="133"/>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Napięcie zasilające: 9..32V DC (ochrona przed zmianą biegunowości),</w:t>
      </w:r>
    </w:p>
    <w:p w14:paraId="638DEF48" w14:textId="77777777" w:rsidR="00BE590D" w:rsidRPr="00BE590D" w:rsidRDefault="00BE590D" w:rsidP="00904092">
      <w:pPr>
        <w:numPr>
          <w:ilvl w:val="0"/>
          <w:numId w:val="133"/>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Pobór prądu: -,</w:t>
      </w:r>
    </w:p>
    <w:p w14:paraId="572197AA" w14:textId="77777777" w:rsidR="00BE590D" w:rsidRPr="00BE590D" w:rsidRDefault="00BE590D" w:rsidP="00904092">
      <w:pPr>
        <w:numPr>
          <w:ilvl w:val="0"/>
          <w:numId w:val="133"/>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Wpływ napięcia zasilającego: &lt; ±01% zakresu / 10V,</w:t>
      </w:r>
    </w:p>
    <w:p w14:paraId="3EC42DEC" w14:textId="77777777" w:rsidR="00BE590D" w:rsidRPr="00BE590D" w:rsidRDefault="00BE590D" w:rsidP="00904092">
      <w:pPr>
        <w:numPr>
          <w:ilvl w:val="0"/>
          <w:numId w:val="133"/>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Prąd graniczny: 28mA (typ.),</w:t>
      </w:r>
    </w:p>
    <w:p w14:paraId="0722966C" w14:textId="77777777" w:rsidR="00BE590D" w:rsidRPr="00BE590D" w:rsidRDefault="00BE590D" w:rsidP="00904092">
      <w:pPr>
        <w:numPr>
          <w:ilvl w:val="0"/>
          <w:numId w:val="133"/>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Impedancja wyjściowa: -,</w:t>
      </w:r>
    </w:p>
    <w:p w14:paraId="54F15EFC" w14:textId="77777777" w:rsidR="00BE590D" w:rsidRPr="00BE590D" w:rsidRDefault="00BE590D" w:rsidP="00BE590D">
      <w:pPr>
        <w:pStyle w:val="NormalnyWeb"/>
        <w:shd w:val="clear" w:color="auto" w:fill="FFFFFF"/>
        <w:spacing w:before="0" w:beforeAutospacing="0" w:after="0" w:afterAutospacing="0"/>
        <w:rPr>
          <w:rFonts w:ascii="Ebrima" w:hAnsi="Ebrima" w:cs="Arial"/>
          <w:color w:val="000000" w:themeColor="text1"/>
          <w:sz w:val="22"/>
          <w:szCs w:val="22"/>
        </w:rPr>
      </w:pPr>
      <w:r w:rsidRPr="00BE590D">
        <w:rPr>
          <w:rFonts w:ascii="Ebrima" w:hAnsi="Ebrima" w:cs="Arial"/>
          <w:color w:val="000000" w:themeColor="text1"/>
          <w:sz w:val="22"/>
          <w:szCs w:val="22"/>
        </w:rPr>
        <w:t> Warunki Pracy</w:t>
      </w:r>
    </w:p>
    <w:p w14:paraId="4AD5DAC3"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Zakres temperatur czujnika: od -40 do +85st. C,</w:t>
      </w:r>
    </w:p>
    <w:p w14:paraId="0936564A"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Maksymalna temperatura medium: 115 - (0.35 x temp. otoczenia),</w:t>
      </w:r>
    </w:p>
    <w:p w14:paraId="04991A7F"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Temperatura otoczenia: 0d -40 do + 85st. C,</w:t>
      </w:r>
    </w:p>
    <w:p w14:paraId="009A23CD"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Kompensacja wpływu temperatury: 0 .. +85st. C,</w:t>
      </w:r>
    </w:p>
    <w:p w14:paraId="345C22A6"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Temperatura przechowywania: od -50 do +85st. C,</w:t>
      </w:r>
    </w:p>
    <w:p w14:paraId="4DAA1678"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Emisja zakłóceń elektromagnetycznych: EN 61000-6-3,</w:t>
      </w:r>
    </w:p>
    <w:p w14:paraId="112CC89C"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Odporność na zakłócenia elektromagnetyczne: EN 61000-6-2,</w:t>
      </w:r>
    </w:p>
    <w:p w14:paraId="7E18BDB8"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Odporność izolacji na przebicie: &gt; 100MOhm przy napięciu 100V,</w:t>
      </w:r>
    </w:p>
    <w:p w14:paraId="16332CC3"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Test częstotliwości zasilania: wg normy SEN 361503,</w:t>
      </w:r>
    </w:p>
    <w:p w14:paraId="4449047D"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Odporność na drgania:</w:t>
      </w:r>
      <w:r w:rsidRPr="00BE590D">
        <w:rPr>
          <w:rFonts w:ascii="Ebrima" w:hAnsi="Ebrima" w:cs="Arial"/>
          <w:color w:val="000000" w:themeColor="text1"/>
          <w:sz w:val="22"/>
          <w:szCs w:val="22"/>
        </w:rPr>
        <w:br/>
        <w:t>- Sinusoidalne (15.9mm-pp, od 5Hz do 25Hz / 20g, od 25Hz do 2kHz): IEC 60068-2-6,</w:t>
      </w:r>
      <w:r w:rsidRPr="00BE590D">
        <w:rPr>
          <w:rFonts w:ascii="Ebrima" w:hAnsi="Ebrima" w:cs="Arial"/>
          <w:color w:val="000000" w:themeColor="text1"/>
          <w:sz w:val="22"/>
          <w:szCs w:val="22"/>
        </w:rPr>
        <w:br/>
        <w:t xml:space="preserve">- Losowe (7.5g </w:t>
      </w:r>
      <w:proofErr w:type="spellStart"/>
      <w:r w:rsidRPr="00BE590D">
        <w:rPr>
          <w:rFonts w:ascii="Ebrima" w:hAnsi="Ebrima" w:cs="Arial"/>
          <w:color w:val="000000" w:themeColor="text1"/>
          <w:sz w:val="22"/>
          <w:szCs w:val="22"/>
        </w:rPr>
        <w:t>rms</w:t>
      </w:r>
      <w:proofErr w:type="spellEnd"/>
      <w:r w:rsidRPr="00BE590D">
        <w:rPr>
          <w:rFonts w:ascii="Ebrima" w:hAnsi="Ebrima" w:cs="Arial"/>
          <w:color w:val="000000" w:themeColor="text1"/>
          <w:sz w:val="22"/>
          <w:szCs w:val="22"/>
        </w:rPr>
        <w:t>, od 5Hz do 1kHz): IEC 60068-2-64,</w:t>
      </w:r>
    </w:p>
    <w:p w14:paraId="403E0C79"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Odporność na uderzenia:</w:t>
      </w:r>
      <w:r w:rsidRPr="00BE590D">
        <w:rPr>
          <w:rFonts w:ascii="Ebrima" w:hAnsi="Ebrima" w:cs="Arial"/>
          <w:color w:val="000000" w:themeColor="text1"/>
          <w:sz w:val="22"/>
          <w:szCs w:val="22"/>
        </w:rPr>
        <w:br/>
        <w:t>- Wstrząsy (500g / 1ms): IEC 60068-2-27,</w:t>
      </w:r>
      <w:r w:rsidRPr="00BE590D">
        <w:rPr>
          <w:rFonts w:ascii="Ebrima" w:hAnsi="Ebrima" w:cs="Arial"/>
          <w:color w:val="000000" w:themeColor="text1"/>
          <w:sz w:val="22"/>
          <w:szCs w:val="22"/>
        </w:rPr>
        <w:br/>
        <w:t>- Spadanie swobodne (1m): IEC 60068-2-32,</w:t>
      </w:r>
    </w:p>
    <w:p w14:paraId="2771485D" w14:textId="77777777" w:rsidR="00BE590D" w:rsidRPr="00BE590D" w:rsidRDefault="00BE590D" w:rsidP="00904092">
      <w:pPr>
        <w:numPr>
          <w:ilvl w:val="0"/>
          <w:numId w:val="134"/>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Stopień ochrony: IP65,</w:t>
      </w:r>
    </w:p>
    <w:p w14:paraId="3FF1D96C" w14:textId="77777777" w:rsidR="00BE590D" w:rsidRPr="00BE590D" w:rsidRDefault="00BE590D" w:rsidP="00BE590D">
      <w:pPr>
        <w:pStyle w:val="NormalnyWeb"/>
        <w:shd w:val="clear" w:color="auto" w:fill="FFFFFF"/>
        <w:spacing w:before="0" w:beforeAutospacing="0" w:after="0" w:afterAutospacing="0"/>
        <w:rPr>
          <w:rFonts w:ascii="Ebrima" w:hAnsi="Ebrima" w:cs="Arial"/>
          <w:color w:val="000000" w:themeColor="text1"/>
          <w:sz w:val="22"/>
          <w:szCs w:val="22"/>
        </w:rPr>
      </w:pPr>
      <w:r w:rsidRPr="00BE590D">
        <w:rPr>
          <w:rFonts w:ascii="Ebrima" w:hAnsi="Ebrima" w:cs="Arial"/>
          <w:color w:val="000000" w:themeColor="text1"/>
          <w:sz w:val="22"/>
          <w:szCs w:val="22"/>
        </w:rPr>
        <w:t> Charakterystyka Mechaniczna</w:t>
      </w:r>
    </w:p>
    <w:p w14:paraId="3C2EE292" w14:textId="77777777" w:rsidR="00BE590D" w:rsidRPr="00BE590D" w:rsidRDefault="00BE590D" w:rsidP="00904092">
      <w:pPr>
        <w:numPr>
          <w:ilvl w:val="0"/>
          <w:numId w:val="135"/>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Materiały:</w:t>
      </w:r>
      <w:r w:rsidRPr="00BE590D">
        <w:rPr>
          <w:rFonts w:ascii="Ebrima" w:hAnsi="Ebrima" w:cs="Arial"/>
          <w:color w:val="000000" w:themeColor="text1"/>
          <w:sz w:val="22"/>
          <w:szCs w:val="22"/>
        </w:rPr>
        <w:br/>
        <w:t>- Elementy mające kontakt z medium: EN 10088-1; 1,4404 (AISI 316L),</w:t>
      </w:r>
      <w:r w:rsidRPr="00BE590D">
        <w:rPr>
          <w:rFonts w:ascii="Ebrima" w:hAnsi="Ebrima" w:cs="Arial"/>
          <w:color w:val="000000" w:themeColor="text1"/>
          <w:sz w:val="22"/>
          <w:szCs w:val="22"/>
        </w:rPr>
        <w:br/>
        <w:t>- Obudowa: EN 10088-1; 1,4404 (AISI 316L),</w:t>
      </w:r>
      <w:r w:rsidRPr="00BE590D">
        <w:rPr>
          <w:rFonts w:ascii="Ebrima" w:hAnsi="Ebrima" w:cs="Arial"/>
          <w:color w:val="000000" w:themeColor="text1"/>
          <w:sz w:val="22"/>
          <w:szCs w:val="22"/>
        </w:rPr>
        <w:br/>
        <w:t>- Podłączenie elektryczne: Poliamid wypełniony włóknem szklanym PA 6,6</w:t>
      </w:r>
    </w:p>
    <w:p w14:paraId="6DB6C8D0" w14:textId="77777777" w:rsidR="00BE590D" w:rsidRPr="00BE590D" w:rsidRDefault="00BE590D" w:rsidP="00904092">
      <w:pPr>
        <w:numPr>
          <w:ilvl w:val="0"/>
          <w:numId w:val="135"/>
        </w:numPr>
        <w:shd w:val="clear" w:color="auto" w:fill="FFFFFF"/>
        <w:ind w:left="450"/>
        <w:rPr>
          <w:rFonts w:ascii="Ebrima" w:hAnsi="Ebrima" w:cs="Arial"/>
          <w:color w:val="000000" w:themeColor="text1"/>
          <w:sz w:val="22"/>
          <w:szCs w:val="22"/>
        </w:rPr>
      </w:pPr>
      <w:r w:rsidRPr="00BE590D">
        <w:rPr>
          <w:rFonts w:ascii="Ebrima" w:hAnsi="Ebrima" w:cs="Arial"/>
          <w:color w:val="000000" w:themeColor="text1"/>
          <w:sz w:val="22"/>
          <w:szCs w:val="22"/>
        </w:rPr>
        <w:t>Masa: 0.25kg,</w:t>
      </w:r>
    </w:p>
    <w:p w14:paraId="12547283" w14:textId="77777777" w:rsidR="00E53D25" w:rsidRPr="00BE590D" w:rsidRDefault="00E53D25" w:rsidP="007610D9">
      <w:pPr>
        <w:autoSpaceDE w:val="0"/>
        <w:autoSpaceDN w:val="0"/>
        <w:adjustRightInd w:val="0"/>
        <w:jc w:val="both"/>
        <w:rPr>
          <w:rFonts w:ascii="Ebrima" w:hAnsi="Ebrima" w:cs="Arial"/>
          <w:bCs/>
          <w:color w:val="FF0000"/>
          <w:sz w:val="22"/>
          <w:szCs w:val="22"/>
        </w:rPr>
      </w:pPr>
    </w:p>
    <w:p w14:paraId="4CB9BC11" w14:textId="77777777" w:rsidR="00E53D25" w:rsidRPr="00BE590D" w:rsidRDefault="00E53D25" w:rsidP="00904092">
      <w:pPr>
        <w:pStyle w:val="N1"/>
        <w:numPr>
          <w:ilvl w:val="1"/>
          <w:numId w:val="79"/>
        </w:numPr>
        <w:tabs>
          <w:tab w:val="clear" w:pos="1440"/>
          <w:tab w:val="num" w:pos="0"/>
        </w:tabs>
        <w:ind w:left="0" w:firstLine="0"/>
        <w:rPr>
          <w:rFonts w:ascii="Ebrima" w:hAnsi="Ebrima" w:cs="Arial"/>
          <w:b w:val="0"/>
          <w:color w:val="000000" w:themeColor="text1"/>
          <w:sz w:val="22"/>
          <w:szCs w:val="22"/>
          <w:u w:val="none"/>
        </w:rPr>
      </w:pPr>
      <w:r w:rsidRPr="00BE590D">
        <w:rPr>
          <w:rFonts w:ascii="Ebrima" w:hAnsi="Ebrima" w:cs="Arial"/>
          <w:b w:val="0"/>
          <w:color w:val="000000" w:themeColor="text1"/>
          <w:sz w:val="22"/>
          <w:szCs w:val="22"/>
          <w:u w:val="none"/>
        </w:rPr>
        <w:t>Manometry kontrolne:</w:t>
      </w:r>
    </w:p>
    <w:p w14:paraId="0C70C606" w14:textId="77777777" w:rsidR="00E53D25" w:rsidRPr="00BE590D" w:rsidRDefault="00E53D25" w:rsidP="007610D9">
      <w:pPr>
        <w:autoSpaceDE w:val="0"/>
        <w:autoSpaceDN w:val="0"/>
        <w:adjustRightInd w:val="0"/>
        <w:jc w:val="both"/>
        <w:rPr>
          <w:rFonts w:ascii="Ebrima" w:hAnsi="Ebrima" w:cs="Arial"/>
          <w:bCs/>
          <w:color w:val="000000" w:themeColor="text1"/>
          <w:sz w:val="22"/>
          <w:szCs w:val="22"/>
        </w:rPr>
      </w:pPr>
    </w:p>
    <w:p w14:paraId="5D699298" w14:textId="77777777" w:rsidR="00E53D25" w:rsidRPr="00BE590D" w:rsidRDefault="00E53D25" w:rsidP="007610D9">
      <w:pPr>
        <w:autoSpaceDE w:val="0"/>
        <w:autoSpaceDN w:val="0"/>
        <w:adjustRightInd w:val="0"/>
        <w:jc w:val="both"/>
        <w:rPr>
          <w:rFonts w:ascii="Ebrima" w:hAnsi="Ebrima" w:cs="Arial"/>
          <w:b/>
          <w:color w:val="000000" w:themeColor="text1"/>
          <w:sz w:val="22"/>
          <w:szCs w:val="22"/>
        </w:rPr>
      </w:pPr>
      <w:r w:rsidRPr="00BE590D">
        <w:rPr>
          <w:rFonts w:ascii="Ebrima" w:hAnsi="Ebrima" w:cs="Arial"/>
          <w:b/>
          <w:color w:val="000000" w:themeColor="text1"/>
          <w:sz w:val="22"/>
          <w:szCs w:val="22"/>
        </w:rPr>
        <w:t>Specyfikacja techniczna:</w:t>
      </w:r>
    </w:p>
    <w:p w14:paraId="3629B6D3" w14:textId="77777777" w:rsidR="00E53D25" w:rsidRPr="00BE590D" w:rsidRDefault="00E53D25" w:rsidP="00904092">
      <w:pPr>
        <w:numPr>
          <w:ilvl w:val="0"/>
          <w:numId w:val="53"/>
        </w:numPr>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color w:val="000000" w:themeColor="text1"/>
          <w:sz w:val="22"/>
          <w:szCs w:val="22"/>
        </w:rPr>
        <w:t>Do pomiaru mediów gazowych i ciekłych, nie dla mediów krystalicznych, które nie zatykają układu pomiarowego: przemysł chemiczny, petrochemiczny, elektrownie, przemysł górniczy, przemysł morski, technologia ochrony środowiska, inżynieria mechaniczna oraz budowa dużych instalacji przemysłowych</w:t>
      </w:r>
    </w:p>
    <w:p w14:paraId="79577BD0" w14:textId="77777777" w:rsidR="00E53D25" w:rsidRPr="00BE590D" w:rsidRDefault="00E53D25" w:rsidP="00904092">
      <w:pPr>
        <w:numPr>
          <w:ilvl w:val="0"/>
          <w:numId w:val="53"/>
        </w:numPr>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color w:val="000000" w:themeColor="text1"/>
          <w:sz w:val="22"/>
          <w:szCs w:val="22"/>
        </w:rPr>
        <w:t xml:space="preserve">Szeroki zakres </w:t>
      </w:r>
      <w:proofErr w:type="spellStart"/>
      <w:r w:rsidRPr="00BE590D">
        <w:rPr>
          <w:rFonts w:ascii="Ebrima" w:hAnsi="Ebrima" w:cs="Arial"/>
          <w:color w:val="000000" w:themeColor="text1"/>
          <w:sz w:val="22"/>
          <w:szCs w:val="22"/>
        </w:rPr>
        <w:t>wykonań</w:t>
      </w:r>
      <w:proofErr w:type="spellEnd"/>
      <w:r w:rsidRPr="00BE590D">
        <w:rPr>
          <w:rFonts w:ascii="Ebrima" w:hAnsi="Ebrima" w:cs="Arial"/>
          <w:color w:val="000000" w:themeColor="text1"/>
          <w:sz w:val="22"/>
          <w:szCs w:val="22"/>
        </w:rPr>
        <w:t xml:space="preserve"> styków sygnalizacyjnych</w:t>
      </w:r>
    </w:p>
    <w:p w14:paraId="2C35DF7D" w14:textId="77777777" w:rsidR="00E53D25" w:rsidRPr="00BE590D" w:rsidRDefault="00E53D25" w:rsidP="00904092">
      <w:pPr>
        <w:numPr>
          <w:ilvl w:val="0"/>
          <w:numId w:val="53"/>
        </w:numPr>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color w:val="000000" w:themeColor="text1"/>
          <w:sz w:val="22"/>
          <w:szCs w:val="22"/>
        </w:rPr>
        <w:t>Wysoka stabilność eksploatacyjna oraz odporność na wstrząsy i wibracje</w:t>
      </w:r>
    </w:p>
    <w:p w14:paraId="29CB7AE1" w14:textId="77777777" w:rsidR="00E53D25" w:rsidRPr="00BE590D" w:rsidRDefault="00E53D25" w:rsidP="00904092">
      <w:pPr>
        <w:numPr>
          <w:ilvl w:val="0"/>
          <w:numId w:val="53"/>
        </w:numPr>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color w:val="000000" w:themeColor="text1"/>
          <w:sz w:val="22"/>
          <w:szCs w:val="22"/>
        </w:rPr>
        <w:t>Kompletna konstrukcja ze stali nierdzewnej</w:t>
      </w:r>
    </w:p>
    <w:p w14:paraId="7E35D39D" w14:textId="77777777" w:rsidR="00E53D25" w:rsidRPr="00BE590D" w:rsidRDefault="00E53D25" w:rsidP="00904092">
      <w:pPr>
        <w:numPr>
          <w:ilvl w:val="0"/>
          <w:numId w:val="53"/>
        </w:numPr>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color w:val="000000" w:themeColor="text1"/>
          <w:sz w:val="22"/>
          <w:szCs w:val="22"/>
        </w:rPr>
        <w:t>Przeznaczone do pracy w trudnych warunkach i odporne na wstrząsy</w:t>
      </w:r>
    </w:p>
    <w:p w14:paraId="720431FB" w14:textId="77777777" w:rsidR="00E53D25" w:rsidRPr="00BE590D" w:rsidRDefault="00E53D25" w:rsidP="00904092">
      <w:pPr>
        <w:numPr>
          <w:ilvl w:val="0"/>
          <w:numId w:val="53"/>
        </w:numPr>
        <w:autoSpaceDE w:val="0"/>
        <w:autoSpaceDN w:val="0"/>
        <w:adjustRightInd w:val="0"/>
        <w:ind w:left="0" w:firstLine="0"/>
        <w:jc w:val="both"/>
        <w:rPr>
          <w:rFonts w:ascii="Ebrima" w:hAnsi="Ebrima" w:cs="Arial"/>
          <w:bCs/>
          <w:color w:val="000000" w:themeColor="text1"/>
          <w:sz w:val="22"/>
          <w:szCs w:val="22"/>
        </w:rPr>
      </w:pPr>
      <w:r w:rsidRPr="00BE590D">
        <w:rPr>
          <w:rFonts w:ascii="Ebrima" w:hAnsi="Ebrima" w:cs="Arial"/>
          <w:color w:val="000000" w:themeColor="text1"/>
          <w:sz w:val="22"/>
          <w:szCs w:val="22"/>
        </w:rPr>
        <w:t>Zakres pomiarowy 0…16 bar</w:t>
      </w:r>
    </w:p>
    <w:p w14:paraId="4FF219A9" w14:textId="77777777" w:rsidR="00B87379" w:rsidRPr="00704AFD" w:rsidRDefault="00B87379" w:rsidP="007610D9">
      <w:pPr>
        <w:autoSpaceDE w:val="0"/>
        <w:autoSpaceDN w:val="0"/>
        <w:adjustRightInd w:val="0"/>
        <w:jc w:val="both"/>
        <w:rPr>
          <w:rFonts w:ascii="Ebrima" w:hAnsi="Ebrima"/>
          <w:iCs/>
          <w:color w:val="FF0000"/>
          <w:sz w:val="22"/>
          <w:szCs w:val="22"/>
        </w:rPr>
      </w:pPr>
    </w:p>
    <w:p w14:paraId="3F75640B" w14:textId="77777777" w:rsidR="003F463B" w:rsidRPr="00BE590D" w:rsidRDefault="003F463B" w:rsidP="007610D9">
      <w:pPr>
        <w:autoSpaceDE w:val="0"/>
        <w:autoSpaceDN w:val="0"/>
        <w:adjustRightInd w:val="0"/>
        <w:jc w:val="both"/>
        <w:rPr>
          <w:rFonts w:ascii="Ebrima" w:hAnsi="Ebrima"/>
          <w:b/>
          <w:bCs/>
          <w:color w:val="000000" w:themeColor="text1"/>
          <w:sz w:val="22"/>
          <w:szCs w:val="22"/>
        </w:rPr>
      </w:pPr>
      <w:r w:rsidRPr="00BE590D">
        <w:rPr>
          <w:rFonts w:ascii="Ebrima" w:hAnsi="Ebrima"/>
          <w:b/>
          <w:bCs/>
          <w:color w:val="000000" w:themeColor="text1"/>
          <w:sz w:val="22"/>
          <w:szCs w:val="22"/>
        </w:rPr>
        <w:t>5.3. Monitoring i wizualizacja</w:t>
      </w:r>
    </w:p>
    <w:p w14:paraId="32D89F85" w14:textId="216C0246" w:rsidR="00E53D25" w:rsidRPr="00BE590D" w:rsidRDefault="00E53D25" w:rsidP="007610D9">
      <w:pPr>
        <w:pStyle w:val="Default"/>
        <w:jc w:val="both"/>
        <w:rPr>
          <w:rFonts w:ascii="Ebrima" w:hAnsi="Ebrima"/>
          <w:color w:val="000000" w:themeColor="text1"/>
          <w:sz w:val="22"/>
          <w:szCs w:val="22"/>
        </w:rPr>
      </w:pPr>
    </w:p>
    <w:p w14:paraId="61BB9D7C" w14:textId="00DE8193" w:rsidR="0035277C" w:rsidRPr="00BE590D" w:rsidRDefault="0035277C" w:rsidP="007610D9">
      <w:pPr>
        <w:jc w:val="both"/>
        <w:rPr>
          <w:rFonts w:ascii="Ebrima" w:hAnsi="Ebrima" w:cs="Arial"/>
          <w:color w:val="000000" w:themeColor="text1"/>
          <w:sz w:val="22"/>
          <w:szCs w:val="22"/>
        </w:rPr>
      </w:pPr>
      <w:r w:rsidRPr="00BE590D">
        <w:rPr>
          <w:rFonts w:ascii="Ebrima" w:hAnsi="Ebrima" w:cs="Arial"/>
          <w:color w:val="000000" w:themeColor="text1"/>
          <w:sz w:val="22"/>
          <w:szCs w:val="22"/>
        </w:rPr>
        <w:t xml:space="preserve">Stację uzdatniania wody należy wpiąć do </w:t>
      </w:r>
      <w:r w:rsidR="00BE590D" w:rsidRPr="00BE590D">
        <w:rPr>
          <w:rFonts w:ascii="Ebrima" w:hAnsi="Ebrima" w:cs="Arial"/>
          <w:color w:val="000000" w:themeColor="text1"/>
          <w:sz w:val="22"/>
          <w:szCs w:val="22"/>
        </w:rPr>
        <w:t>projektowanego</w:t>
      </w:r>
      <w:r w:rsidRPr="00BE590D">
        <w:rPr>
          <w:rFonts w:ascii="Ebrima" w:hAnsi="Ebrima" w:cs="Arial"/>
          <w:color w:val="000000" w:themeColor="text1"/>
          <w:sz w:val="22"/>
          <w:szCs w:val="22"/>
        </w:rPr>
        <w:t xml:space="preserve"> systemu wizualizacji. Na stacji dyspozytorskiej należy wykonać oprogramowanie wizualizacyjne typu SCADA oraz nowe okna synoptyczne. </w:t>
      </w:r>
    </w:p>
    <w:p w14:paraId="04F9708D" w14:textId="77777777" w:rsidR="0035277C" w:rsidRPr="00BE590D" w:rsidRDefault="0035277C" w:rsidP="007610D9">
      <w:pPr>
        <w:jc w:val="both"/>
        <w:rPr>
          <w:rFonts w:ascii="Ebrima" w:hAnsi="Ebrima" w:cs="Arial"/>
          <w:color w:val="000000" w:themeColor="text1"/>
          <w:sz w:val="22"/>
          <w:szCs w:val="22"/>
        </w:rPr>
      </w:pPr>
      <w:r w:rsidRPr="00BE590D">
        <w:rPr>
          <w:rFonts w:ascii="Ebrima" w:hAnsi="Ebrima" w:cs="Arial"/>
          <w:color w:val="000000" w:themeColor="text1"/>
          <w:sz w:val="22"/>
          <w:szCs w:val="22"/>
        </w:rPr>
        <w:t xml:space="preserve">Element dodatkowy stanowić będzie moduł telemetryczny umożliwiający pełen monitoring stacji w trybie ON-LINE z wykorzystaniem technologii GPRS oraz wysyłanie krótkich wiadomości tekstowych (SMS) w przypadku wystąpienia sygnału alarmowego na obiekcie. Użytkownik będzie miał możliwość zdefiniowania odbiorcy pod jaki numer telefonu mają zostać wysłane wiadomości oraz możliwość decydowania na które układy powiadamiania ma reagować. </w:t>
      </w:r>
    </w:p>
    <w:p w14:paraId="705F81B3" w14:textId="77777777" w:rsidR="0035277C" w:rsidRPr="00BE590D" w:rsidRDefault="0035277C" w:rsidP="007610D9">
      <w:pPr>
        <w:jc w:val="both"/>
        <w:rPr>
          <w:rFonts w:ascii="Ebrima" w:hAnsi="Ebrima" w:cs="Arial"/>
          <w:color w:val="000000" w:themeColor="text1"/>
          <w:sz w:val="22"/>
          <w:szCs w:val="22"/>
        </w:rPr>
      </w:pPr>
      <w:r w:rsidRPr="00BE590D">
        <w:rPr>
          <w:rFonts w:ascii="Ebrima" w:hAnsi="Ebrima" w:cs="Arial"/>
          <w:color w:val="000000" w:themeColor="text1"/>
          <w:sz w:val="22"/>
          <w:szCs w:val="22"/>
        </w:rPr>
        <w:t>System wizualizacji wykonać należy w postaci okien synoptycznych, umożliwiających użytkownikowi śledzenie procesu technologicznego jak również zmianę parametrów wybranych elementów wykonawczych.</w:t>
      </w:r>
    </w:p>
    <w:p w14:paraId="6758E2BA" w14:textId="77777777" w:rsidR="0035277C" w:rsidRPr="00704AFD" w:rsidRDefault="0035277C" w:rsidP="007610D9">
      <w:pPr>
        <w:ind w:firstLine="357"/>
        <w:jc w:val="both"/>
        <w:rPr>
          <w:rFonts w:ascii="Ebrima" w:hAnsi="Ebrima" w:cs="Arial"/>
          <w:color w:val="FF0000"/>
          <w:sz w:val="22"/>
          <w:szCs w:val="22"/>
        </w:rPr>
      </w:pPr>
    </w:p>
    <w:p w14:paraId="57FED6DB" w14:textId="77777777" w:rsidR="0035277C" w:rsidRPr="00BE590D" w:rsidRDefault="0035277C" w:rsidP="007610D9">
      <w:pPr>
        <w:jc w:val="both"/>
        <w:rPr>
          <w:rFonts w:ascii="Ebrima" w:hAnsi="Ebrima" w:cs="Arial"/>
          <w:b/>
          <w:color w:val="000000" w:themeColor="text1"/>
          <w:sz w:val="22"/>
          <w:szCs w:val="22"/>
          <w:u w:val="single"/>
        </w:rPr>
      </w:pPr>
      <w:r w:rsidRPr="00BE590D">
        <w:rPr>
          <w:rFonts w:ascii="Ebrima" w:hAnsi="Ebrima" w:cs="Arial"/>
          <w:b/>
          <w:color w:val="000000" w:themeColor="text1"/>
          <w:sz w:val="22"/>
          <w:szCs w:val="22"/>
          <w:u w:val="single"/>
        </w:rPr>
        <w:t>Podstawowe cechy oprogramowania:</w:t>
      </w:r>
    </w:p>
    <w:p w14:paraId="66856EDE" w14:textId="77777777" w:rsidR="0035277C" w:rsidRPr="00BE590D" w:rsidRDefault="0035277C" w:rsidP="007610D9">
      <w:pPr>
        <w:jc w:val="both"/>
        <w:rPr>
          <w:rFonts w:ascii="Ebrima" w:hAnsi="Ebrima" w:cs="Arial"/>
          <w:b/>
          <w:color w:val="000000" w:themeColor="text1"/>
          <w:sz w:val="22"/>
          <w:szCs w:val="22"/>
          <w:u w:val="single"/>
        </w:rPr>
      </w:pPr>
    </w:p>
    <w:p w14:paraId="27FB164A"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Graficzne przedstawienie przebiegu sterowanego procesu technologicznego                    w postaci okien synoptycznych</w:t>
      </w:r>
    </w:p>
    <w:p w14:paraId="6692CDFA"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Programowany poziom dostępu zabezpieczony hasłem</w:t>
      </w:r>
    </w:p>
    <w:p w14:paraId="28F4D965"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Sygnalizacje sygnałów alarmowych (wizualna i dźwiękowa); sytuacja alarmowa oznaczona stemplem czasowym. Alarmy podzielone na informacyjne (ostrzegawcze)                             i wymagające potwierdzenia</w:t>
      </w:r>
    </w:p>
    <w:p w14:paraId="5444CEE8"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Analiza wybranych parametrów procesu (poziom, ciśnienie, itp.) w postaci zestawień tabelarycznych i wykresów</w:t>
      </w:r>
    </w:p>
    <w:p w14:paraId="6EC2849A"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Możliwość tworzenia raportów dla dowolnego okresu czasu</w:t>
      </w:r>
    </w:p>
    <w:p w14:paraId="3765FE7C"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Możliwość eksportu i wymiany danych z różnymi aplikacjami (np. Microsoft EXCEL)</w:t>
      </w:r>
    </w:p>
    <w:p w14:paraId="5EE09C4F"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Hierarchia sygnałów alarmowych:</w:t>
      </w:r>
    </w:p>
    <w:p w14:paraId="69D9648E" w14:textId="77777777" w:rsidR="0035277C" w:rsidRPr="00BE590D" w:rsidRDefault="0035277C" w:rsidP="007610D9">
      <w:pPr>
        <w:pStyle w:val="Default"/>
        <w:jc w:val="both"/>
        <w:rPr>
          <w:rFonts w:ascii="Ebrima" w:hAnsi="Ebrima"/>
          <w:color w:val="000000" w:themeColor="text1"/>
          <w:sz w:val="22"/>
          <w:szCs w:val="22"/>
        </w:rPr>
      </w:pPr>
      <w:r w:rsidRPr="00BE590D">
        <w:rPr>
          <w:rFonts w:ascii="Ebrima" w:hAnsi="Ebrima"/>
          <w:color w:val="000000" w:themeColor="text1"/>
          <w:sz w:val="22"/>
          <w:szCs w:val="22"/>
        </w:rPr>
        <w:t>- alarmy związane z pomiarami analogowymi (diagnostyka błędów pomiarów analogowych, ostrzeżenia o przekroczeniu progów alarmowych)</w:t>
      </w:r>
    </w:p>
    <w:p w14:paraId="53F37DF7" w14:textId="77777777" w:rsidR="0035277C" w:rsidRPr="00BE590D" w:rsidRDefault="0035277C" w:rsidP="007610D9">
      <w:pPr>
        <w:pStyle w:val="Default"/>
        <w:jc w:val="both"/>
        <w:rPr>
          <w:rFonts w:ascii="Ebrima" w:hAnsi="Ebrima"/>
          <w:color w:val="000000" w:themeColor="text1"/>
          <w:sz w:val="22"/>
          <w:szCs w:val="22"/>
        </w:rPr>
      </w:pPr>
      <w:r w:rsidRPr="00BE590D">
        <w:rPr>
          <w:rFonts w:ascii="Ebrima" w:hAnsi="Ebrima"/>
          <w:color w:val="000000" w:themeColor="text1"/>
          <w:sz w:val="22"/>
          <w:szCs w:val="22"/>
        </w:rPr>
        <w:t>- alarmy związane z awariami napędów, wymagające potwierdzenia oraz usunięcia przyczyny generowania alarmu</w:t>
      </w:r>
    </w:p>
    <w:p w14:paraId="3F345987" w14:textId="77777777" w:rsidR="0035277C" w:rsidRPr="00BE590D" w:rsidRDefault="0035277C" w:rsidP="007610D9">
      <w:pPr>
        <w:pStyle w:val="Default"/>
        <w:jc w:val="both"/>
        <w:rPr>
          <w:rFonts w:ascii="Ebrima" w:hAnsi="Ebrima"/>
          <w:color w:val="000000" w:themeColor="text1"/>
          <w:sz w:val="22"/>
          <w:szCs w:val="22"/>
        </w:rPr>
      </w:pPr>
      <w:r w:rsidRPr="00BE590D">
        <w:rPr>
          <w:rFonts w:ascii="Ebrima" w:hAnsi="Ebrima"/>
          <w:color w:val="000000" w:themeColor="text1"/>
          <w:sz w:val="22"/>
          <w:szCs w:val="22"/>
        </w:rPr>
        <w:t>- alarmy i ostrzeżenia związane z zakłóceniami pracy automatycznych algorytmów regulacji</w:t>
      </w:r>
    </w:p>
    <w:p w14:paraId="565B5FFE"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Oprogramowanie umożliwia określenie statusu i diagnostykę układu komunikacji                 w każdym punkcie sieci</w:t>
      </w:r>
    </w:p>
    <w:p w14:paraId="0A7E65D9" w14:textId="77777777" w:rsidR="0035277C" w:rsidRPr="00BE590D" w:rsidRDefault="0035277C" w:rsidP="00904092">
      <w:pPr>
        <w:pStyle w:val="Default"/>
        <w:numPr>
          <w:ilvl w:val="0"/>
          <w:numId w:val="71"/>
        </w:numPr>
        <w:ind w:left="0" w:firstLine="0"/>
        <w:jc w:val="both"/>
        <w:rPr>
          <w:rFonts w:ascii="Ebrima" w:hAnsi="Ebrima"/>
          <w:color w:val="000000" w:themeColor="text1"/>
          <w:sz w:val="22"/>
          <w:szCs w:val="22"/>
        </w:rPr>
      </w:pPr>
      <w:r w:rsidRPr="00BE590D">
        <w:rPr>
          <w:rFonts w:ascii="Ebrima" w:hAnsi="Ebrima"/>
          <w:color w:val="000000" w:themeColor="text1"/>
          <w:sz w:val="22"/>
          <w:szCs w:val="22"/>
        </w:rPr>
        <w:t>Możliwość wysyłania wiadomości SMS na wybrane telefony komórkowe obsługi</w:t>
      </w:r>
    </w:p>
    <w:p w14:paraId="1A9B8240" w14:textId="77777777" w:rsidR="0035277C" w:rsidRPr="00BE590D" w:rsidRDefault="0035277C" w:rsidP="007610D9">
      <w:pPr>
        <w:pStyle w:val="Default"/>
        <w:jc w:val="both"/>
        <w:rPr>
          <w:rFonts w:ascii="Ebrima" w:hAnsi="Ebrima"/>
          <w:color w:val="000000" w:themeColor="text1"/>
          <w:sz w:val="22"/>
          <w:szCs w:val="22"/>
        </w:rPr>
      </w:pPr>
      <w:r w:rsidRPr="00BE590D">
        <w:rPr>
          <w:rFonts w:ascii="Ebrima" w:hAnsi="Ebrima"/>
          <w:color w:val="000000" w:themeColor="text1"/>
          <w:sz w:val="22"/>
          <w:szCs w:val="22"/>
        </w:rPr>
        <w:t>UWAGA. Projekt oraz szczegółową funkcjonalność oprogramowania dyspozytorskiego należy konsultować z Zamawiającym na etapie jego tworzenia.</w:t>
      </w:r>
    </w:p>
    <w:p w14:paraId="5AE0A17F" w14:textId="77777777" w:rsidR="0035277C" w:rsidRPr="00BE590D" w:rsidRDefault="0035277C" w:rsidP="007610D9">
      <w:pPr>
        <w:shd w:val="clear" w:color="auto" w:fill="FFFFFF"/>
        <w:jc w:val="both"/>
        <w:rPr>
          <w:rFonts w:ascii="Ebrima" w:hAnsi="Ebrima" w:cs="Arial"/>
          <w:b/>
          <w:color w:val="000000" w:themeColor="text1"/>
          <w:sz w:val="22"/>
          <w:szCs w:val="22"/>
          <w:u w:val="single"/>
        </w:rPr>
      </w:pPr>
    </w:p>
    <w:p w14:paraId="76A07394" w14:textId="77777777" w:rsidR="0035277C" w:rsidRPr="00BE590D" w:rsidRDefault="0035277C" w:rsidP="007610D9">
      <w:pPr>
        <w:shd w:val="clear" w:color="auto" w:fill="FFFFFF"/>
        <w:jc w:val="both"/>
        <w:rPr>
          <w:rFonts w:ascii="Ebrima" w:hAnsi="Ebrima" w:cs="Arial"/>
          <w:b/>
          <w:color w:val="000000" w:themeColor="text1"/>
          <w:sz w:val="22"/>
          <w:szCs w:val="22"/>
        </w:rPr>
      </w:pPr>
      <w:r w:rsidRPr="00BE590D">
        <w:rPr>
          <w:rFonts w:ascii="Ebrima" w:hAnsi="Ebrima" w:cs="Arial"/>
          <w:b/>
          <w:color w:val="000000" w:themeColor="text1"/>
          <w:sz w:val="22"/>
          <w:szCs w:val="22"/>
        </w:rPr>
        <w:t>W skład systemu monitoringu wchodzą następujące elementy:</w:t>
      </w:r>
    </w:p>
    <w:p w14:paraId="047EEAEE" w14:textId="77777777" w:rsidR="0035277C" w:rsidRPr="00BE590D" w:rsidRDefault="0035277C" w:rsidP="007610D9">
      <w:pPr>
        <w:shd w:val="clear" w:color="auto" w:fill="FFFFFF"/>
        <w:ind w:left="600"/>
        <w:jc w:val="both"/>
        <w:rPr>
          <w:rFonts w:ascii="Ebrima" w:hAnsi="Ebrima" w:cs="Arial"/>
          <w:color w:val="000000" w:themeColor="text1"/>
          <w:sz w:val="22"/>
          <w:szCs w:val="22"/>
        </w:rPr>
      </w:pPr>
    </w:p>
    <w:p w14:paraId="1407712C" w14:textId="77777777" w:rsidR="0035277C" w:rsidRPr="00BE590D" w:rsidRDefault="0035277C" w:rsidP="00904092">
      <w:pPr>
        <w:pStyle w:val="Akapitzlist"/>
        <w:numPr>
          <w:ilvl w:val="0"/>
          <w:numId w:val="71"/>
        </w:numPr>
        <w:shd w:val="clear" w:color="auto" w:fill="FFFFFF"/>
        <w:spacing w:before="0" w:after="0" w:line="240" w:lineRule="auto"/>
        <w:ind w:left="0" w:right="-2" w:firstLine="0"/>
        <w:jc w:val="both"/>
        <w:rPr>
          <w:rFonts w:ascii="Ebrima" w:hAnsi="Ebrima" w:cs="Arial"/>
          <w:color w:val="000000" w:themeColor="text1"/>
          <w:sz w:val="22"/>
        </w:rPr>
      </w:pPr>
      <w:r w:rsidRPr="00BE590D">
        <w:rPr>
          <w:rFonts w:ascii="Ebrima" w:hAnsi="Ebrima" w:cs="Arial"/>
          <w:color w:val="000000" w:themeColor="text1"/>
          <w:sz w:val="22"/>
        </w:rPr>
        <w:t>zaprogramowany sterownik PLC z podłączonym specjalizowanym układem telemetrycznym GSM/GPRS</w:t>
      </w:r>
    </w:p>
    <w:p w14:paraId="7C8D6E1C" w14:textId="77777777" w:rsidR="0035277C" w:rsidRPr="00BE590D" w:rsidRDefault="0035277C" w:rsidP="00904092">
      <w:pPr>
        <w:pStyle w:val="Akapitzlist"/>
        <w:numPr>
          <w:ilvl w:val="0"/>
          <w:numId w:val="71"/>
        </w:numPr>
        <w:shd w:val="clear" w:color="auto" w:fill="FFFFFF"/>
        <w:spacing w:before="0" w:after="0" w:line="240" w:lineRule="auto"/>
        <w:ind w:left="0" w:right="-2" w:firstLine="0"/>
        <w:jc w:val="both"/>
        <w:rPr>
          <w:rFonts w:ascii="Ebrima" w:hAnsi="Ebrima" w:cs="Arial"/>
          <w:color w:val="000000" w:themeColor="text1"/>
          <w:sz w:val="22"/>
        </w:rPr>
      </w:pPr>
      <w:r w:rsidRPr="00BE590D">
        <w:rPr>
          <w:rFonts w:ascii="Ebrima" w:hAnsi="Ebrima" w:cs="Arial"/>
          <w:color w:val="000000" w:themeColor="text1"/>
          <w:sz w:val="22"/>
        </w:rPr>
        <w:t>stacja operatorska</w:t>
      </w:r>
    </w:p>
    <w:p w14:paraId="58C6332A" w14:textId="77777777" w:rsidR="0035277C" w:rsidRPr="00704AFD" w:rsidRDefault="0035277C" w:rsidP="007610D9">
      <w:pPr>
        <w:shd w:val="clear" w:color="auto" w:fill="FFFFFF"/>
        <w:jc w:val="both"/>
        <w:rPr>
          <w:rFonts w:ascii="Ebrima" w:hAnsi="Ebrima" w:cs="Arial"/>
          <w:color w:val="FF0000"/>
          <w:sz w:val="22"/>
          <w:szCs w:val="22"/>
        </w:rPr>
      </w:pPr>
    </w:p>
    <w:p w14:paraId="46A5AA00" w14:textId="27D9F5C0" w:rsidR="0035277C" w:rsidRPr="00BE590D" w:rsidRDefault="0035277C" w:rsidP="007610D9">
      <w:pPr>
        <w:shd w:val="clear" w:color="auto" w:fill="FFFFFF"/>
        <w:jc w:val="both"/>
        <w:rPr>
          <w:rFonts w:ascii="Ebrima" w:hAnsi="Ebrima" w:cs="Arial"/>
          <w:b/>
          <w:bCs/>
          <w:color w:val="000000" w:themeColor="text1"/>
          <w:sz w:val="22"/>
          <w:szCs w:val="22"/>
        </w:rPr>
      </w:pPr>
      <w:r w:rsidRPr="00BE590D">
        <w:rPr>
          <w:rFonts w:ascii="Ebrima" w:hAnsi="Ebrima" w:cs="Arial"/>
          <w:b/>
          <w:bCs/>
          <w:color w:val="000000" w:themeColor="text1"/>
          <w:sz w:val="22"/>
          <w:szCs w:val="22"/>
        </w:rPr>
        <w:t xml:space="preserve">SUW </w:t>
      </w:r>
      <w:r w:rsidR="003320F5">
        <w:rPr>
          <w:rFonts w:ascii="Ebrima" w:hAnsi="Ebrima" w:cs="Arial"/>
          <w:b/>
          <w:bCs/>
          <w:color w:val="000000" w:themeColor="text1"/>
          <w:sz w:val="22"/>
          <w:szCs w:val="22"/>
        </w:rPr>
        <w:t>Barczew</w:t>
      </w:r>
      <w:r w:rsidRPr="00BE590D">
        <w:rPr>
          <w:rFonts w:ascii="Ebrima" w:hAnsi="Ebrima" w:cs="Arial"/>
          <w:b/>
          <w:bCs/>
          <w:color w:val="000000" w:themeColor="text1"/>
          <w:sz w:val="22"/>
          <w:szCs w:val="22"/>
        </w:rPr>
        <w:t xml:space="preserve"> – budowa systemu wizualizacji pracy obiektu</w:t>
      </w:r>
    </w:p>
    <w:p w14:paraId="5C779060" w14:textId="77777777" w:rsidR="0035277C" w:rsidRPr="00BE590D" w:rsidRDefault="0035277C" w:rsidP="007610D9">
      <w:pPr>
        <w:shd w:val="clear" w:color="auto" w:fill="FFFFFF"/>
        <w:ind w:left="840"/>
        <w:jc w:val="both"/>
        <w:rPr>
          <w:rFonts w:ascii="Ebrima" w:hAnsi="Ebrima" w:cs="Arial"/>
          <w:color w:val="000000" w:themeColor="text1"/>
          <w:sz w:val="22"/>
          <w:szCs w:val="22"/>
        </w:rPr>
      </w:pPr>
    </w:p>
    <w:p w14:paraId="71EA8C90" w14:textId="77777777" w:rsidR="0035277C" w:rsidRPr="00BE590D" w:rsidRDefault="0035277C" w:rsidP="007610D9">
      <w:pPr>
        <w:shd w:val="clear" w:color="auto" w:fill="FFFFFF"/>
        <w:jc w:val="both"/>
        <w:rPr>
          <w:rFonts w:ascii="Ebrima" w:hAnsi="Ebrima" w:cs="Arial"/>
          <w:color w:val="000000" w:themeColor="text1"/>
          <w:sz w:val="22"/>
          <w:szCs w:val="22"/>
        </w:rPr>
      </w:pPr>
      <w:r w:rsidRPr="00BE590D">
        <w:rPr>
          <w:rFonts w:ascii="Ebrima" w:hAnsi="Ebrima" w:cs="Arial"/>
          <w:color w:val="000000" w:themeColor="text1"/>
          <w:sz w:val="22"/>
          <w:szCs w:val="22"/>
        </w:rPr>
        <w:t>Stacja Uzdatniania Wody składa się z następujących części technologicznych:</w:t>
      </w:r>
    </w:p>
    <w:p w14:paraId="4E1F5A69" w14:textId="36D58371" w:rsidR="0035277C" w:rsidRPr="00BE590D" w:rsidRDefault="00BE590D" w:rsidP="00904092">
      <w:pPr>
        <w:numPr>
          <w:ilvl w:val="0"/>
          <w:numId w:val="59"/>
        </w:numPr>
        <w:shd w:val="clear" w:color="auto" w:fill="FFFFFF"/>
        <w:ind w:left="0" w:firstLine="0"/>
        <w:jc w:val="both"/>
        <w:rPr>
          <w:rFonts w:ascii="Ebrima" w:hAnsi="Ebrima" w:cs="Arial"/>
          <w:color w:val="000000" w:themeColor="text1"/>
          <w:sz w:val="22"/>
          <w:szCs w:val="22"/>
        </w:rPr>
      </w:pPr>
      <w:r w:rsidRPr="00BE590D">
        <w:rPr>
          <w:rFonts w:ascii="Ebrima" w:hAnsi="Ebrima" w:cs="Arial"/>
          <w:color w:val="000000" w:themeColor="text1"/>
          <w:sz w:val="22"/>
          <w:szCs w:val="22"/>
        </w:rPr>
        <w:t>Studnia głębinowa Nr 1</w:t>
      </w:r>
      <w:r w:rsidR="0035277C" w:rsidRPr="00BE590D">
        <w:rPr>
          <w:rFonts w:ascii="Ebrima" w:hAnsi="Ebrima" w:cs="Arial"/>
          <w:color w:val="000000" w:themeColor="text1"/>
          <w:sz w:val="22"/>
          <w:szCs w:val="22"/>
        </w:rPr>
        <w:t xml:space="preserve"> wyposażona w układ sterowania pracą pomp wraz                       z zespołem zabezpieczeń (rozdzielnica RT)</w:t>
      </w:r>
    </w:p>
    <w:p w14:paraId="23DC4FC7" w14:textId="4E16D379" w:rsidR="0035277C" w:rsidRPr="00BE590D" w:rsidRDefault="00BE590D" w:rsidP="00904092">
      <w:pPr>
        <w:numPr>
          <w:ilvl w:val="0"/>
          <w:numId w:val="59"/>
        </w:numPr>
        <w:shd w:val="clear" w:color="auto" w:fill="FFFFFF"/>
        <w:ind w:left="0" w:firstLine="0"/>
        <w:jc w:val="both"/>
        <w:rPr>
          <w:rFonts w:ascii="Ebrima" w:hAnsi="Ebrima" w:cs="Arial"/>
          <w:color w:val="000000" w:themeColor="text1"/>
          <w:sz w:val="22"/>
          <w:szCs w:val="22"/>
        </w:rPr>
      </w:pPr>
      <w:r w:rsidRPr="00BE590D">
        <w:rPr>
          <w:rFonts w:ascii="Ebrima" w:hAnsi="Ebrima" w:cs="Arial"/>
          <w:color w:val="000000" w:themeColor="text1"/>
          <w:sz w:val="22"/>
          <w:szCs w:val="22"/>
        </w:rPr>
        <w:t>Studnia głębinowa Nr 2</w:t>
      </w:r>
      <w:r w:rsidR="0035277C" w:rsidRPr="00BE590D">
        <w:rPr>
          <w:rFonts w:ascii="Ebrima" w:hAnsi="Ebrima" w:cs="Arial"/>
          <w:color w:val="000000" w:themeColor="text1"/>
          <w:sz w:val="22"/>
          <w:szCs w:val="22"/>
        </w:rPr>
        <w:t xml:space="preserve"> wyposażona w układ sterowania pracą pomp wraz z zespołem zabezpieczeń (rozdzielnica RT)</w:t>
      </w:r>
    </w:p>
    <w:p w14:paraId="55ED52C5" w14:textId="77777777" w:rsidR="0035277C" w:rsidRPr="00BE590D" w:rsidRDefault="0035277C" w:rsidP="00904092">
      <w:pPr>
        <w:numPr>
          <w:ilvl w:val="0"/>
          <w:numId w:val="59"/>
        </w:numPr>
        <w:shd w:val="clear" w:color="auto" w:fill="FFFFFF"/>
        <w:ind w:left="0" w:firstLine="0"/>
        <w:jc w:val="both"/>
        <w:rPr>
          <w:rFonts w:ascii="Ebrima" w:hAnsi="Ebrima" w:cs="Arial"/>
          <w:color w:val="000000" w:themeColor="text1"/>
          <w:sz w:val="22"/>
          <w:szCs w:val="22"/>
        </w:rPr>
      </w:pPr>
      <w:r w:rsidRPr="00BE590D">
        <w:rPr>
          <w:rFonts w:ascii="Ebrima" w:hAnsi="Ebrima" w:cs="Arial"/>
          <w:color w:val="000000" w:themeColor="text1"/>
          <w:sz w:val="22"/>
          <w:szCs w:val="22"/>
        </w:rPr>
        <w:t>Układ technologiczny uzdatniania wody złożony z:</w:t>
      </w:r>
    </w:p>
    <w:p w14:paraId="0C8D225E" w14:textId="255E5DEA" w:rsidR="0035277C" w:rsidRPr="00BE590D" w:rsidRDefault="00BE590D"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zespół filtrów – 3</w:t>
      </w:r>
      <w:r w:rsidR="0035277C" w:rsidRPr="00BE590D">
        <w:rPr>
          <w:rFonts w:ascii="Ebrima" w:hAnsi="Ebrima" w:cs="Arial"/>
          <w:color w:val="000000" w:themeColor="text1"/>
          <w:sz w:val="22"/>
          <w:szCs w:val="22"/>
        </w:rPr>
        <w:t xml:space="preserve"> szt.</w:t>
      </w:r>
    </w:p>
    <w:p w14:paraId="1D6C189D" w14:textId="77777777"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 xml:space="preserve">zespół aeracji – 1 szt. </w:t>
      </w:r>
    </w:p>
    <w:p w14:paraId="56F8F5CF" w14:textId="77777777"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układ płukania powietrzem (dmuchawa)</w:t>
      </w:r>
    </w:p>
    <w:p w14:paraId="27FAD793" w14:textId="77777777"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sprężarka powietrza</w:t>
      </w:r>
    </w:p>
    <w:p w14:paraId="5D2CDFEB" w14:textId="77DE7961"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pompownia II° (zestaw hydroforowy) z</w:t>
      </w:r>
      <w:r w:rsidR="00BE590D" w:rsidRPr="00BE590D">
        <w:rPr>
          <w:rFonts w:ascii="Ebrima" w:hAnsi="Ebrima" w:cs="Arial"/>
          <w:color w:val="000000" w:themeColor="text1"/>
          <w:sz w:val="22"/>
          <w:szCs w:val="22"/>
        </w:rPr>
        <w:t>budowana z 4</w:t>
      </w:r>
      <w:r w:rsidRPr="00BE590D">
        <w:rPr>
          <w:rFonts w:ascii="Ebrima" w:hAnsi="Ebrima" w:cs="Arial"/>
          <w:color w:val="000000" w:themeColor="text1"/>
          <w:sz w:val="22"/>
          <w:szCs w:val="22"/>
        </w:rPr>
        <w:t xml:space="preserve"> pomp (RZH)</w:t>
      </w:r>
    </w:p>
    <w:p w14:paraId="1D971915" w14:textId="77777777"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pompa płucząca</w:t>
      </w:r>
    </w:p>
    <w:p w14:paraId="48AA04E2" w14:textId="2CE1391C"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zbiornik</w:t>
      </w:r>
      <w:r w:rsidR="00BE590D" w:rsidRPr="00BE590D">
        <w:rPr>
          <w:rFonts w:ascii="Ebrima" w:hAnsi="Ebrima" w:cs="Arial"/>
          <w:color w:val="000000" w:themeColor="text1"/>
          <w:sz w:val="22"/>
          <w:szCs w:val="22"/>
        </w:rPr>
        <w:t>i retencyjne wody uzdatnionej (2</w:t>
      </w:r>
      <w:r w:rsidRPr="00BE590D">
        <w:rPr>
          <w:rFonts w:ascii="Ebrima" w:hAnsi="Ebrima" w:cs="Arial"/>
          <w:color w:val="000000" w:themeColor="text1"/>
          <w:sz w:val="22"/>
          <w:szCs w:val="22"/>
        </w:rPr>
        <w:t xml:space="preserve"> szt.)</w:t>
      </w:r>
    </w:p>
    <w:p w14:paraId="3D8A2C2A" w14:textId="77777777"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układ dozowania podchlorynu</w:t>
      </w:r>
    </w:p>
    <w:p w14:paraId="78CD2DD5" w14:textId="77777777" w:rsidR="0035277C" w:rsidRPr="00BE590D" w:rsidRDefault="0035277C" w:rsidP="00904092">
      <w:pPr>
        <w:numPr>
          <w:ilvl w:val="0"/>
          <w:numId w:val="60"/>
        </w:numPr>
        <w:shd w:val="clear" w:color="auto" w:fill="FFFFFF"/>
        <w:ind w:left="284" w:firstLine="0"/>
        <w:jc w:val="both"/>
        <w:rPr>
          <w:rFonts w:ascii="Ebrima" w:hAnsi="Ebrima" w:cs="Arial"/>
          <w:color w:val="000000" w:themeColor="text1"/>
          <w:sz w:val="22"/>
          <w:szCs w:val="22"/>
        </w:rPr>
      </w:pPr>
      <w:r w:rsidRPr="00BE590D">
        <w:rPr>
          <w:rFonts w:ascii="Ebrima" w:hAnsi="Ebrima" w:cs="Arial"/>
          <w:color w:val="000000" w:themeColor="text1"/>
          <w:sz w:val="22"/>
          <w:szCs w:val="22"/>
        </w:rPr>
        <w:t xml:space="preserve">osadnik wód </w:t>
      </w:r>
      <w:proofErr w:type="spellStart"/>
      <w:r w:rsidRPr="00BE590D">
        <w:rPr>
          <w:rFonts w:ascii="Ebrima" w:hAnsi="Ebrima" w:cs="Arial"/>
          <w:color w:val="000000" w:themeColor="text1"/>
          <w:sz w:val="22"/>
          <w:szCs w:val="22"/>
        </w:rPr>
        <w:t>popłucznych</w:t>
      </w:r>
      <w:proofErr w:type="spellEnd"/>
      <w:r w:rsidRPr="00BE590D">
        <w:rPr>
          <w:rFonts w:ascii="Ebrima" w:hAnsi="Ebrima" w:cs="Arial"/>
          <w:color w:val="000000" w:themeColor="text1"/>
          <w:sz w:val="22"/>
          <w:szCs w:val="22"/>
        </w:rPr>
        <w:t xml:space="preserve"> (pomiar poziomu za pomocą sondy hydrostatycznej)</w:t>
      </w:r>
    </w:p>
    <w:p w14:paraId="726437C4" w14:textId="77777777" w:rsidR="0035277C" w:rsidRPr="00BE590D" w:rsidRDefault="0035277C" w:rsidP="007610D9">
      <w:pPr>
        <w:shd w:val="clear" w:color="auto" w:fill="FFFFFF"/>
        <w:jc w:val="both"/>
        <w:rPr>
          <w:rFonts w:ascii="Ebrima" w:hAnsi="Ebrima" w:cs="Arial"/>
          <w:color w:val="000000" w:themeColor="text1"/>
          <w:sz w:val="22"/>
          <w:szCs w:val="22"/>
        </w:rPr>
      </w:pPr>
    </w:p>
    <w:p w14:paraId="09BC4FEB" w14:textId="77777777" w:rsidR="0035277C" w:rsidRPr="00BE590D" w:rsidRDefault="0035277C" w:rsidP="007610D9">
      <w:pPr>
        <w:shd w:val="clear" w:color="auto" w:fill="FFFFFF"/>
        <w:jc w:val="both"/>
        <w:rPr>
          <w:rFonts w:ascii="Ebrima" w:hAnsi="Ebrima" w:cs="Arial"/>
          <w:color w:val="000000" w:themeColor="text1"/>
          <w:sz w:val="22"/>
          <w:szCs w:val="22"/>
        </w:rPr>
      </w:pPr>
      <w:r w:rsidRPr="00BE590D">
        <w:rPr>
          <w:rFonts w:ascii="Ebrima" w:hAnsi="Ebrima" w:cs="Arial"/>
          <w:color w:val="000000" w:themeColor="text1"/>
          <w:sz w:val="22"/>
          <w:szCs w:val="22"/>
        </w:rPr>
        <w:t>Praca SUW jest całkowicie zautomatyzowana. Procesy uzdatniania oraz płukania filtrów przebiegają automatycznie, a sterowane są poprzez lokalny układ automatyki wyposażony w centralny sterownik nadzorujący pracę stacji. Dodatkowo ciąg technologiczny wyposażony został w przepustnice z napędem elektrycznym, dzięki czemu uzyskano pełną kontrolę nad technologią stacji. System automatyki umożliwia stałe monitorowanie wybranych parametrów procesu i stanów urządzeń za pomocą zastosowanego osprzętu automatyki, co pozwala wykorzystać te informacje do przesłania za pomocą systemu  wizualizacyjnego zainstalowanego na komputerze PC (serwerze) w centralnej dyspozytorni.</w:t>
      </w:r>
    </w:p>
    <w:p w14:paraId="1852ABA3" w14:textId="2D6E686D" w:rsidR="0035277C" w:rsidRPr="00BE590D" w:rsidRDefault="0035277C" w:rsidP="007610D9">
      <w:pPr>
        <w:pStyle w:val="Default"/>
        <w:jc w:val="both"/>
        <w:rPr>
          <w:rFonts w:ascii="Ebrima" w:hAnsi="Ebrima"/>
          <w:bCs/>
          <w:color w:val="000000" w:themeColor="text1"/>
          <w:sz w:val="22"/>
          <w:szCs w:val="22"/>
        </w:rPr>
      </w:pPr>
      <w:r w:rsidRPr="00BE590D">
        <w:rPr>
          <w:rFonts w:ascii="Ebrima" w:hAnsi="Ebrima"/>
          <w:bCs/>
          <w:color w:val="000000" w:themeColor="text1"/>
          <w:sz w:val="22"/>
          <w:szCs w:val="22"/>
        </w:rPr>
        <w:t>Na rurociągach technologicznych Zespołu Filtrów zamontowane zostaną przepustnice  odcinające z napędem elektrycznym.</w:t>
      </w:r>
    </w:p>
    <w:p w14:paraId="4B8FD48C" w14:textId="77777777" w:rsidR="00BE590D" w:rsidRDefault="00BE590D" w:rsidP="007610D9">
      <w:pPr>
        <w:autoSpaceDE w:val="0"/>
        <w:autoSpaceDN w:val="0"/>
        <w:adjustRightInd w:val="0"/>
        <w:jc w:val="both"/>
        <w:rPr>
          <w:rFonts w:ascii="Ebrima" w:hAnsi="Ebrima"/>
          <w:b/>
          <w:bCs/>
          <w:color w:val="000000" w:themeColor="text1"/>
          <w:sz w:val="22"/>
          <w:szCs w:val="22"/>
        </w:rPr>
      </w:pPr>
    </w:p>
    <w:p w14:paraId="3B6C6F82" w14:textId="77777777" w:rsidR="003F463B" w:rsidRPr="00BE590D" w:rsidRDefault="003F463B" w:rsidP="007610D9">
      <w:pPr>
        <w:autoSpaceDE w:val="0"/>
        <w:autoSpaceDN w:val="0"/>
        <w:adjustRightInd w:val="0"/>
        <w:jc w:val="both"/>
        <w:rPr>
          <w:rFonts w:ascii="Ebrima" w:hAnsi="Ebrima"/>
          <w:b/>
          <w:bCs/>
          <w:color w:val="000000" w:themeColor="text1"/>
          <w:sz w:val="22"/>
          <w:szCs w:val="22"/>
        </w:rPr>
      </w:pPr>
      <w:r w:rsidRPr="00BE590D">
        <w:rPr>
          <w:rFonts w:ascii="Ebrima" w:hAnsi="Ebrima"/>
          <w:b/>
          <w:bCs/>
          <w:color w:val="000000" w:themeColor="text1"/>
          <w:sz w:val="22"/>
          <w:szCs w:val="22"/>
        </w:rPr>
        <w:t>6. K</w:t>
      </w:r>
      <w:r w:rsidR="00C13CB5" w:rsidRPr="00BE590D">
        <w:rPr>
          <w:rFonts w:ascii="Ebrima" w:hAnsi="Ebrima"/>
          <w:b/>
          <w:bCs/>
          <w:color w:val="000000" w:themeColor="text1"/>
          <w:sz w:val="22"/>
          <w:szCs w:val="22"/>
        </w:rPr>
        <w:t>ontrola</w:t>
      </w:r>
      <w:r w:rsidRPr="00BE590D">
        <w:rPr>
          <w:rFonts w:ascii="Ebrima" w:hAnsi="Ebrima"/>
          <w:b/>
          <w:bCs/>
          <w:color w:val="000000" w:themeColor="text1"/>
          <w:sz w:val="22"/>
          <w:szCs w:val="22"/>
        </w:rPr>
        <w:t xml:space="preserve">, Badania </w:t>
      </w:r>
      <w:r w:rsidR="00C13CB5" w:rsidRPr="00BE590D">
        <w:rPr>
          <w:rFonts w:ascii="Ebrima" w:hAnsi="Ebrima"/>
          <w:b/>
          <w:bCs/>
          <w:color w:val="000000" w:themeColor="text1"/>
          <w:sz w:val="22"/>
          <w:szCs w:val="22"/>
        </w:rPr>
        <w:t>i</w:t>
      </w:r>
      <w:r w:rsidRPr="00BE590D">
        <w:rPr>
          <w:rFonts w:ascii="Ebrima" w:hAnsi="Ebrima"/>
          <w:b/>
          <w:bCs/>
          <w:color w:val="000000" w:themeColor="text1"/>
          <w:sz w:val="22"/>
          <w:szCs w:val="22"/>
        </w:rPr>
        <w:t xml:space="preserve"> Odbiory</w:t>
      </w:r>
    </w:p>
    <w:p w14:paraId="49FE9EED" w14:textId="77777777" w:rsidR="00C13CB5" w:rsidRPr="00BE590D" w:rsidRDefault="00C13CB5" w:rsidP="007610D9">
      <w:pPr>
        <w:autoSpaceDE w:val="0"/>
        <w:autoSpaceDN w:val="0"/>
        <w:adjustRightInd w:val="0"/>
        <w:jc w:val="both"/>
        <w:rPr>
          <w:rFonts w:ascii="Ebrima" w:hAnsi="Ebrima"/>
          <w:b/>
          <w:bCs/>
          <w:color w:val="000000" w:themeColor="text1"/>
          <w:sz w:val="22"/>
          <w:szCs w:val="22"/>
        </w:rPr>
      </w:pPr>
    </w:p>
    <w:p w14:paraId="4823B5A0" w14:textId="77777777" w:rsidR="003F463B" w:rsidRPr="00BE590D" w:rsidRDefault="003F463B" w:rsidP="007610D9">
      <w:pPr>
        <w:autoSpaceDE w:val="0"/>
        <w:autoSpaceDN w:val="0"/>
        <w:adjustRightInd w:val="0"/>
        <w:jc w:val="both"/>
        <w:rPr>
          <w:rFonts w:ascii="Ebrima" w:hAnsi="Ebrima"/>
          <w:b/>
          <w:bCs/>
          <w:color w:val="000000" w:themeColor="text1"/>
          <w:sz w:val="22"/>
          <w:szCs w:val="22"/>
        </w:rPr>
      </w:pPr>
      <w:r w:rsidRPr="00BE590D">
        <w:rPr>
          <w:rFonts w:ascii="Ebrima" w:hAnsi="Ebrima"/>
          <w:b/>
          <w:bCs/>
          <w:color w:val="000000" w:themeColor="text1"/>
          <w:sz w:val="22"/>
          <w:szCs w:val="22"/>
        </w:rPr>
        <w:t>6.1. Kontrola jakości robót</w:t>
      </w:r>
    </w:p>
    <w:p w14:paraId="1CFB9890" w14:textId="77777777" w:rsidR="003F463B" w:rsidRPr="00BE590D" w:rsidRDefault="003F463B" w:rsidP="007610D9">
      <w:pPr>
        <w:autoSpaceDE w:val="0"/>
        <w:autoSpaceDN w:val="0"/>
        <w:adjustRightInd w:val="0"/>
        <w:jc w:val="both"/>
        <w:rPr>
          <w:rFonts w:ascii="Ebrima" w:hAnsi="Ebrima"/>
          <w:b/>
          <w:bCs/>
          <w:i/>
          <w:iCs/>
          <w:color w:val="000000" w:themeColor="text1"/>
          <w:sz w:val="22"/>
          <w:szCs w:val="22"/>
        </w:rPr>
      </w:pPr>
    </w:p>
    <w:p w14:paraId="7B189331" w14:textId="77777777" w:rsidR="003F463B" w:rsidRPr="00BE590D" w:rsidRDefault="003F463B" w:rsidP="007610D9">
      <w:pPr>
        <w:autoSpaceDE w:val="0"/>
        <w:autoSpaceDN w:val="0"/>
        <w:adjustRightInd w:val="0"/>
        <w:jc w:val="both"/>
        <w:rPr>
          <w:rFonts w:ascii="Ebrima" w:hAnsi="Ebrima"/>
          <w:b/>
          <w:bCs/>
          <w:iCs/>
          <w:color w:val="000000" w:themeColor="text1"/>
          <w:sz w:val="22"/>
          <w:szCs w:val="22"/>
        </w:rPr>
      </w:pPr>
      <w:r w:rsidRPr="00BE590D">
        <w:rPr>
          <w:rFonts w:ascii="Ebrima" w:hAnsi="Ebrima"/>
          <w:b/>
          <w:bCs/>
          <w:iCs/>
          <w:color w:val="000000" w:themeColor="text1"/>
          <w:sz w:val="22"/>
          <w:szCs w:val="22"/>
        </w:rPr>
        <w:t>6.1.1. Ogólne wymagania</w:t>
      </w:r>
    </w:p>
    <w:p w14:paraId="78D3B88E"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6D5C263B" w14:textId="77777777" w:rsidR="006E3E1F"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Ogólne wymagania kontroli jakości robót zawarte są w ST</w:t>
      </w:r>
      <w:r w:rsidR="006E3E1F" w:rsidRPr="00BE590D">
        <w:rPr>
          <w:rFonts w:ascii="Ebrima" w:hAnsi="Ebrima"/>
          <w:color w:val="000000" w:themeColor="text1"/>
          <w:sz w:val="22"/>
          <w:szCs w:val="22"/>
        </w:rPr>
        <w:t xml:space="preserve"> – </w:t>
      </w:r>
      <w:r w:rsidRPr="00BE590D">
        <w:rPr>
          <w:rFonts w:ascii="Ebrima" w:hAnsi="Ebrima"/>
          <w:color w:val="000000" w:themeColor="text1"/>
          <w:sz w:val="22"/>
          <w:szCs w:val="22"/>
        </w:rPr>
        <w:t>00.</w:t>
      </w:r>
    </w:p>
    <w:p w14:paraId="03338F03" w14:textId="77777777" w:rsidR="006E3E1F" w:rsidRPr="00BE590D" w:rsidRDefault="006E3E1F" w:rsidP="007610D9">
      <w:pPr>
        <w:autoSpaceDE w:val="0"/>
        <w:autoSpaceDN w:val="0"/>
        <w:adjustRightInd w:val="0"/>
        <w:jc w:val="both"/>
        <w:rPr>
          <w:rFonts w:ascii="Ebrima" w:hAnsi="Ebrima"/>
          <w:color w:val="000000" w:themeColor="text1"/>
          <w:sz w:val="22"/>
          <w:szCs w:val="22"/>
        </w:rPr>
      </w:pPr>
    </w:p>
    <w:p w14:paraId="6C021704" w14:textId="77777777" w:rsidR="003F463B" w:rsidRPr="00BE590D" w:rsidRDefault="003F463B" w:rsidP="007610D9">
      <w:pPr>
        <w:autoSpaceDE w:val="0"/>
        <w:autoSpaceDN w:val="0"/>
        <w:adjustRightInd w:val="0"/>
        <w:jc w:val="both"/>
        <w:rPr>
          <w:rFonts w:ascii="Ebrima" w:hAnsi="Ebrima"/>
          <w:b/>
          <w:bCs/>
          <w:iCs/>
          <w:color w:val="000000" w:themeColor="text1"/>
          <w:sz w:val="22"/>
          <w:szCs w:val="22"/>
        </w:rPr>
      </w:pPr>
      <w:r w:rsidRPr="00BE590D">
        <w:rPr>
          <w:rFonts w:ascii="Ebrima" w:hAnsi="Ebrima"/>
          <w:b/>
          <w:bCs/>
          <w:iCs/>
          <w:color w:val="000000" w:themeColor="text1"/>
          <w:sz w:val="22"/>
          <w:szCs w:val="22"/>
        </w:rPr>
        <w:t xml:space="preserve">6.1.2. </w:t>
      </w:r>
      <w:r w:rsidR="00C13CB5" w:rsidRPr="00BE590D">
        <w:rPr>
          <w:rFonts w:ascii="Ebrima" w:hAnsi="Ebrima"/>
          <w:b/>
          <w:bCs/>
          <w:iCs/>
          <w:color w:val="000000" w:themeColor="text1"/>
          <w:sz w:val="22"/>
          <w:szCs w:val="22"/>
        </w:rPr>
        <w:t>B</w:t>
      </w:r>
      <w:r w:rsidRPr="00BE590D">
        <w:rPr>
          <w:rFonts w:ascii="Ebrima" w:hAnsi="Ebrima"/>
          <w:b/>
          <w:bCs/>
          <w:iCs/>
          <w:color w:val="000000" w:themeColor="text1"/>
          <w:sz w:val="22"/>
          <w:szCs w:val="22"/>
        </w:rPr>
        <w:t>adania w trakcie robót</w:t>
      </w:r>
    </w:p>
    <w:p w14:paraId="2739E5C0" w14:textId="77777777" w:rsidR="00C13CB5" w:rsidRPr="00BE590D" w:rsidRDefault="00C13CB5" w:rsidP="007610D9">
      <w:pPr>
        <w:autoSpaceDE w:val="0"/>
        <w:autoSpaceDN w:val="0"/>
        <w:adjustRightInd w:val="0"/>
        <w:jc w:val="both"/>
        <w:rPr>
          <w:rFonts w:ascii="Ebrima" w:hAnsi="Ebrima"/>
          <w:b/>
          <w:iCs/>
          <w:color w:val="000000" w:themeColor="text1"/>
          <w:sz w:val="22"/>
          <w:szCs w:val="22"/>
        </w:rPr>
      </w:pPr>
    </w:p>
    <w:p w14:paraId="732FB384" w14:textId="77777777" w:rsidR="003F463B" w:rsidRPr="00BE590D" w:rsidRDefault="003F463B" w:rsidP="007610D9">
      <w:pPr>
        <w:autoSpaceDE w:val="0"/>
        <w:autoSpaceDN w:val="0"/>
        <w:adjustRightInd w:val="0"/>
        <w:jc w:val="both"/>
        <w:rPr>
          <w:rFonts w:ascii="Ebrima" w:hAnsi="Ebrima"/>
          <w:b/>
          <w:iCs/>
          <w:color w:val="000000" w:themeColor="text1"/>
          <w:sz w:val="22"/>
          <w:szCs w:val="22"/>
        </w:rPr>
      </w:pPr>
      <w:r w:rsidRPr="00BE590D">
        <w:rPr>
          <w:rFonts w:ascii="Ebrima" w:hAnsi="Ebrima"/>
          <w:b/>
          <w:iCs/>
          <w:color w:val="000000" w:themeColor="text1"/>
          <w:sz w:val="22"/>
          <w:szCs w:val="22"/>
        </w:rPr>
        <w:t>6.1.2.1. Rowy kablowe</w:t>
      </w:r>
    </w:p>
    <w:p w14:paraId="0806B4B6"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044F5102" w14:textId="7FA8EC32"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Po wykonaniu rowu pod kabel, sprawdzeniu podlegają wymiary poprzeczne rowu </w:t>
      </w:r>
      <w:r w:rsidR="00E53D25" w:rsidRPr="00BE590D">
        <w:rPr>
          <w:rFonts w:ascii="Ebrima" w:hAnsi="Ebrima"/>
          <w:color w:val="000000" w:themeColor="text1"/>
          <w:sz w:val="22"/>
          <w:szCs w:val="22"/>
        </w:rPr>
        <w:t xml:space="preserve">                          </w:t>
      </w:r>
      <w:r w:rsidRPr="00BE590D">
        <w:rPr>
          <w:rFonts w:ascii="Ebrima" w:hAnsi="Ebrima"/>
          <w:color w:val="000000" w:themeColor="text1"/>
          <w:sz w:val="22"/>
          <w:szCs w:val="22"/>
        </w:rPr>
        <w:t>i zgodność ich tras z dokumentacją geodezyjną. Odchyłka trasy rowu od wytyczenia geodezyjnego nie powinna przekraczać 0</w:t>
      </w:r>
      <w:r w:rsidR="00D5125A" w:rsidRPr="00BE590D">
        <w:rPr>
          <w:rFonts w:ascii="Ebrima" w:hAnsi="Ebrima"/>
          <w:color w:val="000000" w:themeColor="text1"/>
          <w:sz w:val="22"/>
          <w:szCs w:val="22"/>
        </w:rPr>
        <w:t>,</w:t>
      </w:r>
      <w:r w:rsidRPr="00BE590D">
        <w:rPr>
          <w:rFonts w:ascii="Ebrima" w:hAnsi="Ebrima"/>
          <w:color w:val="000000" w:themeColor="text1"/>
          <w:sz w:val="22"/>
          <w:szCs w:val="22"/>
        </w:rPr>
        <w:t>5</w:t>
      </w:r>
      <w:r w:rsidR="007F06FE" w:rsidRPr="00BE590D">
        <w:rPr>
          <w:rFonts w:ascii="Ebrima" w:hAnsi="Ebrima"/>
          <w:color w:val="000000" w:themeColor="text1"/>
          <w:sz w:val="22"/>
          <w:szCs w:val="22"/>
        </w:rPr>
        <w:t>0</w:t>
      </w:r>
      <w:r w:rsidRPr="00BE590D">
        <w:rPr>
          <w:rFonts w:ascii="Ebrima" w:hAnsi="Ebrima"/>
          <w:color w:val="000000" w:themeColor="text1"/>
          <w:sz w:val="22"/>
          <w:szCs w:val="22"/>
        </w:rPr>
        <w:t xml:space="preserve"> m. Analogiczne pomiary wykonuje się dla punktu pomiarowego.</w:t>
      </w:r>
    </w:p>
    <w:p w14:paraId="71E3779D" w14:textId="77777777" w:rsidR="006F5E72" w:rsidRPr="00BE590D" w:rsidRDefault="006F5E72" w:rsidP="007610D9">
      <w:pPr>
        <w:autoSpaceDE w:val="0"/>
        <w:autoSpaceDN w:val="0"/>
        <w:adjustRightInd w:val="0"/>
        <w:jc w:val="both"/>
        <w:rPr>
          <w:rFonts w:ascii="Ebrima" w:hAnsi="Ebrima"/>
          <w:i/>
          <w:iCs/>
          <w:color w:val="000000" w:themeColor="text1"/>
          <w:sz w:val="22"/>
          <w:szCs w:val="22"/>
        </w:rPr>
      </w:pPr>
    </w:p>
    <w:p w14:paraId="3E70C396" w14:textId="77777777" w:rsidR="003F463B" w:rsidRPr="00BE590D" w:rsidRDefault="003F463B" w:rsidP="007610D9">
      <w:pPr>
        <w:autoSpaceDE w:val="0"/>
        <w:autoSpaceDN w:val="0"/>
        <w:adjustRightInd w:val="0"/>
        <w:jc w:val="both"/>
        <w:rPr>
          <w:rFonts w:ascii="Ebrima" w:hAnsi="Ebrima"/>
          <w:b/>
          <w:iCs/>
          <w:color w:val="000000" w:themeColor="text1"/>
          <w:sz w:val="22"/>
          <w:szCs w:val="22"/>
        </w:rPr>
      </w:pPr>
      <w:r w:rsidRPr="00BE590D">
        <w:rPr>
          <w:rFonts w:ascii="Ebrima" w:hAnsi="Ebrima"/>
          <w:b/>
          <w:iCs/>
          <w:color w:val="000000" w:themeColor="text1"/>
          <w:sz w:val="22"/>
          <w:szCs w:val="22"/>
        </w:rPr>
        <w:t>6.1.2.2. Kable i osprzęt kablowy</w:t>
      </w:r>
    </w:p>
    <w:p w14:paraId="070C2D95"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793D69AB"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Sprawdzenie polega na stwierdzeniu ich zgodności z wymaganiami norm przedmiotowych lub dokumentów, według których zostały wykonane, na podstawie atestów, protokołów odbioru albo innych dokumentów.</w:t>
      </w:r>
    </w:p>
    <w:p w14:paraId="440BBC55"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1144E26C" w14:textId="77777777" w:rsidR="003F463B" w:rsidRPr="00BE590D" w:rsidRDefault="003F463B" w:rsidP="007610D9">
      <w:pPr>
        <w:autoSpaceDE w:val="0"/>
        <w:autoSpaceDN w:val="0"/>
        <w:adjustRightInd w:val="0"/>
        <w:jc w:val="both"/>
        <w:rPr>
          <w:rFonts w:ascii="Ebrima" w:hAnsi="Ebrima"/>
          <w:b/>
          <w:iCs/>
          <w:color w:val="000000" w:themeColor="text1"/>
          <w:sz w:val="22"/>
          <w:szCs w:val="22"/>
        </w:rPr>
      </w:pPr>
      <w:r w:rsidRPr="00BE590D">
        <w:rPr>
          <w:rFonts w:ascii="Ebrima" w:hAnsi="Ebrima"/>
          <w:b/>
          <w:iCs/>
          <w:color w:val="000000" w:themeColor="text1"/>
          <w:sz w:val="22"/>
          <w:szCs w:val="22"/>
        </w:rPr>
        <w:t>6.1.2.3. Układanie kabli</w:t>
      </w:r>
    </w:p>
    <w:p w14:paraId="1AAEFF09"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467ABFC8"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W czasie wykonywania i po zako</w:t>
      </w:r>
      <w:r w:rsidR="007451CD" w:rsidRPr="00BE590D">
        <w:rPr>
          <w:rFonts w:ascii="Ebrima" w:hAnsi="Ebrima"/>
          <w:color w:val="000000" w:themeColor="text1"/>
          <w:sz w:val="22"/>
          <w:szCs w:val="22"/>
        </w:rPr>
        <w:t>ń</w:t>
      </w:r>
      <w:r w:rsidRPr="00BE590D">
        <w:rPr>
          <w:rFonts w:ascii="Ebrima" w:hAnsi="Ebrima"/>
          <w:color w:val="000000" w:themeColor="text1"/>
          <w:sz w:val="22"/>
          <w:szCs w:val="22"/>
        </w:rPr>
        <w:t>czeniu robót kablowych należy przeprowadzić następujące pomiary:</w:t>
      </w:r>
    </w:p>
    <w:p w14:paraId="6E1C2861" w14:textId="77777777" w:rsidR="00964722" w:rsidRPr="00BE590D" w:rsidRDefault="00964722" w:rsidP="007610D9">
      <w:pPr>
        <w:autoSpaceDE w:val="0"/>
        <w:autoSpaceDN w:val="0"/>
        <w:adjustRightInd w:val="0"/>
        <w:jc w:val="both"/>
        <w:rPr>
          <w:rFonts w:ascii="Ebrima" w:hAnsi="Ebrima"/>
          <w:color w:val="000000" w:themeColor="text1"/>
          <w:sz w:val="22"/>
          <w:szCs w:val="22"/>
        </w:rPr>
      </w:pPr>
    </w:p>
    <w:p w14:paraId="49461171" w14:textId="77777777"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color w:val="000000" w:themeColor="text1"/>
          <w:sz w:val="22"/>
          <w:szCs w:val="22"/>
        </w:rPr>
        <w:t xml:space="preserve">- </w:t>
      </w:r>
      <w:r w:rsidRPr="00BE590D">
        <w:rPr>
          <w:rFonts w:ascii="Ebrima" w:hAnsi="Ebrima"/>
          <w:iCs/>
          <w:color w:val="000000" w:themeColor="text1"/>
          <w:sz w:val="22"/>
          <w:szCs w:val="22"/>
        </w:rPr>
        <w:t>głębokości zakopania kabla</w:t>
      </w:r>
    </w:p>
    <w:p w14:paraId="2017EDCD" w14:textId="77777777"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iCs/>
          <w:color w:val="000000" w:themeColor="text1"/>
          <w:sz w:val="22"/>
          <w:szCs w:val="22"/>
        </w:rPr>
        <w:t>- grubości podsypki piaskowej nad i pod kablem</w:t>
      </w:r>
    </w:p>
    <w:p w14:paraId="510A8B77" w14:textId="77777777"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iCs/>
          <w:color w:val="000000" w:themeColor="text1"/>
          <w:sz w:val="22"/>
          <w:szCs w:val="22"/>
        </w:rPr>
        <w:t>- odległości folii ochronnej od kabla</w:t>
      </w:r>
    </w:p>
    <w:p w14:paraId="1C9544B3" w14:textId="77777777"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color w:val="000000" w:themeColor="text1"/>
          <w:sz w:val="22"/>
          <w:szCs w:val="22"/>
        </w:rPr>
        <w:t xml:space="preserve">- </w:t>
      </w:r>
      <w:r w:rsidRPr="00BE590D">
        <w:rPr>
          <w:rFonts w:ascii="Ebrima" w:hAnsi="Ebrima"/>
          <w:iCs/>
          <w:color w:val="000000" w:themeColor="text1"/>
          <w:sz w:val="22"/>
          <w:szCs w:val="22"/>
        </w:rPr>
        <w:t>stopnia zagęszczenia gruntu nad kablem i rozplanowanie nadmiaru gruntu</w:t>
      </w:r>
    </w:p>
    <w:p w14:paraId="25795328" w14:textId="77777777" w:rsidR="00964722" w:rsidRPr="00BE590D" w:rsidRDefault="00964722" w:rsidP="007610D9">
      <w:pPr>
        <w:autoSpaceDE w:val="0"/>
        <w:autoSpaceDN w:val="0"/>
        <w:adjustRightInd w:val="0"/>
        <w:jc w:val="both"/>
        <w:rPr>
          <w:rFonts w:ascii="Ebrima" w:hAnsi="Ebrima"/>
          <w:iCs/>
          <w:color w:val="000000" w:themeColor="text1"/>
          <w:sz w:val="22"/>
          <w:szCs w:val="22"/>
        </w:rPr>
      </w:pPr>
    </w:p>
    <w:p w14:paraId="3A77EDFD"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Z w/w kontroli winien być sporządzony protokół podpisany przez Inżyniera.</w:t>
      </w:r>
    </w:p>
    <w:p w14:paraId="25F1CF30" w14:textId="2A915789" w:rsidR="003F463B" w:rsidRPr="00BE590D" w:rsidRDefault="003F463B" w:rsidP="007610D9">
      <w:pPr>
        <w:autoSpaceDE w:val="0"/>
        <w:autoSpaceDN w:val="0"/>
        <w:adjustRightInd w:val="0"/>
        <w:jc w:val="both"/>
        <w:rPr>
          <w:rFonts w:ascii="Ebrima" w:hAnsi="Ebrima"/>
          <w:bCs/>
          <w:color w:val="000000" w:themeColor="text1"/>
          <w:sz w:val="22"/>
          <w:szCs w:val="22"/>
        </w:rPr>
      </w:pPr>
    </w:p>
    <w:p w14:paraId="24D7EAED" w14:textId="0A5C5CDE" w:rsidR="007F06FE" w:rsidRPr="00BE590D" w:rsidRDefault="007F06FE" w:rsidP="007610D9">
      <w:pPr>
        <w:autoSpaceDE w:val="0"/>
        <w:autoSpaceDN w:val="0"/>
        <w:adjustRightInd w:val="0"/>
        <w:jc w:val="both"/>
        <w:rPr>
          <w:rFonts w:ascii="Ebrima" w:hAnsi="Ebrima"/>
          <w:bCs/>
          <w:color w:val="000000" w:themeColor="text1"/>
          <w:sz w:val="22"/>
          <w:szCs w:val="22"/>
        </w:rPr>
      </w:pPr>
    </w:p>
    <w:p w14:paraId="1463712A" w14:textId="45F91ACB" w:rsidR="007F06FE" w:rsidRPr="00BE590D" w:rsidRDefault="007F06FE" w:rsidP="007610D9">
      <w:pPr>
        <w:autoSpaceDE w:val="0"/>
        <w:autoSpaceDN w:val="0"/>
        <w:adjustRightInd w:val="0"/>
        <w:jc w:val="both"/>
        <w:rPr>
          <w:rFonts w:ascii="Ebrima" w:hAnsi="Ebrima"/>
          <w:bCs/>
          <w:color w:val="000000" w:themeColor="text1"/>
          <w:sz w:val="22"/>
          <w:szCs w:val="22"/>
        </w:rPr>
      </w:pPr>
    </w:p>
    <w:p w14:paraId="48A63AD4" w14:textId="77777777" w:rsidR="003F463B" w:rsidRPr="00BE590D" w:rsidRDefault="003F463B" w:rsidP="007610D9">
      <w:pPr>
        <w:autoSpaceDE w:val="0"/>
        <w:autoSpaceDN w:val="0"/>
        <w:adjustRightInd w:val="0"/>
        <w:jc w:val="both"/>
        <w:rPr>
          <w:rFonts w:ascii="Ebrima" w:hAnsi="Ebrima"/>
          <w:b/>
          <w:iCs/>
          <w:color w:val="000000" w:themeColor="text1"/>
          <w:sz w:val="22"/>
          <w:szCs w:val="22"/>
        </w:rPr>
      </w:pPr>
      <w:r w:rsidRPr="00BE590D">
        <w:rPr>
          <w:rFonts w:ascii="Ebrima" w:hAnsi="Ebrima"/>
          <w:b/>
          <w:iCs/>
          <w:color w:val="000000" w:themeColor="text1"/>
          <w:sz w:val="22"/>
          <w:szCs w:val="22"/>
        </w:rPr>
        <w:t>6.1.2.4. Sprawdzenie ciągłości żył</w:t>
      </w:r>
    </w:p>
    <w:p w14:paraId="2C2BC16A"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25A7D6A7"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Sprawdzenie ciągłości żył roboczych i powrotnych oraz zgodności faz należy wykonać przy użyciu przyrządów o napięciu nieprzekraczającym 24 V. Wynik sprawdzenia należy uznać za dodatni, jeżeli poszczególne żyły nie mają przerw oraz jeśli poszczególne fazy na obu końcach linii są oznaczone identycznie.</w:t>
      </w:r>
    </w:p>
    <w:p w14:paraId="32E281A9"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Z w/w kontroli winien być sporządzony protokół podpisany przez Inżyniera.</w:t>
      </w:r>
    </w:p>
    <w:p w14:paraId="369504B1" w14:textId="77777777" w:rsidR="00615DD7" w:rsidRPr="00704AFD" w:rsidRDefault="00615DD7" w:rsidP="007610D9">
      <w:pPr>
        <w:autoSpaceDE w:val="0"/>
        <w:autoSpaceDN w:val="0"/>
        <w:adjustRightInd w:val="0"/>
        <w:jc w:val="both"/>
        <w:rPr>
          <w:rFonts w:ascii="Ebrima" w:hAnsi="Ebrima"/>
          <w:b/>
          <w:iCs/>
          <w:color w:val="FF0000"/>
          <w:sz w:val="22"/>
          <w:szCs w:val="22"/>
        </w:rPr>
      </w:pPr>
    </w:p>
    <w:p w14:paraId="0DE1BB0B" w14:textId="77777777" w:rsidR="003F463B" w:rsidRPr="00BE590D" w:rsidRDefault="003F463B" w:rsidP="007610D9">
      <w:pPr>
        <w:autoSpaceDE w:val="0"/>
        <w:autoSpaceDN w:val="0"/>
        <w:adjustRightInd w:val="0"/>
        <w:jc w:val="both"/>
        <w:rPr>
          <w:rFonts w:ascii="Ebrima" w:hAnsi="Ebrima"/>
          <w:b/>
          <w:iCs/>
          <w:color w:val="000000" w:themeColor="text1"/>
          <w:sz w:val="22"/>
          <w:szCs w:val="22"/>
        </w:rPr>
      </w:pPr>
      <w:r w:rsidRPr="00BE590D">
        <w:rPr>
          <w:rFonts w:ascii="Ebrima" w:hAnsi="Ebrima"/>
          <w:b/>
          <w:iCs/>
          <w:color w:val="000000" w:themeColor="text1"/>
          <w:sz w:val="22"/>
          <w:szCs w:val="22"/>
        </w:rPr>
        <w:t>6.1.2.5. Pomiar rezystancji izolacji</w:t>
      </w:r>
    </w:p>
    <w:p w14:paraId="27D14613"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227A1FC5"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Pomiar należy wykonać za pomocą megaomomierza o napięciu nie mniejszym niż 2,5 </w:t>
      </w:r>
      <w:proofErr w:type="spellStart"/>
      <w:r w:rsidRPr="00BE590D">
        <w:rPr>
          <w:rFonts w:ascii="Ebrima" w:hAnsi="Ebrima"/>
          <w:color w:val="000000" w:themeColor="text1"/>
          <w:sz w:val="22"/>
          <w:szCs w:val="22"/>
        </w:rPr>
        <w:t>kV</w:t>
      </w:r>
      <w:proofErr w:type="spellEnd"/>
      <w:r w:rsidRPr="00BE590D">
        <w:rPr>
          <w:rFonts w:ascii="Ebrima" w:hAnsi="Ebrima"/>
          <w:color w:val="000000" w:themeColor="text1"/>
          <w:sz w:val="22"/>
          <w:szCs w:val="22"/>
        </w:rPr>
        <w:t>, dokonując odczytu po czasie niezbędnym do ustalenia się mierzonej wartości. Wynik należy uznać za dodatni, jeżeli rezystancja izolacji wynosi co najmniej:</w:t>
      </w:r>
    </w:p>
    <w:p w14:paraId="1C13277A" w14:textId="2D735582"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color w:val="000000" w:themeColor="text1"/>
          <w:sz w:val="22"/>
          <w:szCs w:val="22"/>
        </w:rPr>
        <w:t xml:space="preserve">- </w:t>
      </w:r>
      <w:r w:rsidRPr="00BE590D">
        <w:rPr>
          <w:rFonts w:ascii="Ebrima" w:hAnsi="Ebrima"/>
          <w:iCs/>
          <w:color w:val="000000" w:themeColor="text1"/>
          <w:sz w:val="22"/>
          <w:szCs w:val="22"/>
        </w:rPr>
        <w:t>20 MW/km – linii wykonanych kablami elektroenergetycznymi o izolacji z papieru</w:t>
      </w:r>
      <w:r w:rsidR="007F06FE"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 xml:space="preserve">nasyconego, o napięciu znamionowym do 1 </w:t>
      </w:r>
      <w:proofErr w:type="spellStart"/>
      <w:r w:rsidRPr="00BE590D">
        <w:rPr>
          <w:rFonts w:ascii="Ebrima" w:hAnsi="Ebrima"/>
          <w:iCs/>
          <w:color w:val="000000" w:themeColor="text1"/>
          <w:sz w:val="22"/>
          <w:szCs w:val="22"/>
        </w:rPr>
        <w:t>kV</w:t>
      </w:r>
      <w:proofErr w:type="spellEnd"/>
    </w:p>
    <w:p w14:paraId="4A6A671E" w14:textId="064A9E8E"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color w:val="000000" w:themeColor="text1"/>
          <w:sz w:val="22"/>
          <w:szCs w:val="22"/>
        </w:rPr>
        <w:t xml:space="preserve">- </w:t>
      </w:r>
      <w:r w:rsidRPr="00BE590D">
        <w:rPr>
          <w:rFonts w:ascii="Ebrima" w:hAnsi="Ebrima"/>
          <w:iCs/>
          <w:color w:val="000000" w:themeColor="text1"/>
          <w:sz w:val="22"/>
          <w:szCs w:val="22"/>
        </w:rPr>
        <w:t>50 MW/km – linii wykonanych kablami elektroenergetycznymi o izolacji z papieru</w:t>
      </w:r>
      <w:r w:rsidR="007F06FE"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 xml:space="preserve">nasyconego, o napięciu znamionowym wyższym niż 1 </w:t>
      </w:r>
      <w:proofErr w:type="spellStart"/>
      <w:r w:rsidRPr="00BE590D">
        <w:rPr>
          <w:rFonts w:ascii="Ebrima" w:hAnsi="Ebrima"/>
          <w:iCs/>
          <w:color w:val="000000" w:themeColor="text1"/>
          <w:sz w:val="22"/>
          <w:szCs w:val="22"/>
        </w:rPr>
        <w:t>kV</w:t>
      </w:r>
      <w:proofErr w:type="spellEnd"/>
      <w:r w:rsidRPr="00BE590D">
        <w:rPr>
          <w:rFonts w:ascii="Ebrima" w:hAnsi="Ebrima"/>
          <w:iCs/>
          <w:color w:val="000000" w:themeColor="text1"/>
          <w:sz w:val="22"/>
          <w:szCs w:val="22"/>
        </w:rPr>
        <w:t xml:space="preserve"> oraz kablami  </w:t>
      </w:r>
      <w:r w:rsidR="007F06FE"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elektroenergetycznymi o izolacji z tworzyw sztucznych</w:t>
      </w:r>
    </w:p>
    <w:p w14:paraId="6F02D8CA" w14:textId="77777777"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color w:val="000000" w:themeColor="text1"/>
          <w:sz w:val="22"/>
          <w:szCs w:val="22"/>
        </w:rPr>
        <w:t xml:space="preserve">- </w:t>
      </w:r>
      <w:r w:rsidRPr="00BE590D">
        <w:rPr>
          <w:rFonts w:ascii="Ebrima" w:hAnsi="Ebrima"/>
          <w:iCs/>
          <w:color w:val="000000" w:themeColor="text1"/>
          <w:sz w:val="22"/>
          <w:szCs w:val="22"/>
        </w:rPr>
        <w:t>0</w:t>
      </w:r>
      <w:r w:rsidR="007451CD" w:rsidRPr="00BE590D">
        <w:rPr>
          <w:rFonts w:ascii="Ebrima" w:hAnsi="Ebrima"/>
          <w:iCs/>
          <w:color w:val="000000" w:themeColor="text1"/>
          <w:sz w:val="22"/>
          <w:szCs w:val="22"/>
        </w:rPr>
        <w:t>,</w:t>
      </w:r>
      <w:r w:rsidRPr="00BE590D">
        <w:rPr>
          <w:rFonts w:ascii="Ebrima" w:hAnsi="Ebrima"/>
          <w:iCs/>
          <w:color w:val="000000" w:themeColor="text1"/>
          <w:sz w:val="22"/>
          <w:szCs w:val="22"/>
        </w:rPr>
        <w:t>75 dopuszczalnej wartości rezystancji izolacji kabli wykonanych wg PN-76/E-90300</w:t>
      </w:r>
    </w:p>
    <w:p w14:paraId="5B43B6FD"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Z w/w kontroli winien być sporządzony protokół podpisany przez Inżyniera.</w:t>
      </w:r>
    </w:p>
    <w:p w14:paraId="4FD0009E" w14:textId="77777777" w:rsidR="00615DD7" w:rsidRPr="00704AFD" w:rsidRDefault="00615DD7" w:rsidP="007610D9">
      <w:pPr>
        <w:autoSpaceDE w:val="0"/>
        <w:autoSpaceDN w:val="0"/>
        <w:adjustRightInd w:val="0"/>
        <w:jc w:val="both"/>
        <w:rPr>
          <w:rFonts w:ascii="Ebrima" w:hAnsi="Ebrima"/>
          <w:b/>
          <w:iCs/>
          <w:color w:val="FF0000"/>
          <w:sz w:val="22"/>
          <w:szCs w:val="22"/>
        </w:rPr>
      </w:pPr>
    </w:p>
    <w:p w14:paraId="79B49F23" w14:textId="77777777" w:rsidR="003F463B" w:rsidRPr="00BE590D" w:rsidRDefault="003F463B" w:rsidP="007610D9">
      <w:pPr>
        <w:autoSpaceDE w:val="0"/>
        <w:autoSpaceDN w:val="0"/>
        <w:adjustRightInd w:val="0"/>
        <w:jc w:val="both"/>
        <w:rPr>
          <w:rFonts w:ascii="Ebrima" w:hAnsi="Ebrima"/>
          <w:b/>
          <w:iCs/>
          <w:color w:val="000000" w:themeColor="text1"/>
          <w:sz w:val="22"/>
          <w:szCs w:val="22"/>
        </w:rPr>
      </w:pPr>
      <w:r w:rsidRPr="00BE590D">
        <w:rPr>
          <w:rFonts w:ascii="Ebrima" w:hAnsi="Ebrima"/>
          <w:b/>
          <w:iCs/>
          <w:color w:val="000000" w:themeColor="text1"/>
          <w:sz w:val="22"/>
          <w:szCs w:val="22"/>
        </w:rPr>
        <w:t>6.1.2.6. Próba napięciowa izolacji</w:t>
      </w:r>
    </w:p>
    <w:p w14:paraId="2149F794"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2DABB7F7"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Próbie napięciowej izolacji podlegają wszystkie linie kablowe. Dopuszcza się niewykonywanie próby napięciowej izolacji linii wykonanych kablami o napięciu znamionowym do 1 </w:t>
      </w:r>
      <w:proofErr w:type="spellStart"/>
      <w:r w:rsidRPr="00BE590D">
        <w:rPr>
          <w:rFonts w:ascii="Ebrima" w:hAnsi="Ebrima"/>
          <w:color w:val="000000" w:themeColor="text1"/>
          <w:sz w:val="22"/>
          <w:szCs w:val="22"/>
        </w:rPr>
        <w:t>kV</w:t>
      </w:r>
      <w:proofErr w:type="spellEnd"/>
      <w:r w:rsidRPr="00BE590D">
        <w:rPr>
          <w:rFonts w:ascii="Ebrima" w:hAnsi="Ebrima"/>
          <w:color w:val="000000" w:themeColor="text1"/>
          <w:sz w:val="22"/>
          <w:szCs w:val="22"/>
        </w:rPr>
        <w:t>. Próbę napięciową należy wykonać prądem stałym lub wyprostowanym. Wynik próby napięciowej izolacji należy uznać za dodatni, jeżeli:</w:t>
      </w:r>
    </w:p>
    <w:p w14:paraId="2FBD5859" w14:textId="54D847A0" w:rsidR="003F463B" w:rsidRPr="00BE590D" w:rsidRDefault="003F463B" w:rsidP="007610D9">
      <w:pPr>
        <w:autoSpaceDE w:val="0"/>
        <w:autoSpaceDN w:val="0"/>
        <w:adjustRightInd w:val="0"/>
        <w:ind w:left="284"/>
        <w:jc w:val="both"/>
        <w:rPr>
          <w:rFonts w:ascii="Ebrima" w:hAnsi="Ebrima"/>
          <w:iCs/>
          <w:color w:val="000000" w:themeColor="text1"/>
          <w:sz w:val="22"/>
          <w:szCs w:val="22"/>
        </w:rPr>
      </w:pPr>
      <w:r w:rsidRPr="00BE590D">
        <w:rPr>
          <w:rFonts w:ascii="Ebrima" w:hAnsi="Ebrima"/>
          <w:color w:val="000000" w:themeColor="text1"/>
          <w:sz w:val="22"/>
          <w:szCs w:val="22"/>
        </w:rPr>
        <w:t xml:space="preserve">- </w:t>
      </w:r>
      <w:r w:rsidRPr="00BE590D">
        <w:rPr>
          <w:rFonts w:ascii="Ebrima" w:hAnsi="Ebrima"/>
          <w:iCs/>
          <w:color w:val="000000" w:themeColor="text1"/>
          <w:sz w:val="22"/>
          <w:szCs w:val="22"/>
        </w:rPr>
        <w:t>izolacja każdej żyły wytrzyma przez 20 min. bez przeskoku, przebicia i bez objawów</w:t>
      </w:r>
      <w:r w:rsidR="00747250"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przebicia częściowego, napięcie probiercze o wartości równej 0</w:t>
      </w:r>
      <w:r w:rsidR="007451CD" w:rsidRPr="00BE590D">
        <w:rPr>
          <w:rFonts w:ascii="Ebrima" w:hAnsi="Ebrima"/>
          <w:iCs/>
          <w:color w:val="000000" w:themeColor="text1"/>
          <w:sz w:val="22"/>
          <w:szCs w:val="22"/>
        </w:rPr>
        <w:t>,</w:t>
      </w:r>
      <w:r w:rsidRPr="00BE590D">
        <w:rPr>
          <w:rFonts w:ascii="Ebrima" w:hAnsi="Ebrima"/>
          <w:iCs/>
          <w:color w:val="000000" w:themeColor="text1"/>
          <w:sz w:val="22"/>
          <w:szCs w:val="22"/>
        </w:rPr>
        <w:t>75 napięcia</w:t>
      </w:r>
      <w:r w:rsidR="007451CD"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probierczego</w:t>
      </w:r>
      <w:r w:rsidR="00747250"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kabla wg PN-E-90250</w:t>
      </w:r>
      <w:r w:rsidR="007F06FE" w:rsidRPr="00BE590D">
        <w:rPr>
          <w:rFonts w:ascii="Ebrima" w:hAnsi="Ebrima"/>
          <w:iCs/>
          <w:color w:val="000000" w:themeColor="text1"/>
          <w:sz w:val="22"/>
          <w:szCs w:val="22"/>
        </w:rPr>
        <w:t>:1976</w:t>
      </w:r>
    </w:p>
    <w:p w14:paraId="0DF30B1A" w14:textId="77777777" w:rsidR="003F463B" w:rsidRDefault="003F463B" w:rsidP="007610D9">
      <w:pPr>
        <w:autoSpaceDE w:val="0"/>
        <w:autoSpaceDN w:val="0"/>
        <w:adjustRightInd w:val="0"/>
        <w:ind w:left="284"/>
        <w:jc w:val="both"/>
        <w:rPr>
          <w:rFonts w:ascii="Ebrima" w:hAnsi="Ebrima"/>
          <w:color w:val="000000" w:themeColor="text1"/>
          <w:sz w:val="22"/>
          <w:szCs w:val="22"/>
        </w:rPr>
      </w:pPr>
      <w:r w:rsidRPr="00BE590D">
        <w:rPr>
          <w:rFonts w:ascii="Ebrima" w:hAnsi="Ebrima"/>
          <w:iCs/>
          <w:color w:val="000000" w:themeColor="text1"/>
          <w:sz w:val="22"/>
          <w:szCs w:val="22"/>
        </w:rPr>
        <w:t xml:space="preserve">- wartość  prądu upływu dla poszczególnych żył nie przekroczy 300 </w:t>
      </w:r>
      <w:proofErr w:type="spellStart"/>
      <w:r w:rsidRPr="00BE590D">
        <w:rPr>
          <w:rFonts w:ascii="Ebrima" w:hAnsi="Ebrima"/>
          <w:iCs/>
          <w:color w:val="000000" w:themeColor="text1"/>
          <w:sz w:val="22"/>
          <w:szCs w:val="22"/>
        </w:rPr>
        <w:t>μA</w:t>
      </w:r>
      <w:proofErr w:type="spellEnd"/>
      <w:r w:rsidRPr="00BE590D">
        <w:rPr>
          <w:rFonts w:ascii="Ebrima" w:hAnsi="Ebrima"/>
          <w:iCs/>
          <w:color w:val="000000" w:themeColor="text1"/>
          <w:sz w:val="22"/>
          <w:szCs w:val="22"/>
        </w:rPr>
        <w:t xml:space="preserve">/km i nie wzrasta </w:t>
      </w:r>
      <w:r w:rsidR="00747250"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w</w:t>
      </w:r>
      <w:r w:rsidR="00747250"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 xml:space="preserve">czasie ostatnich 4 min. badania w liniach o długości nie przekraczającej </w:t>
      </w:r>
      <w:smartTag w:uri="urn:schemas-microsoft-com:office:smarttags" w:element="metricconverter">
        <w:smartTagPr>
          <w:attr w:name="ProductID" w:val="300 m"/>
        </w:smartTagPr>
        <w:r w:rsidRPr="00BE590D">
          <w:rPr>
            <w:rFonts w:ascii="Ebrima" w:hAnsi="Ebrima"/>
            <w:iCs/>
            <w:color w:val="000000" w:themeColor="text1"/>
            <w:sz w:val="22"/>
            <w:szCs w:val="22"/>
          </w:rPr>
          <w:t>300 m</w:t>
        </w:r>
      </w:smartTag>
      <w:r w:rsidRPr="00BE590D">
        <w:rPr>
          <w:rFonts w:ascii="Ebrima" w:hAnsi="Ebrima"/>
          <w:iCs/>
          <w:color w:val="000000" w:themeColor="text1"/>
          <w:sz w:val="22"/>
          <w:szCs w:val="22"/>
        </w:rPr>
        <w:t xml:space="preserve"> dopuszcza</w:t>
      </w:r>
      <w:r w:rsidR="00747250"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 xml:space="preserve">się wartość  prądu upływu 100 </w:t>
      </w:r>
      <w:proofErr w:type="spellStart"/>
      <w:r w:rsidRPr="00BE590D">
        <w:rPr>
          <w:rFonts w:ascii="Ebrima" w:hAnsi="Ebrima"/>
          <w:iCs/>
          <w:color w:val="000000" w:themeColor="text1"/>
          <w:sz w:val="22"/>
          <w:szCs w:val="22"/>
        </w:rPr>
        <w:t>μA</w:t>
      </w:r>
      <w:proofErr w:type="spellEnd"/>
      <w:r w:rsidRPr="00BE590D">
        <w:rPr>
          <w:rFonts w:ascii="Ebrima" w:hAnsi="Ebrima"/>
          <w:iCs/>
          <w:color w:val="000000" w:themeColor="text1"/>
          <w:sz w:val="22"/>
          <w:szCs w:val="22"/>
        </w:rPr>
        <w:t xml:space="preserve">. </w:t>
      </w:r>
      <w:r w:rsidRPr="00BE590D">
        <w:rPr>
          <w:rFonts w:ascii="Ebrima" w:hAnsi="Ebrima"/>
          <w:color w:val="000000" w:themeColor="text1"/>
          <w:sz w:val="22"/>
          <w:szCs w:val="22"/>
        </w:rPr>
        <w:t>Z w/w kontroli winien być sporządzony protokół</w:t>
      </w:r>
      <w:r w:rsidR="00747250" w:rsidRPr="00BE590D">
        <w:rPr>
          <w:rFonts w:ascii="Ebrima" w:hAnsi="Ebrima"/>
          <w:color w:val="000000" w:themeColor="text1"/>
          <w:sz w:val="22"/>
          <w:szCs w:val="22"/>
        </w:rPr>
        <w:t xml:space="preserve"> </w:t>
      </w:r>
      <w:r w:rsidRPr="00BE590D">
        <w:rPr>
          <w:rFonts w:ascii="Ebrima" w:hAnsi="Ebrima"/>
          <w:color w:val="000000" w:themeColor="text1"/>
          <w:sz w:val="22"/>
          <w:szCs w:val="22"/>
        </w:rPr>
        <w:t>podpisany przez Inżyniera.</w:t>
      </w:r>
    </w:p>
    <w:p w14:paraId="30CFEB4F" w14:textId="77777777" w:rsidR="003320F5" w:rsidRPr="00BE590D" w:rsidRDefault="003320F5" w:rsidP="007610D9">
      <w:pPr>
        <w:autoSpaceDE w:val="0"/>
        <w:autoSpaceDN w:val="0"/>
        <w:adjustRightInd w:val="0"/>
        <w:ind w:left="284"/>
        <w:jc w:val="both"/>
        <w:rPr>
          <w:rFonts w:ascii="Ebrima" w:hAnsi="Ebrima"/>
          <w:iCs/>
          <w:color w:val="000000" w:themeColor="text1"/>
          <w:sz w:val="22"/>
          <w:szCs w:val="22"/>
        </w:rPr>
      </w:pPr>
    </w:p>
    <w:p w14:paraId="211EAC97" w14:textId="161E73EF" w:rsidR="003320F5" w:rsidRPr="00BE590D" w:rsidRDefault="003320F5" w:rsidP="003320F5">
      <w:pPr>
        <w:pStyle w:val="Nagwek1"/>
        <w:numPr>
          <w:ilvl w:val="0"/>
          <w:numId w:val="0"/>
        </w:numPr>
        <w:spacing w:after="0"/>
        <w:ind w:left="720" w:hanging="720"/>
        <w:jc w:val="both"/>
        <w:rPr>
          <w:rFonts w:ascii="Ebrima" w:hAnsi="Ebrima"/>
          <w:color w:val="000000" w:themeColor="text1"/>
          <w:sz w:val="22"/>
          <w:szCs w:val="22"/>
        </w:rPr>
      </w:pPr>
      <w:bookmarkStart w:id="1652" w:name="_Toc189912289"/>
      <w:bookmarkStart w:id="1653" w:name="_Toc189912342"/>
      <w:bookmarkStart w:id="1654" w:name="_Toc462752800"/>
      <w:r w:rsidRPr="00BE590D">
        <w:rPr>
          <w:rFonts w:ascii="Ebrima" w:hAnsi="Ebrima"/>
          <w:color w:val="000000" w:themeColor="text1"/>
          <w:sz w:val="22"/>
          <w:szCs w:val="22"/>
        </w:rPr>
        <w:t xml:space="preserve">7. </w:t>
      </w:r>
      <w:r>
        <w:rPr>
          <w:rFonts w:ascii="Ebrima" w:hAnsi="Ebrima"/>
          <w:color w:val="000000" w:themeColor="text1"/>
          <w:sz w:val="22"/>
          <w:szCs w:val="22"/>
        </w:rPr>
        <w:t>System monitoringu wizyjnego CCTV</w:t>
      </w:r>
    </w:p>
    <w:p w14:paraId="3FFDA3D6" w14:textId="77777777" w:rsidR="006F5E72" w:rsidRPr="00704AFD" w:rsidRDefault="006F5E72" w:rsidP="007610D9">
      <w:pPr>
        <w:pStyle w:val="Nagwek1"/>
        <w:numPr>
          <w:ilvl w:val="0"/>
          <w:numId w:val="0"/>
        </w:numPr>
        <w:spacing w:after="0"/>
        <w:ind w:left="720" w:hanging="720"/>
        <w:jc w:val="both"/>
        <w:rPr>
          <w:rFonts w:ascii="Ebrima" w:hAnsi="Ebrima"/>
          <w:color w:val="FF0000"/>
          <w:sz w:val="22"/>
          <w:szCs w:val="22"/>
        </w:rPr>
      </w:pPr>
    </w:p>
    <w:p w14:paraId="56BD8805" w14:textId="4587AC6A" w:rsidR="003320F5" w:rsidRDefault="003320F5" w:rsidP="003320F5">
      <w:pPr>
        <w:pStyle w:val="Nagwek2"/>
        <w:rPr>
          <w:rFonts w:ascii="Ebrima" w:hAnsi="Ebrima"/>
          <w:color w:val="000000" w:themeColor="text1"/>
          <w:sz w:val="22"/>
          <w:szCs w:val="22"/>
        </w:rPr>
      </w:pPr>
      <w:r w:rsidRPr="00BE590D">
        <w:rPr>
          <w:rFonts w:ascii="Ebrima" w:hAnsi="Ebrima"/>
          <w:color w:val="000000" w:themeColor="text1"/>
          <w:sz w:val="22"/>
          <w:szCs w:val="22"/>
        </w:rPr>
        <w:t xml:space="preserve">7.1. </w:t>
      </w:r>
      <w:r>
        <w:rPr>
          <w:rFonts w:ascii="Ebrima" w:hAnsi="Ebrima"/>
          <w:color w:val="000000" w:themeColor="text1"/>
          <w:sz w:val="22"/>
          <w:szCs w:val="22"/>
        </w:rPr>
        <w:t>Informacje ogólna</w:t>
      </w:r>
    </w:p>
    <w:p w14:paraId="6A66116A" w14:textId="77777777" w:rsidR="003320F5" w:rsidRDefault="003320F5" w:rsidP="003320F5">
      <w:pPr>
        <w:jc w:val="both"/>
        <w:rPr>
          <w:rFonts w:ascii="Ebrima" w:hAnsi="Ebrima"/>
          <w:sz w:val="22"/>
          <w:szCs w:val="22"/>
        </w:rPr>
      </w:pPr>
    </w:p>
    <w:p w14:paraId="47F06C03" w14:textId="77777777" w:rsidR="003320F5" w:rsidRPr="003320F5" w:rsidRDefault="003320F5" w:rsidP="003320F5">
      <w:pPr>
        <w:jc w:val="both"/>
        <w:rPr>
          <w:rFonts w:ascii="Ebrima" w:hAnsi="Ebrima"/>
          <w:sz w:val="22"/>
          <w:szCs w:val="22"/>
        </w:rPr>
      </w:pPr>
      <w:r w:rsidRPr="003320F5">
        <w:rPr>
          <w:rFonts w:ascii="Ebrima" w:hAnsi="Ebrima"/>
          <w:sz w:val="22"/>
          <w:szCs w:val="22"/>
        </w:rPr>
        <w:t xml:space="preserve">System monitoringu wizyjnego budynku projektuje się w standardzie cyfrowej, megapikselowej telewizji IP, umożliwiający współpracę z szerokim spektrum kamer dowolnego producenta, pracujących w systemie IP. Mając na celu uzyskanie wysokiej jakości zobrazowania, projektuje się zastosowanie dualnych kamer megapikselowych o rozdzielczości 4 </w:t>
      </w:r>
      <w:proofErr w:type="spellStart"/>
      <w:r w:rsidRPr="003320F5">
        <w:rPr>
          <w:rFonts w:ascii="Ebrima" w:hAnsi="Ebrima"/>
          <w:sz w:val="22"/>
          <w:szCs w:val="22"/>
        </w:rPr>
        <w:t>Mpix</w:t>
      </w:r>
      <w:proofErr w:type="spellEnd"/>
      <w:r w:rsidRPr="003320F5">
        <w:rPr>
          <w:rFonts w:ascii="Ebrima" w:hAnsi="Ebrima"/>
          <w:sz w:val="22"/>
          <w:szCs w:val="22"/>
        </w:rPr>
        <w:t>. Projektowane kamery dualne charakteryzują się automatycznym przełączaniem w tryb pracy monochromatycznej w przypadku słabego oświetlenia w warunkach nocnych, co umożliwi prowadzenie obserwacji przy znikomym oświetleniu zewnętrznym nadzorowanej sceny. Kamery wyposażone będą w obiektywy o regulowanej ogniskowej co pozwoli na optymalne ustawienie obserwowanego terenu. Obudowy kamer zewnętrznych charakteryzują się klasą szczelności IP66, oraz są wyposażone w grzałkę z termostatem, która zapewnia poprawne warunki pracy kamery, niezależnie od warunków zewnętrznych. Zapis zobrazowania z poszczególnych punktów kamerowych realizowany będzie za pomocą rejestratora CCTV zamontowanego w szafie RACK. Rejestrator należy wyposażyć w 2 dyski HDD o pojemność 4 TB.</w:t>
      </w:r>
    </w:p>
    <w:p w14:paraId="6D6C96F0" w14:textId="77777777" w:rsidR="003320F5" w:rsidRPr="003320F5" w:rsidRDefault="003320F5" w:rsidP="003320F5">
      <w:pPr>
        <w:jc w:val="both"/>
        <w:rPr>
          <w:rFonts w:ascii="Ebrima" w:hAnsi="Ebrima"/>
          <w:sz w:val="22"/>
          <w:szCs w:val="22"/>
        </w:rPr>
      </w:pPr>
      <w:r w:rsidRPr="003320F5">
        <w:rPr>
          <w:rFonts w:ascii="Ebrima" w:hAnsi="Ebrima"/>
          <w:sz w:val="22"/>
          <w:szCs w:val="22"/>
        </w:rPr>
        <w:t xml:space="preserve">System podczas konfiguracji należy przygotować w sposób umożliwiający zdalny dostęp do obrazu z kamer zarządcy budynku. Wybór kamery oraz czas udostępnienia podglądu na żywo do ustalenia z inwestorem na etapie konfiguracji. W szafie RACK lub w jej pobliżu należy umieścić monitor 27” + mysz + monitor do obsługi systemu CCTV. </w:t>
      </w:r>
    </w:p>
    <w:p w14:paraId="48BAE8F4" w14:textId="77777777" w:rsidR="003320F5" w:rsidRDefault="003320F5" w:rsidP="003320F5"/>
    <w:p w14:paraId="4269A5C5" w14:textId="5B872367" w:rsidR="003320F5" w:rsidRPr="003320F5" w:rsidRDefault="003320F5" w:rsidP="003320F5">
      <w:pPr>
        <w:pStyle w:val="Normalnypogrubiony"/>
        <w:rPr>
          <w:sz w:val="22"/>
        </w:rPr>
      </w:pPr>
      <w:r>
        <w:rPr>
          <w:sz w:val="22"/>
        </w:rPr>
        <w:t xml:space="preserve">7.2. </w:t>
      </w:r>
      <w:r w:rsidRPr="003320F5">
        <w:rPr>
          <w:sz w:val="22"/>
        </w:rPr>
        <w:t>Projektowane urządzenia aktywne systemu CCTV:</w:t>
      </w:r>
    </w:p>
    <w:p w14:paraId="6A0943AA" w14:textId="77777777" w:rsidR="003320F5" w:rsidRPr="003320F5" w:rsidRDefault="003320F5" w:rsidP="003320F5">
      <w:pPr>
        <w:pStyle w:val="PP"/>
        <w:rPr>
          <w:sz w:val="22"/>
        </w:rPr>
      </w:pPr>
      <w:r w:rsidRPr="003320F5">
        <w:rPr>
          <w:sz w:val="22"/>
        </w:rPr>
        <w:t>Zewnętrzne –Kamera IP 4Mpx zgoda ze standardami HIKVISON lub równoważnym</w:t>
      </w:r>
    </w:p>
    <w:p w14:paraId="0075CD71" w14:textId="77777777" w:rsidR="003320F5" w:rsidRPr="003320F5" w:rsidRDefault="003320F5" w:rsidP="003320F5">
      <w:pPr>
        <w:pStyle w:val="PP"/>
        <w:rPr>
          <w:sz w:val="22"/>
        </w:rPr>
      </w:pPr>
      <w:r w:rsidRPr="003320F5">
        <w:rPr>
          <w:sz w:val="22"/>
        </w:rPr>
        <w:t>Rejestrator IP zgody ze standardami systemu HIKVISON lub równoważnym</w:t>
      </w:r>
    </w:p>
    <w:p w14:paraId="4257251E" w14:textId="77777777" w:rsidR="003320F5" w:rsidRPr="003320F5" w:rsidRDefault="003320F5" w:rsidP="003320F5">
      <w:pPr>
        <w:pStyle w:val="PP"/>
        <w:rPr>
          <w:sz w:val="22"/>
        </w:rPr>
      </w:pPr>
      <w:r w:rsidRPr="003320F5">
        <w:rPr>
          <w:sz w:val="22"/>
        </w:rPr>
        <w:t xml:space="preserve">Switch – Switch 24 </w:t>
      </w:r>
      <w:proofErr w:type="spellStart"/>
      <w:r w:rsidRPr="003320F5">
        <w:rPr>
          <w:sz w:val="22"/>
        </w:rPr>
        <w:t>PoE</w:t>
      </w:r>
      <w:proofErr w:type="spellEnd"/>
      <w:r w:rsidRPr="003320F5">
        <w:rPr>
          <w:sz w:val="22"/>
        </w:rPr>
        <w:t xml:space="preserve"> + 2 x SFP</w:t>
      </w:r>
    </w:p>
    <w:p w14:paraId="2437CB2A" w14:textId="77777777" w:rsidR="003320F5" w:rsidRPr="003320F5" w:rsidRDefault="003320F5" w:rsidP="003320F5">
      <w:pPr>
        <w:pStyle w:val="PP"/>
        <w:rPr>
          <w:sz w:val="22"/>
        </w:rPr>
      </w:pPr>
      <w:r w:rsidRPr="003320F5">
        <w:rPr>
          <w:sz w:val="22"/>
        </w:rPr>
        <w:t>Przełącznica światłowodowa (jeżeli wymagane)</w:t>
      </w:r>
    </w:p>
    <w:p w14:paraId="0B79D258" w14:textId="77777777" w:rsidR="003320F5" w:rsidRPr="003320F5" w:rsidRDefault="003320F5" w:rsidP="003320F5">
      <w:pPr>
        <w:pStyle w:val="PP"/>
        <w:rPr>
          <w:sz w:val="22"/>
        </w:rPr>
      </w:pPr>
      <w:r w:rsidRPr="003320F5">
        <w:rPr>
          <w:sz w:val="22"/>
        </w:rPr>
        <w:t>Złącza SFP S.C.</w:t>
      </w:r>
    </w:p>
    <w:p w14:paraId="4D0B37D4" w14:textId="2620FEA4" w:rsidR="003320F5" w:rsidRPr="004F43D8" w:rsidRDefault="004F43D8" w:rsidP="003320F5">
      <w:pPr>
        <w:rPr>
          <w:b/>
        </w:rPr>
      </w:pPr>
      <w:r>
        <w:rPr>
          <w:rFonts w:ascii="Ebrima" w:hAnsi="Ebrima"/>
          <w:b/>
          <w:color w:val="000000" w:themeColor="text1"/>
          <w:sz w:val="22"/>
          <w:szCs w:val="22"/>
        </w:rPr>
        <w:t>8</w:t>
      </w:r>
      <w:r w:rsidRPr="004F43D8">
        <w:rPr>
          <w:rFonts w:ascii="Ebrima" w:hAnsi="Ebrima"/>
          <w:b/>
          <w:color w:val="000000" w:themeColor="text1"/>
          <w:sz w:val="22"/>
          <w:szCs w:val="22"/>
        </w:rPr>
        <w:t xml:space="preserve">. </w:t>
      </w:r>
      <w:r>
        <w:rPr>
          <w:rFonts w:ascii="Ebrima" w:hAnsi="Ebrima"/>
          <w:b/>
          <w:color w:val="000000" w:themeColor="text1"/>
          <w:sz w:val="22"/>
          <w:szCs w:val="22"/>
        </w:rPr>
        <w:t>INSTALACJA FOTOWOLTAICZNA</w:t>
      </w:r>
    </w:p>
    <w:p w14:paraId="3FE9D5C9" w14:textId="77777777" w:rsidR="006E3E1F" w:rsidRDefault="006E3E1F" w:rsidP="007610D9">
      <w:pPr>
        <w:jc w:val="both"/>
        <w:rPr>
          <w:rFonts w:ascii="Ebrima" w:hAnsi="Ebrima"/>
          <w:color w:val="FF0000"/>
          <w:sz w:val="22"/>
          <w:szCs w:val="22"/>
        </w:rPr>
      </w:pPr>
    </w:p>
    <w:p w14:paraId="163016DE" w14:textId="05B25E68" w:rsidR="004F43D8" w:rsidRPr="004F43D8" w:rsidRDefault="004F43D8" w:rsidP="004F43D8">
      <w:pPr>
        <w:jc w:val="both"/>
        <w:rPr>
          <w:rFonts w:ascii="Ebrima" w:hAnsi="Ebrima"/>
          <w:sz w:val="22"/>
          <w:szCs w:val="22"/>
        </w:rPr>
      </w:pPr>
      <w:r w:rsidRPr="004F43D8">
        <w:rPr>
          <w:rFonts w:ascii="Ebrima" w:hAnsi="Ebrima"/>
          <w:sz w:val="22"/>
          <w:szCs w:val="22"/>
        </w:rPr>
        <w:t xml:space="preserve">Projektowana jest wolnostojąca instalacja fotowoltaiczna o mocy 46,24 </w:t>
      </w:r>
      <w:proofErr w:type="spellStart"/>
      <w:r w:rsidRPr="004F43D8">
        <w:rPr>
          <w:rFonts w:ascii="Ebrima" w:hAnsi="Ebrima"/>
          <w:sz w:val="22"/>
          <w:szCs w:val="22"/>
        </w:rPr>
        <w:t>kWp</w:t>
      </w:r>
      <w:proofErr w:type="spellEnd"/>
      <w:r w:rsidRPr="004F43D8">
        <w:rPr>
          <w:rFonts w:ascii="Ebrima" w:hAnsi="Ebrima"/>
          <w:sz w:val="22"/>
          <w:szCs w:val="22"/>
        </w:rPr>
        <w:t xml:space="preserve"> montowana na gruncie. Instalacja fotowoltaiczna zlokalizowana będzie na </w:t>
      </w:r>
      <w:r>
        <w:rPr>
          <w:rFonts w:ascii="Ebrima" w:hAnsi="Ebrima"/>
          <w:sz w:val="22"/>
          <w:szCs w:val="22"/>
        </w:rPr>
        <w:t xml:space="preserve">terenie Stacji Uzdatniania Wody. </w:t>
      </w:r>
      <w:r w:rsidRPr="004F43D8">
        <w:rPr>
          <w:rFonts w:ascii="Ebrima" w:hAnsi="Ebrima"/>
          <w:sz w:val="22"/>
          <w:szCs w:val="22"/>
        </w:rPr>
        <w:t xml:space="preserve">Instalacja fotowoltaiczna zostanie wpięta do sieci elektroenergetycznej. Nadmiar produkcji energii zostanie oddany do sieci. </w:t>
      </w:r>
    </w:p>
    <w:p w14:paraId="4A360A25" w14:textId="77777777" w:rsidR="004F43D8" w:rsidRDefault="004F43D8" w:rsidP="007610D9">
      <w:pPr>
        <w:jc w:val="both"/>
        <w:rPr>
          <w:rFonts w:ascii="Ebrima" w:hAnsi="Ebrima"/>
          <w:color w:val="FF0000"/>
          <w:sz w:val="22"/>
          <w:szCs w:val="22"/>
        </w:rPr>
      </w:pPr>
    </w:p>
    <w:p w14:paraId="433D300C" w14:textId="3340084B" w:rsidR="009131B7" w:rsidRDefault="009131B7" w:rsidP="009131B7">
      <w:pPr>
        <w:pStyle w:val="Nagwek2"/>
        <w:rPr>
          <w:rFonts w:ascii="Ebrima" w:hAnsi="Ebrima"/>
          <w:color w:val="000000" w:themeColor="text1"/>
          <w:sz w:val="22"/>
          <w:szCs w:val="22"/>
        </w:rPr>
      </w:pPr>
      <w:r>
        <w:rPr>
          <w:rFonts w:ascii="Ebrima" w:hAnsi="Ebrima"/>
          <w:color w:val="000000" w:themeColor="text1"/>
          <w:sz w:val="22"/>
          <w:szCs w:val="22"/>
        </w:rPr>
        <w:t>8</w:t>
      </w:r>
      <w:r w:rsidRPr="00BE590D">
        <w:rPr>
          <w:rFonts w:ascii="Ebrima" w:hAnsi="Ebrima"/>
          <w:color w:val="000000" w:themeColor="text1"/>
          <w:sz w:val="22"/>
          <w:szCs w:val="22"/>
        </w:rPr>
        <w:t xml:space="preserve">.1. </w:t>
      </w:r>
      <w:r>
        <w:rPr>
          <w:rFonts w:ascii="Ebrima" w:hAnsi="Ebrima"/>
          <w:color w:val="000000" w:themeColor="text1"/>
          <w:sz w:val="22"/>
          <w:szCs w:val="22"/>
        </w:rPr>
        <w:t>Opis rozwiązań projektowych</w:t>
      </w:r>
    </w:p>
    <w:p w14:paraId="3A8AEFCD" w14:textId="77777777" w:rsidR="009131B7" w:rsidRDefault="009131B7" w:rsidP="009131B7"/>
    <w:p w14:paraId="4FD90216" w14:textId="77777777" w:rsidR="009131B7" w:rsidRPr="009131B7" w:rsidRDefault="009131B7" w:rsidP="009131B7">
      <w:pPr>
        <w:pStyle w:val="PP"/>
        <w:rPr>
          <w:sz w:val="22"/>
        </w:rPr>
      </w:pPr>
      <w:r w:rsidRPr="009131B7">
        <w:rPr>
          <w:sz w:val="22"/>
        </w:rPr>
        <w:t>Montaż 136 modułów (paneli) fotowoltaicznych monokrystalicznych o mocy 340 </w:t>
      </w:r>
      <w:proofErr w:type="spellStart"/>
      <w:r w:rsidRPr="009131B7">
        <w:rPr>
          <w:sz w:val="22"/>
        </w:rPr>
        <w:t>Wp</w:t>
      </w:r>
      <w:proofErr w:type="spellEnd"/>
      <w:r w:rsidRPr="009131B7">
        <w:rPr>
          <w:sz w:val="22"/>
        </w:rPr>
        <w:t>/szt.,</w:t>
      </w:r>
    </w:p>
    <w:p w14:paraId="5331EF44" w14:textId="77777777" w:rsidR="009131B7" w:rsidRPr="009131B7" w:rsidRDefault="009131B7" w:rsidP="009131B7">
      <w:pPr>
        <w:pStyle w:val="PP"/>
        <w:rPr>
          <w:sz w:val="22"/>
        </w:rPr>
      </w:pPr>
      <w:r w:rsidRPr="009131B7">
        <w:rPr>
          <w:sz w:val="22"/>
        </w:rPr>
        <w:t>Montaż 2 inwerterów (przetwornicy) 20 kW 400 V,</w:t>
      </w:r>
    </w:p>
    <w:p w14:paraId="3DB4E569" w14:textId="77777777" w:rsidR="009131B7" w:rsidRPr="009131B7" w:rsidRDefault="009131B7" w:rsidP="009131B7">
      <w:pPr>
        <w:pStyle w:val="PP"/>
        <w:rPr>
          <w:sz w:val="22"/>
        </w:rPr>
      </w:pPr>
      <w:r w:rsidRPr="009131B7">
        <w:rPr>
          <w:sz w:val="22"/>
        </w:rPr>
        <w:t>Wykonanie instalacji po stronie DC systemu fotowoltaicznego,</w:t>
      </w:r>
    </w:p>
    <w:p w14:paraId="5FD1C196" w14:textId="77777777" w:rsidR="009131B7" w:rsidRPr="009131B7" w:rsidRDefault="009131B7" w:rsidP="009131B7">
      <w:pPr>
        <w:pStyle w:val="PP"/>
        <w:rPr>
          <w:sz w:val="22"/>
        </w:rPr>
      </w:pPr>
      <w:r w:rsidRPr="009131B7">
        <w:rPr>
          <w:sz w:val="22"/>
        </w:rPr>
        <w:t>Wykonanie okablowania strony AC systemu fotowoltaicznego z doprowadzeniem kabli</w:t>
      </w:r>
      <w:r w:rsidRPr="009131B7">
        <w:rPr>
          <w:sz w:val="22"/>
        </w:rPr>
        <w:br/>
        <w:t>do miejsca przyłączenia, do sieci elektroenergetycznej.</w:t>
      </w:r>
    </w:p>
    <w:p w14:paraId="7F1E5B0B" w14:textId="0BAAF76A" w:rsidR="009131B7" w:rsidRPr="009131B7" w:rsidRDefault="009131B7" w:rsidP="009131B7">
      <w:pPr>
        <w:rPr>
          <w:b/>
        </w:rPr>
      </w:pPr>
      <w:r w:rsidRPr="009131B7">
        <w:rPr>
          <w:rFonts w:ascii="Ebrima" w:hAnsi="Ebrima"/>
          <w:b/>
          <w:color w:val="000000" w:themeColor="text1"/>
          <w:sz w:val="22"/>
          <w:szCs w:val="22"/>
        </w:rPr>
        <w:t>8</w:t>
      </w:r>
      <w:r>
        <w:rPr>
          <w:rFonts w:ascii="Ebrima" w:hAnsi="Ebrima"/>
          <w:b/>
          <w:color w:val="000000" w:themeColor="text1"/>
          <w:sz w:val="22"/>
          <w:szCs w:val="22"/>
        </w:rPr>
        <w:t>.2</w:t>
      </w:r>
      <w:r w:rsidRPr="009131B7">
        <w:rPr>
          <w:rFonts w:ascii="Ebrima" w:hAnsi="Ebrima"/>
          <w:b/>
          <w:color w:val="000000" w:themeColor="text1"/>
          <w:sz w:val="22"/>
          <w:szCs w:val="22"/>
        </w:rPr>
        <w:t xml:space="preserve">. </w:t>
      </w:r>
      <w:r>
        <w:rPr>
          <w:rFonts w:ascii="Ebrima" w:hAnsi="Ebrima"/>
          <w:b/>
          <w:color w:val="000000" w:themeColor="text1"/>
          <w:sz w:val="22"/>
          <w:szCs w:val="22"/>
        </w:rPr>
        <w:t>Charakterystyka instalacji fotowoltaicznej</w:t>
      </w:r>
    </w:p>
    <w:p w14:paraId="0F336F30" w14:textId="77777777" w:rsidR="009131B7" w:rsidRDefault="009131B7" w:rsidP="007610D9">
      <w:pPr>
        <w:jc w:val="both"/>
        <w:rPr>
          <w:rFonts w:ascii="Ebrima" w:hAnsi="Ebrima"/>
          <w:color w:val="FF0000"/>
          <w:sz w:val="22"/>
          <w:szCs w:val="22"/>
        </w:rPr>
      </w:pPr>
    </w:p>
    <w:tbl>
      <w:tblPr>
        <w:tblW w:w="51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5"/>
        <w:gridCol w:w="2966"/>
        <w:gridCol w:w="2408"/>
        <w:gridCol w:w="2406"/>
      </w:tblGrid>
      <w:tr w:rsidR="00E8378C" w:rsidRPr="00E8378C" w14:paraId="16FACA37" w14:textId="77777777" w:rsidTr="00D3756C">
        <w:trPr>
          <w:trHeight w:val="144"/>
        </w:trPr>
        <w:tc>
          <w:tcPr>
            <w:tcW w:w="2563" w:type="pct"/>
            <w:gridSpan w:val="2"/>
            <w:shd w:val="clear" w:color="auto" w:fill="auto"/>
          </w:tcPr>
          <w:p w14:paraId="112E7029"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Powierzchnia zabudowy modułów fotowoltaicznych</w:t>
            </w:r>
          </w:p>
        </w:tc>
        <w:tc>
          <w:tcPr>
            <w:tcW w:w="2437" w:type="pct"/>
            <w:gridSpan w:val="2"/>
            <w:shd w:val="clear" w:color="auto" w:fill="auto"/>
          </w:tcPr>
          <w:p w14:paraId="3D91A1D9"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223 m</w:t>
            </w:r>
            <w:r w:rsidRPr="00E8378C">
              <w:rPr>
                <w:rFonts w:ascii="Arial" w:hAnsi="Arial" w:cs="Arial"/>
                <w:color w:val="000000"/>
                <w:sz w:val="20"/>
                <w:szCs w:val="20"/>
                <w:vertAlign w:val="superscript"/>
              </w:rPr>
              <w:t>2</w:t>
            </w:r>
          </w:p>
        </w:tc>
      </w:tr>
      <w:tr w:rsidR="00E8378C" w:rsidRPr="00E8378C" w14:paraId="6300E6B7" w14:textId="77777777" w:rsidTr="00D3756C">
        <w:trPr>
          <w:trHeight w:val="144"/>
        </w:trPr>
        <w:tc>
          <w:tcPr>
            <w:tcW w:w="2563" w:type="pct"/>
            <w:gridSpan w:val="2"/>
            <w:shd w:val="clear" w:color="auto" w:fill="auto"/>
          </w:tcPr>
          <w:p w14:paraId="2E2C654A"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Moc instalacji fotowoltaicznej</w:t>
            </w:r>
          </w:p>
        </w:tc>
        <w:tc>
          <w:tcPr>
            <w:tcW w:w="2437" w:type="pct"/>
            <w:gridSpan w:val="2"/>
            <w:shd w:val="clear" w:color="auto" w:fill="auto"/>
          </w:tcPr>
          <w:p w14:paraId="7836A265"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46,24 </w:t>
            </w:r>
            <w:proofErr w:type="spellStart"/>
            <w:r w:rsidRPr="00E8378C">
              <w:rPr>
                <w:rFonts w:ascii="Arial" w:hAnsi="Arial" w:cs="Arial"/>
                <w:color w:val="000000"/>
                <w:sz w:val="20"/>
                <w:szCs w:val="20"/>
              </w:rPr>
              <w:t>kWp</w:t>
            </w:r>
            <w:proofErr w:type="spellEnd"/>
          </w:p>
        </w:tc>
      </w:tr>
      <w:tr w:rsidR="00E8378C" w:rsidRPr="00E8378C" w14:paraId="558DC1F2" w14:textId="77777777" w:rsidTr="00D3756C">
        <w:trPr>
          <w:trHeight w:val="144"/>
        </w:trPr>
        <w:tc>
          <w:tcPr>
            <w:tcW w:w="1061" w:type="pct"/>
            <w:vMerge w:val="restart"/>
            <w:shd w:val="clear" w:color="auto" w:fill="auto"/>
          </w:tcPr>
          <w:p w14:paraId="349FD538"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Moduły fotowoltaiczne</w:t>
            </w:r>
          </w:p>
        </w:tc>
        <w:tc>
          <w:tcPr>
            <w:tcW w:w="3939" w:type="pct"/>
            <w:gridSpan w:val="3"/>
            <w:shd w:val="clear" w:color="auto" w:fill="auto"/>
          </w:tcPr>
          <w:p w14:paraId="72C39DE8"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136 modułów o mocy 340 </w:t>
            </w:r>
            <w:proofErr w:type="spellStart"/>
            <w:r w:rsidRPr="00E8378C">
              <w:rPr>
                <w:rFonts w:ascii="Arial" w:hAnsi="Arial" w:cs="Arial"/>
                <w:color w:val="000000"/>
                <w:sz w:val="20"/>
                <w:szCs w:val="20"/>
              </w:rPr>
              <w:t>Wp</w:t>
            </w:r>
            <w:proofErr w:type="spellEnd"/>
            <w:r w:rsidRPr="00E8378C">
              <w:rPr>
                <w:rFonts w:ascii="Arial" w:hAnsi="Arial" w:cs="Arial"/>
                <w:color w:val="000000"/>
                <w:sz w:val="20"/>
                <w:szCs w:val="20"/>
              </w:rPr>
              <w:t>/szt.</w:t>
            </w:r>
          </w:p>
        </w:tc>
      </w:tr>
      <w:tr w:rsidR="00E8378C" w:rsidRPr="00E8378C" w14:paraId="53EED894" w14:textId="77777777" w:rsidTr="00D3756C">
        <w:trPr>
          <w:trHeight w:val="144"/>
        </w:trPr>
        <w:tc>
          <w:tcPr>
            <w:tcW w:w="1061" w:type="pct"/>
            <w:vMerge/>
            <w:shd w:val="clear" w:color="auto" w:fill="auto"/>
          </w:tcPr>
          <w:p w14:paraId="3A5633B6"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180A9BF2"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Parametr</w:t>
            </w:r>
          </w:p>
        </w:tc>
        <w:tc>
          <w:tcPr>
            <w:tcW w:w="1219" w:type="pct"/>
            <w:shd w:val="clear" w:color="auto" w:fill="auto"/>
          </w:tcPr>
          <w:p w14:paraId="6A0D49A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Jednostka</w:t>
            </w:r>
          </w:p>
        </w:tc>
        <w:tc>
          <w:tcPr>
            <w:tcW w:w="1218" w:type="pct"/>
            <w:shd w:val="clear" w:color="auto" w:fill="auto"/>
          </w:tcPr>
          <w:p w14:paraId="1AD0B65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Wartość</w:t>
            </w:r>
          </w:p>
        </w:tc>
      </w:tr>
      <w:tr w:rsidR="00E8378C" w:rsidRPr="00E8378C" w14:paraId="4271884D" w14:textId="77777777" w:rsidTr="00D3756C">
        <w:trPr>
          <w:trHeight w:val="144"/>
        </w:trPr>
        <w:tc>
          <w:tcPr>
            <w:tcW w:w="1061" w:type="pct"/>
            <w:vMerge/>
            <w:shd w:val="clear" w:color="auto" w:fill="auto"/>
          </w:tcPr>
          <w:p w14:paraId="0CF7847A"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0EA20694"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Moc nominalna modułu PV</w:t>
            </w:r>
          </w:p>
        </w:tc>
        <w:tc>
          <w:tcPr>
            <w:tcW w:w="1219" w:type="pct"/>
            <w:shd w:val="clear" w:color="auto" w:fill="auto"/>
          </w:tcPr>
          <w:p w14:paraId="78E30F77"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Pmax</w:t>
            </w:r>
            <w:proofErr w:type="spellEnd"/>
          </w:p>
        </w:tc>
        <w:tc>
          <w:tcPr>
            <w:tcW w:w="1218" w:type="pct"/>
            <w:shd w:val="clear" w:color="auto" w:fill="auto"/>
          </w:tcPr>
          <w:p w14:paraId="39D52EC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340</w:t>
            </w:r>
          </w:p>
        </w:tc>
      </w:tr>
      <w:tr w:rsidR="00E8378C" w:rsidRPr="00E8378C" w14:paraId="0CD9D93F" w14:textId="77777777" w:rsidTr="00D3756C">
        <w:trPr>
          <w:trHeight w:val="144"/>
        </w:trPr>
        <w:tc>
          <w:tcPr>
            <w:tcW w:w="1061" w:type="pct"/>
            <w:vMerge/>
            <w:shd w:val="clear" w:color="auto" w:fill="auto"/>
          </w:tcPr>
          <w:p w14:paraId="1886C84B"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05BEA25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Napięcie nominalne modułu PV</w:t>
            </w:r>
          </w:p>
        </w:tc>
        <w:tc>
          <w:tcPr>
            <w:tcW w:w="1219" w:type="pct"/>
            <w:shd w:val="clear" w:color="auto" w:fill="auto"/>
          </w:tcPr>
          <w:p w14:paraId="7D65B252"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Vmpp</w:t>
            </w:r>
            <w:proofErr w:type="spellEnd"/>
          </w:p>
        </w:tc>
        <w:tc>
          <w:tcPr>
            <w:tcW w:w="1218" w:type="pct"/>
            <w:shd w:val="clear" w:color="auto" w:fill="auto"/>
          </w:tcPr>
          <w:p w14:paraId="4176FD22"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33,59</w:t>
            </w:r>
          </w:p>
        </w:tc>
      </w:tr>
      <w:tr w:rsidR="00E8378C" w:rsidRPr="00E8378C" w14:paraId="51EF11CD" w14:textId="77777777" w:rsidTr="00D3756C">
        <w:trPr>
          <w:trHeight w:val="144"/>
        </w:trPr>
        <w:tc>
          <w:tcPr>
            <w:tcW w:w="1061" w:type="pct"/>
            <w:vMerge/>
            <w:shd w:val="clear" w:color="auto" w:fill="auto"/>
          </w:tcPr>
          <w:p w14:paraId="1C6FFBD6"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0F1D123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Napięcie przy otwartym obwodzie</w:t>
            </w:r>
          </w:p>
        </w:tc>
        <w:tc>
          <w:tcPr>
            <w:tcW w:w="1219" w:type="pct"/>
            <w:shd w:val="clear" w:color="auto" w:fill="auto"/>
          </w:tcPr>
          <w:p w14:paraId="694FA648"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Voc</w:t>
            </w:r>
            <w:proofErr w:type="spellEnd"/>
          </w:p>
        </w:tc>
        <w:tc>
          <w:tcPr>
            <w:tcW w:w="1218" w:type="pct"/>
            <w:shd w:val="clear" w:color="auto" w:fill="auto"/>
          </w:tcPr>
          <w:p w14:paraId="2FAB191C"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40,4</w:t>
            </w:r>
          </w:p>
        </w:tc>
      </w:tr>
      <w:tr w:rsidR="00E8378C" w:rsidRPr="00E8378C" w14:paraId="1DF18AB9" w14:textId="77777777" w:rsidTr="00D3756C">
        <w:trPr>
          <w:trHeight w:val="144"/>
        </w:trPr>
        <w:tc>
          <w:tcPr>
            <w:tcW w:w="1061" w:type="pct"/>
            <w:vMerge/>
            <w:shd w:val="clear" w:color="auto" w:fill="auto"/>
          </w:tcPr>
          <w:p w14:paraId="5B8ABC03"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745BB76C"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Prąd nominalny modułu</w:t>
            </w:r>
          </w:p>
        </w:tc>
        <w:tc>
          <w:tcPr>
            <w:tcW w:w="1219" w:type="pct"/>
            <w:shd w:val="clear" w:color="auto" w:fill="auto"/>
          </w:tcPr>
          <w:p w14:paraId="7D989F7E"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Impp</w:t>
            </w:r>
            <w:proofErr w:type="spellEnd"/>
          </w:p>
        </w:tc>
        <w:tc>
          <w:tcPr>
            <w:tcW w:w="1218" w:type="pct"/>
            <w:shd w:val="clear" w:color="auto" w:fill="auto"/>
          </w:tcPr>
          <w:p w14:paraId="632BAF5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10,12</w:t>
            </w:r>
          </w:p>
        </w:tc>
      </w:tr>
      <w:tr w:rsidR="00E8378C" w:rsidRPr="00E8378C" w14:paraId="60991CE1" w14:textId="77777777" w:rsidTr="00D3756C">
        <w:trPr>
          <w:trHeight w:val="144"/>
        </w:trPr>
        <w:tc>
          <w:tcPr>
            <w:tcW w:w="1061" w:type="pct"/>
            <w:vMerge/>
            <w:shd w:val="clear" w:color="auto" w:fill="auto"/>
          </w:tcPr>
          <w:p w14:paraId="56639BF2"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46626A5B"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Prąd zwarciowy modułu</w:t>
            </w:r>
          </w:p>
        </w:tc>
        <w:tc>
          <w:tcPr>
            <w:tcW w:w="1219" w:type="pct"/>
            <w:shd w:val="clear" w:color="auto" w:fill="auto"/>
          </w:tcPr>
          <w:p w14:paraId="4896FDEC"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Ioc</w:t>
            </w:r>
            <w:proofErr w:type="spellEnd"/>
          </w:p>
        </w:tc>
        <w:tc>
          <w:tcPr>
            <w:tcW w:w="1218" w:type="pct"/>
            <w:shd w:val="clear" w:color="auto" w:fill="auto"/>
          </w:tcPr>
          <w:p w14:paraId="639830E8"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10,70</w:t>
            </w:r>
          </w:p>
        </w:tc>
      </w:tr>
      <w:tr w:rsidR="00E8378C" w:rsidRPr="00E8378C" w14:paraId="3CBD1C34" w14:textId="77777777" w:rsidTr="00D3756C">
        <w:trPr>
          <w:trHeight w:val="144"/>
        </w:trPr>
        <w:tc>
          <w:tcPr>
            <w:tcW w:w="1061" w:type="pct"/>
            <w:vMerge/>
            <w:shd w:val="clear" w:color="auto" w:fill="auto"/>
          </w:tcPr>
          <w:p w14:paraId="6CF5D374"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2DBE02AD"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Maksymalne napięcie pracy (ICE)</w:t>
            </w:r>
          </w:p>
        </w:tc>
        <w:tc>
          <w:tcPr>
            <w:tcW w:w="1219" w:type="pct"/>
            <w:shd w:val="clear" w:color="auto" w:fill="auto"/>
          </w:tcPr>
          <w:p w14:paraId="6D79724C"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VDC</w:t>
            </w:r>
          </w:p>
        </w:tc>
        <w:tc>
          <w:tcPr>
            <w:tcW w:w="1218" w:type="pct"/>
            <w:shd w:val="clear" w:color="auto" w:fill="auto"/>
          </w:tcPr>
          <w:p w14:paraId="6722CA7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1000</w:t>
            </w:r>
          </w:p>
        </w:tc>
      </w:tr>
      <w:tr w:rsidR="00E8378C" w:rsidRPr="00E8378C" w14:paraId="20A8E06C" w14:textId="77777777" w:rsidTr="00D3756C">
        <w:trPr>
          <w:trHeight w:val="144"/>
        </w:trPr>
        <w:tc>
          <w:tcPr>
            <w:tcW w:w="1061" w:type="pct"/>
            <w:vMerge/>
            <w:shd w:val="clear" w:color="auto" w:fill="auto"/>
          </w:tcPr>
          <w:p w14:paraId="3DEFD7D9"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35387B52"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Waga</w:t>
            </w:r>
          </w:p>
        </w:tc>
        <w:tc>
          <w:tcPr>
            <w:tcW w:w="1219" w:type="pct"/>
            <w:shd w:val="clear" w:color="auto" w:fill="auto"/>
          </w:tcPr>
          <w:p w14:paraId="52DFCA4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kg</w:t>
            </w:r>
          </w:p>
        </w:tc>
        <w:tc>
          <w:tcPr>
            <w:tcW w:w="1218" w:type="pct"/>
            <w:shd w:val="clear" w:color="auto" w:fill="auto"/>
          </w:tcPr>
          <w:p w14:paraId="6E612A83"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19</w:t>
            </w:r>
          </w:p>
        </w:tc>
      </w:tr>
      <w:tr w:rsidR="00E8378C" w:rsidRPr="00E8378C" w14:paraId="5341D7E3" w14:textId="77777777" w:rsidTr="00D3756C">
        <w:trPr>
          <w:trHeight w:val="144"/>
        </w:trPr>
        <w:tc>
          <w:tcPr>
            <w:tcW w:w="1061" w:type="pct"/>
            <w:vMerge/>
            <w:shd w:val="clear" w:color="auto" w:fill="auto"/>
          </w:tcPr>
          <w:p w14:paraId="09B65A64" w14:textId="77777777" w:rsidR="00E8378C" w:rsidRPr="00E8378C" w:rsidRDefault="00E8378C" w:rsidP="00D3756C">
            <w:pPr>
              <w:jc w:val="center"/>
              <w:rPr>
                <w:rFonts w:ascii="Arial" w:hAnsi="Arial" w:cs="Arial"/>
                <w:sz w:val="20"/>
                <w:szCs w:val="20"/>
              </w:rPr>
            </w:pPr>
          </w:p>
        </w:tc>
        <w:tc>
          <w:tcPr>
            <w:tcW w:w="1502" w:type="pct"/>
            <w:shd w:val="clear" w:color="auto" w:fill="auto"/>
          </w:tcPr>
          <w:p w14:paraId="33B668EC"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Efektywność</w:t>
            </w:r>
          </w:p>
        </w:tc>
        <w:tc>
          <w:tcPr>
            <w:tcW w:w="1219" w:type="pct"/>
            <w:shd w:val="clear" w:color="auto" w:fill="auto"/>
          </w:tcPr>
          <w:p w14:paraId="77E40138"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w:t>
            </w:r>
          </w:p>
        </w:tc>
        <w:tc>
          <w:tcPr>
            <w:tcW w:w="1218" w:type="pct"/>
            <w:shd w:val="clear" w:color="auto" w:fill="auto"/>
          </w:tcPr>
          <w:p w14:paraId="010FB93C"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20,5</w:t>
            </w:r>
          </w:p>
        </w:tc>
      </w:tr>
      <w:tr w:rsidR="00E8378C" w:rsidRPr="00E8378C" w14:paraId="07FB3A46" w14:textId="77777777" w:rsidTr="00D3756C">
        <w:trPr>
          <w:trHeight w:val="144"/>
        </w:trPr>
        <w:tc>
          <w:tcPr>
            <w:tcW w:w="1061" w:type="pct"/>
            <w:vMerge/>
            <w:shd w:val="clear" w:color="auto" w:fill="auto"/>
          </w:tcPr>
          <w:p w14:paraId="2003F5EF"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2FEA84A"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Maksymalne obciążenie statyczne</w:t>
            </w:r>
          </w:p>
        </w:tc>
        <w:tc>
          <w:tcPr>
            <w:tcW w:w="2437" w:type="pct"/>
            <w:gridSpan w:val="2"/>
            <w:shd w:val="clear" w:color="auto" w:fill="auto"/>
          </w:tcPr>
          <w:p w14:paraId="0E8B1041"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5400 Pa</w:t>
            </w:r>
          </w:p>
        </w:tc>
      </w:tr>
      <w:tr w:rsidR="00E8378C" w:rsidRPr="00E8378C" w14:paraId="36D824E6" w14:textId="77777777" w:rsidTr="00D3756C">
        <w:trPr>
          <w:trHeight w:val="144"/>
        </w:trPr>
        <w:tc>
          <w:tcPr>
            <w:tcW w:w="1061" w:type="pct"/>
            <w:vMerge/>
            <w:shd w:val="clear" w:color="auto" w:fill="auto"/>
          </w:tcPr>
          <w:p w14:paraId="4BF74CCC"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6949FEE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Gniazdko przyłączeniowe</w:t>
            </w:r>
          </w:p>
        </w:tc>
        <w:tc>
          <w:tcPr>
            <w:tcW w:w="2437" w:type="pct"/>
            <w:gridSpan w:val="2"/>
            <w:shd w:val="clear" w:color="auto" w:fill="auto"/>
          </w:tcPr>
          <w:p w14:paraId="56C3F699"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IP68</w:t>
            </w:r>
          </w:p>
        </w:tc>
      </w:tr>
      <w:tr w:rsidR="00E8378C" w:rsidRPr="00E8378C" w14:paraId="32F36C5D" w14:textId="77777777" w:rsidTr="00D3756C">
        <w:trPr>
          <w:trHeight w:val="144"/>
        </w:trPr>
        <w:tc>
          <w:tcPr>
            <w:tcW w:w="1061" w:type="pct"/>
            <w:vMerge/>
            <w:shd w:val="clear" w:color="auto" w:fill="auto"/>
          </w:tcPr>
          <w:p w14:paraId="1D0C52D0"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CD1C56F"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Wsp</w:t>
            </w:r>
            <w:proofErr w:type="spellEnd"/>
            <w:r w:rsidRPr="00E8378C">
              <w:rPr>
                <w:rFonts w:ascii="Arial" w:hAnsi="Arial" w:cs="Arial"/>
                <w:color w:val="000000"/>
                <w:sz w:val="20"/>
                <w:szCs w:val="20"/>
              </w:rPr>
              <w:t xml:space="preserve">. Temp dla </w:t>
            </w:r>
            <w:proofErr w:type="spellStart"/>
            <w:r w:rsidRPr="00E8378C">
              <w:rPr>
                <w:rFonts w:ascii="Arial" w:hAnsi="Arial" w:cs="Arial"/>
                <w:color w:val="000000"/>
                <w:sz w:val="20"/>
                <w:szCs w:val="20"/>
              </w:rPr>
              <w:t>Isc</w:t>
            </w:r>
            <w:proofErr w:type="spellEnd"/>
          </w:p>
        </w:tc>
        <w:tc>
          <w:tcPr>
            <w:tcW w:w="2437" w:type="pct"/>
            <w:gridSpan w:val="2"/>
            <w:shd w:val="clear" w:color="auto" w:fill="auto"/>
          </w:tcPr>
          <w:p w14:paraId="1690254B"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-0,048%/°C</w:t>
            </w:r>
          </w:p>
        </w:tc>
      </w:tr>
      <w:tr w:rsidR="00E8378C" w:rsidRPr="00E8378C" w14:paraId="3E2FFC21" w14:textId="77777777" w:rsidTr="00D3756C">
        <w:trPr>
          <w:trHeight w:val="144"/>
        </w:trPr>
        <w:tc>
          <w:tcPr>
            <w:tcW w:w="1061" w:type="pct"/>
            <w:vMerge/>
            <w:shd w:val="clear" w:color="auto" w:fill="auto"/>
          </w:tcPr>
          <w:p w14:paraId="3F90F584"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3727989A"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Wsp</w:t>
            </w:r>
            <w:proofErr w:type="spellEnd"/>
            <w:r w:rsidRPr="00E8378C">
              <w:rPr>
                <w:rFonts w:ascii="Arial" w:hAnsi="Arial" w:cs="Arial"/>
                <w:color w:val="000000"/>
                <w:sz w:val="20"/>
                <w:szCs w:val="20"/>
              </w:rPr>
              <w:t xml:space="preserve">. Temp dla </w:t>
            </w:r>
            <w:proofErr w:type="spellStart"/>
            <w:r w:rsidRPr="00E8378C">
              <w:rPr>
                <w:rFonts w:ascii="Arial" w:hAnsi="Arial" w:cs="Arial"/>
                <w:color w:val="000000"/>
                <w:sz w:val="20"/>
                <w:szCs w:val="20"/>
              </w:rPr>
              <w:t>Voc</w:t>
            </w:r>
            <w:proofErr w:type="spellEnd"/>
          </w:p>
        </w:tc>
        <w:tc>
          <w:tcPr>
            <w:tcW w:w="2437" w:type="pct"/>
            <w:gridSpan w:val="2"/>
            <w:shd w:val="clear" w:color="auto" w:fill="auto"/>
          </w:tcPr>
          <w:p w14:paraId="05162903"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-0,29%/°C</w:t>
            </w:r>
          </w:p>
        </w:tc>
      </w:tr>
      <w:tr w:rsidR="00E8378C" w:rsidRPr="00E8378C" w14:paraId="3767C911" w14:textId="77777777" w:rsidTr="00D3756C">
        <w:trPr>
          <w:trHeight w:val="144"/>
        </w:trPr>
        <w:tc>
          <w:tcPr>
            <w:tcW w:w="1061" w:type="pct"/>
            <w:vMerge/>
            <w:shd w:val="clear" w:color="auto" w:fill="auto"/>
          </w:tcPr>
          <w:p w14:paraId="51E865FD"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B9D793E"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Wsp</w:t>
            </w:r>
            <w:proofErr w:type="spellEnd"/>
            <w:r w:rsidRPr="00E8378C">
              <w:rPr>
                <w:rFonts w:ascii="Arial" w:hAnsi="Arial" w:cs="Arial"/>
                <w:color w:val="000000"/>
                <w:sz w:val="20"/>
                <w:szCs w:val="20"/>
              </w:rPr>
              <w:t xml:space="preserve">. Temp dla </w:t>
            </w:r>
            <w:proofErr w:type="spellStart"/>
            <w:r w:rsidRPr="00E8378C">
              <w:rPr>
                <w:rFonts w:ascii="Arial" w:hAnsi="Arial" w:cs="Arial"/>
                <w:color w:val="000000"/>
                <w:sz w:val="20"/>
                <w:szCs w:val="20"/>
              </w:rPr>
              <w:t>Pmax</w:t>
            </w:r>
            <w:proofErr w:type="spellEnd"/>
          </w:p>
        </w:tc>
        <w:tc>
          <w:tcPr>
            <w:tcW w:w="2437" w:type="pct"/>
            <w:gridSpan w:val="2"/>
            <w:shd w:val="clear" w:color="auto" w:fill="auto"/>
          </w:tcPr>
          <w:p w14:paraId="434133AA"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-0,35%/°C</w:t>
            </w:r>
          </w:p>
        </w:tc>
      </w:tr>
      <w:tr w:rsidR="00E8378C" w:rsidRPr="00E8378C" w14:paraId="0DAC7844" w14:textId="77777777" w:rsidTr="00D3756C">
        <w:trPr>
          <w:trHeight w:val="144"/>
        </w:trPr>
        <w:tc>
          <w:tcPr>
            <w:tcW w:w="1061" w:type="pct"/>
            <w:vMerge/>
            <w:shd w:val="clear" w:color="auto" w:fill="auto"/>
          </w:tcPr>
          <w:p w14:paraId="23994F85"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4B8C5996"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Znamionowa temp pracy NOCT</w:t>
            </w:r>
          </w:p>
        </w:tc>
        <w:tc>
          <w:tcPr>
            <w:tcW w:w="2437" w:type="pct"/>
            <w:gridSpan w:val="2"/>
            <w:shd w:val="clear" w:color="auto" w:fill="auto"/>
          </w:tcPr>
          <w:p w14:paraId="6255B924"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45+/-2°C</w:t>
            </w:r>
          </w:p>
        </w:tc>
      </w:tr>
      <w:tr w:rsidR="00E8378C" w:rsidRPr="00E8378C" w14:paraId="28134A1B" w14:textId="77777777" w:rsidTr="00D3756C">
        <w:trPr>
          <w:trHeight w:val="144"/>
        </w:trPr>
        <w:tc>
          <w:tcPr>
            <w:tcW w:w="1061" w:type="pct"/>
            <w:vMerge/>
            <w:shd w:val="clear" w:color="auto" w:fill="auto"/>
          </w:tcPr>
          <w:p w14:paraId="2C8E888B"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3190D0B"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Gwarancja</w:t>
            </w:r>
          </w:p>
        </w:tc>
        <w:tc>
          <w:tcPr>
            <w:tcW w:w="2437" w:type="pct"/>
            <w:gridSpan w:val="2"/>
            <w:shd w:val="clear" w:color="auto" w:fill="auto"/>
          </w:tcPr>
          <w:p w14:paraId="231642F4"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20 lat</w:t>
            </w:r>
          </w:p>
        </w:tc>
      </w:tr>
      <w:tr w:rsidR="00E8378C" w:rsidRPr="00E8378C" w14:paraId="2F184FCF" w14:textId="77777777" w:rsidTr="00D3756C">
        <w:trPr>
          <w:trHeight w:val="144"/>
        </w:trPr>
        <w:tc>
          <w:tcPr>
            <w:tcW w:w="1061" w:type="pct"/>
            <w:vMerge/>
            <w:shd w:val="clear" w:color="auto" w:fill="auto"/>
          </w:tcPr>
          <w:p w14:paraId="070EC1E2"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C30A6E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Gwarancja na wady ukryte wydajności</w:t>
            </w:r>
          </w:p>
        </w:tc>
        <w:tc>
          <w:tcPr>
            <w:tcW w:w="2437" w:type="pct"/>
            <w:gridSpan w:val="2"/>
            <w:shd w:val="clear" w:color="auto" w:fill="auto"/>
          </w:tcPr>
          <w:p w14:paraId="518102A1"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Do 12 lat- 92% mocy znamionowej</w:t>
            </w:r>
          </w:p>
          <w:p w14:paraId="5D4EB23A"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Do 30 lat- 83% mocy znamionowej</w:t>
            </w:r>
          </w:p>
        </w:tc>
      </w:tr>
      <w:tr w:rsidR="00E8378C" w:rsidRPr="00E8378C" w14:paraId="530BC4F1" w14:textId="77777777" w:rsidTr="00D3756C">
        <w:trPr>
          <w:trHeight w:val="270"/>
        </w:trPr>
        <w:tc>
          <w:tcPr>
            <w:tcW w:w="1061" w:type="pct"/>
            <w:vMerge w:val="restart"/>
            <w:shd w:val="clear" w:color="auto" w:fill="auto"/>
          </w:tcPr>
          <w:p w14:paraId="52BA91E3"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Falownik</w:t>
            </w:r>
          </w:p>
        </w:tc>
        <w:tc>
          <w:tcPr>
            <w:tcW w:w="3939" w:type="pct"/>
            <w:gridSpan w:val="3"/>
            <w:shd w:val="clear" w:color="auto" w:fill="auto"/>
          </w:tcPr>
          <w:p w14:paraId="5A7B9B9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20 kW, 3-fazowy, IP66 2szt.</w:t>
            </w:r>
          </w:p>
        </w:tc>
      </w:tr>
      <w:tr w:rsidR="00E8378C" w:rsidRPr="00E8378C" w14:paraId="3353FA73" w14:textId="77777777" w:rsidTr="00D3756C">
        <w:trPr>
          <w:trHeight w:val="270"/>
        </w:trPr>
        <w:tc>
          <w:tcPr>
            <w:tcW w:w="1061" w:type="pct"/>
            <w:vMerge/>
            <w:shd w:val="clear" w:color="auto" w:fill="auto"/>
          </w:tcPr>
          <w:p w14:paraId="058F4565" w14:textId="77777777" w:rsidR="00E8378C" w:rsidRPr="00E8378C" w:rsidRDefault="00E8378C" w:rsidP="00D3756C">
            <w:pPr>
              <w:rPr>
                <w:rFonts w:ascii="Arial" w:hAnsi="Arial" w:cs="Arial"/>
                <w:color w:val="000000"/>
                <w:sz w:val="20"/>
                <w:szCs w:val="20"/>
              </w:rPr>
            </w:pPr>
          </w:p>
        </w:tc>
        <w:tc>
          <w:tcPr>
            <w:tcW w:w="3939" w:type="pct"/>
            <w:gridSpan w:val="3"/>
            <w:shd w:val="clear" w:color="auto" w:fill="auto"/>
          </w:tcPr>
          <w:p w14:paraId="6465E01F"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Wejście DC</w:t>
            </w:r>
          </w:p>
        </w:tc>
      </w:tr>
      <w:tr w:rsidR="00E8378C" w:rsidRPr="00E8378C" w14:paraId="1A23FA9C" w14:textId="77777777" w:rsidTr="00D3756C">
        <w:trPr>
          <w:trHeight w:val="270"/>
        </w:trPr>
        <w:tc>
          <w:tcPr>
            <w:tcW w:w="1061" w:type="pct"/>
            <w:vMerge/>
            <w:shd w:val="clear" w:color="auto" w:fill="auto"/>
          </w:tcPr>
          <w:p w14:paraId="37BBEAEA"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3F2FE46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 moc DC (przy cos φ=1)</w:t>
            </w:r>
          </w:p>
        </w:tc>
        <w:tc>
          <w:tcPr>
            <w:tcW w:w="2437" w:type="pct"/>
            <w:gridSpan w:val="2"/>
            <w:shd w:val="clear" w:color="auto" w:fill="auto"/>
          </w:tcPr>
          <w:p w14:paraId="2B59411F"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 xml:space="preserve">30 </w:t>
            </w:r>
            <w:proofErr w:type="spellStart"/>
            <w:r w:rsidRPr="00E8378C">
              <w:rPr>
                <w:rFonts w:ascii="Arial" w:hAnsi="Arial" w:cs="Arial"/>
                <w:color w:val="000000"/>
                <w:sz w:val="20"/>
                <w:szCs w:val="20"/>
              </w:rPr>
              <w:t>kWp</w:t>
            </w:r>
            <w:proofErr w:type="spellEnd"/>
          </w:p>
        </w:tc>
      </w:tr>
      <w:tr w:rsidR="00E8378C" w:rsidRPr="00E8378C" w14:paraId="6C8B67CC" w14:textId="77777777" w:rsidTr="00D3756C">
        <w:trPr>
          <w:trHeight w:val="270"/>
        </w:trPr>
        <w:tc>
          <w:tcPr>
            <w:tcW w:w="1061" w:type="pct"/>
            <w:vMerge/>
            <w:shd w:val="clear" w:color="auto" w:fill="auto"/>
          </w:tcPr>
          <w:p w14:paraId="7151FCEC"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160EA29"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 napięcie wejściowe</w:t>
            </w:r>
          </w:p>
        </w:tc>
        <w:tc>
          <w:tcPr>
            <w:tcW w:w="2437" w:type="pct"/>
            <w:gridSpan w:val="2"/>
            <w:shd w:val="clear" w:color="auto" w:fill="auto"/>
          </w:tcPr>
          <w:p w14:paraId="2E040D9F"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1000 V</w:t>
            </w:r>
          </w:p>
        </w:tc>
      </w:tr>
      <w:tr w:rsidR="00E8378C" w:rsidRPr="00E8378C" w14:paraId="2B455243" w14:textId="77777777" w:rsidTr="00D3756C">
        <w:trPr>
          <w:trHeight w:val="270"/>
        </w:trPr>
        <w:tc>
          <w:tcPr>
            <w:tcW w:w="1061" w:type="pct"/>
            <w:vMerge/>
            <w:shd w:val="clear" w:color="auto" w:fill="auto"/>
          </w:tcPr>
          <w:p w14:paraId="3B19F18C"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6D546C3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Znamionowe napięcie wejściowe</w:t>
            </w:r>
          </w:p>
        </w:tc>
        <w:tc>
          <w:tcPr>
            <w:tcW w:w="2437" w:type="pct"/>
            <w:gridSpan w:val="2"/>
            <w:shd w:val="clear" w:color="auto" w:fill="auto"/>
          </w:tcPr>
          <w:p w14:paraId="5AC74F98"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600 V</w:t>
            </w:r>
          </w:p>
        </w:tc>
      </w:tr>
      <w:tr w:rsidR="00E8378C" w:rsidRPr="00E8378C" w14:paraId="2B0BC717" w14:textId="77777777" w:rsidTr="00D3756C">
        <w:trPr>
          <w:trHeight w:val="270"/>
        </w:trPr>
        <w:tc>
          <w:tcPr>
            <w:tcW w:w="1061" w:type="pct"/>
            <w:vMerge/>
            <w:shd w:val="clear" w:color="auto" w:fill="auto"/>
          </w:tcPr>
          <w:p w14:paraId="1D71983A"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29E9B247"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Minimalne początkowe napięcie wejściowe</w:t>
            </w:r>
          </w:p>
        </w:tc>
        <w:tc>
          <w:tcPr>
            <w:tcW w:w="2437" w:type="pct"/>
            <w:gridSpan w:val="2"/>
            <w:shd w:val="clear" w:color="auto" w:fill="auto"/>
          </w:tcPr>
          <w:p w14:paraId="05691308"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200 V</w:t>
            </w:r>
          </w:p>
        </w:tc>
      </w:tr>
      <w:tr w:rsidR="00E8378C" w:rsidRPr="00E8378C" w14:paraId="65159E94" w14:textId="77777777" w:rsidTr="00D3756C">
        <w:trPr>
          <w:trHeight w:val="270"/>
        </w:trPr>
        <w:tc>
          <w:tcPr>
            <w:tcW w:w="1061" w:type="pct"/>
            <w:vMerge/>
            <w:shd w:val="clear" w:color="auto" w:fill="auto"/>
          </w:tcPr>
          <w:p w14:paraId="7DE18522"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4FBD6A0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 prąd wejściowy A/B</w:t>
            </w:r>
          </w:p>
        </w:tc>
        <w:tc>
          <w:tcPr>
            <w:tcW w:w="2437" w:type="pct"/>
            <w:gridSpan w:val="2"/>
            <w:shd w:val="clear" w:color="auto" w:fill="auto"/>
          </w:tcPr>
          <w:p w14:paraId="30987D8F"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33,0 / 27,0 A</w:t>
            </w:r>
          </w:p>
        </w:tc>
      </w:tr>
      <w:tr w:rsidR="00E8378C" w:rsidRPr="00E8378C" w14:paraId="04BE7AF3" w14:textId="77777777" w:rsidTr="00D3756C">
        <w:trPr>
          <w:trHeight w:val="270"/>
        </w:trPr>
        <w:tc>
          <w:tcPr>
            <w:tcW w:w="1061" w:type="pct"/>
            <w:vMerge/>
            <w:shd w:val="clear" w:color="auto" w:fill="auto"/>
          </w:tcPr>
          <w:p w14:paraId="0971867C"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6340FA0B"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Liczba przyłączy DC</w:t>
            </w:r>
          </w:p>
        </w:tc>
        <w:tc>
          <w:tcPr>
            <w:tcW w:w="2437" w:type="pct"/>
            <w:gridSpan w:val="2"/>
            <w:shd w:val="clear" w:color="auto" w:fill="auto"/>
          </w:tcPr>
          <w:p w14:paraId="4EC55E46"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6</w:t>
            </w:r>
          </w:p>
        </w:tc>
      </w:tr>
      <w:tr w:rsidR="00E8378C" w:rsidRPr="00E8378C" w14:paraId="19E54298" w14:textId="77777777" w:rsidTr="00D3756C">
        <w:trPr>
          <w:trHeight w:val="270"/>
        </w:trPr>
        <w:tc>
          <w:tcPr>
            <w:tcW w:w="1061" w:type="pct"/>
            <w:vMerge/>
            <w:shd w:val="clear" w:color="auto" w:fill="auto"/>
          </w:tcPr>
          <w:p w14:paraId="1A7F75C0"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26D5067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Liczba niezależnych wejść MPP</w:t>
            </w:r>
          </w:p>
        </w:tc>
        <w:tc>
          <w:tcPr>
            <w:tcW w:w="2437" w:type="pct"/>
            <w:gridSpan w:val="2"/>
            <w:shd w:val="clear" w:color="auto" w:fill="auto"/>
          </w:tcPr>
          <w:p w14:paraId="5564DFA9"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2</w:t>
            </w:r>
          </w:p>
        </w:tc>
      </w:tr>
      <w:tr w:rsidR="00E8378C" w:rsidRPr="00E8378C" w14:paraId="1ED2CE74" w14:textId="77777777" w:rsidTr="00D3756C">
        <w:trPr>
          <w:trHeight w:val="270"/>
        </w:trPr>
        <w:tc>
          <w:tcPr>
            <w:tcW w:w="1061" w:type="pct"/>
            <w:vMerge/>
            <w:shd w:val="clear" w:color="auto" w:fill="auto"/>
          </w:tcPr>
          <w:p w14:paraId="0B387FCA" w14:textId="77777777" w:rsidR="00E8378C" w:rsidRPr="00E8378C" w:rsidRDefault="00E8378C" w:rsidP="00D3756C">
            <w:pPr>
              <w:rPr>
                <w:rFonts w:ascii="Arial" w:hAnsi="Arial" w:cs="Arial"/>
                <w:color w:val="000000"/>
                <w:sz w:val="20"/>
                <w:szCs w:val="20"/>
              </w:rPr>
            </w:pPr>
          </w:p>
        </w:tc>
        <w:tc>
          <w:tcPr>
            <w:tcW w:w="3939" w:type="pct"/>
            <w:gridSpan w:val="3"/>
            <w:shd w:val="clear" w:color="auto" w:fill="auto"/>
          </w:tcPr>
          <w:p w14:paraId="118B0F33"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Wyjście AC</w:t>
            </w:r>
          </w:p>
        </w:tc>
      </w:tr>
      <w:tr w:rsidR="00E8378C" w:rsidRPr="00E8378C" w14:paraId="43A024A3" w14:textId="77777777" w:rsidTr="00D3756C">
        <w:trPr>
          <w:trHeight w:val="270"/>
        </w:trPr>
        <w:tc>
          <w:tcPr>
            <w:tcW w:w="1061" w:type="pct"/>
            <w:vMerge/>
            <w:shd w:val="clear" w:color="auto" w:fill="auto"/>
          </w:tcPr>
          <w:p w14:paraId="1846F117"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49BB4A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Moc znamionowa (przy 230V, 50Hz)</w:t>
            </w:r>
          </w:p>
        </w:tc>
        <w:tc>
          <w:tcPr>
            <w:tcW w:w="2437" w:type="pct"/>
            <w:gridSpan w:val="2"/>
            <w:shd w:val="clear" w:color="auto" w:fill="auto"/>
          </w:tcPr>
          <w:p w14:paraId="146D63F3"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20,0 kW</w:t>
            </w:r>
          </w:p>
        </w:tc>
      </w:tr>
      <w:tr w:rsidR="00E8378C" w:rsidRPr="00E8378C" w14:paraId="4C34215D" w14:textId="77777777" w:rsidTr="00D3756C">
        <w:trPr>
          <w:trHeight w:val="270"/>
        </w:trPr>
        <w:tc>
          <w:tcPr>
            <w:tcW w:w="1061" w:type="pct"/>
            <w:vMerge/>
            <w:shd w:val="clear" w:color="auto" w:fill="auto"/>
          </w:tcPr>
          <w:p w14:paraId="71AA665E"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3126063B"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 moc pozorna AC</w:t>
            </w:r>
          </w:p>
        </w:tc>
        <w:tc>
          <w:tcPr>
            <w:tcW w:w="2437" w:type="pct"/>
            <w:gridSpan w:val="2"/>
            <w:shd w:val="clear" w:color="auto" w:fill="auto"/>
          </w:tcPr>
          <w:p w14:paraId="1AC9D66F"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20,0 kVA</w:t>
            </w:r>
          </w:p>
        </w:tc>
      </w:tr>
      <w:tr w:rsidR="00E8378C" w:rsidRPr="00E8378C" w14:paraId="12A839DA" w14:textId="77777777" w:rsidTr="00D3756C">
        <w:trPr>
          <w:trHeight w:val="270"/>
        </w:trPr>
        <w:tc>
          <w:tcPr>
            <w:tcW w:w="1061" w:type="pct"/>
            <w:vMerge/>
            <w:shd w:val="clear" w:color="auto" w:fill="auto"/>
          </w:tcPr>
          <w:p w14:paraId="06F0B9BE"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C12500A"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Napięcie znamionowe AC</w:t>
            </w:r>
          </w:p>
        </w:tc>
        <w:tc>
          <w:tcPr>
            <w:tcW w:w="2437" w:type="pct"/>
            <w:gridSpan w:val="2"/>
            <w:shd w:val="clear" w:color="auto" w:fill="auto"/>
          </w:tcPr>
          <w:p w14:paraId="45957B4E"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150-280 V</w:t>
            </w:r>
          </w:p>
        </w:tc>
      </w:tr>
      <w:tr w:rsidR="00E8378C" w:rsidRPr="00E8378C" w14:paraId="3A73A9C2" w14:textId="77777777" w:rsidTr="00D3756C">
        <w:trPr>
          <w:trHeight w:val="270"/>
        </w:trPr>
        <w:tc>
          <w:tcPr>
            <w:tcW w:w="1061" w:type="pct"/>
            <w:vMerge/>
            <w:shd w:val="clear" w:color="auto" w:fill="auto"/>
          </w:tcPr>
          <w:p w14:paraId="5AC023DB"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182C6339"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Zakres częstotliwości napięcia w sieci AC</w:t>
            </w:r>
          </w:p>
        </w:tc>
        <w:tc>
          <w:tcPr>
            <w:tcW w:w="2437" w:type="pct"/>
            <w:gridSpan w:val="2"/>
            <w:shd w:val="clear" w:color="auto" w:fill="auto"/>
          </w:tcPr>
          <w:p w14:paraId="79E7534D"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 xml:space="preserve">45-65 </w:t>
            </w:r>
            <w:proofErr w:type="spellStart"/>
            <w:r w:rsidRPr="00E8378C">
              <w:rPr>
                <w:rFonts w:ascii="Arial" w:hAnsi="Arial" w:cs="Arial"/>
                <w:color w:val="000000"/>
                <w:sz w:val="20"/>
                <w:szCs w:val="20"/>
              </w:rPr>
              <w:t>Hz</w:t>
            </w:r>
            <w:proofErr w:type="spellEnd"/>
          </w:p>
        </w:tc>
      </w:tr>
      <w:tr w:rsidR="00E8378C" w:rsidRPr="00E8378C" w14:paraId="48FDDCE9" w14:textId="77777777" w:rsidTr="00D3756C">
        <w:trPr>
          <w:trHeight w:val="270"/>
        </w:trPr>
        <w:tc>
          <w:tcPr>
            <w:tcW w:w="1061" w:type="pct"/>
            <w:vMerge/>
            <w:shd w:val="clear" w:color="auto" w:fill="auto"/>
          </w:tcPr>
          <w:p w14:paraId="024449D4"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10D0EF09"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Znamionowa częstotliwość i napięcie w sieci</w:t>
            </w:r>
          </w:p>
        </w:tc>
        <w:tc>
          <w:tcPr>
            <w:tcW w:w="2437" w:type="pct"/>
            <w:gridSpan w:val="2"/>
            <w:shd w:val="clear" w:color="auto" w:fill="auto"/>
          </w:tcPr>
          <w:p w14:paraId="3A6ED568"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3~ NPE 400/230, 3~ NPE 380/220 V</w:t>
            </w:r>
          </w:p>
        </w:tc>
      </w:tr>
      <w:tr w:rsidR="00E8378C" w:rsidRPr="00E8378C" w14:paraId="60E59205" w14:textId="77777777" w:rsidTr="00D3756C">
        <w:trPr>
          <w:trHeight w:val="270"/>
        </w:trPr>
        <w:tc>
          <w:tcPr>
            <w:tcW w:w="1061" w:type="pct"/>
            <w:vMerge/>
            <w:shd w:val="clear" w:color="auto" w:fill="auto"/>
          </w:tcPr>
          <w:p w14:paraId="4E10A039"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6EDF92C8"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 prąd wyjściowy</w:t>
            </w:r>
          </w:p>
        </w:tc>
        <w:tc>
          <w:tcPr>
            <w:tcW w:w="2437" w:type="pct"/>
            <w:gridSpan w:val="2"/>
            <w:shd w:val="clear" w:color="auto" w:fill="auto"/>
          </w:tcPr>
          <w:p w14:paraId="120EE7F6"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28,9 A</w:t>
            </w:r>
          </w:p>
        </w:tc>
      </w:tr>
      <w:tr w:rsidR="00E8378C" w:rsidRPr="00E8378C" w14:paraId="617B5743" w14:textId="77777777" w:rsidTr="00D3756C">
        <w:trPr>
          <w:trHeight w:val="270"/>
        </w:trPr>
        <w:tc>
          <w:tcPr>
            <w:tcW w:w="1061" w:type="pct"/>
            <w:vMerge/>
            <w:shd w:val="clear" w:color="auto" w:fill="auto"/>
          </w:tcPr>
          <w:p w14:paraId="621FB8DC"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603B11A"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Współczynnik mocy </w:t>
            </w:r>
          </w:p>
        </w:tc>
        <w:tc>
          <w:tcPr>
            <w:tcW w:w="2437" w:type="pct"/>
            <w:gridSpan w:val="2"/>
            <w:shd w:val="clear" w:color="auto" w:fill="auto"/>
          </w:tcPr>
          <w:p w14:paraId="06AE22D7"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0 - 1 ind./cap.</w:t>
            </w:r>
          </w:p>
        </w:tc>
      </w:tr>
      <w:tr w:rsidR="00E8378C" w:rsidRPr="00E8378C" w14:paraId="605D9B6C" w14:textId="77777777" w:rsidTr="00D3756C">
        <w:trPr>
          <w:trHeight w:val="270"/>
        </w:trPr>
        <w:tc>
          <w:tcPr>
            <w:tcW w:w="1061" w:type="pct"/>
            <w:vMerge/>
            <w:shd w:val="clear" w:color="auto" w:fill="auto"/>
          </w:tcPr>
          <w:p w14:paraId="53CF9847"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E11CE0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Liczba faz zasilających/podłączonych</w:t>
            </w:r>
          </w:p>
        </w:tc>
        <w:tc>
          <w:tcPr>
            <w:tcW w:w="2437" w:type="pct"/>
            <w:gridSpan w:val="2"/>
            <w:shd w:val="clear" w:color="auto" w:fill="auto"/>
          </w:tcPr>
          <w:p w14:paraId="6C1AEF5C"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3/3</w:t>
            </w:r>
          </w:p>
        </w:tc>
      </w:tr>
      <w:tr w:rsidR="00E8378C" w:rsidRPr="00E8378C" w14:paraId="74047E9F" w14:textId="77777777" w:rsidTr="00D3756C">
        <w:trPr>
          <w:trHeight w:val="270"/>
        </w:trPr>
        <w:tc>
          <w:tcPr>
            <w:tcW w:w="1061" w:type="pct"/>
            <w:vMerge/>
            <w:shd w:val="clear" w:color="auto" w:fill="auto"/>
          </w:tcPr>
          <w:p w14:paraId="022079F2"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32F2E81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  współczynnik sprawności</w:t>
            </w:r>
          </w:p>
        </w:tc>
        <w:tc>
          <w:tcPr>
            <w:tcW w:w="2437" w:type="pct"/>
            <w:gridSpan w:val="2"/>
            <w:shd w:val="clear" w:color="auto" w:fill="auto"/>
          </w:tcPr>
          <w:p w14:paraId="2BBFB160"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98,1 %</w:t>
            </w:r>
          </w:p>
        </w:tc>
      </w:tr>
      <w:tr w:rsidR="00E8378C" w:rsidRPr="00E8378C" w14:paraId="539745FB" w14:textId="77777777" w:rsidTr="00D3756C">
        <w:trPr>
          <w:trHeight w:val="270"/>
        </w:trPr>
        <w:tc>
          <w:tcPr>
            <w:tcW w:w="1061" w:type="pct"/>
            <w:vMerge/>
            <w:shd w:val="clear" w:color="auto" w:fill="auto"/>
          </w:tcPr>
          <w:p w14:paraId="6B7A964A" w14:textId="77777777" w:rsidR="00E8378C" w:rsidRPr="00E8378C" w:rsidRDefault="00E8378C" w:rsidP="00D3756C">
            <w:pPr>
              <w:rPr>
                <w:rFonts w:ascii="Arial" w:hAnsi="Arial" w:cs="Arial"/>
                <w:color w:val="000000"/>
                <w:sz w:val="20"/>
                <w:szCs w:val="20"/>
              </w:rPr>
            </w:pPr>
          </w:p>
        </w:tc>
        <w:tc>
          <w:tcPr>
            <w:tcW w:w="3939" w:type="pct"/>
            <w:gridSpan w:val="3"/>
            <w:shd w:val="clear" w:color="auto" w:fill="auto"/>
          </w:tcPr>
          <w:p w14:paraId="58E490E3"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Zabezpieczenia</w:t>
            </w:r>
          </w:p>
        </w:tc>
      </w:tr>
      <w:tr w:rsidR="00E8378C" w:rsidRPr="00E8378C" w14:paraId="21AF36DA" w14:textId="77777777" w:rsidTr="00D3756C">
        <w:trPr>
          <w:trHeight w:val="270"/>
        </w:trPr>
        <w:tc>
          <w:tcPr>
            <w:tcW w:w="1061" w:type="pct"/>
            <w:vMerge/>
            <w:shd w:val="clear" w:color="auto" w:fill="auto"/>
          </w:tcPr>
          <w:p w14:paraId="6D648F23"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45D4339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Bezpiecznik na wejściu</w:t>
            </w:r>
          </w:p>
        </w:tc>
        <w:tc>
          <w:tcPr>
            <w:tcW w:w="2437" w:type="pct"/>
            <w:gridSpan w:val="2"/>
            <w:shd w:val="clear" w:color="auto" w:fill="auto"/>
          </w:tcPr>
          <w:p w14:paraId="78CB1345"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Nie</w:t>
            </w:r>
          </w:p>
        </w:tc>
      </w:tr>
      <w:tr w:rsidR="00E8378C" w:rsidRPr="00E8378C" w14:paraId="75609E7F" w14:textId="77777777" w:rsidTr="00D3756C">
        <w:trPr>
          <w:trHeight w:val="270"/>
        </w:trPr>
        <w:tc>
          <w:tcPr>
            <w:tcW w:w="1061" w:type="pct"/>
            <w:vMerge/>
            <w:shd w:val="clear" w:color="auto" w:fill="auto"/>
          </w:tcPr>
          <w:p w14:paraId="59D81B8A"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2A56EE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Pomiar izolacji DC</w:t>
            </w:r>
          </w:p>
        </w:tc>
        <w:tc>
          <w:tcPr>
            <w:tcW w:w="2437" w:type="pct"/>
            <w:gridSpan w:val="2"/>
            <w:shd w:val="clear" w:color="auto" w:fill="auto"/>
          </w:tcPr>
          <w:p w14:paraId="2F9B56E0"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Tak</w:t>
            </w:r>
          </w:p>
        </w:tc>
      </w:tr>
      <w:tr w:rsidR="00E8378C" w:rsidRPr="00E8378C" w14:paraId="7D21B1B9" w14:textId="77777777" w:rsidTr="00D3756C">
        <w:trPr>
          <w:trHeight w:val="270"/>
        </w:trPr>
        <w:tc>
          <w:tcPr>
            <w:tcW w:w="1061" w:type="pct"/>
            <w:vMerge/>
            <w:shd w:val="clear" w:color="auto" w:fill="auto"/>
          </w:tcPr>
          <w:p w14:paraId="16AD6726"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155ADDC5"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Ochrona przed zmianą biegunów DC</w:t>
            </w:r>
          </w:p>
        </w:tc>
        <w:tc>
          <w:tcPr>
            <w:tcW w:w="2437" w:type="pct"/>
            <w:gridSpan w:val="2"/>
            <w:shd w:val="clear" w:color="auto" w:fill="auto"/>
          </w:tcPr>
          <w:p w14:paraId="59FA948C"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Tak</w:t>
            </w:r>
          </w:p>
        </w:tc>
      </w:tr>
      <w:tr w:rsidR="00E8378C" w:rsidRPr="00E8378C" w14:paraId="2AEAFB15" w14:textId="77777777" w:rsidTr="00D3756C">
        <w:trPr>
          <w:trHeight w:val="270"/>
        </w:trPr>
        <w:tc>
          <w:tcPr>
            <w:tcW w:w="1061" w:type="pct"/>
            <w:vMerge/>
            <w:shd w:val="clear" w:color="auto" w:fill="auto"/>
          </w:tcPr>
          <w:p w14:paraId="10ABF182"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2F5CBFE6"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Odłącznik DC</w:t>
            </w:r>
          </w:p>
        </w:tc>
        <w:tc>
          <w:tcPr>
            <w:tcW w:w="2437" w:type="pct"/>
            <w:gridSpan w:val="2"/>
            <w:shd w:val="clear" w:color="auto" w:fill="auto"/>
          </w:tcPr>
          <w:p w14:paraId="143AB2D3"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Tak</w:t>
            </w:r>
          </w:p>
        </w:tc>
      </w:tr>
      <w:tr w:rsidR="00E8378C" w:rsidRPr="00E8378C" w14:paraId="0571A57A" w14:textId="77777777" w:rsidTr="00D3756C">
        <w:trPr>
          <w:trHeight w:val="270"/>
        </w:trPr>
        <w:tc>
          <w:tcPr>
            <w:tcW w:w="1061" w:type="pct"/>
            <w:vMerge/>
            <w:shd w:val="clear" w:color="auto" w:fill="auto"/>
          </w:tcPr>
          <w:p w14:paraId="13AF1179"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3E3E155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Separacja galwaniczna</w:t>
            </w:r>
          </w:p>
        </w:tc>
        <w:tc>
          <w:tcPr>
            <w:tcW w:w="2437" w:type="pct"/>
            <w:gridSpan w:val="2"/>
            <w:shd w:val="clear" w:color="auto" w:fill="auto"/>
          </w:tcPr>
          <w:p w14:paraId="6EC48D67"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Nie</w:t>
            </w:r>
          </w:p>
        </w:tc>
      </w:tr>
      <w:tr w:rsidR="00E8378C" w:rsidRPr="00E8378C" w14:paraId="053FEC37" w14:textId="77777777" w:rsidTr="00D3756C">
        <w:trPr>
          <w:trHeight w:val="270"/>
        </w:trPr>
        <w:tc>
          <w:tcPr>
            <w:tcW w:w="1061" w:type="pct"/>
            <w:vMerge/>
            <w:shd w:val="clear" w:color="auto" w:fill="auto"/>
          </w:tcPr>
          <w:p w14:paraId="73E5F2F0"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7A5D52D"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Klasa ochronności(wg IEC 62103)</w:t>
            </w:r>
          </w:p>
        </w:tc>
        <w:tc>
          <w:tcPr>
            <w:tcW w:w="2437" w:type="pct"/>
            <w:gridSpan w:val="2"/>
            <w:shd w:val="clear" w:color="auto" w:fill="auto"/>
          </w:tcPr>
          <w:p w14:paraId="0FF00015"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1</w:t>
            </w:r>
          </w:p>
        </w:tc>
      </w:tr>
      <w:tr w:rsidR="00E8378C" w:rsidRPr="00E8378C" w14:paraId="6CE5004B" w14:textId="77777777" w:rsidTr="00D3756C">
        <w:trPr>
          <w:trHeight w:val="270"/>
        </w:trPr>
        <w:tc>
          <w:tcPr>
            <w:tcW w:w="1061" w:type="pct"/>
            <w:vMerge/>
            <w:shd w:val="clear" w:color="auto" w:fill="auto"/>
          </w:tcPr>
          <w:p w14:paraId="0055B182"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2876C3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Kategoria przepięciowa (wg IEC 606641-1)</w:t>
            </w:r>
          </w:p>
        </w:tc>
        <w:tc>
          <w:tcPr>
            <w:tcW w:w="2437" w:type="pct"/>
            <w:gridSpan w:val="2"/>
            <w:shd w:val="clear" w:color="auto" w:fill="auto"/>
          </w:tcPr>
          <w:p w14:paraId="504E74D5"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2/3</w:t>
            </w:r>
          </w:p>
        </w:tc>
      </w:tr>
      <w:tr w:rsidR="00E8378C" w:rsidRPr="00E8378C" w14:paraId="1DD7C7E4" w14:textId="77777777" w:rsidTr="00D3756C">
        <w:trPr>
          <w:trHeight w:val="270"/>
        </w:trPr>
        <w:tc>
          <w:tcPr>
            <w:tcW w:w="1061" w:type="pct"/>
            <w:vMerge/>
            <w:shd w:val="clear" w:color="auto" w:fill="auto"/>
          </w:tcPr>
          <w:p w14:paraId="2849332F" w14:textId="77777777" w:rsidR="00E8378C" w:rsidRPr="00E8378C" w:rsidRDefault="00E8378C" w:rsidP="00D3756C">
            <w:pPr>
              <w:rPr>
                <w:rFonts w:ascii="Arial" w:hAnsi="Arial" w:cs="Arial"/>
                <w:color w:val="000000"/>
                <w:sz w:val="20"/>
                <w:szCs w:val="20"/>
              </w:rPr>
            </w:pPr>
          </w:p>
        </w:tc>
        <w:tc>
          <w:tcPr>
            <w:tcW w:w="3939" w:type="pct"/>
            <w:gridSpan w:val="3"/>
            <w:shd w:val="clear" w:color="auto" w:fill="auto"/>
          </w:tcPr>
          <w:p w14:paraId="1B3D6852"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Dane ogólne</w:t>
            </w:r>
          </w:p>
        </w:tc>
      </w:tr>
      <w:tr w:rsidR="00E8378C" w:rsidRPr="00E8378C" w14:paraId="60582920" w14:textId="77777777" w:rsidTr="00D3756C">
        <w:trPr>
          <w:trHeight w:val="270"/>
        </w:trPr>
        <w:tc>
          <w:tcPr>
            <w:tcW w:w="1061" w:type="pct"/>
            <w:vMerge/>
            <w:shd w:val="clear" w:color="auto" w:fill="auto"/>
          </w:tcPr>
          <w:p w14:paraId="7A1C2ED8"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263E1D7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Wymiary</w:t>
            </w:r>
          </w:p>
        </w:tc>
        <w:tc>
          <w:tcPr>
            <w:tcW w:w="2437" w:type="pct"/>
            <w:gridSpan w:val="2"/>
            <w:shd w:val="clear" w:color="auto" w:fill="auto"/>
          </w:tcPr>
          <w:p w14:paraId="37FC2D07"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 xml:space="preserve">725mm x 510mm x 225mm </w:t>
            </w:r>
          </w:p>
        </w:tc>
      </w:tr>
      <w:tr w:rsidR="00E8378C" w:rsidRPr="00E8378C" w14:paraId="66869F1D" w14:textId="77777777" w:rsidTr="00D3756C">
        <w:trPr>
          <w:trHeight w:val="270"/>
        </w:trPr>
        <w:tc>
          <w:tcPr>
            <w:tcW w:w="1061" w:type="pct"/>
            <w:vMerge/>
            <w:shd w:val="clear" w:color="auto" w:fill="auto"/>
          </w:tcPr>
          <w:p w14:paraId="312EAAAF"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6656D14A"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Masa</w:t>
            </w:r>
          </w:p>
        </w:tc>
        <w:tc>
          <w:tcPr>
            <w:tcW w:w="2437" w:type="pct"/>
            <w:gridSpan w:val="2"/>
            <w:shd w:val="clear" w:color="auto" w:fill="auto"/>
          </w:tcPr>
          <w:p w14:paraId="2BA7FC4B"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43,4 kg</w:t>
            </w:r>
          </w:p>
        </w:tc>
      </w:tr>
      <w:tr w:rsidR="00E8378C" w:rsidRPr="00E8378C" w14:paraId="1E50B71B" w14:textId="77777777" w:rsidTr="00D3756C">
        <w:trPr>
          <w:trHeight w:val="270"/>
        </w:trPr>
        <w:tc>
          <w:tcPr>
            <w:tcW w:w="1061" w:type="pct"/>
            <w:vMerge/>
            <w:shd w:val="clear" w:color="auto" w:fill="auto"/>
          </w:tcPr>
          <w:p w14:paraId="5592FB84"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02C7EAF2"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Zakres temperatur pracy</w:t>
            </w:r>
          </w:p>
        </w:tc>
        <w:tc>
          <w:tcPr>
            <w:tcW w:w="2437" w:type="pct"/>
            <w:gridSpan w:val="2"/>
            <w:shd w:val="clear" w:color="auto" w:fill="auto"/>
          </w:tcPr>
          <w:p w14:paraId="4A8D0048"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-40°C - +60°C</w:t>
            </w:r>
          </w:p>
        </w:tc>
      </w:tr>
      <w:tr w:rsidR="00E8378C" w:rsidRPr="00E8378C" w14:paraId="48408039" w14:textId="77777777" w:rsidTr="00D3756C">
        <w:trPr>
          <w:trHeight w:val="270"/>
        </w:trPr>
        <w:tc>
          <w:tcPr>
            <w:tcW w:w="1061" w:type="pct"/>
            <w:vMerge/>
            <w:shd w:val="clear" w:color="auto" w:fill="auto"/>
          </w:tcPr>
          <w:p w14:paraId="198D5556"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E0F858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Pobór mocy na potrzeby własne (nocą)</w:t>
            </w:r>
          </w:p>
        </w:tc>
        <w:tc>
          <w:tcPr>
            <w:tcW w:w="2437" w:type="pct"/>
            <w:gridSpan w:val="2"/>
            <w:shd w:val="clear" w:color="auto" w:fill="auto"/>
          </w:tcPr>
          <w:p w14:paraId="148187B9"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1W</w:t>
            </w:r>
          </w:p>
        </w:tc>
      </w:tr>
      <w:tr w:rsidR="00E8378C" w:rsidRPr="00E8378C" w14:paraId="36203595" w14:textId="77777777" w:rsidTr="00D3756C">
        <w:trPr>
          <w:trHeight w:val="270"/>
        </w:trPr>
        <w:tc>
          <w:tcPr>
            <w:tcW w:w="1061" w:type="pct"/>
            <w:vMerge/>
            <w:shd w:val="clear" w:color="auto" w:fill="auto"/>
          </w:tcPr>
          <w:p w14:paraId="6D83F780"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ABADFC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Topologia</w:t>
            </w:r>
          </w:p>
        </w:tc>
        <w:tc>
          <w:tcPr>
            <w:tcW w:w="2437" w:type="pct"/>
            <w:gridSpan w:val="2"/>
            <w:shd w:val="clear" w:color="auto" w:fill="auto"/>
          </w:tcPr>
          <w:p w14:paraId="6E290135"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Beztransformatorowy</w:t>
            </w:r>
          </w:p>
        </w:tc>
      </w:tr>
      <w:tr w:rsidR="00E8378C" w:rsidRPr="00E8378C" w14:paraId="3C1A70FD" w14:textId="77777777" w:rsidTr="00D3756C">
        <w:trPr>
          <w:trHeight w:val="270"/>
        </w:trPr>
        <w:tc>
          <w:tcPr>
            <w:tcW w:w="1061" w:type="pct"/>
            <w:vMerge/>
            <w:shd w:val="clear" w:color="auto" w:fill="auto"/>
          </w:tcPr>
          <w:p w14:paraId="0CB45B31"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7E1B13E7"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Rodzaj chłodzenia</w:t>
            </w:r>
          </w:p>
        </w:tc>
        <w:tc>
          <w:tcPr>
            <w:tcW w:w="2437" w:type="pct"/>
            <w:gridSpan w:val="2"/>
            <w:shd w:val="clear" w:color="auto" w:fill="auto"/>
          </w:tcPr>
          <w:p w14:paraId="6FD79274"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Regulowana wentylacja</w:t>
            </w:r>
          </w:p>
        </w:tc>
      </w:tr>
      <w:tr w:rsidR="00E8378C" w:rsidRPr="00E8378C" w14:paraId="68BEA39F" w14:textId="77777777" w:rsidTr="00D3756C">
        <w:trPr>
          <w:trHeight w:val="270"/>
        </w:trPr>
        <w:tc>
          <w:tcPr>
            <w:tcW w:w="1061" w:type="pct"/>
            <w:vMerge/>
            <w:shd w:val="clear" w:color="auto" w:fill="auto"/>
          </w:tcPr>
          <w:p w14:paraId="5D6D75B2"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4B491B0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Stopień ochrony</w:t>
            </w:r>
          </w:p>
        </w:tc>
        <w:tc>
          <w:tcPr>
            <w:tcW w:w="2437" w:type="pct"/>
            <w:gridSpan w:val="2"/>
            <w:shd w:val="clear" w:color="auto" w:fill="auto"/>
          </w:tcPr>
          <w:p w14:paraId="4E9FEFC8"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IP 66</w:t>
            </w:r>
          </w:p>
        </w:tc>
      </w:tr>
      <w:tr w:rsidR="00E8378C" w:rsidRPr="00E8378C" w14:paraId="0A3A7C29" w14:textId="77777777" w:rsidTr="00D3756C">
        <w:trPr>
          <w:trHeight w:val="270"/>
        </w:trPr>
        <w:tc>
          <w:tcPr>
            <w:tcW w:w="1061" w:type="pct"/>
            <w:vMerge/>
            <w:shd w:val="clear" w:color="auto" w:fill="auto"/>
          </w:tcPr>
          <w:p w14:paraId="7497EE0A"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0393E953"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Maks. dopuszczalna wilgotność względna (bez skraplania)</w:t>
            </w:r>
          </w:p>
        </w:tc>
        <w:tc>
          <w:tcPr>
            <w:tcW w:w="2437" w:type="pct"/>
            <w:gridSpan w:val="2"/>
            <w:shd w:val="clear" w:color="auto" w:fill="auto"/>
          </w:tcPr>
          <w:p w14:paraId="5C6ADA03"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0 - 100 %</w:t>
            </w:r>
          </w:p>
        </w:tc>
      </w:tr>
      <w:tr w:rsidR="00E8378C" w:rsidRPr="00E8378C" w14:paraId="089E0EC0" w14:textId="77777777" w:rsidTr="00D3756C">
        <w:trPr>
          <w:trHeight w:val="270"/>
        </w:trPr>
        <w:tc>
          <w:tcPr>
            <w:tcW w:w="1061" w:type="pct"/>
            <w:vMerge/>
            <w:shd w:val="clear" w:color="auto" w:fill="auto"/>
          </w:tcPr>
          <w:p w14:paraId="00B9E6EC" w14:textId="77777777" w:rsidR="00E8378C" w:rsidRPr="00E8378C" w:rsidRDefault="00E8378C" w:rsidP="00D3756C">
            <w:pPr>
              <w:rPr>
                <w:rFonts w:ascii="Arial" w:hAnsi="Arial" w:cs="Arial"/>
                <w:color w:val="000000"/>
                <w:sz w:val="20"/>
                <w:szCs w:val="20"/>
              </w:rPr>
            </w:pPr>
          </w:p>
        </w:tc>
        <w:tc>
          <w:tcPr>
            <w:tcW w:w="3939" w:type="pct"/>
            <w:gridSpan w:val="3"/>
            <w:shd w:val="clear" w:color="auto" w:fill="auto"/>
          </w:tcPr>
          <w:p w14:paraId="76DC9DC9"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Wyposażenie</w:t>
            </w:r>
          </w:p>
        </w:tc>
      </w:tr>
      <w:tr w:rsidR="00E8378C" w:rsidRPr="00E8378C" w14:paraId="78D89A33" w14:textId="77777777" w:rsidTr="00D3756C">
        <w:trPr>
          <w:trHeight w:val="270"/>
        </w:trPr>
        <w:tc>
          <w:tcPr>
            <w:tcW w:w="1061" w:type="pct"/>
            <w:vMerge/>
            <w:shd w:val="clear" w:color="auto" w:fill="auto"/>
          </w:tcPr>
          <w:p w14:paraId="32A89BF7"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09741FC3"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Technologia przyłączenia DC</w:t>
            </w:r>
          </w:p>
        </w:tc>
        <w:tc>
          <w:tcPr>
            <w:tcW w:w="2437" w:type="pct"/>
            <w:gridSpan w:val="2"/>
            <w:shd w:val="clear" w:color="auto" w:fill="auto"/>
          </w:tcPr>
          <w:p w14:paraId="46F324D3"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Zaciski śrubowe 6x DC+ i 6x DC- 2,5–16 mm²</w:t>
            </w:r>
          </w:p>
        </w:tc>
      </w:tr>
      <w:tr w:rsidR="00E8378C" w:rsidRPr="00E8378C" w14:paraId="33A611FC" w14:textId="77777777" w:rsidTr="00D3756C">
        <w:trPr>
          <w:trHeight w:val="270"/>
        </w:trPr>
        <w:tc>
          <w:tcPr>
            <w:tcW w:w="1061" w:type="pct"/>
            <w:vMerge/>
            <w:shd w:val="clear" w:color="auto" w:fill="auto"/>
          </w:tcPr>
          <w:p w14:paraId="28A097C8"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33EB93DF"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Technologia przyłączenia AC</w:t>
            </w:r>
          </w:p>
        </w:tc>
        <w:tc>
          <w:tcPr>
            <w:tcW w:w="2437" w:type="pct"/>
            <w:gridSpan w:val="2"/>
            <w:shd w:val="clear" w:color="auto" w:fill="auto"/>
          </w:tcPr>
          <w:p w14:paraId="6F949F09"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5-stykowe zaciski śrubowe AC 2,5–16 mm²</w:t>
            </w:r>
          </w:p>
        </w:tc>
      </w:tr>
      <w:tr w:rsidR="00E8378C" w:rsidRPr="00E8378C" w14:paraId="275CC507" w14:textId="77777777" w:rsidTr="00D3756C">
        <w:trPr>
          <w:trHeight w:val="270"/>
        </w:trPr>
        <w:tc>
          <w:tcPr>
            <w:tcW w:w="1061" w:type="pct"/>
            <w:vMerge/>
            <w:shd w:val="clear" w:color="auto" w:fill="auto"/>
          </w:tcPr>
          <w:p w14:paraId="050CB1D0"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30E340E"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Wyświetlacz</w:t>
            </w:r>
          </w:p>
        </w:tc>
        <w:tc>
          <w:tcPr>
            <w:tcW w:w="2437" w:type="pct"/>
            <w:gridSpan w:val="2"/>
            <w:shd w:val="clear" w:color="auto" w:fill="auto"/>
          </w:tcPr>
          <w:p w14:paraId="62EFDF77"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Tak</w:t>
            </w:r>
          </w:p>
        </w:tc>
      </w:tr>
      <w:tr w:rsidR="00E8378C" w:rsidRPr="00E8378C" w14:paraId="16DBC5C0" w14:textId="77777777" w:rsidTr="00D3756C">
        <w:trPr>
          <w:trHeight w:val="270"/>
        </w:trPr>
        <w:tc>
          <w:tcPr>
            <w:tcW w:w="1061" w:type="pct"/>
            <w:vMerge/>
            <w:shd w:val="clear" w:color="auto" w:fill="auto"/>
          </w:tcPr>
          <w:p w14:paraId="2CFF6D7E"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E184D58"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Złącze RS485</w:t>
            </w:r>
          </w:p>
        </w:tc>
        <w:tc>
          <w:tcPr>
            <w:tcW w:w="2437" w:type="pct"/>
            <w:gridSpan w:val="2"/>
            <w:shd w:val="clear" w:color="auto" w:fill="auto"/>
          </w:tcPr>
          <w:p w14:paraId="655C0940"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Tak</w:t>
            </w:r>
          </w:p>
        </w:tc>
      </w:tr>
      <w:tr w:rsidR="00E8378C" w:rsidRPr="00E8378C" w14:paraId="0FA70C99" w14:textId="77777777" w:rsidTr="00D3756C">
        <w:trPr>
          <w:trHeight w:val="270"/>
        </w:trPr>
        <w:tc>
          <w:tcPr>
            <w:tcW w:w="1061" w:type="pct"/>
            <w:vMerge/>
            <w:shd w:val="clear" w:color="auto" w:fill="auto"/>
          </w:tcPr>
          <w:p w14:paraId="083E2700"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36AF315" w14:textId="77777777" w:rsidR="00E8378C" w:rsidRPr="00E8378C" w:rsidRDefault="00E8378C" w:rsidP="00D3756C">
            <w:pPr>
              <w:rPr>
                <w:rFonts w:ascii="Arial" w:hAnsi="Arial" w:cs="Arial"/>
                <w:color w:val="000000"/>
                <w:sz w:val="20"/>
                <w:szCs w:val="20"/>
              </w:rPr>
            </w:pPr>
            <w:proofErr w:type="spellStart"/>
            <w:r w:rsidRPr="00E8378C">
              <w:rPr>
                <w:rFonts w:ascii="Arial" w:hAnsi="Arial" w:cs="Arial"/>
                <w:color w:val="000000"/>
                <w:sz w:val="20"/>
                <w:szCs w:val="20"/>
              </w:rPr>
              <w:t>Modubs</w:t>
            </w:r>
            <w:proofErr w:type="spellEnd"/>
            <w:r w:rsidRPr="00E8378C">
              <w:rPr>
                <w:rFonts w:ascii="Arial" w:hAnsi="Arial" w:cs="Arial"/>
                <w:color w:val="000000"/>
                <w:sz w:val="20"/>
                <w:szCs w:val="20"/>
              </w:rPr>
              <w:t xml:space="preserve"> TCP </w:t>
            </w:r>
            <w:proofErr w:type="spellStart"/>
            <w:r w:rsidRPr="00E8378C">
              <w:rPr>
                <w:rFonts w:ascii="Arial" w:hAnsi="Arial" w:cs="Arial"/>
                <w:color w:val="000000"/>
                <w:sz w:val="20"/>
                <w:szCs w:val="20"/>
              </w:rPr>
              <w:t>SunSpec</w:t>
            </w:r>
            <w:proofErr w:type="spellEnd"/>
          </w:p>
        </w:tc>
        <w:tc>
          <w:tcPr>
            <w:tcW w:w="2437" w:type="pct"/>
            <w:gridSpan w:val="2"/>
            <w:shd w:val="clear" w:color="auto" w:fill="auto"/>
          </w:tcPr>
          <w:p w14:paraId="48FC3C6D" w14:textId="77777777" w:rsidR="00E8378C" w:rsidRPr="00E8378C" w:rsidRDefault="00E8378C" w:rsidP="00D3756C">
            <w:pPr>
              <w:jc w:val="center"/>
              <w:rPr>
                <w:rFonts w:ascii="Arial" w:hAnsi="Arial" w:cs="Arial"/>
                <w:color w:val="000000"/>
                <w:sz w:val="20"/>
                <w:szCs w:val="20"/>
              </w:rPr>
            </w:pPr>
            <w:r w:rsidRPr="00E8378C">
              <w:rPr>
                <w:rFonts w:ascii="Arial" w:hAnsi="Arial" w:cs="Arial"/>
                <w:color w:val="000000"/>
                <w:sz w:val="20"/>
                <w:szCs w:val="20"/>
              </w:rPr>
              <w:t>Tak</w:t>
            </w:r>
          </w:p>
        </w:tc>
      </w:tr>
      <w:tr w:rsidR="00E8378C" w:rsidRPr="00E8378C" w14:paraId="1532D545" w14:textId="77777777" w:rsidTr="00D3756C">
        <w:trPr>
          <w:trHeight w:val="270"/>
        </w:trPr>
        <w:tc>
          <w:tcPr>
            <w:tcW w:w="1061" w:type="pct"/>
            <w:vMerge/>
            <w:shd w:val="clear" w:color="auto" w:fill="auto"/>
          </w:tcPr>
          <w:p w14:paraId="169B0BBF" w14:textId="77777777" w:rsidR="00E8378C" w:rsidRPr="00E8378C" w:rsidRDefault="00E8378C" w:rsidP="00D3756C">
            <w:pPr>
              <w:rPr>
                <w:rFonts w:ascii="Arial" w:hAnsi="Arial" w:cs="Arial"/>
                <w:color w:val="000000"/>
                <w:sz w:val="20"/>
                <w:szCs w:val="20"/>
              </w:rPr>
            </w:pPr>
          </w:p>
        </w:tc>
        <w:tc>
          <w:tcPr>
            <w:tcW w:w="1502" w:type="pct"/>
            <w:shd w:val="clear" w:color="auto" w:fill="auto"/>
          </w:tcPr>
          <w:p w14:paraId="551E60C6"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Sposób montażu</w:t>
            </w:r>
          </w:p>
        </w:tc>
        <w:tc>
          <w:tcPr>
            <w:tcW w:w="2437" w:type="pct"/>
            <w:gridSpan w:val="2"/>
            <w:shd w:val="clear" w:color="auto" w:fill="auto"/>
          </w:tcPr>
          <w:p w14:paraId="0973633A"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Mocowanie pod konstrukcją wolnostojącą, </w:t>
            </w:r>
          </w:p>
          <w:p w14:paraId="2AB24CA3"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Zabezpieczyć przed działaniem warunków atmosferycznych</w:t>
            </w:r>
          </w:p>
        </w:tc>
      </w:tr>
      <w:tr w:rsidR="00E8378C" w:rsidRPr="00E8378C" w14:paraId="0B303F99" w14:textId="77777777" w:rsidTr="00D3756C">
        <w:trPr>
          <w:trHeight w:val="1382"/>
        </w:trPr>
        <w:tc>
          <w:tcPr>
            <w:tcW w:w="2563" w:type="pct"/>
            <w:gridSpan w:val="2"/>
            <w:shd w:val="clear" w:color="auto" w:fill="auto"/>
          </w:tcPr>
          <w:p w14:paraId="5A2C798D"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Okablowanie</w:t>
            </w:r>
          </w:p>
        </w:tc>
        <w:tc>
          <w:tcPr>
            <w:tcW w:w="2437" w:type="pct"/>
            <w:gridSpan w:val="2"/>
            <w:shd w:val="clear" w:color="auto" w:fill="auto"/>
          </w:tcPr>
          <w:p w14:paraId="77400CFB" w14:textId="77777777" w:rsidR="00E8378C" w:rsidRPr="00E8378C" w:rsidRDefault="00E8378C" w:rsidP="00D3756C">
            <w:pPr>
              <w:rPr>
                <w:rFonts w:ascii="Arial" w:hAnsi="Arial" w:cs="Arial"/>
                <w:color w:val="000000"/>
                <w:sz w:val="20"/>
                <w:szCs w:val="20"/>
                <w:vertAlign w:val="subscript"/>
              </w:rPr>
            </w:pPr>
            <w:r w:rsidRPr="00E8378C">
              <w:rPr>
                <w:rFonts w:ascii="Arial" w:hAnsi="Arial" w:cs="Arial"/>
                <w:color w:val="000000"/>
                <w:sz w:val="20"/>
                <w:szCs w:val="20"/>
              </w:rPr>
              <w:t xml:space="preserve">DC: 1x4mm2 H1Z2Z2-K, </w:t>
            </w:r>
            <w:proofErr w:type="spellStart"/>
            <w:r w:rsidRPr="00E8378C">
              <w:rPr>
                <w:rFonts w:ascii="Arial" w:hAnsi="Arial" w:cs="Arial"/>
                <w:color w:val="000000"/>
                <w:sz w:val="20"/>
                <w:szCs w:val="20"/>
              </w:rPr>
              <w:t>E</w:t>
            </w:r>
            <w:r w:rsidRPr="00E8378C">
              <w:rPr>
                <w:rFonts w:ascii="Arial" w:hAnsi="Arial" w:cs="Arial"/>
                <w:color w:val="000000"/>
                <w:sz w:val="20"/>
                <w:szCs w:val="20"/>
                <w:vertAlign w:val="subscript"/>
              </w:rPr>
              <w:t>ca</w:t>
            </w:r>
            <w:proofErr w:type="spellEnd"/>
          </w:p>
          <w:p w14:paraId="6F3EF590"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        1x6mm2 H1Z2Z2-K, </w:t>
            </w:r>
            <w:proofErr w:type="spellStart"/>
            <w:r w:rsidRPr="00E8378C">
              <w:rPr>
                <w:rFonts w:ascii="Arial" w:hAnsi="Arial" w:cs="Arial"/>
                <w:color w:val="000000"/>
                <w:sz w:val="20"/>
                <w:szCs w:val="20"/>
              </w:rPr>
              <w:t>E</w:t>
            </w:r>
            <w:r w:rsidRPr="00E8378C">
              <w:rPr>
                <w:rFonts w:ascii="Arial" w:hAnsi="Arial" w:cs="Arial"/>
                <w:color w:val="000000"/>
                <w:sz w:val="20"/>
                <w:szCs w:val="20"/>
                <w:vertAlign w:val="subscript"/>
              </w:rPr>
              <w:t>ca</w:t>
            </w:r>
            <w:proofErr w:type="spellEnd"/>
          </w:p>
          <w:p w14:paraId="5D5F833B" w14:textId="77777777" w:rsidR="00E8378C" w:rsidRPr="00E8378C" w:rsidRDefault="00E8378C" w:rsidP="00D3756C">
            <w:pPr>
              <w:rPr>
                <w:rFonts w:ascii="Arial" w:hAnsi="Arial" w:cs="Arial"/>
                <w:color w:val="000000"/>
                <w:sz w:val="20"/>
                <w:szCs w:val="20"/>
                <w:lang w:val="en-US"/>
              </w:rPr>
            </w:pPr>
            <w:r w:rsidRPr="00E8378C">
              <w:rPr>
                <w:rFonts w:ascii="Arial" w:hAnsi="Arial" w:cs="Arial"/>
                <w:color w:val="000000"/>
                <w:sz w:val="20"/>
                <w:szCs w:val="20"/>
                <w:lang w:val="en-US"/>
              </w:rPr>
              <w:t xml:space="preserve">AC:  H07V-K 16mm2 </w:t>
            </w:r>
            <w:proofErr w:type="spellStart"/>
            <w:r w:rsidRPr="00E8378C">
              <w:rPr>
                <w:rFonts w:ascii="Arial" w:hAnsi="Arial" w:cs="Arial"/>
                <w:color w:val="000000"/>
                <w:sz w:val="20"/>
                <w:szCs w:val="20"/>
                <w:lang w:val="en-US"/>
              </w:rPr>
              <w:t>E</w:t>
            </w:r>
            <w:r w:rsidRPr="00E8378C">
              <w:rPr>
                <w:rFonts w:ascii="Arial" w:hAnsi="Arial" w:cs="Arial"/>
                <w:color w:val="000000"/>
                <w:sz w:val="20"/>
                <w:szCs w:val="20"/>
                <w:vertAlign w:val="subscript"/>
                <w:lang w:val="en-US"/>
              </w:rPr>
              <w:t>ca</w:t>
            </w:r>
            <w:proofErr w:type="spellEnd"/>
          </w:p>
          <w:p w14:paraId="343A5A42" w14:textId="77777777" w:rsidR="00E8378C" w:rsidRPr="00E8378C" w:rsidRDefault="00E8378C" w:rsidP="00D3756C">
            <w:pPr>
              <w:rPr>
                <w:rFonts w:ascii="Arial" w:hAnsi="Arial" w:cs="Arial"/>
                <w:color w:val="000000"/>
                <w:sz w:val="20"/>
                <w:szCs w:val="20"/>
                <w:vertAlign w:val="subscript"/>
                <w:lang w:val="en-US"/>
              </w:rPr>
            </w:pPr>
            <w:r w:rsidRPr="00E8378C">
              <w:rPr>
                <w:rFonts w:ascii="Arial" w:hAnsi="Arial" w:cs="Arial"/>
                <w:color w:val="000000"/>
                <w:sz w:val="20"/>
                <w:szCs w:val="20"/>
                <w:lang w:val="en-US"/>
              </w:rPr>
              <w:t xml:space="preserve">        YAKY 5x35mm2, </w:t>
            </w:r>
            <w:proofErr w:type="spellStart"/>
            <w:r w:rsidRPr="00E8378C">
              <w:rPr>
                <w:rFonts w:ascii="Arial" w:hAnsi="Arial" w:cs="Arial"/>
                <w:color w:val="000000"/>
                <w:sz w:val="20"/>
                <w:szCs w:val="20"/>
                <w:lang w:val="en-US"/>
              </w:rPr>
              <w:t>E</w:t>
            </w:r>
            <w:r w:rsidRPr="00E8378C">
              <w:rPr>
                <w:rFonts w:ascii="Arial" w:hAnsi="Arial" w:cs="Arial"/>
                <w:color w:val="000000"/>
                <w:sz w:val="20"/>
                <w:szCs w:val="20"/>
                <w:vertAlign w:val="subscript"/>
                <w:lang w:val="en-US"/>
              </w:rPr>
              <w:t>ca</w:t>
            </w:r>
            <w:proofErr w:type="spellEnd"/>
          </w:p>
          <w:p w14:paraId="3DA55810" w14:textId="77777777" w:rsidR="00E8378C" w:rsidRPr="00E8378C" w:rsidRDefault="00E8378C" w:rsidP="00D3756C">
            <w:pPr>
              <w:rPr>
                <w:rFonts w:ascii="Arial" w:hAnsi="Arial" w:cs="Arial"/>
                <w:color w:val="000000"/>
                <w:sz w:val="20"/>
                <w:szCs w:val="20"/>
                <w:lang w:val="en-US"/>
              </w:rPr>
            </w:pPr>
            <w:r w:rsidRPr="00E8378C">
              <w:rPr>
                <w:rFonts w:ascii="Arial" w:hAnsi="Arial" w:cs="Arial"/>
                <w:color w:val="000000"/>
                <w:sz w:val="20"/>
                <w:szCs w:val="20"/>
                <w:lang w:val="en-US"/>
              </w:rPr>
              <w:t xml:space="preserve">        YAKY 5x16mm2, </w:t>
            </w:r>
            <w:proofErr w:type="spellStart"/>
            <w:r w:rsidRPr="00E8378C">
              <w:rPr>
                <w:rFonts w:ascii="Arial" w:hAnsi="Arial" w:cs="Arial"/>
                <w:color w:val="000000"/>
                <w:sz w:val="20"/>
                <w:szCs w:val="20"/>
                <w:lang w:val="en-US"/>
              </w:rPr>
              <w:t>E</w:t>
            </w:r>
            <w:r w:rsidRPr="00E8378C">
              <w:rPr>
                <w:rFonts w:ascii="Arial" w:hAnsi="Arial" w:cs="Arial"/>
                <w:color w:val="000000"/>
                <w:sz w:val="20"/>
                <w:szCs w:val="20"/>
                <w:vertAlign w:val="subscript"/>
                <w:lang w:val="en-US"/>
              </w:rPr>
              <w:t>ca</w:t>
            </w:r>
            <w:proofErr w:type="spellEnd"/>
          </w:p>
        </w:tc>
      </w:tr>
      <w:tr w:rsidR="00E8378C" w:rsidRPr="00E8378C" w14:paraId="6F24539C" w14:textId="77777777" w:rsidTr="00D3756C">
        <w:trPr>
          <w:trHeight w:val="2483"/>
        </w:trPr>
        <w:tc>
          <w:tcPr>
            <w:tcW w:w="2563" w:type="pct"/>
            <w:gridSpan w:val="2"/>
            <w:shd w:val="clear" w:color="auto" w:fill="auto"/>
          </w:tcPr>
          <w:p w14:paraId="550485A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Rozdzielnice z wyposażeniem</w:t>
            </w:r>
          </w:p>
        </w:tc>
        <w:tc>
          <w:tcPr>
            <w:tcW w:w="2437" w:type="pct"/>
            <w:gridSpan w:val="2"/>
            <w:shd w:val="clear" w:color="auto" w:fill="auto"/>
          </w:tcPr>
          <w:p w14:paraId="29876268" w14:textId="77777777" w:rsidR="00E8378C" w:rsidRPr="00E8378C" w:rsidRDefault="00E8378C" w:rsidP="00D3756C">
            <w:pPr>
              <w:ind w:left="485" w:hanging="485"/>
              <w:rPr>
                <w:rFonts w:ascii="Arial" w:hAnsi="Arial" w:cs="Arial"/>
                <w:color w:val="000000"/>
                <w:sz w:val="20"/>
                <w:szCs w:val="20"/>
              </w:rPr>
            </w:pPr>
            <w:r w:rsidRPr="00E8378C">
              <w:rPr>
                <w:rFonts w:ascii="Arial" w:hAnsi="Arial" w:cs="Arial"/>
                <w:color w:val="000000"/>
                <w:sz w:val="20"/>
                <w:szCs w:val="20"/>
              </w:rPr>
              <w:t xml:space="preserve">DC: 2x R-DC z ogranicznikami przepięć        T1+T2,  </w:t>
            </w:r>
          </w:p>
          <w:p w14:paraId="49D6FF5B"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AC: R-AC z ogranicznikiem przepięć T1+T2</w:t>
            </w:r>
          </w:p>
          <w:p w14:paraId="580F1C26"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        ZK z ogranicznikiem przepięć T1+T2,</w:t>
            </w:r>
          </w:p>
          <w:p w14:paraId="56B7D2B1"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        Rozłącznikiem z wyzwalaczem,</w:t>
            </w:r>
          </w:p>
          <w:p w14:paraId="651AB7ED"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        Wyłącznikami nadprądowymi C40;</w:t>
            </w:r>
          </w:p>
          <w:p w14:paraId="4D0EE0F4"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        RG z ogranicznikiem przepięć T1+T2,</w:t>
            </w:r>
          </w:p>
          <w:p w14:paraId="4ED8D305" w14:textId="77777777" w:rsidR="00E8378C" w:rsidRPr="00E8378C" w:rsidRDefault="00E8378C" w:rsidP="00D3756C">
            <w:pPr>
              <w:rPr>
                <w:rFonts w:ascii="Arial" w:hAnsi="Arial" w:cs="Arial"/>
                <w:color w:val="000000"/>
                <w:sz w:val="20"/>
                <w:szCs w:val="20"/>
              </w:rPr>
            </w:pPr>
            <w:r w:rsidRPr="00E8378C">
              <w:rPr>
                <w:rFonts w:ascii="Arial" w:hAnsi="Arial" w:cs="Arial"/>
                <w:color w:val="000000"/>
                <w:sz w:val="20"/>
                <w:szCs w:val="20"/>
              </w:rPr>
              <w:t xml:space="preserve">        Wyłącznikiem nadprądowym C80;</w:t>
            </w:r>
          </w:p>
        </w:tc>
      </w:tr>
    </w:tbl>
    <w:p w14:paraId="767F6ABB" w14:textId="77777777" w:rsidR="00E8378C" w:rsidRDefault="00E8378C" w:rsidP="007610D9">
      <w:pPr>
        <w:jc w:val="both"/>
        <w:rPr>
          <w:rFonts w:ascii="Ebrima" w:hAnsi="Ebrima"/>
          <w:color w:val="FF0000"/>
          <w:sz w:val="22"/>
          <w:szCs w:val="22"/>
        </w:rPr>
      </w:pPr>
    </w:p>
    <w:p w14:paraId="789D8A90" w14:textId="77777777" w:rsidR="009131B7" w:rsidRDefault="009131B7" w:rsidP="007610D9">
      <w:pPr>
        <w:jc w:val="both"/>
        <w:rPr>
          <w:rFonts w:ascii="Ebrima" w:hAnsi="Ebrima"/>
          <w:color w:val="FF0000"/>
          <w:sz w:val="22"/>
          <w:szCs w:val="22"/>
        </w:rPr>
      </w:pPr>
    </w:p>
    <w:p w14:paraId="5AD5AF85" w14:textId="77777777" w:rsidR="004F43D8" w:rsidRPr="00704AFD" w:rsidRDefault="004F43D8" w:rsidP="007610D9">
      <w:pPr>
        <w:jc w:val="both"/>
        <w:rPr>
          <w:rFonts w:ascii="Ebrima" w:hAnsi="Ebrima"/>
          <w:color w:val="FF0000"/>
          <w:sz w:val="22"/>
          <w:szCs w:val="22"/>
        </w:rPr>
      </w:pPr>
    </w:p>
    <w:p w14:paraId="08BB6374" w14:textId="2DBD2419" w:rsidR="003F463B" w:rsidRPr="00BE590D" w:rsidRDefault="00E8378C" w:rsidP="007610D9">
      <w:pPr>
        <w:pStyle w:val="Nagwek1"/>
        <w:numPr>
          <w:ilvl w:val="0"/>
          <w:numId w:val="0"/>
        </w:numPr>
        <w:spacing w:after="0"/>
        <w:ind w:left="720" w:hanging="720"/>
        <w:jc w:val="both"/>
        <w:rPr>
          <w:rFonts w:ascii="Ebrima" w:hAnsi="Ebrima"/>
          <w:color w:val="000000" w:themeColor="text1"/>
          <w:sz w:val="22"/>
          <w:szCs w:val="22"/>
        </w:rPr>
      </w:pPr>
      <w:r>
        <w:rPr>
          <w:rFonts w:ascii="Ebrima" w:hAnsi="Ebrima"/>
          <w:color w:val="000000" w:themeColor="text1"/>
          <w:sz w:val="22"/>
          <w:szCs w:val="22"/>
        </w:rPr>
        <w:t>9</w:t>
      </w:r>
      <w:r w:rsidR="003F463B" w:rsidRPr="00BE590D">
        <w:rPr>
          <w:rFonts w:ascii="Ebrima" w:hAnsi="Ebrima"/>
          <w:color w:val="000000" w:themeColor="text1"/>
          <w:sz w:val="22"/>
          <w:szCs w:val="22"/>
        </w:rPr>
        <w:t>. PRZEDMIAR I OBMIAR ROBÓT</w:t>
      </w:r>
      <w:bookmarkEnd w:id="1652"/>
      <w:bookmarkEnd w:id="1653"/>
      <w:bookmarkEnd w:id="1654"/>
    </w:p>
    <w:p w14:paraId="17E31982" w14:textId="77777777" w:rsidR="003F463B" w:rsidRPr="00BE590D" w:rsidRDefault="003F463B" w:rsidP="007610D9">
      <w:pPr>
        <w:pStyle w:val="Nagwek2"/>
        <w:rPr>
          <w:rFonts w:ascii="Ebrima" w:hAnsi="Ebrima"/>
          <w:color w:val="000000" w:themeColor="text1"/>
          <w:sz w:val="22"/>
          <w:szCs w:val="22"/>
        </w:rPr>
      </w:pPr>
      <w:bookmarkStart w:id="1655" w:name="_Toc189845592"/>
      <w:bookmarkStart w:id="1656" w:name="_Toc189879110"/>
      <w:bookmarkStart w:id="1657" w:name="_Toc189912290"/>
      <w:bookmarkStart w:id="1658" w:name="_Toc189912343"/>
    </w:p>
    <w:p w14:paraId="7E5644D3" w14:textId="4B2281DA" w:rsidR="003F463B" w:rsidRPr="00BE590D" w:rsidRDefault="00E8378C" w:rsidP="007610D9">
      <w:pPr>
        <w:pStyle w:val="Nagwek2"/>
        <w:rPr>
          <w:rFonts w:ascii="Ebrima" w:hAnsi="Ebrima"/>
          <w:color w:val="000000" w:themeColor="text1"/>
          <w:sz w:val="22"/>
          <w:szCs w:val="22"/>
        </w:rPr>
      </w:pPr>
      <w:bookmarkStart w:id="1659" w:name="_Toc462752801"/>
      <w:r>
        <w:rPr>
          <w:rFonts w:ascii="Ebrima" w:hAnsi="Ebrima"/>
          <w:color w:val="000000" w:themeColor="text1"/>
          <w:sz w:val="22"/>
          <w:szCs w:val="22"/>
        </w:rPr>
        <w:t>9</w:t>
      </w:r>
      <w:r w:rsidR="003F463B" w:rsidRPr="00BE590D">
        <w:rPr>
          <w:rFonts w:ascii="Ebrima" w:hAnsi="Ebrima"/>
          <w:color w:val="000000" w:themeColor="text1"/>
          <w:sz w:val="22"/>
          <w:szCs w:val="22"/>
        </w:rPr>
        <w:t>.1. Przedmiar robót</w:t>
      </w:r>
      <w:bookmarkEnd w:id="1655"/>
      <w:bookmarkEnd w:id="1656"/>
      <w:bookmarkEnd w:id="1657"/>
      <w:bookmarkEnd w:id="1658"/>
      <w:bookmarkEnd w:id="1659"/>
    </w:p>
    <w:p w14:paraId="4E9B401F"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34F7CDA3"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Przedmiary robót stanowią element Dokumentacji Projektowej Zamawiającego i są dołączone do SIWZ.</w:t>
      </w:r>
    </w:p>
    <w:p w14:paraId="2198C108"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Roboty opisane w pozycjach Przedmiaru przedstawione są w sposób scalony. Dokładny opis każdej pozycji, dający pełną podstawę do wyceny danej pozycji, znajduje się </w:t>
      </w:r>
      <w:r w:rsidR="003C4A59" w:rsidRPr="00BE590D">
        <w:rPr>
          <w:rFonts w:ascii="Ebrima" w:hAnsi="Ebrima"/>
          <w:color w:val="000000" w:themeColor="text1"/>
          <w:sz w:val="22"/>
          <w:szCs w:val="22"/>
        </w:rPr>
        <w:t xml:space="preserve">                        </w:t>
      </w:r>
      <w:r w:rsidRPr="00BE590D">
        <w:rPr>
          <w:rFonts w:ascii="Ebrima" w:hAnsi="Ebrima"/>
          <w:color w:val="000000" w:themeColor="text1"/>
          <w:sz w:val="22"/>
          <w:szCs w:val="22"/>
        </w:rPr>
        <w:t>w stosownym punkcie Specyfikacji Technicznej.</w:t>
      </w:r>
    </w:p>
    <w:p w14:paraId="7C320913" w14:textId="77777777" w:rsidR="00C13CB5" w:rsidRPr="00704AFD" w:rsidRDefault="00C13CB5" w:rsidP="007610D9">
      <w:pPr>
        <w:autoSpaceDE w:val="0"/>
        <w:autoSpaceDN w:val="0"/>
        <w:adjustRightInd w:val="0"/>
        <w:jc w:val="both"/>
        <w:rPr>
          <w:rFonts w:ascii="Ebrima" w:hAnsi="Ebrima"/>
          <w:color w:val="FF0000"/>
          <w:sz w:val="22"/>
          <w:szCs w:val="22"/>
        </w:rPr>
      </w:pPr>
    </w:p>
    <w:p w14:paraId="26930E72" w14:textId="73E316D8" w:rsidR="003F463B" w:rsidRPr="00BE590D" w:rsidRDefault="00E8378C" w:rsidP="007610D9">
      <w:pPr>
        <w:pStyle w:val="Nagwek2"/>
        <w:rPr>
          <w:rFonts w:ascii="Ebrima" w:hAnsi="Ebrima"/>
          <w:color w:val="000000" w:themeColor="text1"/>
          <w:sz w:val="22"/>
          <w:szCs w:val="22"/>
        </w:rPr>
      </w:pPr>
      <w:bookmarkStart w:id="1660" w:name="_Toc189845593"/>
      <w:bookmarkStart w:id="1661" w:name="_Toc189879111"/>
      <w:bookmarkStart w:id="1662" w:name="_Toc189912291"/>
      <w:bookmarkStart w:id="1663" w:name="_Toc189912344"/>
      <w:bookmarkStart w:id="1664" w:name="_Toc462752802"/>
      <w:r>
        <w:rPr>
          <w:rFonts w:ascii="Ebrima" w:hAnsi="Ebrima"/>
          <w:color w:val="000000" w:themeColor="text1"/>
          <w:sz w:val="22"/>
          <w:szCs w:val="22"/>
        </w:rPr>
        <w:t>9</w:t>
      </w:r>
      <w:r w:rsidR="003F463B" w:rsidRPr="00BE590D">
        <w:rPr>
          <w:rFonts w:ascii="Ebrima" w:hAnsi="Ebrima"/>
          <w:color w:val="000000" w:themeColor="text1"/>
          <w:sz w:val="22"/>
          <w:szCs w:val="22"/>
        </w:rPr>
        <w:t>.2. Obmiar robót</w:t>
      </w:r>
      <w:bookmarkEnd w:id="1660"/>
      <w:bookmarkEnd w:id="1661"/>
      <w:bookmarkEnd w:id="1662"/>
      <w:bookmarkEnd w:id="1663"/>
      <w:bookmarkEnd w:id="1664"/>
    </w:p>
    <w:p w14:paraId="729DFEA8"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323F6BAB"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Zasady obmiaru robót określa ST </w:t>
      </w:r>
      <w:r w:rsidR="002F33B9" w:rsidRPr="00BE590D">
        <w:rPr>
          <w:rFonts w:ascii="Ebrima" w:hAnsi="Ebrima"/>
          <w:color w:val="000000" w:themeColor="text1"/>
          <w:sz w:val="22"/>
          <w:szCs w:val="22"/>
        </w:rPr>
        <w:t xml:space="preserve">– </w:t>
      </w:r>
      <w:r w:rsidRPr="00BE590D">
        <w:rPr>
          <w:rFonts w:ascii="Ebrima" w:hAnsi="Ebrima"/>
          <w:color w:val="000000" w:themeColor="text1"/>
          <w:sz w:val="22"/>
          <w:szCs w:val="22"/>
        </w:rPr>
        <w:t>00 Wymagania ogólne.</w:t>
      </w:r>
    </w:p>
    <w:p w14:paraId="461243AE" w14:textId="77777777" w:rsidR="003F463B" w:rsidRDefault="003F463B" w:rsidP="007610D9">
      <w:pPr>
        <w:jc w:val="both"/>
        <w:rPr>
          <w:rFonts w:ascii="Ebrima" w:hAnsi="Ebrima"/>
          <w:color w:val="000000" w:themeColor="text1"/>
          <w:sz w:val="22"/>
          <w:szCs w:val="22"/>
        </w:rPr>
      </w:pPr>
      <w:bookmarkStart w:id="1665" w:name="_Toc189845594"/>
      <w:bookmarkStart w:id="1666" w:name="_Toc189879112"/>
    </w:p>
    <w:p w14:paraId="04D36A03" w14:textId="77777777" w:rsidR="00E8378C" w:rsidRPr="00BE590D" w:rsidRDefault="00E8378C" w:rsidP="007610D9">
      <w:pPr>
        <w:jc w:val="both"/>
        <w:rPr>
          <w:rFonts w:ascii="Ebrima" w:hAnsi="Ebrima"/>
          <w:color w:val="000000" w:themeColor="text1"/>
          <w:sz w:val="22"/>
          <w:szCs w:val="22"/>
        </w:rPr>
      </w:pPr>
    </w:p>
    <w:p w14:paraId="45BB4BC4" w14:textId="40FB5407" w:rsidR="003F463B" w:rsidRPr="00BE590D" w:rsidRDefault="00E8378C" w:rsidP="007610D9">
      <w:pPr>
        <w:pStyle w:val="Nagwek1"/>
        <w:numPr>
          <w:ilvl w:val="0"/>
          <w:numId w:val="0"/>
        </w:numPr>
        <w:spacing w:after="0"/>
        <w:ind w:left="720" w:hanging="720"/>
        <w:jc w:val="both"/>
        <w:rPr>
          <w:rFonts w:ascii="Ebrima" w:hAnsi="Ebrima"/>
          <w:color w:val="000000" w:themeColor="text1"/>
          <w:sz w:val="22"/>
          <w:szCs w:val="22"/>
        </w:rPr>
      </w:pPr>
      <w:bookmarkStart w:id="1667" w:name="_Toc189912292"/>
      <w:bookmarkStart w:id="1668" w:name="_Toc189912345"/>
      <w:bookmarkStart w:id="1669" w:name="_Toc462752803"/>
      <w:r>
        <w:rPr>
          <w:rFonts w:ascii="Ebrima" w:hAnsi="Ebrima"/>
          <w:color w:val="000000" w:themeColor="text1"/>
          <w:sz w:val="22"/>
          <w:szCs w:val="22"/>
        </w:rPr>
        <w:t>10</w:t>
      </w:r>
      <w:r w:rsidR="003F463B" w:rsidRPr="00BE590D">
        <w:rPr>
          <w:rFonts w:ascii="Ebrima" w:hAnsi="Ebrima"/>
          <w:color w:val="000000" w:themeColor="text1"/>
          <w:sz w:val="22"/>
          <w:szCs w:val="22"/>
        </w:rPr>
        <w:t>. ODBIÓR ROBÓT BUDOWLANYCH</w:t>
      </w:r>
      <w:bookmarkEnd w:id="1665"/>
      <w:bookmarkEnd w:id="1666"/>
      <w:bookmarkEnd w:id="1667"/>
      <w:bookmarkEnd w:id="1668"/>
      <w:bookmarkEnd w:id="1669"/>
    </w:p>
    <w:p w14:paraId="3D568B13" w14:textId="77777777" w:rsidR="003F463B" w:rsidRPr="00BE590D" w:rsidRDefault="003F463B" w:rsidP="007610D9">
      <w:pPr>
        <w:autoSpaceDE w:val="0"/>
        <w:autoSpaceDN w:val="0"/>
        <w:adjustRightInd w:val="0"/>
        <w:jc w:val="both"/>
        <w:rPr>
          <w:rFonts w:ascii="Ebrima" w:hAnsi="Ebrima"/>
          <w:b/>
          <w:bCs/>
          <w:color w:val="000000" w:themeColor="text1"/>
          <w:sz w:val="22"/>
          <w:szCs w:val="22"/>
        </w:rPr>
      </w:pPr>
    </w:p>
    <w:p w14:paraId="3C222ED2" w14:textId="2CD761DD" w:rsidR="003F463B" w:rsidRPr="00BE590D" w:rsidRDefault="00E8378C" w:rsidP="007610D9">
      <w:pPr>
        <w:pStyle w:val="Nagwek2"/>
        <w:rPr>
          <w:rFonts w:ascii="Ebrima" w:hAnsi="Ebrima"/>
          <w:color w:val="000000" w:themeColor="text1"/>
          <w:sz w:val="22"/>
          <w:szCs w:val="22"/>
        </w:rPr>
      </w:pPr>
      <w:bookmarkStart w:id="1670" w:name="_Toc189845595"/>
      <w:bookmarkStart w:id="1671" w:name="_Toc189879113"/>
      <w:bookmarkStart w:id="1672" w:name="_Toc189912293"/>
      <w:bookmarkStart w:id="1673" w:name="_Toc189912346"/>
      <w:bookmarkStart w:id="1674" w:name="_Toc462752804"/>
      <w:r>
        <w:rPr>
          <w:rFonts w:ascii="Ebrima" w:hAnsi="Ebrima"/>
          <w:color w:val="000000" w:themeColor="text1"/>
          <w:sz w:val="22"/>
          <w:szCs w:val="22"/>
        </w:rPr>
        <w:t>10</w:t>
      </w:r>
      <w:r w:rsidR="003F463B" w:rsidRPr="00BE590D">
        <w:rPr>
          <w:rFonts w:ascii="Ebrima" w:hAnsi="Ebrima"/>
          <w:color w:val="000000" w:themeColor="text1"/>
          <w:sz w:val="22"/>
          <w:szCs w:val="22"/>
        </w:rPr>
        <w:t>.1. Wymagania ogólne</w:t>
      </w:r>
      <w:bookmarkEnd w:id="1670"/>
      <w:bookmarkEnd w:id="1671"/>
      <w:bookmarkEnd w:id="1672"/>
      <w:bookmarkEnd w:id="1673"/>
      <w:bookmarkEnd w:id="1674"/>
    </w:p>
    <w:p w14:paraId="066AFCBE"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516EBF51"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Wymagania ogólne dotyczące odbioru Robót określa ST </w:t>
      </w:r>
      <w:r w:rsidR="002F33B9" w:rsidRPr="00BE590D">
        <w:rPr>
          <w:rFonts w:ascii="Ebrima" w:hAnsi="Ebrima"/>
          <w:color w:val="000000" w:themeColor="text1"/>
          <w:sz w:val="22"/>
          <w:szCs w:val="22"/>
        </w:rPr>
        <w:t xml:space="preserve">– </w:t>
      </w:r>
      <w:r w:rsidRPr="00BE590D">
        <w:rPr>
          <w:rFonts w:ascii="Ebrima" w:hAnsi="Ebrima"/>
          <w:color w:val="000000" w:themeColor="text1"/>
          <w:sz w:val="22"/>
          <w:szCs w:val="22"/>
        </w:rPr>
        <w:t>00.</w:t>
      </w:r>
    </w:p>
    <w:p w14:paraId="20AE6C68" w14:textId="77777777" w:rsidR="003F463B" w:rsidRPr="00BE590D" w:rsidRDefault="003F463B" w:rsidP="007610D9">
      <w:pPr>
        <w:autoSpaceDE w:val="0"/>
        <w:autoSpaceDN w:val="0"/>
        <w:adjustRightInd w:val="0"/>
        <w:jc w:val="both"/>
        <w:rPr>
          <w:rFonts w:ascii="Ebrima" w:hAnsi="Ebrima"/>
          <w:b/>
          <w:bCs/>
          <w:color w:val="000000" w:themeColor="text1"/>
          <w:sz w:val="22"/>
          <w:szCs w:val="22"/>
        </w:rPr>
      </w:pPr>
    </w:p>
    <w:p w14:paraId="5E818D6C" w14:textId="606A4B0B" w:rsidR="003F463B" w:rsidRPr="00BE590D" w:rsidRDefault="00E8378C" w:rsidP="007610D9">
      <w:pPr>
        <w:pStyle w:val="Nagwek2"/>
        <w:rPr>
          <w:rFonts w:ascii="Ebrima" w:hAnsi="Ebrima"/>
          <w:color w:val="000000" w:themeColor="text1"/>
          <w:sz w:val="22"/>
          <w:szCs w:val="22"/>
        </w:rPr>
      </w:pPr>
      <w:bookmarkStart w:id="1675" w:name="_Toc189912294"/>
      <w:bookmarkStart w:id="1676" w:name="_Toc189912347"/>
      <w:bookmarkStart w:id="1677" w:name="_Toc462752805"/>
      <w:r>
        <w:rPr>
          <w:rFonts w:ascii="Ebrima" w:hAnsi="Ebrima"/>
          <w:color w:val="000000" w:themeColor="text1"/>
          <w:sz w:val="22"/>
          <w:szCs w:val="22"/>
        </w:rPr>
        <w:t>10</w:t>
      </w:r>
      <w:r w:rsidR="003F463B" w:rsidRPr="00BE590D">
        <w:rPr>
          <w:rFonts w:ascii="Ebrima" w:hAnsi="Ebrima"/>
          <w:color w:val="000000" w:themeColor="text1"/>
          <w:sz w:val="22"/>
          <w:szCs w:val="22"/>
        </w:rPr>
        <w:t>.2. Kontrola zgodności wykonania prac</w:t>
      </w:r>
      <w:bookmarkEnd w:id="1675"/>
      <w:bookmarkEnd w:id="1676"/>
      <w:bookmarkEnd w:id="1677"/>
    </w:p>
    <w:p w14:paraId="2B1B588E"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5320FDC7"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Do odbioru należy przedłożyć dokumentację powykonawczą, wraz z wymaganymi badaniami</w:t>
      </w:r>
      <w:r w:rsidR="003C4A59" w:rsidRPr="00BE590D">
        <w:rPr>
          <w:rFonts w:ascii="Ebrima" w:hAnsi="Ebrima"/>
          <w:color w:val="000000" w:themeColor="text1"/>
          <w:sz w:val="22"/>
          <w:szCs w:val="22"/>
        </w:rPr>
        <w:t xml:space="preserve"> </w:t>
      </w:r>
      <w:r w:rsidRPr="00BE590D">
        <w:rPr>
          <w:rFonts w:ascii="Ebrima" w:hAnsi="Ebrima"/>
          <w:color w:val="000000" w:themeColor="text1"/>
          <w:sz w:val="22"/>
          <w:szCs w:val="22"/>
        </w:rPr>
        <w:t>i pomiarami.</w:t>
      </w:r>
    </w:p>
    <w:p w14:paraId="33B48BFE"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Dokumentacja powykonawcza powinna zawierać:</w:t>
      </w:r>
    </w:p>
    <w:p w14:paraId="306B5ACD" w14:textId="7CC393BF" w:rsidR="003F463B" w:rsidRPr="00BE590D" w:rsidRDefault="003F463B" w:rsidP="00904092">
      <w:pPr>
        <w:numPr>
          <w:ilvl w:val="0"/>
          <w:numId w:val="51"/>
        </w:numPr>
        <w:tabs>
          <w:tab w:val="clear" w:pos="780"/>
          <w:tab w:val="num" w:pos="284"/>
        </w:tabs>
        <w:autoSpaceDE w:val="0"/>
        <w:autoSpaceDN w:val="0"/>
        <w:adjustRightInd w:val="0"/>
        <w:ind w:left="284" w:firstLine="0"/>
        <w:jc w:val="both"/>
        <w:rPr>
          <w:rFonts w:ascii="Ebrima" w:hAnsi="Ebrima"/>
          <w:iCs/>
          <w:color w:val="000000" w:themeColor="text1"/>
          <w:sz w:val="22"/>
          <w:szCs w:val="22"/>
        </w:rPr>
      </w:pPr>
      <w:r w:rsidRPr="00BE590D">
        <w:rPr>
          <w:rFonts w:ascii="Ebrima" w:hAnsi="Ebrima"/>
          <w:iCs/>
          <w:color w:val="000000" w:themeColor="text1"/>
          <w:sz w:val="22"/>
          <w:szCs w:val="22"/>
        </w:rPr>
        <w:t>kompletną dokumentację techniczną powykonawczą, składającą się z poszczególnych dokumentów składowych projektu uaktualnionych</w:t>
      </w:r>
      <w:r w:rsidR="00760761" w:rsidRPr="00BE590D">
        <w:rPr>
          <w:rFonts w:ascii="Ebrima" w:hAnsi="Ebrima"/>
          <w:iCs/>
          <w:color w:val="000000" w:themeColor="text1"/>
          <w:sz w:val="22"/>
          <w:szCs w:val="22"/>
        </w:rPr>
        <w:t xml:space="preserve"> </w:t>
      </w:r>
      <w:r w:rsidRPr="00BE590D">
        <w:rPr>
          <w:rFonts w:ascii="Ebrima" w:hAnsi="Ebrima"/>
          <w:iCs/>
          <w:color w:val="000000" w:themeColor="text1"/>
          <w:sz w:val="22"/>
          <w:szCs w:val="22"/>
        </w:rPr>
        <w:t>o wprowadzone</w:t>
      </w:r>
    </w:p>
    <w:p w14:paraId="218747E9" w14:textId="77777777" w:rsidR="003F463B" w:rsidRPr="00BE590D" w:rsidRDefault="003F463B" w:rsidP="00904092">
      <w:pPr>
        <w:numPr>
          <w:ilvl w:val="0"/>
          <w:numId w:val="51"/>
        </w:numPr>
        <w:tabs>
          <w:tab w:val="clear" w:pos="780"/>
          <w:tab w:val="num" w:pos="284"/>
        </w:tabs>
        <w:autoSpaceDE w:val="0"/>
        <w:autoSpaceDN w:val="0"/>
        <w:adjustRightInd w:val="0"/>
        <w:ind w:left="284" w:firstLine="0"/>
        <w:jc w:val="both"/>
        <w:rPr>
          <w:rFonts w:ascii="Ebrima" w:hAnsi="Ebrima"/>
          <w:iCs/>
          <w:color w:val="000000" w:themeColor="text1"/>
          <w:sz w:val="22"/>
          <w:szCs w:val="22"/>
        </w:rPr>
      </w:pPr>
      <w:r w:rsidRPr="00BE590D">
        <w:rPr>
          <w:rFonts w:ascii="Ebrima" w:hAnsi="Ebrima"/>
          <w:iCs/>
          <w:color w:val="000000" w:themeColor="text1"/>
          <w:sz w:val="22"/>
          <w:szCs w:val="22"/>
        </w:rPr>
        <w:t>protok</w:t>
      </w:r>
      <w:r w:rsidR="00CA3A9A" w:rsidRPr="00BE590D">
        <w:rPr>
          <w:rFonts w:ascii="Ebrima" w:hAnsi="Ebrima"/>
          <w:iCs/>
          <w:color w:val="000000" w:themeColor="text1"/>
          <w:sz w:val="22"/>
          <w:szCs w:val="22"/>
        </w:rPr>
        <w:t>o</w:t>
      </w:r>
      <w:r w:rsidRPr="00BE590D">
        <w:rPr>
          <w:rFonts w:ascii="Ebrima" w:hAnsi="Ebrima"/>
          <w:iCs/>
          <w:color w:val="000000" w:themeColor="text1"/>
          <w:sz w:val="22"/>
          <w:szCs w:val="22"/>
        </w:rPr>
        <w:t>ły, badania i pomiary</w:t>
      </w:r>
    </w:p>
    <w:p w14:paraId="5DDE7C86" w14:textId="77777777" w:rsidR="003F463B" w:rsidRPr="00BE590D" w:rsidRDefault="003F463B" w:rsidP="00904092">
      <w:pPr>
        <w:numPr>
          <w:ilvl w:val="0"/>
          <w:numId w:val="51"/>
        </w:numPr>
        <w:tabs>
          <w:tab w:val="clear" w:pos="780"/>
          <w:tab w:val="left" w:pos="180"/>
          <w:tab w:val="num" w:pos="284"/>
        </w:tabs>
        <w:autoSpaceDE w:val="0"/>
        <w:autoSpaceDN w:val="0"/>
        <w:adjustRightInd w:val="0"/>
        <w:ind w:left="284" w:firstLine="0"/>
        <w:jc w:val="both"/>
        <w:rPr>
          <w:rFonts w:ascii="Ebrima" w:hAnsi="Ebrima"/>
          <w:iCs/>
          <w:color w:val="000000" w:themeColor="text1"/>
          <w:sz w:val="22"/>
          <w:szCs w:val="22"/>
        </w:rPr>
      </w:pPr>
      <w:r w:rsidRPr="00BE590D">
        <w:rPr>
          <w:rFonts w:ascii="Ebrima" w:hAnsi="Ebrima"/>
          <w:iCs/>
          <w:color w:val="000000" w:themeColor="text1"/>
          <w:sz w:val="22"/>
          <w:szCs w:val="22"/>
        </w:rPr>
        <w:t>instrukcje funkcjonowania, obsługi i konserwacji potrzebne do eksploatacji urządzeń.</w:t>
      </w:r>
    </w:p>
    <w:p w14:paraId="3B5C1A70" w14:textId="77777777" w:rsidR="003F463B" w:rsidRPr="00BE590D" w:rsidRDefault="003F463B" w:rsidP="007610D9">
      <w:pPr>
        <w:autoSpaceDE w:val="0"/>
        <w:autoSpaceDN w:val="0"/>
        <w:adjustRightInd w:val="0"/>
        <w:jc w:val="both"/>
        <w:rPr>
          <w:rFonts w:ascii="Ebrima" w:hAnsi="Ebrima"/>
          <w:i/>
          <w:iCs/>
          <w:color w:val="000000" w:themeColor="text1"/>
          <w:sz w:val="22"/>
          <w:szCs w:val="22"/>
        </w:rPr>
      </w:pPr>
    </w:p>
    <w:p w14:paraId="576F1AE5" w14:textId="3904DF12" w:rsidR="003F463B" w:rsidRPr="00BE590D" w:rsidRDefault="00E8378C" w:rsidP="007610D9">
      <w:pPr>
        <w:pStyle w:val="Nagwek2"/>
        <w:rPr>
          <w:rFonts w:ascii="Ebrima" w:hAnsi="Ebrima"/>
          <w:color w:val="000000" w:themeColor="text1"/>
          <w:sz w:val="22"/>
          <w:szCs w:val="22"/>
        </w:rPr>
      </w:pPr>
      <w:bookmarkStart w:id="1678" w:name="_Toc189845597"/>
      <w:bookmarkStart w:id="1679" w:name="_Toc189879115"/>
      <w:bookmarkStart w:id="1680" w:name="_Toc189912295"/>
      <w:bookmarkStart w:id="1681" w:name="_Toc189912348"/>
      <w:bookmarkStart w:id="1682" w:name="_Toc462752806"/>
      <w:r>
        <w:rPr>
          <w:rFonts w:ascii="Ebrima" w:hAnsi="Ebrima"/>
          <w:color w:val="000000" w:themeColor="text1"/>
          <w:sz w:val="22"/>
          <w:szCs w:val="22"/>
        </w:rPr>
        <w:t>10</w:t>
      </w:r>
      <w:r w:rsidR="003F463B" w:rsidRPr="00BE590D">
        <w:rPr>
          <w:rFonts w:ascii="Ebrima" w:hAnsi="Ebrima"/>
          <w:color w:val="000000" w:themeColor="text1"/>
          <w:sz w:val="22"/>
          <w:szCs w:val="22"/>
        </w:rPr>
        <w:t>.3. Odbiór końcowy</w:t>
      </w:r>
      <w:bookmarkEnd w:id="1678"/>
      <w:bookmarkEnd w:id="1679"/>
      <w:bookmarkEnd w:id="1680"/>
      <w:bookmarkEnd w:id="1681"/>
      <w:bookmarkEnd w:id="1682"/>
    </w:p>
    <w:p w14:paraId="5C67A5B8"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0F4D7E94"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Do uzyskania Świadectwa Przejścia Robót Wykonawca jest zobowiązany przygotować dokumenty określone w ST </w:t>
      </w:r>
      <w:r w:rsidR="002F33B9" w:rsidRPr="00BE590D">
        <w:rPr>
          <w:rFonts w:ascii="Ebrima" w:hAnsi="Ebrima"/>
          <w:color w:val="000000" w:themeColor="text1"/>
          <w:sz w:val="22"/>
          <w:szCs w:val="22"/>
        </w:rPr>
        <w:t xml:space="preserve">– </w:t>
      </w:r>
      <w:r w:rsidRPr="00BE590D">
        <w:rPr>
          <w:rFonts w:ascii="Ebrima" w:hAnsi="Ebrima"/>
          <w:color w:val="000000" w:themeColor="text1"/>
          <w:sz w:val="22"/>
          <w:szCs w:val="22"/>
        </w:rPr>
        <w:t>00.</w:t>
      </w:r>
    </w:p>
    <w:p w14:paraId="2AFDBB79"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Przejęcia Robót należy dokonywać zgodnie z Polskimi Normami i art. 54-56 Prawa Budowlanego.</w:t>
      </w:r>
    </w:p>
    <w:p w14:paraId="630DE447"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Przyjęcie Robót może nastąpić tylko w przypadku pozytywnego wyniku przeprowadzonych prób</w:t>
      </w:r>
      <w:r w:rsidR="003C4A59" w:rsidRPr="00BE590D">
        <w:rPr>
          <w:rFonts w:ascii="Ebrima" w:hAnsi="Ebrima"/>
          <w:color w:val="000000" w:themeColor="text1"/>
          <w:sz w:val="22"/>
          <w:szCs w:val="22"/>
        </w:rPr>
        <w:t xml:space="preserve"> </w:t>
      </w:r>
      <w:r w:rsidRPr="00BE590D">
        <w:rPr>
          <w:rFonts w:ascii="Ebrima" w:hAnsi="Ebrima"/>
          <w:color w:val="000000" w:themeColor="text1"/>
          <w:sz w:val="22"/>
          <w:szCs w:val="22"/>
        </w:rPr>
        <w:t>i pomiarów, jak również wykonania prac zgodnie z Dokumentacją Projektową, a także obowiązującymi normami oraz przepisami.</w:t>
      </w:r>
      <w:bookmarkStart w:id="1683" w:name="_Toc189845599"/>
      <w:bookmarkStart w:id="1684" w:name="_Toc189879117"/>
    </w:p>
    <w:p w14:paraId="26FB5109"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12608690" w14:textId="798435FF" w:rsidR="003F463B" w:rsidRPr="00BE590D" w:rsidRDefault="00E8378C" w:rsidP="007610D9">
      <w:pPr>
        <w:pStyle w:val="Nagwek1"/>
        <w:numPr>
          <w:ilvl w:val="0"/>
          <w:numId w:val="0"/>
        </w:numPr>
        <w:spacing w:after="0"/>
        <w:ind w:left="720" w:hanging="720"/>
        <w:jc w:val="both"/>
        <w:rPr>
          <w:rFonts w:ascii="Ebrima" w:hAnsi="Ebrima"/>
          <w:color w:val="000000" w:themeColor="text1"/>
          <w:sz w:val="22"/>
          <w:szCs w:val="22"/>
        </w:rPr>
      </w:pPr>
      <w:bookmarkStart w:id="1685" w:name="_Toc189912296"/>
      <w:bookmarkStart w:id="1686" w:name="_Toc189912349"/>
      <w:bookmarkStart w:id="1687" w:name="_Toc462752807"/>
      <w:r>
        <w:rPr>
          <w:rFonts w:ascii="Ebrima" w:hAnsi="Ebrima"/>
          <w:color w:val="000000" w:themeColor="text1"/>
          <w:sz w:val="22"/>
          <w:szCs w:val="22"/>
        </w:rPr>
        <w:t>11</w:t>
      </w:r>
      <w:r w:rsidR="003F463B" w:rsidRPr="00BE590D">
        <w:rPr>
          <w:rFonts w:ascii="Ebrima" w:hAnsi="Ebrima"/>
          <w:color w:val="000000" w:themeColor="text1"/>
          <w:sz w:val="22"/>
          <w:szCs w:val="22"/>
        </w:rPr>
        <w:t>. ROZLICZENIE ROBÓT PODSTAWOWYCH I PRAC TOWARZYSZ</w:t>
      </w:r>
      <w:r w:rsidR="007451CD" w:rsidRPr="00BE590D">
        <w:rPr>
          <w:rFonts w:ascii="Ebrima" w:hAnsi="Ebrima"/>
          <w:color w:val="000000" w:themeColor="text1"/>
          <w:sz w:val="22"/>
          <w:szCs w:val="22"/>
        </w:rPr>
        <w:t>Ą</w:t>
      </w:r>
      <w:r w:rsidR="003F463B" w:rsidRPr="00BE590D">
        <w:rPr>
          <w:rFonts w:ascii="Ebrima" w:hAnsi="Ebrima"/>
          <w:color w:val="000000" w:themeColor="text1"/>
          <w:sz w:val="22"/>
          <w:szCs w:val="22"/>
        </w:rPr>
        <w:t>CYCH</w:t>
      </w:r>
      <w:bookmarkEnd w:id="1683"/>
      <w:bookmarkEnd w:id="1684"/>
      <w:bookmarkEnd w:id="1685"/>
      <w:bookmarkEnd w:id="1686"/>
      <w:bookmarkEnd w:id="1687"/>
    </w:p>
    <w:p w14:paraId="1C16EFF2" w14:textId="77777777" w:rsidR="003F463B" w:rsidRPr="00BE590D" w:rsidRDefault="003F463B" w:rsidP="007610D9">
      <w:pPr>
        <w:autoSpaceDE w:val="0"/>
        <w:autoSpaceDN w:val="0"/>
        <w:adjustRightInd w:val="0"/>
        <w:jc w:val="both"/>
        <w:rPr>
          <w:rFonts w:ascii="Ebrima" w:hAnsi="Ebrima"/>
          <w:b/>
          <w:bCs/>
          <w:color w:val="000000" w:themeColor="text1"/>
          <w:sz w:val="22"/>
          <w:szCs w:val="22"/>
        </w:rPr>
      </w:pPr>
    </w:p>
    <w:p w14:paraId="36FFE225" w14:textId="2763B1B7" w:rsidR="003F463B" w:rsidRPr="00BE590D" w:rsidRDefault="00E8378C" w:rsidP="007610D9">
      <w:pPr>
        <w:pStyle w:val="Nagwek2"/>
        <w:rPr>
          <w:rFonts w:ascii="Ebrima" w:hAnsi="Ebrima"/>
          <w:color w:val="000000" w:themeColor="text1"/>
          <w:sz w:val="22"/>
          <w:szCs w:val="22"/>
        </w:rPr>
      </w:pPr>
      <w:bookmarkStart w:id="1688" w:name="_Toc189845600"/>
      <w:bookmarkStart w:id="1689" w:name="_Toc189879118"/>
      <w:bookmarkStart w:id="1690" w:name="_Toc189912297"/>
      <w:bookmarkStart w:id="1691" w:name="_Toc189912350"/>
      <w:bookmarkStart w:id="1692" w:name="_Toc462752808"/>
      <w:r>
        <w:rPr>
          <w:rFonts w:ascii="Ebrima" w:hAnsi="Ebrima"/>
          <w:color w:val="000000" w:themeColor="text1"/>
          <w:sz w:val="22"/>
          <w:szCs w:val="22"/>
        </w:rPr>
        <w:t>11</w:t>
      </w:r>
      <w:r w:rsidR="003F463B" w:rsidRPr="00BE590D">
        <w:rPr>
          <w:rFonts w:ascii="Ebrima" w:hAnsi="Ebrima"/>
          <w:color w:val="000000" w:themeColor="text1"/>
          <w:sz w:val="22"/>
          <w:szCs w:val="22"/>
        </w:rPr>
        <w:t>.1. Ustalenia ogólne</w:t>
      </w:r>
      <w:bookmarkEnd w:id="1688"/>
      <w:bookmarkEnd w:id="1689"/>
      <w:bookmarkEnd w:id="1690"/>
      <w:bookmarkEnd w:id="1691"/>
      <w:bookmarkEnd w:id="1692"/>
    </w:p>
    <w:p w14:paraId="11936702" w14:textId="77777777" w:rsidR="00C13CB5" w:rsidRPr="00BE590D" w:rsidRDefault="00C13CB5" w:rsidP="007610D9">
      <w:pPr>
        <w:autoSpaceDE w:val="0"/>
        <w:autoSpaceDN w:val="0"/>
        <w:adjustRightInd w:val="0"/>
        <w:jc w:val="both"/>
        <w:rPr>
          <w:rFonts w:ascii="Ebrima" w:hAnsi="Ebrima"/>
          <w:color w:val="000000" w:themeColor="text1"/>
          <w:sz w:val="22"/>
          <w:szCs w:val="22"/>
        </w:rPr>
      </w:pPr>
    </w:p>
    <w:p w14:paraId="5EE368BA"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Ustalenia ogólne zawarte są w ST </w:t>
      </w:r>
      <w:r w:rsidR="002F33B9" w:rsidRPr="00BE590D">
        <w:rPr>
          <w:rFonts w:ascii="Ebrima" w:hAnsi="Ebrima"/>
          <w:color w:val="000000" w:themeColor="text1"/>
          <w:sz w:val="22"/>
          <w:szCs w:val="22"/>
        </w:rPr>
        <w:t xml:space="preserve">– </w:t>
      </w:r>
      <w:r w:rsidRPr="00BE590D">
        <w:rPr>
          <w:rFonts w:ascii="Ebrima" w:hAnsi="Ebrima"/>
          <w:color w:val="000000" w:themeColor="text1"/>
          <w:sz w:val="22"/>
          <w:szCs w:val="22"/>
        </w:rPr>
        <w:t>00 Wymagania ogólne pkt. 9.</w:t>
      </w:r>
    </w:p>
    <w:p w14:paraId="55359FD4" w14:textId="77777777" w:rsidR="003F463B" w:rsidRPr="00BE590D" w:rsidRDefault="003F463B" w:rsidP="007610D9">
      <w:pPr>
        <w:autoSpaceDE w:val="0"/>
        <w:autoSpaceDN w:val="0"/>
        <w:adjustRightInd w:val="0"/>
        <w:jc w:val="both"/>
        <w:rPr>
          <w:rFonts w:ascii="Ebrima" w:hAnsi="Ebrima"/>
          <w:b/>
          <w:bCs/>
          <w:color w:val="000000" w:themeColor="text1"/>
          <w:sz w:val="22"/>
          <w:szCs w:val="22"/>
        </w:rPr>
      </w:pPr>
    </w:p>
    <w:p w14:paraId="05417650" w14:textId="04E152B4" w:rsidR="003F463B" w:rsidRPr="00BE590D" w:rsidRDefault="00E8378C" w:rsidP="007610D9">
      <w:pPr>
        <w:autoSpaceDE w:val="0"/>
        <w:autoSpaceDN w:val="0"/>
        <w:adjustRightInd w:val="0"/>
        <w:jc w:val="both"/>
        <w:rPr>
          <w:rFonts w:ascii="Ebrima" w:hAnsi="Ebrima"/>
          <w:b/>
          <w:bCs/>
          <w:color w:val="000000" w:themeColor="text1"/>
          <w:sz w:val="22"/>
          <w:szCs w:val="22"/>
        </w:rPr>
      </w:pPr>
      <w:r>
        <w:rPr>
          <w:rFonts w:ascii="Ebrima" w:hAnsi="Ebrima"/>
          <w:b/>
          <w:bCs/>
          <w:color w:val="000000" w:themeColor="text1"/>
          <w:sz w:val="22"/>
          <w:szCs w:val="22"/>
        </w:rPr>
        <w:t>12</w:t>
      </w:r>
      <w:r w:rsidR="003F463B" w:rsidRPr="00BE590D">
        <w:rPr>
          <w:rFonts w:ascii="Ebrima" w:hAnsi="Ebrima"/>
          <w:b/>
          <w:bCs/>
          <w:color w:val="000000" w:themeColor="text1"/>
          <w:sz w:val="22"/>
          <w:szCs w:val="22"/>
        </w:rPr>
        <w:t>. DOKUMENTY ODNIESIENIA</w:t>
      </w:r>
    </w:p>
    <w:p w14:paraId="3B649CED" w14:textId="77777777" w:rsidR="00C13CB5" w:rsidRPr="00BE590D" w:rsidRDefault="00C13CB5" w:rsidP="007610D9">
      <w:pPr>
        <w:autoSpaceDE w:val="0"/>
        <w:autoSpaceDN w:val="0"/>
        <w:adjustRightInd w:val="0"/>
        <w:jc w:val="both"/>
        <w:rPr>
          <w:rFonts w:ascii="Ebrima" w:hAnsi="Ebrima"/>
          <w:b/>
          <w:bCs/>
          <w:color w:val="000000" w:themeColor="text1"/>
          <w:sz w:val="22"/>
          <w:szCs w:val="22"/>
        </w:rPr>
      </w:pPr>
    </w:p>
    <w:p w14:paraId="1DE4FCFA" w14:textId="38E65092" w:rsidR="003F463B" w:rsidRPr="00BE590D" w:rsidRDefault="00E8378C" w:rsidP="007610D9">
      <w:pPr>
        <w:autoSpaceDE w:val="0"/>
        <w:autoSpaceDN w:val="0"/>
        <w:adjustRightInd w:val="0"/>
        <w:jc w:val="both"/>
        <w:rPr>
          <w:rFonts w:ascii="Ebrima" w:hAnsi="Ebrima"/>
          <w:b/>
          <w:bCs/>
          <w:color w:val="000000" w:themeColor="text1"/>
          <w:sz w:val="22"/>
          <w:szCs w:val="22"/>
        </w:rPr>
      </w:pPr>
      <w:r>
        <w:rPr>
          <w:rFonts w:ascii="Ebrima" w:hAnsi="Ebrima"/>
          <w:b/>
          <w:bCs/>
          <w:color w:val="000000" w:themeColor="text1"/>
          <w:sz w:val="22"/>
          <w:szCs w:val="22"/>
        </w:rPr>
        <w:t>12</w:t>
      </w:r>
      <w:r w:rsidR="003F463B" w:rsidRPr="00BE590D">
        <w:rPr>
          <w:rFonts w:ascii="Ebrima" w:hAnsi="Ebrima"/>
          <w:b/>
          <w:bCs/>
          <w:color w:val="000000" w:themeColor="text1"/>
          <w:sz w:val="22"/>
          <w:szCs w:val="22"/>
        </w:rPr>
        <w:t>.1. Elementy Dokumentacji Projektowej</w:t>
      </w:r>
    </w:p>
    <w:p w14:paraId="74C9C43B"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7B79FB39"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Podstawą do wykonania robót są Projekty budowlany i Wykonawczy zamieszczone </w:t>
      </w:r>
      <w:r w:rsidR="003C4A59" w:rsidRPr="00BE590D">
        <w:rPr>
          <w:rFonts w:ascii="Ebrima" w:hAnsi="Ebrima"/>
          <w:color w:val="000000" w:themeColor="text1"/>
          <w:sz w:val="22"/>
          <w:szCs w:val="22"/>
        </w:rPr>
        <w:t xml:space="preserve">                           </w:t>
      </w:r>
      <w:r w:rsidRPr="00BE590D">
        <w:rPr>
          <w:rFonts w:ascii="Ebrima" w:hAnsi="Ebrima"/>
          <w:color w:val="000000" w:themeColor="text1"/>
          <w:sz w:val="22"/>
          <w:szCs w:val="22"/>
        </w:rPr>
        <w:t>w części IV SIWZ.</w:t>
      </w:r>
    </w:p>
    <w:p w14:paraId="2E0659E2" w14:textId="77777777" w:rsidR="003320F5" w:rsidRDefault="003320F5" w:rsidP="007610D9">
      <w:pPr>
        <w:autoSpaceDE w:val="0"/>
        <w:autoSpaceDN w:val="0"/>
        <w:adjustRightInd w:val="0"/>
        <w:jc w:val="both"/>
        <w:rPr>
          <w:rFonts w:ascii="Ebrima" w:hAnsi="Ebrima"/>
          <w:b/>
          <w:bCs/>
          <w:color w:val="000000" w:themeColor="text1"/>
          <w:sz w:val="22"/>
          <w:szCs w:val="22"/>
        </w:rPr>
      </w:pPr>
    </w:p>
    <w:p w14:paraId="6A9F70DF" w14:textId="039213D2" w:rsidR="003F463B" w:rsidRPr="00BE590D" w:rsidRDefault="00E8378C" w:rsidP="007610D9">
      <w:pPr>
        <w:autoSpaceDE w:val="0"/>
        <w:autoSpaceDN w:val="0"/>
        <w:adjustRightInd w:val="0"/>
        <w:jc w:val="both"/>
        <w:rPr>
          <w:rFonts w:ascii="Ebrima" w:hAnsi="Ebrima"/>
          <w:b/>
          <w:bCs/>
          <w:color w:val="000000" w:themeColor="text1"/>
          <w:sz w:val="22"/>
          <w:szCs w:val="22"/>
        </w:rPr>
      </w:pPr>
      <w:r>
        <w:rPr>
          <w:rFonts w:ascii="Ebrima" w:hAnsi="Ebrima"/>
          <w:b/>
          <w:bCs/>
          <w:color w:val="000000" w:themeColor="text1"/>
          <w:sz w:val="22"/>
          <w:szCs w:val="22"/>
        </w:rPr>
        <w:t>12</w:t>
      </w:r>
      <w:r w:rsidR="003F463B" w:rsidRPr="00BE590D">
        <w:rPr>
          <w:rFonts w:ascii="Ebrima" w:hAnsi="Ebrima"/>
          <w:b/>
          <w:bCs/>
          <w:color w:val="000000" w:themeColor="text1"/>
          <w:sz w:val="22"/>
          <w:szCs w:val="22"/>
        </w:rPr>
        <w:t>.2. Normy</w:t>
      </w:r>
    </w:p>
    <w:p w14:paraId="01BA1141" w14:textId="77777777" w:rsidR="003F463B" w:rsidRPr="00BE590D" w:rsidRDefault="003F463B" w:rsidP="007610D9">
      <w:pPr>
        <w:autoSpaceDE w:val="0"/>
        <w:autoSpaceDN w:val="0"/>
        <w:adjustRightInd w:val="0"/>
        <w:jc w:val="both"/>
        <w:rPr>
          <w:rFonts w:ascii="Ebrima" w:hAnsi="Ebrima"/>
          <w:color w:val="000000" w:themeColor="text1"/>
          <w:sz w:val="22"/>
          <w:szCs w:val="22"/>
        </w:rPr>
      </w:pPr>
    </w:p>
    <w:p w14:paraId="5A348FDA" w14:textId="3A95D414" w:rsidR="003F463B" w:rsidRPr="00BE590D" w:rsidRDefault="002C06BA"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N SEP-E-004:2014/A1:2019-05</w:t>
      </w:r>
      <w:r w:rsidR="003F463B" w:rsidRPr="00BE590D">
        <w:rPr>
          <w:rFonts w:ascii="Ebrima" w:hAnsi="Ebrima"/>
          <w:color w:val="000000" w:themeColor="text1"/>
          <w:sz w:val="22"/>
          <w:szCs w:val="22"/>
        </w:rPr>
        <w:t xml:space="preserve"> „Elektroenergetyczne i sygnalizacyjne linie kablowe. Projektowanie i budowa”</w:t>
      </w:r>
    </w:p>
    <w:p w14:paraId="2D7F829A" w14:textId="1957C800"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N-SEP-E-001 „Sieci elektroenergetyczne n</w:t>
      </w:r>
      <w:r w:rsidR="002C06BA" w:rsidRPr="00BE590D">
        <w:rPr>
          <w:rFonts w:ascii="Ebrima" w:hAnsi="Ebrima"/>
          <w:color w:val="000000" w:themeColor="text1"/>
          <w:sz w:val="22"/>
          <w:szCs w:val="22"/>
        </w:rPr>
        <w:t>iskiego napięcia</w:t>
      </w:r>
      <w:r w:rsidRPr="00BE590D">
        <w:rPr>
          <w:rFonts w:ascii="Ebrima" w:hAnsi="Ebrima"/>
          <w:color w:val="000000" w:themeColor="text1"/>
          <w:sz w:val="22"/>
          <w:szCs w:val="22"/>
        </w:rPr>
        <w:t>. Ochrona przeciwporażeniowa”</w:t>
      </w:r>
    </w:p>
    <w:p w14:paraId="0FC227B6" w14:textId="77777777"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Projekt nowelizacji przepisów dotyczących ochrony przeciwporażeniowej pt.</w:t>
      </w:r>
      <w:r w:rsidR="002F33B9" w:rsidRPr="00BE590D">
        <w:rPr>
          <w:rFonts w:ascii="Ebrima" w:hAnsi="Ebrima"/>
          <w:color w:val="000000" w:themeColor="text1"/>
          <w:sz w:val="22"/>
          <w:szCs w:val="22"/>
        </w:rPr>
        <w:t xml:space="preserve"> </w:t>
      </w:r>
      <w:r w:rsidRPr="00BE590D">
        <w:rPr>
          <w:rFonts w:ascii="Ebrima" w:hAnsi="Ebrima"/>
          <w:color w:val="000000" w:themeColor="text1"/>
          <w:sz w:val="22"/>
          <w:szCs w:val="22"/>
        </w:rPr>
        <w:t>„Ochrona ludzi od porażeń napięciem dotykowym w instalacjach wysokiego</w:t>
      </w:r>
      <w:r w:rsidR="002F33B9" w:rsidRPr="00BE590D">
        <w:rPr>
          <w:rFonts w:ascii="Ebrima" w:hAnsi="Ebrima"/>
          <w:color w:val="000000" w:themeColor="text1"/>
          <w:sz w:val="22"/>
          <w:szCs w:val="22"/>
        </w:rPr>
        <w:t xml:space="preserve"> </w:t>
      </w:r>
      <w:r w:rsidRPr="00BE590D">
        <w:rPr>
          <w:rFonts w:ascii="Ebrima" w:hAnsi="Ebrima"/>
          <w:color w:val="000000" w:themeColor="text1"/>
          <w:sz w:val="22"/>
          <w:szCs w:val="22"/>
        </w:rPr>
        <w:t>napięcia” oraz pt. „Warunki techniczne jakim powinny odpowiadać urządzenia</w:t>
      </w:r>
      <w:r w:rsidR="002F33B9" w:rsidRPr="00BE590D">
        <w:rPr>
          <w:rFonts w:ascii="Ebrima" w:hAnsi="Ebrima"/>
          <w:color w:val="000000" w:themeColor="text1"/>
          <w:sz w:val="22"/>
          <w:szCs w:val="22"/>
        </w:rPr>
        <w:t xml:space="preserve"> </w:t>
      </w:r>
      <w:r w:rsidRPr="00BE590D">
        <w:rPr>
          <w:rFonts w:ascii="Ebrima" w:hAnsi="Ebrima"/>
          <w:color w:val="000000" w:themeColor="text1"/>
          <w:sz w:val="22"/>
          <w:szCs w:val="22"/>
        </w:rPr>
        <w:t>elektryczne niskiego napięcia w zakresie ochrony przeciwporażeniowej”</w:t>
      </w:r>
    </w:p>
    <w:p w14:paraId="267A3BD3" w14:textId="6C4DBDAC" w:rsidR="006D2858" w:rsidRPr="00BE590D" w:rsidRDefault="006D2858"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PN-HD 60364-4-41:2017-09 Instalacje elektryczne niskiego napięcia</w:t>
      </w:r>
      <w:r w:rsidR="00760761" w:rsidRPr="00BE590D">
        <w:rPr>
          <w:rFonts w:ascii="Ebrima" w:hAnsi="Ebrima"/>
          <w:color w:val="000000" w:themeColor="text1"/>
          <w:sz w:val="22"/>
          <w:szCs w:val="22"/>
        </w:rPr>
        <w:t xml:space="preserve"> – Część 4-41: </w:t>
      </w:r>
      <w:r w:rsidRPr="00BE590D">
        <w:rPr>
          <w:rFonts w:ascii="Ebrima" w:hAnsi="Ebrima"/>
          <w:color w:val="000000" w:themeColor="text1"/>
          <w:sz w:val="22"/>
          <w:szCs w:val="22"/>
        </w:rPr>
        <w:t>Ochrona dla zapewnienia bezpieczeństwa</w:t>
      </w:r>
      <w:r w:rsidR="00760761" w:rsidRPr="00BE590D">
        <w:rPr>
          <w:rFonts w:ascii="Ebrima" w:hAnsi="Ebrima"/>
          <w:color w:val="000000" w:themeColor="text1"/>
          <w:sz w:val="22"/>
          <w:szCs w:val="22"/>
        </w:rPr>
        <w:t xml:space="preserve"> – </w:t>
      </w:r>
      <w:r w:rsidRPr="00BE590D">
        <w:rPr>
          <w:rFonts w:ascii="Ebrima" w:hAnsi="Ebrima"/>
          <w:color w:val="000000" w:themeColor="text1"/>
          <w:sz w:val="22"/>
          <w:szCs w:val="22"/>
        </w:rPr>
        <w:t>Ochrona przed porażeniem elektrycznym</w:t>
      </w:r>
    </w:p>
    <w:p w14:paraId="3A55C4CD" w14:textId="242531D5" w:rsidR="006D2858" w:rsidRPr="00BE590D" w:rsidRDefault="006D2858"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PN-EN 60445:2018-01</w:t>
      </w:r>
      <w:r w:rsidR="00ED2058" w:rsidRPr="00BE590D">
        <w:rPr>
          <w:rFonts w:ascii="Ebrima" w:hAnsi="Ebrima"/>
          <w:color w:val="000000" w:themeColor="text1"/>
          <w:sz w:val="22"/>
          <w:szCs w:val="22"/>
        </w:rPr>
        <w:t xml:space="preserve"> </w:t>
      </w:r>
      <w:r w:rsidRPr="00BE590D">
        <w:rPr>
          <w:rFonts w:ascii="Ebrima" w:hAnsi="Ebrima"/>
          <w:color w:val="000000" w:themeColor="text1"/>
          <w:sz w:val="22"/>
          <w:szCs w:val="22"/>
        </w:rPr>
        <w:t>Zasady podstawowe i bezpieczeństwa przy współdziałaniu człowieka z maszyną, znakowanie i identyfikacja</w:t>
      </w:r>
      <w:r w:rsidR="00ED2058" w:rsidRPr="00BE590D">
        <w:rPr>
          <w:rFonts w:ascii="Ebrima" w:hAnsi="Ebrima"/>
          <w:color w:val="000000" w:themeColor="text1"/>
          <w:sz w:val="22"/>
          <w:szCs w:val="22"/>
        </w:rPr>
        <w:t xml:space="preserve"> – </w:t>
      </w:r>
      <w:r w:rsidRPr="00BE590D">
        <w:rPr>
          <w:rFonts w:ascii="Ebrima" w:hAnsi="Ebrima"/>
          <w:color w:val="000000" w:themeColor="text1"/>
          <w:sz w:val="22"/>
          <w:szCs w:val="22"/>
        </w:rPr>
        <w:t>Identyfikacja zacisków urządzeń                             i końcówek przewodów a także samych przewodów</w:t>
      </w:r>
    </w:p>
    <w:p w14:paraId="076BBA54" w14:textId="26ECAC3F" w:rsidR="006D2858" w:rsidRPr="00BE590D" w:rsidRDefault="006D2858"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PN-E-01002:1997 Słownik terminologiczny elektryki</w:t>
      </w:r>
      <w:r w:rsidR="00ED2058" w:rsidRPr="00BE590D">
        <w:rPr>
          <w:rFonts w:ascii="Ebrima" w:hAnsi="Ebrima"/>
          <w:color w:val="000000" w:themeColor="text1"/>
          <w:sz w:val="22"/>
          <w:szCs w:val="22"/>
        </w:rPr>
        <w:t xml:space="preserve"> – </w:t>
      </w:r>
      <w:r w:rsidRPr="00BE590D">
        <w:rPr>
          <w:rFonts w:ascii="Ebrima" w:hAnsi="Ebrima"/>
          <w:color w:val="000000" w:themeColor="text1"/>
          <w:sz w:val="22"/>
          <w:szCs w:val="22"/>
        </w:rPr>
        <w:t>Kable i przewody</w:t>
      </w:r>
    </w:p>
    <w:p w14:paraId="4AD7D16D" w14:textId="5C86023F" w:rsidR="006D2858" w:rsidRPr="00BE590D" w:rsidRDefault="006D2858"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PN-HD 621 S1:2003 Kable elektroenergetyczne średniego napięcia o izolacji papierowej przesyconej</w:t>
      </w:r>
    </w:p>
    <w:p w14:paraId="548A232E" w14:textId="56DF38C9" w:rsidR="003F463B" w:rsidRPr="00BE590D" w:rsidRDefault="00ED2058"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PN-ISO 11922-2020-02 Rury z tworzyw termoplastycznych do przesyłania płynów – Wymiary i tolerancja – Część 1: Szeregi metryczne</w:t>
      </w:r>
    </w:p>
    <w:p w14:paraId="43F75969" w14:textId="2DE783A7" w:rsidR="00ED2058" w:rsidRPr="00BE590D" w:rsidRDefault="00ED2058" w:rsidP="007610D9">
      <w:pPr>
        <w:autoSpaceDE w:val="0"/>
        <w:autoSpaceDN w:val="0"/>
        <w:adjustRightInd w:val="0"/>
        <w:jc w:val="both"/>
        <w:rPr>
          <w:rFonts w:ascii="Ebrima" w:hAnsi="Ebrima"/>
          <w:color w:val="000000" w:themeColor="text1"/>
          <w:sz w:val="22"/>
          <w:szCs w:val="22"/>
        </w:rPr>
      </w:pPr>
    </w:p>
    <w:p w14:paraId="25B25CAF" w14:textId="77777777" w:rsidR="002C06BA" w:rsidRPr="00BE590D" w:rsidRDefault="002C06BA" w:rsidP="007610D9">
      <w:pPr>
        <w:autoSpaceDE w:val="0"/>
        <w:autoSpaceDN w:val="0"/>
        <w:adjustRightInd w:val="0"/>
        <w:jc w:val="both"/>
        <w:rPr>
          <w:rFonts w:ascii="Ebrima" w:hAnsi="Ebrima"/>
          <w:color w:val="000000" w:themeColor="text1"/>
          <w:sz w:val="22"/>
          <w:szCs w:val="22"/>
        </w:rPr>
      </w:pPr>
    </w:p>
    <w:p w14:paraId="51124D58" w14:textId="5B277CAF" w:rsidR="003F463B" w:rsidRPr="00BE590D" w:rsidRDefault="00E8378C" w:rsidP="007610D9">
      <w:pPr>
        <w:autoSpaceDE w:val="0"/>
        <w:autoSpaceDN w:val="0"/>
        <w:adjustRightInd w:val="0"/>
        <w:jc w:val="both"/>
        <w:rPr>
          <w:rFonts w:ascii="Ebrima" w:hAnsi="Ebrima"/>
          <w:b/>
          <w:bCs/>
          <w:color w:val="000000" w:themeColor="text1"/>
          <w:sz w:val="22"/>
          <w:szCs w:val="22"/>
        </w:rPr>
      </w:pPr>
      <w:r>
        <w:rPr>
          <w:rFonts w:ascii="Ebrima" w:hAnsi="Ebrima"/>
          <w:b/>
          <w:bCs/>
          <w:color w:val="000000" w:themeColor="text1"/>
          <w:sz w:val="22"/>
          <w:szCs w:val="22"/>
        </w:rPr>
        <w:t>12</w:t>
      </w:r>
      <w:r w:rsidR="003F463B" w:rsidRPr="00BE590D">
        <w:rPr>
          <w:rFonts w:ascii="Ebrima" w:hAnsi="Ebrima"/>
          <w:b/>
          <w:bCs/>
          <w:color w:val="000000" w:themeColor="text1"/>
          <w:sz w:val="22"/>
          <w:szCs w:val="22"/>
        </w:rPr>
        <w:t>.3. Inne dokumenty</w:t>
      </w:r>
    </w:p>
    <w:p w14:paraId="462E0E46" w14:textId="77777777" w:rsidR="00C13CB5" w:rsidRPr="00BE590D" w:rsidRDefault="00C13CB5" w:rsidP="007610D9">
      <w:pPr>
        <w:autoSpaceDE w:val="0"/>
        <w:autoSpaceDN w:val="0"/>
        <w:adjustRightInd w:val="0"/>
        <w:jc w:val="both"/>
        <w:rPr>
          <w:rFonts w:ascii="Ebrima" w:hAnsi="Ebrima"/>
          <w:color w:val="000000" w:themeColor="text1"/>
          <w:sz w:val="22"/>
          <w:szCs w:val="22"/>
        </w:rPr>
      </w:pPr>
    </w:p>
    <w:p w14:paraId="6FE65D15" w14:textId="65F4D606" w:rsidR="003F463B" w:rsidRPr="00BE590D" w:rsidRDefault="003F463B"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 xml:space="preserve">1. </w:t>
      </w:r>
      <w:r w:rsidR="003C4A59" w:rsidRPr="00BE590D">
        <w:rPr>
          <w:rFonts w:ascii="Ebrima" w:hAnsi="Ebrima"/>
          <w:color w:val="000000" w:themeColor="text1"/>
          <w:sz w:val="22"/>
          <w:szCs w:val="22"/>
        </w:rPr>
        <w:t>Ustawa z dnia 10 kwietnia 1997 r. – Prawo energetyczne (Dz. U. 20</w:t>
      </w:r>
      <w:r w:rsidR="00760761" w:rsidRPr="00BE590D">
        <w:rPr>
          <w:rFonts w:ascii="Ebrima" w:hAnsi="Ebrima"/>
          <w:color w:val="000000" w:themeColor="text1"/>
          <w:sz w:val="22"/>
          <w:szCs w:val="22"/>
        </w:rPr>
        <w:t>20</w:t>
      </w:r>
      <w:r w:rsidR="003C4A59" w:rsidRPr="00BE590D">
        <w:rPr>
          <w:rFonts w:ascii="Ebrima" w:hAnsi="Ebrima"/>
          <w:color w:val="000000" w:themeColor="text1"/>
          <w:sz w:val="22"/>
          <w:szCs w:val="22"/>
        </w:rPr>
        <w:t xml:space="preserve"> poz. </w:t>
      </w:r>
      <w:r w:rsidR="00760761" w:rsidRPr="00BE590D">
        <w:rPr>
          <w:rFonts w:ascii="Ebrima" w:hAnsi="Ebrima"/>
          <w:color w:val="000000" w:themeColor="text1"/>
          <w:sz w:val="22"/>
          <w:szCs w:val="22"/>
        </w:rPr>
        <w:t>833</w:t>
      </w:r>
      <w:r w:rsidR="003C4A59" w:rsidRPr="00BE590D">
        <w:rPr>
          <w:rFonts w:ascii="Ebrima" w:hAnsi="Ebrima"/>
          <w:color w:val="000000" w:themeColor="text1"/>
          <w:sz w:val="22"/>
          <w:szCs w:val="22"/>
        </w:rPr>
        <w:t xml:space="preserve"> z późniejszymi zmianami)</w:t>
      </w:r>
    </w:p>
    <w:p w14:paraId="738DDDAB" w14:textId="4354F487" w:rsidR="003C4A59" w:rsidRPr="00BE590D" w:rsidRDefault="003C4A59"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2. Ustawa z dnia 7 lipca 1994 r. Prawo budowlane (Dz. U. 2019 poz. 1186 z późniejszymi zmianami)</w:t>
      </w:r>
    </w:p>
    <w:p w14:paraId="0E8C59F8" w14:textId="4F217D4C" w:rsidR="003C4A59" w:rsidRPr="00BE590D" w:rsidRDefault="00760761"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3</w:t>
      </w:r>
      <w:r w:rsidR="003C4A59" w:rsidRPr="00BE590D">
        <w:rPr>
          <w:rFonts w:ascii="Ebrima" w:hAnsi="Ebrima"/>
          <w:color w:val="000000" w:themeColor="text1"/>
          <w:sz w:val="22"/>
          <w:szCs w:val="22"/>
        </w:rPr>
        <w:t>. Rozporządzenie Ministra Infrastruktury z dnia 6 lutego 2003 r. w sprawie bezpieczeństwa i higieny pracy podczas wykonywania robót budowlanych (Dz. U. 2003 nr 47 poz. 401                   z późniejszymi zmianami)</w:t>
      </w:r>
    </w:p>
    <w:p w14:paraId="396442FB" w14:textId="2A0A2D7B" w:rsidR="003F463B" w:rsidRPr="00BE590D" w:rsidRDefault="00760761"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4</w:t>
      </w:r>
      <w:r w:rsidR="003F463B" w:rsidRPr="00BE590D">
        <w:rPr>
          <w:rFonts w:ascii="Ebrima" w:hAnsi="Ebrima"/>
          <w:color w:val="000000" w:themeColor="text1"/>
          <w:sz w:val="22"/>
          <w:szCs w:val="22"/>
        </w:rPr>
        <w:t>. Zarządzenie nr 29 Ministra Górnictwa i Energetyki z dnia 17 lipca 1974 r. w sprawie doboru przewodów i kabli elektroenergetycznych do obciążeń prądem elektrycznym</w:t>
      </w:r>
    </w:p>
    <w:p w14:paraId="566A6063" w14:textId="2FFA5F28" w:rsidR="003F463B" w:rsidRPr="00BE590D" w:rsidRDefault="00760761" w:rsidP="007610D9">
      <w:pPr>
        <w:autoSpaceDE w:val="0"/>
        <w:autoSpaceDN w:val="0"/>
        <w:adjustRightInd w:val="0"/>
        <w:jc w:val="both"/>
        <w:rPr>
          <w:rFonts w:ascii="Ebrima" w:hAnsi="Ebrima"/>
          <w:color w:val="000000" w:themeColor="text1"/>
          <w:sz w:val="22"/>
          <w:szCs w:val="22"/>
        </w:rPr>
      </w:pPr>
      <w:r w:rsidRPr="00BE590D">
        <w:rPr>
          <w:rFonts w:ascii="Ebrima" w:hAnsi="Ebrima"/>
          <w:color w:val="000000" w:themeColor="text1"/>
          <w:sz w:val="22"/>
          <w:szCs w:val="22"/>
        </w:rPr>
        <w:t>5</w:t>
      </w:r>
      <w:r w:rsidR="003F463B" w:rsidRPr="00BE590D">
        <w:rPr>
          <w:rFonts w:ascii="Ebrima" w:hAnsi="Ebrima"/>
          <w:color w:val="000000" w:themeColor="text1"/>
          <w:sz w:val="22"/>
          <w:szCs w:val="22"/>
        </w:rPr>
        <w:t>. Instrukcja bezpieczeństwa przy pracach montażowych w elektroenergetyce</w:t>
      </w:r>
    </w:p>
    <w:p w14:paraId="1542E4DC" w14:textId="77777777" w:rsidR="003F463B" w:rsidRPr="007610D9" w:rsidRDefault="003F463B" w:rsidP="007610D9">
      <w:pPr>
        <w:pStyle w:val="Spistreci1"/>
        <w:tabs>
          <w:tab w:val="right" w:leader="dot" w:pos="9061"/>
        </w:tabs>
        <w:spacing w:before="0"/>
        <w:jc w:val="both"/>
        <w:rPr>
          <w:rFonts w:ascii="Ebrima" w:hAnsi="Ebrima"/>
          <w:b w:val="0"/>
          <w:sz w:val="22"/>
          <w:szCs w:val="22"/>
        </w:rPr>
      </w:pPr>
    </w:p>
    <w:p w14:paraId="425293B4" w14:textId="77777777" w:rsidR="00010BF9" w:rsidRPr="007610D9" w:rsidRDefault="00010BF9" w:rsidP="007610D9">
      <w:pPr>
        <w:jc w:val="both"/>
        <w:rPr>
          <w:rFonts w:ascii="Ebrima" w:hAnsi="Ebrima"/>
          <w:b/>
          <w:sz w:val="22"/>
          <w:szCs w:val="22"/>
        </w:rPr>
      </w:pPr>
    </w:p>
    <w:p w14:paraId="74F93AAD" w14:textId="77777777" w:rsidR="00C6739C" w:rsidRPr="007610D9" w:rsidRDefault="00C6739C" w:rsidP="007610D9">
      <w:pPr>
        <w:jc w:val="both"/>
        <w:rPr>
          <w:rFonts w:ascii="Ebrima" w:hAnsi="Ebrima"/>
          <w:b/>
          <w:sz w:val="22"/>
          <w:szCs w:val="22"/>
        </w:rPr>
      </w:pPr>
    </w:p>
    <w:p w14:paraId="184CFA55" w14:textId="77777777" w:rsidR="00C6739C" w:rsidRPr="007610D9" w:rsidRDefault="00C6739C" w:rsidP="007610D9">
      <w:pPr>
        <w:jc w:val="center"/>
        <w:rPr>
          <w:rFonts w:ascii="Ebrima" w:hAnsi="Ebrima"/>
          <w:b/>
          <w:sz w:val="22"/>
          <w:szCs w:val="22"/>
        </w:rPr>
      </w:pPr>
    </w:p>
    <w:p w14:paraId="5C2C4F8A" w14:textId="77777777" w:rsidR="00C6739C" w:rsidRPr="007610D9" w:rsidRDefault="00C6739C" w:rsidP="007610D9">
      <w:pPr>
        <w:jc w:val="center"/>
        <w:rPr>
          <w:rFonts w:ascii="Ebrima" w:hAnsi="Ebrima"/>
          <w:b/>
          <w:sz w:val="22"/>
          <w:szCs w:val="22"/>
        </w:rPr>
      </w:pPr>
    </w:p>
    <w:p w14:paraId="2AF457F8" w14:textId="77777777" w:rsidR="00C6739C" w:rsidRPr="007610D9" w:rsidRDefault="00C6739C" w:rsidP="007610D9">
      <w:pPr>
        <w:jc w:val="center"/>
        <w:rPr>
          <w:rFonts w:ascii="Ebrima" w:hAnsi="Ebrima"/>
          <w:b/>
          <w:sz w:val="22"/>
          <w:szCs w:val="22"/>
        </w:rPr>
      </w:pPr>
    </w:p>
    <w:p w14:paraId="7ADFA214" w14:textId="77777777" w:rsidR="00C6739C" w:rsidRPr="007610D9" w:rsidRDefault="00C6739C" w:rsidP="007610D9">
      <w:pPr>
        <w:jc w:val="center"/>
        <w:rPr>
          <w:rFonts w:ascii="Ebrima" w:hAnsi="Ebrima"/>
          <w:b/>
          <w:sz w:val="22"/>
          <w:szCs w:val="22"/>
        </w:rPr>
      </w:pPr>
    </w:p>
    <w:p w14:paraId="7059C310" w14:textId="77777777" w:rsidR="00C6739C" w:rsidRPr="007610D9" w:rsidRDefault="00C6739C" w:rsidP="007610D9">
      <w:pPr>
        <w:jc w:val="center"/>
        <w:rPr>
          <w:rFonts w:ascii="Ebrima" w:hAnsi="Ebrima"/>
          <w:b/>
          <w:sz w:val="22"/>
          <w:szCs w:val="22"/>
        </w:rPr>
      </w:pPr>
    </w:p>
    <w:p w14:paraId="3E9D28EF" w14:textId="77777777" w:rsidR="00C6739C" w:rsidRPr="007610D9" w:rsidRDefault="00C6739C" w:rsidP="007610D9">
      <w:pPr>
        <w:jc w:val="center"/>
        <w:rPr>
          <w:rFonts w:ascii="Ebrima" w:hAnsi="Ebrima"/>
          <w:b/>
          <w:sz w:val="22"/>
          <w:szCs w:val="22"/>
        </w:rPr>
      </w:pPr>
    </w:p>
    <w:p w14:paraId="2E3836DC" w14:textId="77777777" w:rsidR="00CD0FDD" w:rsidRPr="007610D9" w:rsidRDefault="00CD0FDD" w:rsidP="007610D9">
      <w:pPr>
        <w:jc w:val="center"/>
        <w:rPr>
          <w:rFonts w:ascii="Ebrima" w:hAnsi="Ebrima"/>
          <w:b/>
          <w:sz w:val="22"/>
          <w:szCs w:val="22"/>
        </w:rPr>
        <w:sectPr w:rsidR="00CD0FDD" w:rsidRPr="007610D9" w:rsidSect="0035277C">
          <w:headerReference w:type="default" r:id="rId18"/>
          <w:pgSz w:w="11906" w:h="16838"/>
          <w:pgMar w:top="1418" w:right="851" w:bottom="1418" w:left="1418" w:header="708" w:footer="708" w:gutter="0"/>
          <w:cols w:space="708"/>
          <w:docGrid w:linePitch="360"/>
        </w:sectPr>
      </w:pPr>
    </w:p>
    <w:p w14:paraId="3D9D6E30" w14:textId="77777777" w:rsidR="00C6739C" w:rsidRPr="007610D9" w:rsidRDefault="00C6739C" w:rsidP="007610D9">
      <w:pPr>
        <w:jc w:val="center"/>
        <w:rPr>
          <w:rFonts w:ascii="Ebrima" w:hAnsi="Ebrima"/>
          <w:b/>
          <w:sz w:val="22"/>
          <w:szCs w:val="22"/>
        </w:rPr>
      </w:pPr>
    </w:p>
    <w:p w14:paraId="5B99003A" w14:textId="77777777" w:rsidR="00C6739C" w:rsidRDefault="00C6739C" w:rsidP="007610D9">
      <w:pPr>
        <w:jc w:val="center"/>
        <w:rPr>
          <w:rFonts w:ascii="Ebrima" w:hAnsi="Ebrima"/>
          <w:b/>
          <w:sz w:val="22"/>
          <w:szCs w:val="22"/>
        </w:rPr>
      </w:pPr>
    </w:p>
    <w:p w14:paraId="6D5E19A0" w14:textId="77777777" w:rsidR="00BE590D" w:rsidRDefault="00BE590D" w:rsidP="007610D9">
      <w:pPr>
        <w:jc w:val="center"/>
        <w:rPr>
          <w:rFonts w:ascii="Ebrima" w:hAnsi="Ebrima"/>
          <w:b/>
          <w:sz w:val="22"/>
          <w:szCs w:val="22"/>
        </w:rPr>
      </w:pPr>
    </w:p>
    <w:p w14:paraId="4E0A0450" w14:textId="77777777" w:rsidR="00BE590D" w:rsidRDefault="00BE590D" w:rsidP="007610D9">
      <w:pPr>
        <w:jc w:val="center"/>
        <w:rPr>
          <w:rFonts w:ascii="Ebrima" w:hAnsi="Ebrima"/>
          <w:b/>
          <w:sz w:val="22"/>
          <w:szCs w:val="22"/>
        </w:rPr>
      </w:pPr>
    </w:p>
    <w:p w14:paraId="71544E32" w14:textId="77777777" w:rsidR="00BE590D" w:rsidRDefault="00BE590D" w:rsidP="007610D9">
      <w:pPr>
        <w:jc w:val="center"/>
        <w:rPr>
          <w:rFonts w:ascii="Ebrima" w:hAnsi="Ebrima"/>
          <w:b/>
          <w:sz w:val="22"/>
          <w:szCs w:val="22"/>
        </w:rPr>
      </w:pPr>
    </w:p>
    <w:p w14:paraId="4A48CBE6" w14:textId="77777777" w:rsidR="00BE590D" w:rsidRDefault="00BE590D" w:rsidP="007610D9">
      <w:pPr>
        <w:jc w:val="center"/>
        <w:rPr>
          <w:rFonts w:ascii="Ebrima" w:hAnsi="Ebrima"/>
          <w:b/>
          <w:sz w:val="22"/>
          <w:szCs w:val="22"/>
        </w:rPr>
      </w:pPr>
    </w:p>
    <w:p w14:paraId="65C31A95" w14:textId="77777777" w:rsidR="00BE590D" w:rsidRDefault="00BE590D" w:rsidP="007610D9">
      <w:pPr>
        <w:jc w:val="center"/>
        <w:rPr>
          <w:rFonts w:ascii="Ebrima" w:hAnsi="Ebrima"/>
          <w:b/>
          <w:sz w:val="22"/>
          <w:szCs w:val="22"/>
        </w:rPr>
      </w:pPr>
    </w:p>
    <w:p w14:paraId="08DFB2C7" w14:textId="77777777" w:rsidR="00BE590D" w:rsidRDefault="00BE590D" w:rsidP="007610D9">
      <w:pPr>
        <w:jc w:val="center"/>
        <w:rPr>
          <w:rFonts w:ascii="Ebrima" w:hAnsi="Ebrima"/>
          <w:b/>
          <w:sz w:val="22"/>
          <w:szCs w:val="22"/>
        </w:rPr>
      </w:pPr>
    </w:p>
    <w:p w14:paraId="08DA3E4F" w14:textId="77777777" w:rsidR="00BE590D" w:rsidRDefault="00BE590D" w:rsidP="007610D9">
      <w:pPr>
        <w:jc w:val="center"/>
        <w:rPr>
          <w:rFonts w:ascii="Ebrima" w:hAnsi="Ebrima"/>
          <w:b/>
          <w:sz w:val="22"/>
          <w:szCs w:val="22"/>
        </w:rPr>
      </w:pPr>
    </w:p>
    <w:p w14:paraId="37951126" w14:textId="77777777" w:rsidR="00BE590D" w:rsidRPr="007610D9" w:rsidRDefault="00BE590D" w:rsidP="007610D9">
      <w:pPr>
        <w:jc w:val="center"/>
        <w:rPr>
          <w:rFonts w:ascii="Ebrima" w:hAnsi="Ebrima"/>
          <w:b/>
          <w:sz w:val="22"/>
          <w:szCs w:val="22"/>
        </w:rPr>
      </w:pPr>
    </w:p>
    <w:p w14:paraId="17AA9447" w14:textId="77777777" w:rsidR="00C6739C" w:rsidRPr="007610D9" w:rsidRDefault="00C6739C" w:rsidP="007610D9">
      <w:pPr>
        <w:jc w:val="center"/>
        <w:rPr>
          <w:rFonts w:ascii="Ebrima" w:hAnsi="Ebrima"/>
          <w:sz w:val="22"/>
          <w:szCs w:val="22"/>
        </w:rPr>
      </w:pPr>
    </w:p>
    <w:p w14:paraId="06072E28" w14:textId="77777777" w:rsidR="00C6739C" w:rsidRPr="007610D9" w:rsidRDefault="00C6739C" w:rsidP="007610D9">
      <w:pPr>
        <w:jc w:val="center"/>
        <w:rPr>
          <w:rFonts w:ascii="Ebrima" w:hAnsi="Ebrima"/>
          <w:sz w:val="22"/>
          <w:szCs w:val="22"/>
        </w:rPr>
      </w:pPr>
    </w:p>
    <w:p w14:paraId="5C825726" w14:textId="77777777" w:rsidR="00C6739C" w:rsidRPr="007610D9" w:rsidRDefault="00C6739C" w:rsidP="007610D9">
      <w:pPr>
        <w:jc w:val="center"/>
        <w:rPr>
          <w:rFonts w:ascii="Ebrima" w:hAnsi="Ebrima"/>
          <w:sz w:val="22"/>
          <w:szCs w:val="22"/>
        </w:rPr>
      </w:pPr>
    </w:p>
    <w:p w14:paraId="0F562380" w14:textId="77777777" w:rsidR="00402C0D" w:rsidRPr="007610D9" w:rsidRDefault="00C6739C" w:rsidP="007610D9">
      <w:pPr>
        <w:jc w:val="center"/>
        <w:rPr>
          <w:rFonts w:ascii="Ebrima" w:hAnsi="Ebrima"/>
          <w:b/>
          <w:sz w:val="22"/>
          <w:szCs w:val="22"/>
        </w:rPr>
      </w:pPr>
      <w:r w:rsidRPr="007610D9">
        <w:rPr>
          <w:rFonts w:ascii="Ebrima" w:hAnsi="Ebrima"/>
          <w:b/>
          <w:sz w:val="22"/>
          <w:szCs w:val="22"/>
        </w:rPr>
        <w:t xml:space="preserve">SPECYFIKACJA TECHNICZNA WYKONANIA </w:t>
      </w:r>
    </w:p>
    <w:p w14:paraId="769C9F0B" w14:textId="77777777" w:rsidR="00C6739C" w:rsidRPr="007610D9" w:rsidRDefault="00C6739C" w:rsidP="007610D9">
      <w:pPr>
        <w:jc w:val="center"/>
        <w:rPr>
          <w:rFonts w:ascii="Ebrima" w:hAnsi="Ebrima"/>
          <w:b/>
          <w:sz w:val="22"/>
          <w:szCs w:val="22"/>
        </w:rPr>
      </w:pPr>
      <w:r w:rsidRPr="007610D9">
        <w:rPr>
          <w:rFonts w:ascii="Ebrima" w:hAnsi="Ebrima"/>
          <w:b/>
          <w:sz w:val="22"/>
          <w:szCs w:val="22"/>
        </w:rPr>
        <w:t>I ODBIORU</w:t>
      </w:r>
      <w:r w:rsidR="00402C0D" w:rsidRPr="007610D9">
        <w:rPr>
          <w:rFonts w:ascii="Ebrima" w:hAnsi="Ebrima"/>
          <w:b/>
          <w:sz w:val="22"/>
          <w:szCs w:val="22"/>
        </w:rPr>
        <w:t xml:space="preserve"> </w:t>
      </w:r>
      <w:r w:rsidRPr="007610D9">
        <w:rPr>
          <w:rFonts w:ascii="Ebrima" w:hAnsi="Ebrima"/>
          <w:b/>
          <w:sz w:val="22"/>
          <w:szCs w:val="22"/>
        </w:rPr>
        <w:t>ROBÓT</w:t>
      </w:r>
    </w:p>
    <w:p w14:paraId="718E5604" w14:textId="77777777" w:rsidR="00C6739C" w:rsidRPr="007610D9" w:rsidRDefault="00C6739C" w:rsidP="007610D9">
      <w:pPr>
        <w:jc w:val="center"/>
        <w:rPr>
          <w:rFonts w:ascii="Ebrima" w:hAnsi="Ebrima"/>
          <w:b/>
          <w:sz w:val="22"/>
          <w:szCs w:val="22"/>
        </w:rPr>
      </w:pPr>
    </w:p>
    <w:p w14:paraId="7C86BC61" w14:textId="77777777" w:rsidR="00C6739C" w:rsidRPr="007610D9" w:rsidRDefault="00C6739C" w:rsidP="007610D9">
      <w:pPr>
        <w:jc w:val="center"/>
        <w:rPr>
          <w:rFonts w:ascii="Ebrima" w:hAnsi="Ebrima"/>
          <w:b/>
          <w:sz w:val="22"/>
          <w:szCs w:val="22"/>
        </w:rPr>
      </w:pPr>
      <w:r w:rsidRPr="007610D9">
        <w:rPr>
          <w:rFonts w:ascii="Ebrima" w:hAnsi="Ebrima"/>
          <w:b/>
          <w:sz w:val="22"/>
          <w:szCs w:val="22"/>
        </w:rPr>
        <w:t>ST – 06</w:t>
      </w:r>
    </w:p>
    <w:p w14:paraId="57F5C8DA" w14:textId="77777777" w:rsidR="00C6739C" w:rsidRPr="007610D9" w:rsidRDefault="00C6739C" w:rsidP="007610D9">
      <w:pPr>
        <w:jc w:val="center"/>
        <w:rPr>
          <w:rFonts w:ascii="Ebrima" w:hAnsi="Ebrima"/>
          <w:b/>
          <w:sz w:val="22"/>
          <w:szCs w:val="22"/>
        </w:rPr>
      </w:pPr>
    </w:p>
    <w:p w14:paraId="0B273787" w14:textId="77777777" w:rsidR="00C6739C" w:rsidRPr="007610D9" w:rsidRDefault="00C6739C" w:rsidP="007610D9">
      <w:pPr>
        <w:jc w:val="center"/>
        <w:rPr>
          <w:rFonts w:ascii="Ebrima" w:hAnsi="Ebrima"/>
          <w:b/>
          <w:sz w:val="22"/>
          <w:szCs w:val="22"/>
        </w:rPr>
      </w:pPr>
      <w:r w:rsidRPr="007610D9">
        <w:rPr>
          <w:rFonts w:ascii="Ebrima" w:hAnsi="Ebrima"/>
          <w:b/>
          <w:sz w:val="22"/>
          <w:szCs w:val="22"/>
        </w:rPr>
        <w:t>ROBOTY BUDOWLANE</w:t>
      </w:r>
    </w:p>
    <w:p w14:paraId="7A89F1D5" w14:textId="77777777" w:rsidR="00C6739C" w:rsidRPr="007610D9" w:rsidRDefault="00C6739C" w:rsidP="007610D9">
      <w:pPr>
        <w:jc w:val="center"/>
        <w:rPr>
          <w:rFonts w:ascii="Ebrima" w:hAnsi="Ebrima"/>
          <w:b/>
          <w:sz w:val="22"/>
          <w:szCs w:val="22"/>
        </w:rPr>
      </w:pPr>
    </w:p>
    <w:p w14:paraId="190F76A3" w14:textId="77777777" w:rsidR="00C6739C" w:rsidRPr="007610D9" w:rsidRDefault="00C6739C" w:rsidP="007610D9">
      <w:pPr>
        <w:jc w:val="center"/>
        <w:rPr>
          <w:rFonts w:ascii="Ebrima" w:hAnsi="Ebrima"/>
          <w:b/>
          <w:sz w:val="22"/>
          <w:szCs w:val="22"/>
        </w:rPr>
      </w:pPr>
    </w:p>
    <w:p w14:paraId="0147013E" w14:textId="77777777" w:rsidR="00C6739C" w:rsidRPr="007610D9" w:rsidRDefault="00C6739C" w:rsidP="007610D9">
      <w:pPr>
        <w:jc w:val="center"/>
        <w:rPr>
          <w:rFonts w:ascii="Ebrima" w:hAnsi="Ebrima"/>
          <w:b/>
          <w:sz w:val="22"/>
          <w:szCs w:val="22"/>
        </w:rPr>
      </w:pPr>
    </w:p>
    <w:p w14:paraId="1C075994" w14:textId="77777777" w:rsidR="00C6739C" w:rsidRPr="007610D9" w:rsidRDefault="00C6739C" w:rsidP="007610D9">
      <w:pPr>
        <w:rPr>
          <w:rFonts w:ascii="Ebrima" w:hAnsi="Ebrima" w:cs="Arial"/>
          <w:sz w:val="22"/>
          <w:szCs w:val="22"/>
        </w:rPr>
      </w:pPr>
    </w:p>
    <w:p w14:paraId="61044321" w14:textId="77777777" w:rsidR="00C6739C" w:rsidRPr="007610D9" w:rsidRDefault="00C6739C" w:rsidP="007610D9">
      <w:pPr>
        <w:rPr>
          <w:rFonts w:ascii="Ebrima" w:hAnsi="Ebrima" w:cs="Arial"/>
          <w:sz w:val="22"/>
          <w:szCs w:val="22"/>
        </w:rPr>
      </w:pPr>
    </w:p>
    <w:p w14:paraId="7B902F73" w14:textId="77777777" w:rsidR="00C6739C" w:rsidRPr="007610D9" w:rsidRDefault="00C6739C" w:rsidP="007610D9">
      <w:pPr>
        <w:rPr>
          <w:rFonts w:ascii="Ebrima" w:hAnsi="Ebrima" w:cs="Arial"/>
          <w:sz w:val="22"/>
          <w:szCs w:val="22"/>
        </w:rPr>
      </w:pPr>
    </w:p>
    <w:p w14:paraId="65794ADB" w14:textId="77777777" w:rsidR="00C6739C" w:rsidRPr="007610D9" w:rsidRDefault="00C6739C" w:rsidP="007610D9">
      <w:pPr>
        <w:rPr>
          <w:rFonts w:ascii="Ebrima" w:hAnsi="Ebrima" w:cs="Arial"/>
          <w:sz w:val="22"/>
          <w:szCs w:val="22"/>
        </w:rPr>
      </w:pPr>
    </w:p>
    <w:p w14:paraId="7939ABF7" w14:textId="77777777" w:rsidR="00C6739C" w:rsidRPr="007610D9" w:rsidRDefault="00C6739C" w:rsidP="007610D9">
      <w:pPr>
        <w:rPr>
          <w:rFonts w:ascii="Ebrima" w:hAnsi="Ebrima" w:cs="Arial"/>
          <w:sz w:val="22"/>
          <w:szCs w:val="22"/>
        </w:rPr>
      </w:pPr>
    </w:p>
    <w:p w14:paraId="34871EF6" w14:textId="77777777" w:rsidR="00C6739C" w:rsidRPr="007610D9" w:rsidRDefault="00C6739C" w:rsidP="007610D9">
      <w:pPr>
        <w:rPr>
          <w:rFonts w:ascii="Ebrima" w:hAnsi="Ebrima" w:cs="Arial"/>
          <w:sz w:val="22"/>
          <w:szCs w:val="22"/>
        </w:rPr>
      </w:pPr>
    </w:p>
    <w:p w14:paraId="3EBBA380" w14:textId="77777777" w:rsidR="00C6739C" w:rsidRPr="007610D9" w:rsidRDefault="00C6739C" w:rsidP="007610D9">
      <w:pPr>
        <w:rPr>
          <w:rFonts w:ascii="Ebrima" w:hAnsi="Ebrima" w:cs="Arial"/>
          <w:sz w:val="22"/>
          <w:szCs w:val="22"/>
        </w:rPr>
      </w:pPr>
    </w:p>
    <w:p w14:paraId="3F7C4110" w14:textId="77777777" w:rsidR="00C6739C" w:rsidRPr="007610D9" w:rsidRDefault="00C6739C" w:rsidP="007610D9">
      <w:pPr>
        <w:rPr>
          <w:rFonts w:ascii="Ebrima" w:hAnsi="Ebrima" w:cs="Arial"/>
          <w:sz w:val="22"/>
          <w:szCs w:val="22"/>
        </w:rPr>
      </w:pPr>
    </w:p>
    <w:p w14:paraId="1CD8DB4E" w14:textId="77777777" w:rsidR="00C6739C" w:rsidRPr="007610D9" w:rsidRDefault="00C6739C" w:rsidP="007610D9">
      <w:pPr>
        <w:rPr>
          <w:rFonts w:ascii="Ebrima" w:hAnsi="Ebrima" w:cs="Arial"/>
          <w:sz w:val="22"/>
          <w:szCs w:val="22"/>
        </w:rPr>
      </w:pPr>
    </w:p>
    <w:p w14:paraId="466206AB" w14:textId="77777777" w:rsidR="00CD0FDD" w:rsidRPr="007610D9" w:rsidRDefault="00CD0FDD" w:rsidP="007610D9">
      <w:pPr>
        <w:rPr>
          <w:rFonts w:ascii="Ebrima" w:hAnsi="Ebrima" w:cs="Arial"/>
          <w:sz w:val="22"/>
          <w:szCs w:val="22"/>
        </w:rPr>
      </w:pPr>
    </w:p>
    <w:p w14:paraId="39A6A4F7" w14:textId="77777777" w:rsidR="00CD0FDD" w:rsidRPr="007610D9" w:rsidRDefault="00CD0FDD" w:rsidP="007610D9">
      <w:pPr>
        <w:rPr>
          <w:rFonts w:ascii="Ebrima" w:hAnsi="Ebrima" w:cs="Arial"/>
          <w:sz w:val="22"/>
          <w:szCs w:val="22"/>
        </w:rPr>
      </w:pPr>
    </w:p>
    <w:p w14:paraId="49135F36" w14:textId="77777777" w:rsidR="00CD0FDD" w:rsidRPr="007610D9" w:rsidRDefault="00CD0FDD" w:rsidP="007610D9">
      <w:pPr>
        <w:rPr>
          <w:rFonts w:ascii="Ebrima" w:hAnsi="Ebrima" w:cs="Arial"/>
          <w:sz w:val="22"/>
          <w:szCs w:val="22"/>
        </w:rPr>
      </w:pPr>
    </w:p>
    <w:p w14:paraId="07387F66" w14:textId="77777777" w:rsidR="00402C0D" w:rsidRDefault="00402C0D" w:rsidP="007610D9">
      <w:pPr>
        <w:rPr>
          <w:rFonts w:ascii="Ebrima" w:hAnsi="Ebrima" w:cs="Arial"/>
          <w:sz w:val="22"/>
          <w:szCs w:val="22"/>
        </w:rPr>
      </w:pPr>
    </w:p>
    <w:p w14:paraId="772AB3BF" w14:textId="77777777" w:rsidR="004E33FC" w:rsidRDefault="004E33FC" w:rsidP="007610D9">
      <w:pPr>
        <w:rPr>
          <w:rFonts w:ascii="Ebrima" w:hAnsi="Ebrima" w:cs="Arial"/>
          <w:sz w:val="22"/>
          <w:szCs w:val="22"/>
        </w:rPr>
      </w:pPr>
    </w:p>
    <w:p w14:paraId="3C3E99A1" w14:textId="77777777" w:rsidR="004E33FC" w:rsidRDefault="004E33FC" w:rsidP="007610D9">
      <w:pPr>
        <w:rPr>
          <w:rFonts w:ascii="Ebrima" w:hAnsi="Ebrima" w:cs="Arial"/>
          <w:sz w:val="22"/>
          <w:szCs w:val="22"/>
        </w:rPr>
      </w:pPr>
    </w:p>
    <w:p w14:paraId="4898770D" w14:textId="77777777" w:rsidR="004E33FC" w:rsidRDefault="004E33FC" w:rsidP="007610D9">
      <w:pPr>
        <w:rPr>
          <w:rFonts w:ascii="Ebrima" w:hAnsi="Ebrima" w:cs="Arial"/>
          <w:sz w:val="22"/>
          <w:szCs w:val="22"/>
        </w:rPr>
      </w:pPr>
    </w:p>
    <w:p w14:paraId="1C1C0517" w14:textId="77777777" w:rsidR="004E33FC" w:rsidRDefault="004E33FC" w:rsidP="007610D9">
      <w:pPr>
        <w:rPr>
          <w:rFonts w:ascii="Ebrima" w:hAnsi="Ebrima" w:cs="Arial"/>
          <w:sz w:val="22"/>
          <w:szCs w:val="22"/>
        </w:rPr>
      </w:pPr>
    </w:p>
    <w:p w14:paraId="79FC1540" w14:textId="77777777" w:rsidR="004E33FC" w:rsidRDefault="004E33FC" w:rsidP="007610D9">
      <w:pPr>
        <w:rPr>
          <w:rFonts w:ascii="Ebrima" w:hAnsi="Ebrima" w:cs="Arial"/>
          <w:sz w:val="22"/>
          <w:szCs w:val="22"/>
        </w:rPr>
      </w:pPr>
    </w:p>
    <w:p w14:paraId="56C8268B" w14:textId="77777777" w:rsidR="004E33FC" w:rsidRDefault="004E33FC" w:rsidP="007610D9">
      <w:pPr>
        <w:rPr>
          <w:rFonts w:ascii="Ebrima" w:hAnsi="Ebrima" w:cs="Arial"/>
          <w:sz w:val="22"/>
          <w:szCs w:val="22"/>
        </w:rPr>
      </w:pPr>
    </w:p>
    <w:p w14:paraId="577B8AB8" w14:textId="77777777" w:rsidR="004E33FC" w:rsidRDefault="004E33FC" w:rsidP="007610D9">
      <w:pPr>
        <w:rPr>
          <w:rFonts w:ascii="Ebrima" w:hAnsi="Ebrima" w:cs="Arial"/>
          <w:sz w:val="22"/>
          <w:szCs w:val="22"/>
        </w:rPr>
      </w:pPr>
    </w:p>
    <w:p w14:paraId="3985A816" w14:textId="77777777" w:rsidR="004E33FC" w:rsidRDefault="004E33FC" w:rsidP="007610D9">
      <w:pPr>
        <w:rPr>
          <w:rFonts w:ascii="Ebrima" w:hAnsi="Ebrima" w:cs="Arial"/>
          <w:sz w:val="22"/>
          <w:szCs w:val="22"/>
        </w:rPr>
      </w:pPr>
    </w:p>
    <w:p w14:paraId="578E1567" w14:textId="77777777" w:rsidR="004E33FC" w:rsidRDefault="004E33FC" w:rsidP="007610D9">
      <w:pPr>
        <w:rPr>
          <w:rFonts w:ascii="Ebrima" w:hAnsi="Ebrima" w:cs="Arial"/>
          <w:sz w:val="22"/>
          <w:szCs w:val="22"/>
        </w:rPr>
      </w:pPr>
    </w:p>
    <w:p w14:paraId="00D80037" w14:textId="77777777" w:rsidR="004E33FC" w:rsidRDefault="004E33FC" w:rsidP="007610D9">
      <w:pPr>
        <w:rPr>
          <w:rFonts w:ascii="Ebrima" w:hAnsi="Ebrima" w:cs="Arial"/>
          <w:sz w:val="22"/>
          <w:szCs w:val="22"/>
        </w:rPr>
      </w:pPr>
    </w:p>
    <w:p w14:paraId="798CF1C1" w14:textId="77777777" w:rsidR="004E33FC" w:rsidRDefault="004E33FC" w:rsidP="007610D9">
      <w:pPr>
        <w:rPr>
          <w:rFonts w:ascii="Ebrima" w:hAnsi="Ebrima" w:cs="Arial"/>
          <w:sz w:val="22"/>
          <w:szCs w:val="22"/>
        </w:rPr>
      </w:pPr>
    </w:p>
    <w:p w14:paraId="2F2366A9" w14:textId="77777777" w:rsidR="004E33FC" w:rsidRDefault="004E33FC" w:rsidP="007610D9">
      <w:pPr>
        <w:rPr>
          <w:rFonts w:ascii="Ebrima" w:hAnsi="Ebrima" w:cs="Arial"/>
          <w:sz w:val="22"/>
          <w:szCs w:val="22"/>
        </w:rPr>
      </w:pPr>
    </w:p>
    <w:p w14:paraId="7C2635D6" w14:textId="77777777" w:rsidR="004E33FC" w:rsidRDefault="004E33FC" w:rsidP="007610D9">
      <w:pPr>
        <w:rPr>
          <w:rFonts w:ascii="Ebrima" w:hAnsi="Ebrima" w:cs="Arial"/>
          <w:sz w:val="22"/>
          <w:szCs w:val="22"/>
        </w:rPr>
      </w:pPr>
    </w:p>
    <w:p w14:paraId="28FDD9BD" w14:textId="77777777" w:rsidR="00C6739C" w:rsidRPr="007610D9" w:rsidRDefault="006D2858" w:rsidP="007610D9">
      <w:pPr>
        <w:autoSpaceDE w:val="0"/>
        <w:autoSpaceDN w:val="0"/>
        <w:adjustRightInd w:val="0"/>
        <w:jc w:val="center"/>
        <w:rPr>
          <w:rFonts w:ascii="Ebrima" w:hAnsi="Ebrima"/>
          <w:b/>
          <w:bCs/>
          <w:sz w:val="22"/>
          <w:szCs w:val="22"/>
        </w:rPr>
      </w:pPr>
      <w:r w:rsidRPr="007610D9">
        <w:rPr>
          <w:rFonts w:ascii="Ebrima" w:hAnsi="Ebrima"/>
          <w:b/>
          <w:bCs/>
          <w:sz w:val="22"/>
          <w:szCs w:val="22"/>
        </w:rPr>
        <w:t>S</w:t>
      </w:r>
      <w:r w:rsidR="00C6739C" w:rsidRPr="007610D9">
        <w:rPr>
          <w:rFonts w:ascii="Ebrima" w:hAnsi="Ebrima"/>
          <w:b/>
          <w:bCs/>
          <w:sz w:val="22"/>
          <w:szCs w:val="22"/>
        </w:rPr>
        <w:t>PIS TREŚCI:</w:t>
      </w:r>
    </w:p>
    <w:p w14:paraId="2D96EE18" w14:textId="77777777" w:rsidR="00C6739C" w:rsidRPr="007610D9" w:rsidRDefault="00C6739C" w:rsidP="007610D9">
      <w:pPr>
        <w:autoSpaceDE w:val="0"/>
        <w:autoSpaceDN w:val="0"/>
        <w:adjustRightInd w:val="0"/>
        <w:jc w:val="both"/>
        <w:rPr>
          <w:rFonts w:ascii="Ebrima" w:hAnsi="Ebrima"/>
          <w:b/>
          <w:bCs/>
          <w:sz w:val="22"/>
          <w:szCs w:val="22"/>
        </w:rPr>
      </w:pPr>
    </w:p>
    <w:p w14:paraId="1238DEAC" w14:textId="465B9BD6" w:rsidR="00C6739C" w:rsidRPr="007610D9" w:rsidRDefault="00C6739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1. B:01 </w:t>
      </w:r>
      <w:r w:rsidR="005E72D9" w:rsidRPr="007610D9">
        <w:rPr>
          <w:rFonts w:ascii="Ebrima" w:hAnsi="Ebrima"/>
          <w:bCs/>
          <w:sz w:val="22"/>
          <w:szCs w:val="22"/>
        </w:rPr>
        <w:t>Roboty przygotowawcze</w:t>
      </w:r>
      <w:r w:rsidR="005E72D9" w:rsidRPr="007610D9">
        <w:rPr>
          <w:rFonts w:ascii="Ebrima" w:hAnsi="Ebrima"/>
          <w:bCs/>
          <w:sz w:val="22"/>
          <w:szCs w:val="22"/>
        </w:rPr>
        <w:tab/>
      </w:r>
      <w:r w:rsidR="003A6287" w:rsidRPr="007610D9">
        <w:rPr>
          <w:rFonts w:ascii="Ebrima" w:hAnsi="Ebrima"/>
          <w:bCs/>
          <w:sz w:val="22"/>
          <w:szCs w:val="22"/>
        </w:rPr>
        <w:t>1</w:t>
      </w:r>
      <w:r w:rsidR="005A2142">
        <w:rPr>
          <w:rFonts w:ascii="Ebrima" w:hAnsi="Ebrima"/>
          <w:bCs/>
          <w:sz w:val="22"/>
          <w:szCs w:val="22"/>
        </w:rPr>
        <w:t>30</w:t>
      </w:r>
    </w:p>
    <w:p w14:paraId="2AC318B2" w14:textId="2708F674" w:rsidR="00C6739C" w:rsidRPr="007610D9" w:rsidRDefault="00C6739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2. B:02 </w:t>
      </w:r>
      <w:r w:rsidR="00EB5B36" w:rsidRPr="007610D9">
        <w:rPr>
          <w:rFonts w:ascii="Ebrima" w:hAnsi="Ebrima"/>
          <w:bCs/>
          <w:sz w:val="22"/>
          <w:szCs w:val="22"/>
        </w:rPr>
        <w:t>Roboty ziemne</w:t>
      </w:r>
      <w:r w:rsidR="00EB5B36" w:rsidRPr="007610D9">
        <w:rPr>
          <w:rFonts w:ascii="Ebrima" w:hAnsi="Ebrima"/>
          <w:bCs/>
          <w:sz w:val="22"/>
          <w:szCs w:val="22"/>
        </w:rPr>
        <w:tab/>
      </w:r>
      <w:r w:rsidR="003A6287" w:rsidRPr="007610D9">
        <w:rPr>
          <w:rFonts w:ascii="Ebrima" w:hAnsi="Ebrima"/>
          <w:bCs/>
          <w:sz w:val="22"/>
          <w:szCs w:val="22"/>
        </w:rPr>
        <w:t>1</w:t>
      </w:r>
      <w:r w:rsidR="00AA39E8">
        <w:rPr>
          <w:rFonts w:ascii="Ebrima" w:hAnsi="Ebrima"/>
          <w:bCs/>
          <w:sz w:val="22"/>
          <w:szCs w:val="22"/>
        </w:rPr>
        <w:t>3</w:t>
      </w:r>
      <w:r w:rsidR="005A2142">
        <w:rPr>
          <w:rFonts w:ascii="Ebrima" w:hAnsi="Ebrima"/>
          <w:bCs/>
          <w:sz w:val="22"/>
          <w:szCs w:val="22"/>
        </w:rPr>
        <w:t>3</w:t>
      </w:r>
    </w:p>
    <w:p w14:paraId="19971E96" w14:textId="3C698875" w:rsidR="00C6739C" w:rsidRPr="007610D9" w:rsidRDefault="00C6739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3. B:03 </w:t>
      </w:r>
      <w:r w:rsidR="005E72D9" w:rsidRPr="007610D9">
        <w:rPr>
          <w:rFonts w:ascii="Ebrima" w:hAnsi="Ebrima"/>
          <w:bCs/>
          <w:sz w:val="22"/>
          <w:szCs w:val="22"/>
        </w:rPr>
        <w:t>Zbrojenie betonu</w:t>
      </w:r>
      <w:r w:rsidR="005E72D9" w:rsidRPr="007610D9">
        <w:rPr>
          <w:rFonts w:ascii="Ebrima" w:hAnsi="Ebrima"/>
          <w:bCs/>
          <w:sz w:val="22"/>
          <w:szCs w:val="22"/>
        </w:rPr>
        <w:tab/>
      </w:r>
      <w:r w:rsidR="003A6287" w:rsidRPr="007610D9">
        <w:rPr>
          <w:rFonts w:ascii="Ebrima" w:hAnsi="Ebrima"/>
          <w:bCs/>
          <w:sz w:val="22"/>
          <w:szCs w:val="22"/>
        </w:rPr>
        <w:t>1</w:t>
      </w:r>
      <w:r w:rsidR="005A2142">
        <w:rPr>
          <w:rFonts w:ascii="Ebrima" w:hAnsi="Ebrima"/>
          <w:bCs/>
          <w:sz w:val="22"/>
          <w:szCs w:val="22"/>
        </w:rPr>
        <w:t>40</w:t>
      </w:r>
    </w:p>
    <w:p w14:paraId="557D23A1" w14:textId="446FAC1F" w:rsidR="00C6739C" w:rsidRPr="007610D9" w:rsidRDefault="00C6739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4. B:04 </w:t>
      </w:r>
      <w:r w:rsidR="00EB5B36" w:rsidRPr="007610D9">
        <w:rPr>
          <w:rFonts w:ascii="Ebrima" w:hAnsi="Ebrima"/>
          <w:bCs/>
          <w:sz w:val="22"/>
          <w:szCs w:val="22"/>
        </w:rPr>
        <w:t>Konstrukcje betonowe</w:t>
      </w:r>
      <w:r w:rsidR="00EB5B36" w:rsidRPr="007610D9">
        <w:rPr>
          <w:rFonts w:ascii="Ebrima" w:hAnsi="Ebrima"/>
          <w:bCs/>
          <w:sz w:val="22"/>
          <w:szCs w:val="22"/>
        </w:rPr>
        <w:tab/>
      </w:r>
      <w:r w:rsidR="003A6287" w:rsidRPr="007610D9">
        <w:rPr>
          <w:rFonts w:ascii="Ebrima" w:hAnsi="Ebrima"/>
          <w:bCs/>
          <w:sz w:val="22"/>
          <w:szCs w:val="22"/>
        </w:rPr>
        <w:t>1</w:t>
      </w:r>
      <w:r w:rsidR="00AA39E8">
        <w:rPr>
          <w:rFonts w:ascii="Ebrima" w:hAnsi="Ebrima"/>
          <w:bCs/>
          <w:sz w:val="22"/>
          <w:szCs w:val="22"/>
        </w:rPr>
        <w:t>4</w:t>
      </w:r>
      <w:r w:rsidR="005A2142">
        <w:rPr>
          <w:rFonts w:ascii="Ebrima" w:hAnsi="Ebrima"/>
          <w:bCs/>
          <w:sz w:val="22"/>
          <w:szCs w:val="22"/>
        </w:rPr>
        <w:t>5</w:t>
      </w:r>
    </w:p>
    <w:p w14:paraId="3CCCA7BD" w14:textId="08B3DFDB" w:rsidR="00C6739C" w:rsidRPr="007610D9" w:rsidRDefault="00C6739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5. B:05 </w:t>
      </w:r>
      <w:r w:rsidR="00EB5B36" w:rsidRPr="007610D9">
        <w:rPr>
          <w:rFonts w:ascii="Ebrima" w:hAnsi="Ebrima"/>
          <w:bCs/>
          <w:sz w:val="22"/>
          <w:szCs w:val="22"/>
        </w:rPr>
        <w:t>Roboty murowe</w:t>
      </w:r>
      <w:r w:rsidR="00EB5B36" w:rsidRPr="007610D9">
        <w:rPr>
          <w:rFonts w:ascii="Ebrima" w:hAnsi="Ebrima"/>
          <w:bCs/>
          <w:sz w:val="22"/>
          <w:szCs w:val="22"/>
        </w:rPr>
        <w:tab/>
      </w:r>
      <w:r w:rsidR="00AA39E8">
        <w:rPr>
          <w:rFonts w:ascii="Ebrima" w:hAnsi="Ebrima"/>
          <w:bCs/>
          <w:sz w:val="22"/>
          <w:szCs w:val="22"/>
        </w:rPr>
        <w:t>15</w:t>
      </w:r>
      <w:r w:rsidR="005A2142">
        <w:rPr>
          <w:rFonts w:ascii="Ebrima" w:hAnsi="Ebrima"/>
          <w:bCs/>
          <w:sz w:val="22"/>
          <w:szCs w:val="22"/>
        </w:rPr>
        <w:t>5</w:t>
      </w:r>
    </w:p>
    <w:p w14:paraId="124BC5BF" w14:textId="404C1AC2" w:rsidR="00C6739C" w:rsidRPr="007610D9" w:rsidRDefault="00C6739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6. B:06 </w:t>
      </w:r>
      <w:r w:rsidR="00EB5B36" w:rsidRPr="007610D9">
        <w:rPr>
          <w:rFonts w:ascii="Ebrima" w:hAnsi="Ebrima"/>
          <w:bCs/>
          <w:sz w:val="22"/>
          <w:szCs w:val="22"/>
        </w:rPr>
        <w:t>Ro</w:t>
      </w:r>
      <w:r w:rsidR="005E72D9" w:rsidRPr="007610D9">
        <w:rPr>
          <w:rFonts w:ascii="Ebrima" w:hAnsi="Ebrima"/>
          <w:bCs/>
          <w:sz w:val="22"/>
          <w:szCs w:val="22"/>
        </w:rPr>
        <w:t>boty tynkarskie i okładzinowe</w:t>
      </w:r>
      <w:r w:rsidR="005E72D9" w:rsidRPr="007610D9">
        <w:rPr>
          <w:rFonts w:ascii="Ebrima" w:hAnsi="Ebrima"/>
          <w:bCs/>
          <w:sz w:val="22"/>
          <w:szCs w:val="22"/>
        </w:rPr>
        <w:tab/>
      </w:r>
      <w:r w:rsidR="00AA39E8">
        <w:rPr>
          <w:rFonts w:ascii="Ebrima" w:hAnsi="Ebrima"/>
          <w:bCs/>
          <w:sz w:val="22"/>
          <w:szCs w:val="22"/>
        </w:rPr>
        <w:t>16</w:t>
      </w:r>
      <w:r w:rsidR="005A2142">
        <w:rPr>
          <w:rFonts w:ascii="Ebrima" w:hAnsi="Ebrima"/>
          <w:bCs/>
          <w:sz w:val="22"/>
          <w:szCs w:val="22"/>
        </w:rPr>
        <w:t>2</w:t>
      </w:r>
    </w:p>
    <w:p w14:paraId="7FEDD9D2" w14:textId="42BE6190" w:rsidR="00C6739C" w:rsidRPr="007610D9" w:rsidRDefault="000D604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7</w:t>
      </w:r>
      <w:r w:rsidR="00C6739C" w:rsidRPr="007610D9">
        <w:rPr>
          <w:rFonts w:ascii="Ebrima" w:hAnsi="Ebrima"/>
          <w:bCs/>
          <w:sz w:val="22"/>
          <w:szCs w:val="22"/>
        </w:rPr>
        <w:t xml:space="preserve">. B:07 </w:t>
      </w:r>
      <w:r w:rsidR="00EB5B36" w:rsidRPr="007610D9">
        <w:rPr>
          <w:rFonts w:ascii="Ebrima" w:hAnsi="Ebrima"/>
          <w:bCs/>
          <w:sz w:val="22"/>
          <w:szCs w:val="22"/>
        </w:rPr>
        <w:t>Roboty</w:t>
      </w:r>
      <w:r w:rsidR="005E72D9" w:rsidRPr="007610D9">
        <w:rPr>
          <w:rFonts w:ascii="Ebrima" w:hAnsi="Ebrima"/>
          <w:bCs/>
          <w:sz w:val="22"/>
          <w:szCs w:val="22"/>
        </w:rPr>
        <w:t xml:space="preserve"> posadzkarskie i wykładzinowe</w:t>
      </w:r>
      <w:r w:rsidR="005E72D9" w:rsidRPr="007610D9">
        <w:rPr>
          <w:rFonts w:ascii="Ebrima" w:hAnsi="Ebrima"/>
          <w:bCs/>
          <w:sz w:val="22"/>
          <w:szCs w:val="22"/>
        </w:rPr>
        <w:tab/>
      </w:r>
      <w:r w:rsidR="00B72456">
        <w:rPr>
          <w:rFonts w:ascii="Ebrima" w:hAnsi="Ebrima"/>
          <w:bCs/>
          <w:sz w:val="22"/>
          <w:szCs w:val="22"/>
        </w:rPr>
        <w:t>16</w:t>
      </w:r>
      <w:r w:rsidR="005A2142">
        <w:rPr>
          <w:rFonts w:ascii="Ebrima" w:hAnsi="Ebrima"/>
          <w:bCs/>
          <w:sz w:val="22"/>
          <w:szCs w:val="22"/>
        </w:rPr>
        <w:t>8</w:t>
      </w:r>
    </w:p>
    <w:p w14:paraId="62CA3849" w14:textId="6910B10B" w:rsidR="00C6739C" w:rsidRPr="007610D9" w:rsidRDefault="00C6739C" w:rsidP="007610D9">
      <w:pPr>
        <w:tabs>
          <w:tab w:val="right" w:leader="dot" w:pos="9639"/>
        </w:tabs>
        <w:autoSpaceDE w:val="0"/>
        <w:autoSpaceDN w:val="0"/>
        <w:adjustRightInd w:val="0"/>
        <w:jc w:val="both"/>
        <w:rPr>
          <w:rFonts w:ascii="Ebrima" w:hAnsi="Ebrima"/>
          <w:bCs/>
          <w:sz w:val="22"/>
          <w:szCs w:val="22"/>
        </w:rPr>
      </w:pPr>
      <w:r w:rsidRPr="007610D9">
        <w:rPr>
          <w:rFonts w:ascii="Ebrima" w:hAnsi="Ebrima"/>
          <w:bCs/>
          <w:sz w:val="22"/>
          <w:szCs w:val="22"/>
        </w:rPr>
        <w:t xml:space="preserve">8. B:08 </w:t>
      </w:r>
      <w:r w:rsidR="005E72D9" w:rsidRPr="007610D9">
        <w:rPr>
          <w:rFonts w:ascii="Ebrima" w:hAnsi="Ebrima"/>
          <w:bCs/>
          <w:sz w:val="22"/>
          <w:szCs w:val="22"/>
        </w:rPr>
        <w:t>Roboty malarskie</w:t>
      </w:r>
      <w:r w:rsidR="005E72D9" w:rsidRPr="007610D9">
        <w:rPr>
          <w:rFonts w:ascii="Ebrima" w:hAnsi="Ebrima"/>
          <w:bCs/>
          <w:sz w:val="22"/>
          <w:szCs w:val="22"/>
        </w:rPr>
        <w:tab/>
      </w:r>
      <w:r w:rsidR="00B72456">
        <w:rPr>
          <w:rFonts w:ascii="Ebrima" w:hAnsi="Ebrima"/>
          <w:bCs/>
          <w:sz w:val="22"/>
          <w:szCs w:val="22"/>
        </w:rPr>
        <w:t>17</w:t>
      </w:r>
      <w:r w:rsidR="005A2142">
        <w:rPr>
          <w:rFonts w:ascii="Ebrima" w:hAnsi="Ebrima"/>
          <w:bCs/>
          <w:sz w:val="22"/>
          <w:szCs w:val="22"/>
        </w:rPr>
        <w:t>8</w:t>
      </w:r>
    </w:p>
    <w:p w14:paraId="02DE310C" w14:textId="775AB0AB" w:rsidR="00C6739C" w:rsidRPr="007610D9" w:rsidRDefault="00606B3D" w:rsidP="007610D9">
      <w:pPr>
        <w:tabs>
          <w:tab w:val="right" w:leader="dot" w:pos="9639"/>
        </w:tabs>
        <w:jc w:val="both"/>
        <w:rPr>
          <w:rFonts w:ascii="Ebrima" w:hAnsi="Ebrima"/>
          <w:bCs/>
          <w:sz w:val="22"/>
          <w:szCs w:val="22"/>
        </w:rPr>
      </w:pPr>
      <w:r w:rsidRPr="007610D9">
        <w:rPr>
          <w:rFonts w:ascii="Ebrima" w:hAnsi="Ebrima"/>
          <w:bCs/>
          <w:sz w:val="22"/>
          <w:szCs w:val="22"/>
        </w:rPr>
        <w:t>9</w:t>
      </w:r>
      <w:r w:rsidR="00C6739C" w:rsidRPr="007610D9">
        <w:rPr>
          <w:rFonts w:ascii="Ebrima" w:hAnsi="Ebrima"/>
          <w:bCs/>
          <w:sz w:val="22"/>
          <w:szCs w:val="22"/>
        </w:rPr>
        <w:t>. B:</w:t>
      </w:r>
      <w:r w:rsidRPr="007610D9">
        <w:rPr>
          <w:rFonts w:ascii="Ebrima" w:hAnsi="Ebrima"/>
          <w:bCs/>
          <w:sz w:val="22"/>
          <w:szCs w:val="22"/>
        </w:rPr>
        <w:t>09</w:t>
      </w:r>
      <w:r w:rsidR="00C6739C" w:rsidRPr="007610D9">
        <w:rPr>
          <w:rFonts w:ascii="Ebrima" w:hAnsi="Ebrima"/>
          <w:bCs/>
          <w:sz w:val="22"/>
          <w:szCs w:val="22"/>
        </w:rPr>
        <w:t xml:space="preserve"> </w:t>
      </w:r>
      <w:r w:rsidR="005E72D9" w:rsidRPr="007610D9">
        <w:rPr>
          <w:rFonts w:ascii="Ebrima" w:hAnsi="Ebrima"/>
          <w:bCs/>
          <w:sz w:val="22"/>
          <w:szCs w:val="22"/>
        </w:rPr>
        <w:t>Stolarka</w:t>
      </w:r>
      <w:r w:rsidR="005E72D9" w:rsidRPr="007610D9">
        <w:rPr>
          <w:rFonts w:ascii="Ebrima" w:hAnsi="Ebrima"/>
          <w:bCs/>
          <w:sz w:val="22"/>
          <w:szCs w:val="22"/>
        </w:rPr>
        <w:tab/>
      </w:r>
      <w:r w:rsidR="00B72456">
        <w:rPr>
          <w:rFonts w:ascii="Ebrima" w:hAnsi="Ebrima"/>
          <w:bCs/>
          <w:sz w:val="22"/>
          <w:szCs w:val="22"/>
        </w:rPr>
        <w:t>18</w:t>
      </w:r>
      <w:r w:rsidR="005A2142">
        <w:rPr>
          <w:rFonts w:ascii="Ebrima" w:hAnsi="Ebrima"/>
          <w:bCs/>
          <w:sz w:val="22"/>
          <w:szCs w:val="22"/>
        </w:rPr>
        <w:t>5</w:t>
      </w:r>
    </w:p>
    <w:p w14:paraId="210C5BC0" w14:textId="2C8A22F9" w:rsidR="005E72D9" w:rsidRPr="007610D9" w:rsidRDefault="005E72D9" w:rsidP="007610D9">
      <w:pPr>
        <w:tabs>
          <w:tab w:val="right" w:leader="dot" w:pos="9639"/>
        </w:tabs>
        <w:jc w:val="both"/>
        <w:rPr>
          <w:rFonts w:ascii="Ebrima" w:hAnsi="Ebrima"/>
          <w:bCs/>
          <w:sz w:val="22"/>
          <w:szCs w:val="22"/>
        </w:rPr>
      </w:pPr>
      <w:r w:rsidRPr="007610D9">
        <w:rPr>
          <w:rFonts w:ascii="Ebrima" w:hAnsi="Ebrima"/>
          <w:bCs/>
          <w:sz w:val="22"/>
          <w:szCs w:val="22"/>
        </w:rPr>
        <w:t>10. B:10 Roboty termoizolacyjne</w:t>
      </w:r>
      <w:r w:rsidRPr="007610D9">
        <w:rPr>
          <w:rFonts w:ascii="Ebrima" w:hAnsi="Ebrima"/>
          <w:bCs/>
          <w:sz w:val="22"/>
          <w:szCs w:val="22"/>
        </w:rPr>
        <w:tab/>
      </w:r>
      <w:r w:rsidR="00B72456">
        <w:rPr>
          <w:rFonts w:ascii="Ebrima" w:hAnsi="Ebrima"/>
          <w:bCs/>
          <w:sz w:val="22"/>
          <w:szCs w:val="22"/>
        </w:rPr>
        <w:t>1</w:t>
      </w:r>
      <w:r w:rsidR="005A2142">
        <w:rPr>
          <w:rFonts w:ascii="Ebrima" w:hAnsi="Ebrima"/>
          <w:bCs/>
          <w:sz w:val="22"/>
          <w:szCs w:val="22"/>
        </w:rPr>
        <w:t>90</w:t>
      </w:r>
    </w:p>
    <w:p w14:paraId="722885AE" w14:textId="3C61D438" w:rsidR="005E72D9" w:rsidRPr="007610D9" w:rsidRDefault="005E72D9" w:rsidP="007610D9">
      <w:pPr>
        <w:tabs>
          <w:tab w:val="right" w:leader="dot" w:pos="9639"/>
        </w:tabs>
        <w:jc w:val="both"/>
        <w:rPr>
          <w:rFonts w:ascii="Ebrima" w:hAnsi="Ebrima"/>
          <w:bCs/>
          <w:sz w:val="22"/>
          <w:szCs w:val="22"/>
        </w:rPr>
      </w:pPr>
      <w:r w:rsidRPr="007610D9">
        <w:rPr>
          <w:rFonts w:ascii="Ebrima" w:hAnsi="Ebrima"/>
          <w:bCs/>
          <w:sz w:val="22"/>
          <w:szCs w:val="22"/>
        </w:rPr>
        <w:t>11. B:11 Roboty izolacyjne</w:t>
      </w:r>
      <w:r w:rsidRPr="007610D9">
        <w:rPr>
          <w:rFonts w:ascii="Ebrima" w:hAnsi="Ebrima"/>
          <w:bCs/>
          <w:sz w:val="22"/>
          <w:szCs w:val="22"/>
        </w:rPr>
        <w:tab/>
      </w:r>
      <w:r w:rsidR="00B72456">
        <w:rPr>
          <w:rFonts w:ascii="Ebrima" w:hAnsi="Ebrima"/>
          <w:bCs/>
          <w:sz w:val="22"/>
          <w:szCs w:val="22"/>
        </w:rPr>
        <w:t>19</w:t>
      </w:r>
      <w:r w:rsidR="005A2142">
        <w:rPr>
          <w:rFonts w:ascii="Ebrima" w:hAnsi="Ebrima"/>
          <w:bCs/>
          <w:sz w:val="22"/>
          <w:szCs w:val="22"/>
        </w:rPr>
        <w:t>5</w:t>
      </w:r>
    </w:p>
    <w:p w14:paraId="179D4625" w14:textId="65532DC4" w:rsidR="005E72D9" w:rsidRPr="007610D9" w:rsidRDefault="005E72D9" w:rsidP="007610D9">
      <w:pPr>
        <w:tabs>
          <w:tab w:val="right" w:leader="dot" w:pos="9639"/>
        </w:tabs>
        <w:jc w:val="both"/>
        <w:rPr>
          <w:rFonts w:ascii="Ebrima" w:hAnsi="Ebrima"/>
          <w:bCs/>
          <w:sz w:val="22"/>
          <w:szCs w:val="22"/>
        </w:rPr>
      </w:pPr>
      <w:r w:rsidRPr="007610D9">
        <w:rPr>
          <w:rFonts w:ascii="Ebrima" w:hAnsi="Ebrima"/>
          <w:bCs/>
          <w:sz w:val="22"/>
          <w:szCs w:val="22"/>
        </w:rPr>
        <w:t>12. D:01 Podkłady z ubitych materiałów sypkich</w:t>
      </w:r>
      <w:r w:rsidRPr="007610D9">
        <w:rPr>
          <w:rFonts w:ascii="Ebrima" w:hAnsi="Ebrima"/>
          <w:bCs/>
          <w:sz w:val="22"/>
          <w:szCs w:val="22"/>
        </w:rPr>
        <w:tab/>
      </w:r>
      <w:r w:rsidR="003A6287" w:rsidRPr="007610D9">
        <w:rPr>
          <w:rFonts w:ascii="Ebrima" w:hAnsi="Ebrima"/>
          <w:bCs/>
          <w:sz w:val="22"/>
          <w:szCs w:val="22"/>
        </w:rPr>
        <w:t>2</w:t>
      </w:r>
      <w:r w:rsidR="00B72456">
        <w:rPr>
          <w:rFonts w:ascii="Ebrima" w:hAnsi="Ebrima"/>
          <w:bCs/>
          <w:sz w:val="22"/>
          <w:szCs w:val="22"/>
        </w:rPr>
        <w:t>0</w:t>
      </w:r>
      <w:r w:rsidR="005A2142">
        <w:rPr>
          <w:rFonts w:ascii="Ebrima" w:hAnsi="Ebrima"/>
          <w:bCs/>
          <w:sz w:val="22"/>
          <w:szCs w:val="22"/>
        </w:rPr>
        <w:t>1</w:t>
      </w:r>
    </w:p>
    <w:p w14:paraId="0798BC82" w14:textId="48037A6D" w:rsidR="005E72D9" w:rsidRPr="007610D9" w:rsidRDefault="005E72D9" w:rsidP="007610D9">
      <w:pPr>
        <w:tabs>
          <w:tab w:val="right" w:leader="dot" w:pos="9639"/>
        </w:tabs>
        <w:jc w:val="both"/>
        <w:rPr>
          <w:rFonts w:ascii="Ebrima" w:hAnsi="Ebrima"/>
          <w:bCs/>
          <w:sz w:val="22"/>
          <w:szCs w:val="22"/>
        </w:rPr>
      </w:pPr>
      <w:r w:rsidRPr="007610D9">
        <w:rPr>
          <w:rFonts w:ascii="Ebrima" w:hAnsi="Ebrima"/>
          <w:bCs/>
          <w:sz w:val="22"/>
          <w:szCs w:val="22"/>
        </w:rPr>
        <w:t>13. D:02 Utwardzenie z kostki brukowej</w:t>
      </w:r>
      <w:r w:rsidRPr="007610D9">
        <w:rPr>
          <w:rFonts w:ascii="Ebrima" w:hAnsi="Ebrima"/>
          <w:bCs/>
          <w:sz w:val="22"/>
          <w:szCs w:val="22"/>
        </w:rPr>
        <w:tab/>
      </w:r>
      <w:r w:rsidR="003A6287" w:rsidRPr="007610D9">
        <w:rPr>
          <w:rFonts w:ascii="Ebrima" w:hAnsi="Ebrima"/>
          <w:bCs/>
          <w:sz w:val="22"/>
          <w:szCs w:val="22"/>
        </w:rPr>
        <w:t>2</w:t>
      </w:r>
      <w:r w:rsidR="00B72456">
        <w:rPr>
          <w:rFonts w:ascii="Ebrima" w:hAnsi="Ebrima"/>
          <w:bCs/>
          <w:sz w:val="22"/>
          <w:szCs w:val="22"/>
        </w:rPr>
        <w:t>1</w:t>
      </w:r>
      <w:r w:rsidR="005A2142">
        <w:rPr>
          <w:rFonts w:ascii="Ebrima" w:hAnsi="Ebrima"/>
          <w:bCs/>
          <w:sz w:val="22"/>
          <w:szCs w:val="22"/>
        </w:rPr>
        <w:t>5</w:t>
      </w:r>
    </w:p>
    <w:p w14:paraId="09846A26" w14:textId="6B56392B" w:rsidR="005E72D9" w:rsidRPr="007610D9" w:rsidRDefault="005E72D9" w:rsidP="007610D9">
      <w:pPr>
        <w:tabs>
          <w:tab w:val="right" w:leader="dot" w:pos="9639"/>
        </w:tabs>
        <w:jc w:val="both"/>
        <w:rPr>
          <w:rFonts w:ascii="Ebrima" w:hAnsi="Ebrima"/>
          <w:bCs/>
          <w:sz w:val="22"/>
          <w:szCs w:val="22"/>
        </w:rPr>
      </w:pPr>
      <w:r w:rsidRPr="007610D9">
        <w:rPr>
          <w:rFonts w:ascii="Ebrima" w:hAnsi="Ebrima"/>
          <w:bCs/>
          <w:sz w:val="22"/>
          <w:szCs w:val="22"/>
        </w:rPr>
        <w:t>14. D:03 Krawężniki betonowe</w:t>
      </w:r>
      <w:r w:rsidRPr="007610D9">
        <w:rPr>
          <w:rFonts w:ascii="Ebrima" w:hAnsi="Ebrima"/>
          <w:bCs/>
          <w:sz w:val="22"/>
          <w:szCs w:val="22"/>
        </w:rPr>
        <w:tab/>
      </w:r>
      <w:r w:rsidR="003A6287" w:rsidRPr="007610D9">
        <w:rPr>
          <w:rFonts w:ascii="Ebrima" w:hAnsi="Ebrima"/>
          <w:bCs/>
          <w:sz w:val="22"/>
          <w:szCs w:val="22"/>
        </w:rPr>
        <w:t>2</w:t>
      </w:r>
      <w:r w:rsidR="00B72456">
        <w:rPr>
          <w:rFonts w:ascii="Ebrima" w:hAnsi="Ebrima"/>
          <w:bCs/>
          <w:sz w:val="22"/>
          <w:szCs w:val="22"/>
        </w:rPr>
        <w:t>2</w:t>
      </w:r>
      <w:r w:rsidR="005A2142">
        <w:rPr>
          <w:rFonts w:ascii="Ebrima" w:hAnsi="Ebrima"/>
          <w:bCs/>
          <w:sz w:val="22"/>
          <w:szCs w:val="22"/>
        </w:rPr>
        <w:t>9</w:t>
      </w:r>
    </w:p>
    <w:p w14:paraId="37E8D9A5" w14:textId="46DEE006" w:rsidR="005E72D9" w:rsidRPr="007610D9" w:rsidRDefault="005E72D9" w:rsidP="007610D9">
      <w:pPr>
        <w:tabs>
          <w:tab w:val="right" w:leader="dot" w:pos="9639"/>
        </w:tabs>
        <w:jc w:val="both"/>
        <w:rPr>
          <w:rFonts w:ascii="Ebrima" w:hAnsi="Ebrima"/>
          <w:bCs/>
          <w:sz w:val="22"/>
          <w:szCs w:val="22"/>
        </w:rPr>
      </w:pPr>
      <w:r w:rsidRPr="007610D9">
        <w:rPr>
          <w:rFonts w:ascii="Ebrima" w:hAnsi="Ebrima"/>
          <w:bCs/>
          <w:sz w:val="22"/>
          <w:szCs w:val="22"/>
        </w:rPr>
        <w:t>15. D:04 Obrzeża betonowe</w:t>
      </w:r>
      <w:r w:rsidRPr="007610D9">
        <w:rPr>
          <w:rFonts w:ascii="Ebrima" w:hAnsi="Ebrima"/>
          <w:bCs/>
          <w:sz w:val="22"/>
          <w:szCs w:val="22"/>
        </w:rPr>
        <w:tab/>
      </w:r>
      <w:r w:rsidR="00B72456">
        <w:rPr>
          <w:rFonts w:ascii="Ebrima" w:hAnsi="Ebrima"/>
          <w:bCs/>
          <w:sz w:val="22"/>
          <w:szCs w:val="22"/>
        </w:rPr>
        <w:t>23</w:t>
      </w:r>
      <w:r w:rsidR="005A2142">
        <w:rPr>
          <w:rFonts w:ascii="Ebrima" w:hAnsi="Ebrima"/>
          <w:bCs/>
          <w:sz w:val="22"/>
          <w:szCs w:val="22"/>
        </w:rPr>
        <w:t>9</w:t>
      </w:r>
    </w:p>
    <w:p w14:paraId="7AF25E5D" w14:textId="77777777" w:rsidR="00C6739C" w:rsidRPr="007610D9" w:rsidRDefault="00C6739C" w:rsidP="007610D9">
      <w:pPr>
        <w:jc w:val="both"/>
        <w:rPr>
          <w:rFonts w:ascii="Ebrima" w:hAnsi="Ebrima"/>
          <w:sz w:val="22"/>
          <w:szCs w:val="22"/>
        </w:rPr>
      </w:pPr>
    </w:p>
    <w:p w14:paraId="3F1B044E" w14:textId="77777777" w:rsidR="00C6739C" w:rsidRPr="007610D9" w:rsidRDefault="00C6739C" w:rsidP="007610D9">
      <w:pPr>
        <w:jc w:val="both"/>
        <w:rPr>
          <w:rFonts w:ascii="Ebrima" w:hAnsi="Ebrima"/>
          <w:sz w:val="22"/>
          <w:szCs w:val="22"/>
        </w:rPr>
      </w:pPr>
    </w:p>
    <w:p w14:paraId="0A80FB2E" w14:textId="77777777" w:rsidR="00C6739C" w:rsidRPr="007610D9" w:rsidRDefault="00C6739C" w:rsidP="007610D9">
      <w:pPr>
        <w:jc w:val="both"/>
        <w:rPr>
          <w:rFonts w:ascii="Ebrima" w:hAnsi="Ebrima"/>
          <w:sz w:val="22"/>
          <w:szCs w:val="22"/>
        </w:rPr>
      </w:pPr>
    </w:p>
    <w:p w14:paraId="1130DB32" w14:textId="77777777" w:rsidR="00C6739C" w:rsidRPr="007610D9" w:rsidRDefault="00C6739C" w:rsidP="007610D9">
      <w:pPr>
        <w:jc w:val="both"/>
        <w:rPr>
          <w:rFonts w:ascii="Ebrima" w:hAnsi="Ebrima"/>
          <w:sz w:val="22"/>
          <w:szCs w:val="22"/>
        </w:rPr>
      </w:pPr>
    </w:p>
    <w:p w14:paraId="1A55CB95" w14:textId="77777777" w:rsidR="00C6739C" w:rsidRPr="007610D9" w:rsidRDefault="00C6739C" w:rsidP="007610D9">
      <w:pPr>
        <w:jc w:val="both"/>
        <w:rPr>
          <w:rFonts w:ascii="Ebrima" w:hAnsi="Ebrima"/>
          <w:sz w:val="22"/>
          <w:szCs w:val="22"/>
        </w:rPr>
      </w:pPr>
    </w:p>
    <w:p w14:paraId="686FD25E" w14:textId="77777777" w:rsidR="00C6739C" w:rsidRPr="007610D9" w:rsidRDefault="00C6739C" w:rsidP="007610D9">
      <w:pPr>
        <w:rPr>
          <w:rFonts w:ascii="Ebrima" w:hAnsi="Ebrima"/>
          <w:sz w:val="22"/>
          <w:szCs w:val="22"/>
        </w:rPr>
      </w:pPr>
    </w:p>
    <w:p w14:paraId="24E645AE" w14:textId="77777777" w:rsidR="00C6739C" w:rsidRPr="007610D9" w:rsidRDefault="00C6739C" w:rsidP="007610D9">
      <w:pPr>
        <w:rPr>
          <w:rFonts w:ascii="Ebrima" w:hAnsi="Ebrima"/>
          <w:sz w:val="22"/>
          <w:szCs w:val="22"/>
        </w:rPr>
      </w:pPr>
    </w:p>
    <w:p w14:paraId="310BDC69" w14:textId="77777777" w:rsidR="00C6739C" w:rsidRPr="007610D9" w:rsidRDefault="00C6739C" w:rsidP="007610D9">
      <w:pPr>
        <w:rPr>
          <w:rFonts w:ascii="Ebrima" w:hAnsi="Ebrima"/>
          <w:sz w:val="22"/>
          <w:szCs w:val="22"/>
        </w:rPr>
      </w:pPr>
    </w:p>
    <w:p w14:paraId="2F136477" w14:textId="77777777" w:rsidR="00C6739C" w:rsidRPr="007610D9" w:rsidRDefault="00C6739C" w:rsidP="007610D9">
      <w:pPr>
        <w:rPr>
          <w:rFonts w:ascii="Ebrima" w:hAnsi="Ebrima"/>
          <w:sz w:val="22"/>
          <w:szCs w:val="22"/>
        </w:rPr>
      </w:pPr>
    </w:p>
    <w:p w14:paraId="1601E52D" w14:textId="77777777" w:rsidR="00C6739C" w:rsidRPr="007610D9" w:rsidRDefault="00C6739C" w:rsidP="007610D9">
      <w:pPr>
        <w:rPr>
          <w:rFonts w:ascii="Ebrima" w:hAnsi="Ebrima"/>
          <w:sz w:val="22"/>
          <w:szCs w:val="22"/>
        </w:rPr>
      </w:pPr>
    </w:p>
    <w:p w14:paraId="61C1AECF" w14:textId="77777777" w:rsidR="00C6739C" w:rsidRPr="007610D9" w:rsidRDefault="00C6739C" w:rsidP="007610D9">
      <w:pPr>
        <w:rPr>
          <w:rFonts w:ascii="Ebrima" w:hAnsi="Ebrima"/>
          <w:sz w:val="22"/>
          <w:szCs w:val="22"/>
        </w:rPr>
      </w:pPr>
    </w:p>
    <w:p w14:paraId="5E5C35A1" w14:textId="77777777" w:rsidR="00C6739C" w:rsidRPr="007610D9" w:rsidRDefault="00C6739C" w:rsidP="007610D9">
      <w:pPr>
        <w:rPr>
          <w:rFonts w:ascii="Ebrima" w:hAnsi="Ebrima"/>
          <w:sz w:val="22"/>
          <w:szCs w:val="22"/>
        </w:rPr>
      </w:pPr>
    </w:p>
    <w:p w14:paraId="12825A0D" w14:textId="77777777" w:rsidR="00C6739C" w:rsidRPr="007610D9" w:rsidRDefault="00C6739C" w:rsidP="007610D9">
      <w:pPr>
        <w:rPr>
          <w:rFonts w:ascii="Ebrima" w:hAnsi="Ebrima"/>
          <w:sz w:val="22"/>
          <w:szCs w:val="22"/>
        </w:rPr>
      </w:pPr>
    </w:p>
    <w:p w14:paraId="2DC5622A" w14:textId="77777777" w:rsidR="00C6739C" w:rsidRDefault="00C6739C" w:rsidP="007610D9">
      <w:pPr>
        <w:rPr>
          <w:rFonts w:ascii="Ebrima" w:hAnsi="Ebrima"/>
          <w:sz w:val="22"/>
          <w:szCs w:val="22"/>
        </w:rPr>
      </w:pPr>
    </w:p>
    <w:p w14:paraId="47348A1D" w14:textId="77777777" w:rsidR="004E33FC" w:rsidRDefault="004E33FC" w:rsidP="007610D9">
      <w:pPr>
        <w:rPr>
          <w:rFonts w:ascii="Ebrima" w:hAnsi="Ebrima"/>
          <w:sz w:val="22"/>
          <w:szCs w:val="22"/>
        </w:rPr>
      </w:pPr>
    </w:p>
    <w:p w14:paraId="45A35E6A" w14:textId="77777777" w:rsidR="004E33FC" w:rsidRDefault="004E33FC" w:rsidP="007610D9">
      <w:pPr>
        <w:rPr>
          <w:rFonts w:ascii="Ebrima" w:hAnsi="Ebrima"/>
          <w:sz w:val="22"/>
          <w:szCs w:val="22"/>
        </w:rPr>
      </w:pPr>
    </w:p>
    <w:p w14:paraId="2769E738" w14:textId="77777777" w:rsidR="004E33FC" w:rsidRDefault="004E33FC" w:rsidP="007610D9">
      <w:pPr>
        <w:rPr>
          <w:rFonts w:ascii="Ebrima" w:hAnsi="Ebrima"/>
          <w:sz w:val="22"/>
          <w:szCs w:val="22"/>
        </w:rPr>
      </w:pPr>
    </w:p>
    <w:p w14:paraId="24D8199A" w14:textId="77777777" w:rsidR="004E33FC" w:rsidRDefault="004E33FC" w:rsidP="007610D9">
      <w:pPr>
        <w:rPr>
          <w:rFonts w:ascii="Ebrima" w:hAnsi="Ebrima"/>
          <w:sz w:val="22"/>
          <w:szCs w:val="22"/>
        </w:rPr>
      </w:pPr>
    </w:p>
    <w:p w14:paraId="115ADCA6" w14:textId="77777777" w:rsidR="004E33FC" w:rsidRDefault="004E33FC" w:rsidP="007610D9">
      <w:pPr>
        <w:rPr>
          <w:rFonts w:ascii="Ebrima" w:hAnsi="Ebrima"/>
          <w:sz w:val="22"/>
          <w:szCs w:val="22"/>
        </w:rPr>
      </w:pPr>
    </w:p>
    <w:p w14:paraId="65CF8C84" w14:textId="77777777" w:rsidR="004E33FC" w:rsidRDefault="004E33FC" w:rsidP="007610D9">
      <w:pPr>
        <w:rPr>
          <w:rFonts w:ascii="Ebrima" w:hAnsi="Ebrima"/>
          <w:sz w:val="22"/>
          <w:szCs w:val="22"/>
        </w:rPr>
      </w:pPr>
    </w:p>
    <w:p w14:paraId="664E9757" w14:textId="77777777" w:rsidR="004E33FC" w:rsidRDefault="004E33FC" w:rsidP="007610D9">
      <w:pPr>
        <w:rPr>
          <w:rFonts w:ascii="Ebrima" w:hAnsi="Ebrima"/>
          <w:sz w:val="22"/>
          <w:szCs w:val="22"/>
        </w:rPr>
      </w:pPr>
    </w:p>
    <w:p w14:paraId="7010DA51" w14:textId="77777777" w:rsidR="004E33FC" w:rsidRDefault="004E33FC" w:rsidP="007610D9">
      <w:pPr>
        <w:rPr>
          <w:rFonts w:ascii="Ebrima" w:hAnsi="Ebrima"/>
          <w:sz w:val="22"/>
          <w:szCs w:val="22"/>
        </w:rPr>
      </w:pPr>
    </w:p>
    <w:p w14:paraId="51943CFA" w14:textId="77777777" w:rsidR="004E33FC" w:rsidRDefault="004E33FC" w:rsidP="007610D9">
      <w:pPr>
        <w:rPr>
          <w:rFonts w:ascii="Ebrima" w:hAnsi="Ebrima"/>
          <w:sz w:val="22"/>
          <w:szCs w:val="22"/>
        </w:rPr>
      </w:pPr>
    </w:p>
    <w:p w14:paraId="3EF41DDC" w14:textId="77777777" w:rsidR="004E33FC" w:rsidRDefault="004E33FC" w:rsidP="007610D9">
      <w:pPr>
        <w:rPr>
          <w:rFonts w:ascii="Ebrima" w:hAnsi="Ebrima"/>
          <w:sz w:val="22"/>
          <w:szCs w:val="22"/>
        </w:rPr>
      </w:pPr>
    </w:p>
    <w:p w14:paraId="362A4F00" w14:textId="77777777" w:rsidR="004E33FC" w:rsidRDefault="004E33FC" w:rsidP="007610D9">
      <w:pPr>
        <w:rPr>
          <w:rFonts w:ascii="Ebrima" w:hAnsi="Ebrima"/>
          <w:sz w:val="22"/>
          <w:szCs w:val="22"/>
        </w:rPr>
      </w:pPr>
    </w:p>
    <w:p w14:paraId="102570D2" w14:textId="77777777" w:rsidR="004E33FC" w:rsidRDefault="004E33FC" w:rsidP="007610D9">
      <w:pPr>
        <w:rPr>
          <w:rFonts w:ascii="Ebrima" w:hAnsi="Ebrima"/>
          <w:sz w:val="22"/>
          <w:szCs w:val="22"/>
        </w:rPr>
      </w:pPr>
    </w:p>
    <w:p w14:paraId="0765D626" w14:textId="77777777" w:rsidR="004E33FC" w:rsidRDefault="004E33FC" w:rsidP="007610D9">
      <w:pPr>
        <w:rPr>
          <w:rFonts w:ascii="Ebrima" w:hAnsi="Ebrima"/>
          <w:sz w:val="22"/>
          <w:szCs w:val="22"/>
        </w:rPr>
      </w:pPr>
    </w:p>
    <w:p w14:paraId="68D52992" w14:textId="77777777" w:rsidR="004E33FC" w:rsidRDefault="004E33FC" w:rsidP="007610D9">
      <w:pPr>
        <w:rPr>
          <w:rFonts w:ascii="Ebrima" w:hAnsi="Ebrima"/>
          <w:sz w:val="22"/>
          <w:szCs w:val="22"/>
        </w:rPr>
      </w:pPr>
    </w:p>
    <w:p w14:paraId="54A8C7F7" w14:textId="77777777" w:rsidR="004E33FC" w:rsidRDefault="004E33FC" w:rsidP="007610D9">
      <w:pPr>
        <w:rPr>
          <w:rFonts w:ascii="Ebrima" w:hAnsi="Ebrima"/>
          <w:sz w:val="22"/>
          <w:szCs w:val="22"/>
        </w:rPr>
      </w:pPr>
    </w:p>
    <w:p w14:paraId="6A0C2738" w14:textId="77777777" w:rsidR="004E33FC" w:rsidRPr="007610D9" w:rsidRDefault="004E33FC" w:rsidP="007610D9">
      <w:pPr>
        <w:rPr>
          <w:rFonts w:ascii="Ebrima" w:hAnsi="Ebrima"/>
          <w:sz w:val="22"/>
          <w:szCs w:val="22"/>
        </w:rPr>
      </w:pPr>
    </w:p>
    <w:p w14:paraId="0853BD01" w14:textId="77777777" w:rsidR="00C6739C" w:rsidRPr="007610D9" w:rsidRDefault="00C6739C" w:rsidP="007610D9">
      <w:pPr>
        <w:rPr>
          <w:rFonts w:ascii="Ebrima" w:hAnsi="Ebrima"/>
          <w:sz w:val="22"/>
          <w:szCs w:val="22"/>
        </w:rPr>
      </w:pPr>
    </w:p>
    <w:p w14:paraId="0F867761" w14:textId="77777777" w:rsidR="00C6739C" w:rsidRPr="007610D9" w:rsidRDefault="00C6739C" w:rsidP="007610D9">
      <w:pPr>
        <w:rPr>
          <w:rFonts w:ascii="Ebrima" w:hAnsi="Ebrima"/>
          <w:sz w:val="22"/>
          <w:szCs w:val="22"/>
        </w:rPr>
      </w:pPr>
    </w:p>
    <w:p w14:paraId="349E7791" w14:textId="77777777" w:rsidR="00C6739C" w:rsidRPr="007610D9" w:rsidRDefault="00C6739C" w:rsidP="007610D9">
      <w:pPr>
        <w:rPr>
          <w:rFonts w:ascii="Ebrima" w:hAnsi="Ebrima"/>
          <w:sz w:val="22"/>
          <w:szCs w:val="22"/>
        </w:rPr>
      </w:pPr>
    </w:p>
    <w:p w14:paraId="3E5DB969" w14:textId="77777777" w:rsidR="00C6739C" w:rsidRPr="007610D9" w:rsidRDefault="00C6739C" w:rsidP="007610D9">
      <w:pPr>
        <w:rPr>
          <w:rFonts w:ascii="Ebrima" w:hAnsi="Ebrima"/>
          <w:sz w:val="22"/>
          <w:szCs w:val="22"/>
        </w:rPr>
      </w:pPr>
    </w:p>
    <w:p w14:paraId="2C9ED2C7" w14:textId="77777777" w:rsidR="00C6739C" w:rsidRPr="007610D9" w:rsidRDefault="00C6739C" w:rsidP="007610D9">
      <w:pPr>
        <w:rPr>
          <w:rFonts w:ascii="Ebrima" w:hAnsi="Ebrima"/>
          <w:sz w:val="22"/>
          <w:szCs w:val="22"/>
        </w:rPr>
      </w:pPr>
    </w:p>
    <w:p w14:paraId="6408E9C4" w14:textId="77777777" w:rsidR="00C6739C" w:rsidRPr="007610D9" w:rsidRDefault="00C6739C" w:rsidP="007610D9">
      <w:pPr>
        <w:rPr>
          <w:rFonts w:ascii="Ebrima" w:hAnsi="Ebrima"/>
          <w:sz w:val="22"/>
          <w:szCs w:val="22"/>
        </w:rPr>
      </w:pPr>
    </w:p>
    <w:p w14:paraId="44FCFD5D" w14:textId="77777777" w:rsidR="005E72D9" w:rsidRPr="007610D9" w:rsidRDefault="005E72D9" w:rsidP="007610D9">
      <w:pPr>
        <w:rPr>
          <w:rFonts w:ascii="Ebrima" w:hAnsi="Ebrima"/>
          <w:sz w:val="22"/>
          <w:szCs w:val="22"/>
        </w:rPr>
      </w:pPr>
    </w:p>
    <w:p w14:paraId="3890A79C" w14:textId="77777777" w:rsidR="00C6739C" w:rsidRPr="007610D9" w:rsidRDefault="00C6739C" w:rsidP="007610D9">
      <w:pPr>
        <w:rPr>
          <w:rFonts w:ascii="Ebrima" w:hAnsi="Ebrima"/>
          <w:sz w:val="22"/>
          <w:szCs w:val="22"/>
        </w:rPr>
      </w:pPr>
    </w:p>
    <w:p w14:paraId="26421E93" w14:textId="77777777" w:rsidR="00C6739C" w:rsidRPr="007610D9" w:rsidRDefault="00C6739C"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519BAAEB" w14:textId="77777777" w:rsidR="00C6739C" w:rsidRPr="007610D9" w:rsidRDefault="00C6739C"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PRZYGOTOWAWCZE</w:t>
      </w:r>
    </w:p>
    <w:p w14:paraId="5BF8D814" w14:textId="77777777" w:rsidR="00C6739C" w:rsidRPr="007610D9" w:rsidRDefault="00C6739C" w:rsidP="007610D9">
      <w:pPr>
        <w:autoSpaceDE w:val="0"/>
        <w:autoSpaceDN w:val="0"/>
        <w:adjustRightInd w:val="0"/>
        <w:jc w:val="center"/>
        <w:rPr>
          <w:rFonts w:ascii="Ebrima" w:hAnsi="Ebrima"/>
          <w:b/>
          <w:bCs/>
          <w:sz w:val="22"/>
          <w:szCs w:val="22"/>
        </w:rPr>
      </w:pPr>
      <w:r w:rsidRPr="007610D9">
        <w:rPr>
          <w:rFonts w:ascii="Ebrima" w:hAnsi="Ebrima"/>
          <w:b/>
          <w:bCs/>
          <w:sz w:val="22"/>
          <w:szCs w:val="22"/>
        </w:rPr>
        <w:t>B:01</w:t>
      </w:r>
    </w:p>
    <w:p w14:paraId="748667E1" w14:textId="77777777" w:rsidR="00C6739C" w:rsidRDefault="00C6739C"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45111100-9 Roboty w zakresie burzenia</w:t>
      </w:r>
    </w:p>
    <w:p w14:paraId="6F497D09" w14:textId="77777777" w:rsidR="004E33FC" w:rsidRDefault="004E33FC" w:rsidP="007610D9">
      <w:pPr>
        <w:autoSpaceDE w:val="0"/>
        <w:autoSpaceDN w:val="0"/>
        <w:adjustRightInd w:val="0"/>
        <w:jc w:val="center"/>
        <w:rPr>
          <w:rFonts w:ascii="Ebrima" w:hAnsi="Ebrima"/>
          <w:b/>
          <w:bCs/>
          <w:sz w:val="22"/>
          <w:szCs w:val="22"/>
        </w:rPr>
      </w:pPr>
    </w:p>
    <w:p w14:paraId="714EBF79" w14:textId="77777777" w:rsidR="004E33FC" w:rsidRDefault="004E33FC" w:rsidP="007610D9">
      <w:pPr>
        <w:autoSpaceDE w:val="0"/>
        <w:autoSpaceDN w:val="0"/>
        <w:adjustRightInd w:val="0"/>
        <w:jc w:val="center"/>
        <w:rPr>
          <w:rFonts w:ascii="Ebrima" w:hAnsi="Ebrima"/>
          <w:b/>
          <w:bCs/>
          <w:sz w:val="22"/>
          <w:szCs w:val="22"/>
        </w:rPr>
      </w:pPr>
    </w:p>
    <w:p w14:paraId="751472E0" w14:textId="77777777" w:rsidR="004E33FC" w:rsidRDefault="004E33FC" w:rsidP="007610D9">
      <w:pPr>
        <w:autoSpaceDE w:val="0"/>
        <w:autoSpaceDN w:val="0"/>
        <w:adjustRightInd w:val="0"/>
        <w:jc w:val="center"/>
        <w:rPr>
          <w:rFonts w:ascii="Ebrima" w:hAnsi="Ebrima"/>
          <w:b/>
          <w:bCs/>
          <w:sz w:val="22"/>
          <w:szCs w:val="22"/>
        </w:rPr>
      </w:pPr>
    </w:p>
    <w:p w14:paraId="2C87E733" w14:textId="77777777" w:rsidR="004E33FC" w:rsidRDefault="004E33FC" w:rsidP="007610D9">
      <w:pPr>
        <w:autoSpaceDE w:val="0"/>
        <w:autoSpaceDN w:val="0"/>
        <w:adjustRightInd w:val="0"/>
        <w:jc w:val="center"/>
        <w:rPr>
          <w:rFonts w:ascii="Ebrima" w:hAnsi="Ebrima"/>
          <w:b/>
          <w:bCs/>
          <w:sz w:val="22"/>
          <w:szCs w:val="22"/>
        </w:rPr>
      </w:pPr>
    </w:p>
    <w:p w14:paraId="74BD51B0" w14:textId="77777777" w:rsidR="004E33FC" w:rsidRDefault="004E33FC" w:rsidP="007610D9">
      <w:pPr>
        <w:autoSpaceDE w:val="0"/>
        <w:autoSpaceDN w:val="0"/>
        <w:adjustRightInd w:val="0"/>
        <w:jc w:val="center"/>
        <w:rPr>
          <w:rFonts w:ascii="Ebrima" w:hAnsi="Ebrima"/>
          <w:b/>
          <w:bCs/>
          <w:sz w:val="22"/>
          <w:szCs w:val="22"/>
        </w:rPr>
      </w:pPr>
    </w:p>
    <w:p w14:paraId="1DF3B5B1" w14:textId="77777777" w:rsidR="004E33FC" w:rsidRDefault="004E33FC" w:rsidP="007610D9">
      <w:pPr>
        <w:autoSpaceDE w:val="0"/>
        <w:autoSpaceDN w:val="0"/>
        <w:adjustRightInd w:val="0"/>
        <w:jc w:val="center"/>
        <w:rPr>
          <w:rFonts w:ascii="Ebrima" w:hAnsi="Ebrima"/>
          <w:b/>
          <w:bCs/>
          <w:sz w:val="22"/>
          <w:szCs w:val="22"/>
        </w:rPr>
      </w:pPr>
    </w:p>
    <w:p w14:paraId="298DF861" w14:textId="77777777" w:rsidR="004E33FC" w:rsidRDefault="004E33FC" w:rsidP="007610D9">
      <w:pPr>
        <w:autoSpaceDE w:val="0"/>
        <w:autoSpaceDN w:val="0"/>
        <w:adjustRightInd w:val="0"/>
        <w:jc w:val="center"/>
        <w:rPr>
          <w:rFonts w:ascii="Ebrima" w:hAnsi="Ebrima"/>
          <w:b/>
          <w:bCs/>
          <w:sz w:val="22"/>
          <w:szCs w:val="22"/>
        </w:rPr>
      </w:pPr>
    </w:p>
    <w:p w14:paraId="467E7A1A" w14:textId="77777777" w:rsidR="004E33FC" w:rsidRDefault="004E33FC" w:rsidP="007610D9">
      <w:pPr>
        <w:autoSpaceDE w:val="0"/>
        <w:autoSpaceDN w:val="0"/>
        <w:adjustRightInd w:val="0"/>
        <w:jc w:val="center"/>
        <w:rPr>
          <w:rFonts w:ascii="Ebrima" w:hAnsi="Ebrima"/>
          <w:b/>
          <w:bCs/>
          <w:sz w:val="22"/>
          <w:szCs w:val="22"/>
        </w:rPr>
      </w:pPr>
    </w:p>
    <w:p w14:paraId="7D1F219E" w14:textId="77777777" w:rsidR="004E33FC" w:rsidRDefault="004E33FC" w:rsidP="007610D9">
      <w:pPr>
        <w:autoSpaceDE w:val="0"/>
        <w:autoSpaceDN w:val="0"/>
        <w:adjustRightInd w:val="0"/>
        <w:jc w:val="center"/>
        <w:rPr>
          <w:rFonts w:ascii="Ebrima" w:hAnsi="Ebrima"/>
          <w:b/>
          <w:bCs/>
          <w:sz w:val="22"/>
          <w:szCs w:val="22"/>
        </w:rPr>
      </w:pPr>
    </w:p>
    <w:p w14:paraId="2E599300" w14:textId="77777777" w:rsidR="004E33FC" w:rsidRDefault="004E33FC" w:rsidP="007610D9">
      <w:pPr>
        <w:autoSpaceDE w:val="0"/>
        <w:autoSpaceDN w:val="0"/>
        <w:adjustRightInd w:val="0"/>
        <w:jc w:val="center"/>
        <w:rPr>
          <w:rFonts w:ascii="Ebrima" w:hAnsi="Ebrima"/>
          <w:b/>
          <w:bCs/>
          <w:sz w:val="22"/>
          <w:szCs w:val="22"/>
        </w:rPr>
      </w:pPr>
    </w:p>
    <w:p w14:paraId="3D69305B" w14:textId="77777777" w:rsidR="004E33FC" w:rsidRDefault="004E33FC" w:rsidP="007610D9">
      <w:pPr>
        <w:autoSpaceDE w:val="0"/>
        <w:autoSpaceDN w:val="0"/>
        <w:adjustRightInd w:val="0"/>
        <w:jc w:val="center"/>
        <w:rPr>
          <w:rFonts w:ascii="Ebrima" w:hAnsi="Ebrima"/>
          <w:b/>
          <w:bCs/>
          <w:sz w:val="22"/>
          <w:szCs w:val="22"/>
        </w:rPr>
      </w:pPr>
    </w:p>
    <w:p w14:paraId="0770E63C" w14:textId="77777777" w:rsidR="004E33FC" w:rsidRDefault="004E33FC" w:rsidP="007610D9">
      <w:pPr>
        <w:autoSpaceDE w:val="0"/>
        <w:autoSpaceDN w:val="0"/>
        <w:adjustRightInd w:val="0"/>
        <w:jc w:val="center"/>
        <w:rPr>
          <w:rFonts w:ascii="Ebrima" w:hAnsi="Ebrima"/>
          <w:b/>
          <w:bCs/>
          <w:sz w:val="22"/>
          <w:szCs w:val="22"/>
        </w:rPr>
      </w:pPr>
    </w:p>
    <w:p w14:paraId="113D30BD" w14:textId="77777777" w:rsidR="004E33FC" w:rsidRDefault="004E33FC" w:rsidP="007610D9">
      <w:pPr>
        <w:autoSpaceDE w:val="0"/>
        <w:autoSpaceDN w:val="0"/>
        <w:adjustRightInd w:val="0"/>
        <w:jc w:val="center"/>
        <w:rPr>
          <w:rFonts w:ascii="Ebrima" w:hAnsi="Ebrima"/>
          <w:b/>
          <w:bCs/>
          <w:sz w:val="22"/>
          <w:szCs w:val="22"/>
        </w:rPr>
      </w:pPr>
    </w:p>
    <w:p w14:paraId="73838B30" w14:textId="77777777" w:rsidR="004E33FC" w:rsidRDefault="004E33FC" w:rsidP="007610D9">
      <w:pPr>
        <w:autoSpaceDE w:val="0"/>
        <w:autoSpaceDN w:val="0"/>
        <w:adjustRightInd w:val="0"/>
        <w:jc w:val="center"/>
        <w:rPr>
          <w:rFonts w:ascii="Ebrima" w:hAnsi="Ebrima"/>
          <w:b/>
          <w:bCs/>
          <w:sz w:val="22"/>
          <w:szCs w:val="22"/>
        </w:rPr>
      </w:pPr>
    </w:p>
    <w:p w14:paraId="187FAA0D" w14:textId="77777777" w:rsidR="004E33FC" w:rsidRDefault="004E33FC" w:rsidP="007610D9">
      <w:pPr>
        <w:autoSpaceDE w:val="0"/>
        <w:autoSpaceDN w:val="0"/>
        <w:adjustRightInd w:val="0"/>
        <w:jc w:val="center"/>
        <w:rPr>
          <w:rFonts w:ascii="Ebrima" w:hAnsi="Ebrima"/>
          <w:b/>
          <w:bCs/>
          <w:sz w:val="22"/>
          <w:szCs w:val="22"/>
        </w:rPr>
      </w:pPr>
    </w:p>
    <w:p w14:paraId="74AB60B4" w14:textId="77777777" w:rsidR="004E33FC" w:rsidRDefault="004E33FC" w:rsidP="007610D9">
      <w:pPr>
        <w:autoSpaceDE w:val="0"/>
        <w:autoSpaceDN w:val="0"/>
        <w:adjustRightInd w:val="0"/>
        <w:jc w:val="center"/>
        <w:rPr>
          <w:rFonts w:ascii="Ebrima" w:hAnsi="Ebrima"/>
          <w:b/>
          <w:bCs/>
          <w:sz w:val="22"/>
          <w:szCs w:val="22"/>
        </w:rPr>
      </w:pPr>
    </w:p>
    <w:p w14:paraId="6DA9CB21" w14:textId="77777777" w:rsidR="004E33FC" w:rsidRDefault="004E33FC" w:rsidP="007610D9">
      <w:pPr>
        <w:autoSpaceDE w:val="0"/>
        <w:autoSpaceDN w:val="0"/>
        <w:adjustRightInd w:val="0"/>
        <w:jc w:val="center"/>
        <w:rPr>
          <w:rFonts w:ascii="Ebrima" w:hAnsi="Ebrima"/>
          <w:b/>
          <w:bCs/>
          <w:sz w:val="22"/>
          <w:szCs w:val="22"/>
        </w:rPr>
      </w:pPr>
    </w:p>
    <w:p w14:paraId="25E2A701" w14:textId="77777777" w:rsidR="004E33FC" w:rsidRDefault="004E33FC" w:rsidP="007610D9">
      <w:pPr>
        <w:autoSpaceDE w:val="0"/>
        <w:autoSpaceDN w:val="0"/>
        <w:adjustRightInd w:val="0"/>
        <w:jc w:val="center"/>
        <w:rPr>
          <w:rFonts w:ascii="Ebrima" w:hAnsi="Ebrima"/>
          <w:b/>
          <w:bCs/>
          <w:sz w:val="22"/>
          <w:szCs w:val="22"/>
        </w:rPr>
      </w:pPr>
    </w:p>
    <w:p w14:paraId="089822C1" w14:textId="77777777" w:rsidR="00AA39E8" w:rsidRDefault="00AA39E8" w:rsidP="007610D9">
      <w:pPr>
        <w:autoSpaceDE w:val="0"/>
        <w:autoSpaceDN w:val="0"/>
        <w:adjustRightInd w:val="0"/>
        <w:jc w:val="center"/>
        <w:rPr>
          <w:rFonts w:ascii="Ebrima" w:hAnsi="Ebrima"/>
          <w:b/>
          <w:bCs/>
          <w:sz w:val="22"/>
          <w:szCs w:val="22"/>
        </w:rPr>
      </w:pPr>
    </w:p>
    <w:p w14:paraId="4F7A079A" w14:textId="77777777" w:rsidR="00AA39E8" w:rsidRDefault="00AA39E8" w:rsidP="007610D9">
      <w:pPr>
        <w:autoSpaceDE w:val="0"/>
        <w:autoSpaceDN w:val="0"/>
        <w:adjustRightInd w:val="0"/>
        <w:jc w:val="center"/>
        <w:rPr>
          <w:rFonts w:ascii="Ebrima" w:hAnsi="Ebrima"/>
          <w:b/>
          <w:bCs/>
          <w:sz w:val="22"/>
          <w:szCs w:val="22"/>
        </w:rPr>
      </w:pPr>
    </w:p>
    <w:p w14:paraId="17826F59" w14:textId="77777777" w:rsidR="00AA39E8" w:rsidRDefault="00AA39E8" w:rsidP="007610D9">
      <w:pPr>
        <w:autoSpaceDE w:val="0"/>
        <w:autoSpaceDN w:val="0"/>
        <w:adjustRightInd w:val="0"/>
        <w:jc w:val="center"/>
        <w:rPr>
          <w:rFonts w:ascii="Ebrima" w:hAnsi="Ebrima"/>
          <w:b/>
          <w:bCs/>
          <w:sz w:val="22"/>
          <w:szCs w:val="22"/>
        </w:rPr>
      </w:pPr>
    </w:p>
    <w:p w14:paraId="01F658FE" w14:textId="77777777" w:rsidR="00AA39E8" w:rsidRDefault="00AA39E8" w:rsidP="007610D9">
      <w:pPr>
        <w:autoSpaceDE w:val="0"/>
        <w:autoSpaceDN w:val="0"/>
        <w:adjustRightInd w:val="0"/>
        <w:jc w:val="center"/>
        <w:rPr>
          <w:rFonts w:ascii="Ebrima" w:hAnsi="Ebrima"/>
          <w:b/>
          <w:bCs/>
          <w:sz w:val="22"/>
          <w:szCs w:val="22"/>
        </w:rPr>
      </w:pPr>
    </w:p>
    <w:p w14:paraId="62C0A977" w14:textId="77777777" w:rsidR="00AA39E8" w:rsidRDefault="00AA39E8" w:rsidP="007610D9">
      <w:pPr>
        <w:autoSpaceDE w:val="0"/>
        <w:autoSpaceDN w:val="0"/>
        <w:adjustRightInd w:val="0"/>
        <w:jc w:val="center"/>
        <w:rPr>
          <w:rFonts w:ascii="Ebrima" w:hAnsi="Ebrima"/>
          <w:b/>
          <w:bCs/>
          <w:sz w:val="22"/>
          <w:szCs w:val="22"/>
        </w:rPr>
      </w:pPr>
    </w:p>
    <w:p w14:paraId="143225FC" w14:textId="77777777" w:rsidR="00AA39E8" w:rsidRDefault="00AA39E8" w:rsidP="007610D9">
      <w:pPr>
        <w:autoSpaceDE w:val="0"/>
        <w:autoSpaceDN w:val="0"/>
        <w:adjustRightInd w:val="0"/>
        <w:jc w:val="center"/>
        <w:rPr>
          <w:rFonts w:ascii="Ebrima" w:hAnsi="Ebrima"/>
          <w:b/>
          <w:bCs/>
          <w:sz w:val="22"/>
          <w:szCs w:val="22"/>
        </w:rPr>
      </w:pPr>
    </w:p>
    <w:p w14:paraId="62E7E04E" w14:textId="77777777" w:rsidR="00AA39E8" w:rsidRDefault="00AA39E8" w:rsidP="007610D9">
      <w:pPr>
        <w:autoSpaceDE w:val="0"/>
        <w:autoSpaceDN w:val="0"/>
        <w:adjustRightInd w:val="0"/>
        <w:jc w:val="center"/>
        <w:rPr>
          <w:rFonts w:ascii="Ebrima" w:hAnsi="Ebrima"/>
          <w:b/>
          <w:bCs/>
          <w:sz w:val="22"/>
          <w:szCs w:val="22"/>
        </w:rPr>
      </w:pPr>
    </w:p>
    <w:p w14:paraId="7494ED2B" w14:textId="77777777" w:rsidR="00AA39E8" w:rsidRDefault="00AA39E8" w:rsidP="007610D9">
      <w:pPr>
        <w:autoSpaceDE w:val="0"/>
        <w:autoSpaceDN w:val="0"/>
        <w:adjustRightInd w:val="0"/>
        <w:jc w:val="center"/>
        <w:rPr>
          <w:rFonts w:ascii="Ebrima" w:hAnsi="Ebrima"/>
          <w:b/>
          <w:bCs/>
          <w:sz w:val="22"/>
          <w:szCs w:val="22"/>
        </w:rPr>
      </w:pPr>
    </w:p>
    <w:p w14:paraId="105B8CDA" w14:textId="77777777" w:rsidR="00AA39E8" w:rsidRDefault="00AA39E8" w:rsidP="007610D9">
      <w:pPr>
        <w:autoSpaceDE w:val="0"/>
        <w:autoSpaceDN w:val="0"/>
        <w:adjustRightInd w:val="0"/>
        <w:jc w:val="center"/>
        <w:rPr>
          <w:rFonts w:ascii="Ebrima" w:hAnsi="Ebrima"/>
          <w:b/>
          <w:bCs/>
          <w:sz w:val="22"/>
          <w:szCs w:val="22"/>
        </w:rPr>
      </w:pPr>
    </w:p>
    <w:p w14:paraId="23372EFC" w14:textId="77777777" w:rsidR="00AA39E8" w:rsidRDefault="00AA39E8" w:rsidP="007610D9">
      <w:pPr>
        <w:autoSpaceDE w:val="0"/>
        <w:autoSpaceDN w:val="0"/>
        <w:adjustRightInd w:val="0"/>
        <w:jc w:val="center"/>
        <w:rPr>
          <w:rFonts w:ascii="Ebrima" w:hAnsi="Ebrima"/>
          <w:b/>
          <w:bCs/>
          <w:sz w:val="22"/>
          <w:szCs w:val="22"/>
        </w:rPr>
      </w:pPr>
    </w:p>
    <w:p w14:paraId="032D8824" w14:textId="77777777" w:rsidR="004E33FC" w:rsidRDefault="004E33FC" w:rsidP="007610D9">
      <w:pPr>
        <w:autoSpaceDE w:val="0"/>
        <w:autoSpaceDN w:val="0"/>
        <w:adjustRightInd w:val="0"/>
        <w:jc w:val="center"/>
        <w:rPr>
          <w:rFonts w:ascii="Ebrima" w:hAnsi="Ebrima"/>
          <w:b/>
          <w:bCs/>
          <w:sz w:val="22"/>
          <w:szCs w:val="22"/>
        </w:rPr>
      </w:pPr>
    </w:p>
    <w:p w14:paraId="04CC7817" w14:textId="77777777" w:rsidR="004E33FC" w:rsidRDefault="004E33FC" w:rsidP="007610D9">
      <w:pPr>
        <w:autoSpaceDE w:val="0"/>
        <w:autoSpaceDN w:val="0"/>
        <w:adjustRightInd w:val="0"/>
        <w:jc w:val="center"/>
        <w:rPr>
          <w:rFonts w:ascii="Ebrima" w:hAnsi="Ebrima"/>
          <w:b/>
          <w:bCs/>
          <w:sz w:val="22"/>
          <w:szCs w:val="22"/>
        </w:rPr>
      </w:pPr>
    </w:p>
    <w:p w14:paraId="3327C7E0" w14:textId="77777777" w:rsidR="004E33FC" w:rsidRDefault="004E33FC" w:rsidP="007610D9">
      <w:pPr>
        <w:autoSpaceDE w:val="0"/>
        <w:autoSpaceDN w:val="0"/>
        <w:adjustRightInd w:val="0"/>
        <w:jc w:val="center"/>
        <w:rPr>
          <w:rFonts w:ascii="Ebrima" w:hAnsi="Ebrima"/>
          <w:b/>
          <w:bCs/>
          <w:sz w:val="22"/>
          <w:szCs w:val="22"/>
        </w:rPr>
      </w:pPr>
    </w:p>
    <w:p w14:paraId="182BABB8" w14:textId="77777777" w:rsidR="004E33FC" w:rsidRDefault="004E33FC" w:rsidP="007610D9">
      <w:pPr>
        <w:autoSpaceDE w:val="0"/>
        <w:autoSpaceDN w:val="0"/>
        <w:adjustRightInd w:val="0"/>
        <w:jc w:val="center"/>
        <w:rPr>
          <w:rFonts w:ascii="Ebrima" w:hAnsi="Ebrima"/>
          <w:b/>
          <w:bCs/>
          <w:sz w:val="22"/>
          <w:szCs w:val="22"/>
        </w:rPr>
      </w:pPr>
    </w:p>
    <w:p w14:paraId="5E6763C8" w14:textId="77777777" w:rsidR="004E33FC" w:rsidRDefault="004E33FC" w:rsidP="007610D9">
      <w:pPr>
        <w:autoSpaceDE w:val="0"/>
        <w:autoSpaceDN w:val="0"/>
        <w:adjustRightInd w:val="0"/>
        <w:jc w:val="center"/>
        <w:rPr>
          <w:rFonts w:ascii="Ebrima" w:hAnsi="Ebrima"/>
          <w:b/>
          <w:bCs/>
          <w:sz w:val="22"/>
          <w:szCs w:val="22"/>
        </w:rPr>
      </w:pPr>
    </w:p>
    <w:p w14:paraId="3F6BDF1D" w14:textId="77777777" w:rsidR="004E33FC" w:rsidRDefault="004E33FC" w:rsidP="007610D9">
      <w:pPr>
        <w:autoSpaceDE w:val="0"/>
        <w:autoSpaceDN w:val="0"/>
        <w:adjustRightInd w:val="0"/>
        <w:jc w:val="center"/>
        <w:rPr>
          <w:rFonts w:ascii="Ebrima" w:hAnsi="Ebrima"/>
          <w:b/>
          <w:bCs/>
          <w:sz w:val="22"/>
          <w:szCs w:val="22"/>
        </w:rPr>
      </w:pPr>
    </w:p>
    <w:p w14:paraId="285B2976" w14:textId="77777777" w:rsidR="004E33FC" w:rsidRDefault="004E33FC" w:rsidP="007610D9">
      <w:pPr>
        <w:autoSpaceDE w:val="0"/>
        <w:autoSpaceDN w:val="0"/>
        <w:adjustRightInd w:val="0"/>
        <w:jc w:val="center"/>
        <w:rPr>
          <w:rFonts w:ascii="Ebrima" w:hAnsi="Ebrima"/>
          <w:b/>
          <w:bCs/>
          <w:sz w:val="22"/>
          <w:szCs w:val="22"/>
        </w:rPr>
      </w:pPr>
    </w:p>
    <w:p w14:paraId="4C526A1C" w14:textId="77777777" w:rsidR="004E33FC" w:rsidRDefault="004E33FC" w:rsidP="007610D9">
      <w:pPr>
        <w:autoSpaceDE w:val="0"/>
        <w:autoSpaceDN w:val="0"/>
        <w:adjustRightInd w:val="0"/>
        <w:jc w:val="center"/>
        <w:rPr>
          <w:rFonts w:ascii="Ebrima" w:hAnsi="Ebrima"/>
          <w:b/>
          <w:bCs/>
          <w:sz w:val="22"/>
          <w:szCs w:val="22"/>
        </w:rPr>
      </w:pPr>
    </w:p>
    <w:p w14:paraId="7AEDE8FB"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140FE683" w14:textId="77777777" w:rsidR="00C6739C" w:rsidRPr="007610D9" w:rsidRDefault="00C6739C" w:rsidP="007610D9">
      <w:pPr>
        <w:autoSpaceDE w:val="0"/>
        <w:autoSpaceDN w:val="0"/>
        <w:adjustRightInd w:val="0"/>
        <w:jc w:val="both"/>
        <w:rPr>
          <w:rFonts w:ascii="Ebrima" w:hAnsi="Ebrima"/>
          <w:sz w:val="22"/>
          <w:szCs w:val="22"/>
        </w:rPr>
      </w:pPr>
    </w:p>
    <w:p w14:paraId="410AF6D9" w14:textId="77777777" w:rsidR="00C6739C" w:rsidRPr="007610D9" w:rsidRDefault="00C6739C"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5CACB2B4" w14:textId="77777777" w:rsidR="00C6739C" w:rsidRPr="007610D9" w:rsidRDefault="00C6739C" w:rsidP="007610D9">
      <w:pPr>
        <w:autoSpaceDE w:val="0"/>
        <w:autoSpaceDN w:val="0"/>
        <w:adjustRightInd w:val="0"/>
        <w:jc w:val="both"/>
        <w:rPr>
          <w:rFonts w:ascii="Ebrima" w:hAnsi="Ebrima"/>
          <w:sz w:val="22"/>
          <w:szCs w:val="22"/>
        </w:rPr>
      </w:pPr>
    </w:p>
    <w:p w14:paraId="305F7F8F" w14:textId="77777777" w:rsidR="00765F4B" w:rsidRPr="007610D9" w:rsidRDefault="00C6739C" w:rsidP="00765F4B">
      <w:pPr>
        <w:jc w:val="both"/>
        <w:rPr>
          <w:rFonts w:ascii="Ebrima" w:hAnsi="Ebrima"/>
          <w:sz w:val="22"/>
          <w:szCs w:val="22"/>
        </w:rPr>
      </w:pPr>
      <w:r w:rsidRPr="007610D9">
        <w:rPr>
          <w:rFonts w:ascii="Ebrima" w:hAnsi="Ebrima"/>
          <w:sz w:val="22"/>
          <w:szCs w:val="22"/>
        </w:rPr>
        <w:t xml:space="preserve">Przedmiotem niniejszej </w:t>
      </w:r>
      <w:r w:rsidR="002C3A49" w:rsidRPr="007610D9">
        <w:rPr>
          <w:rFonts w:ascii="Ebrima" w:hAnsi="Ebrima"/>
          <w:sz w:val="22"/>
          <w:szCs w:val="22"/>
        </w:rPr>
        <w:t>S</w:t>
      </w:r>
      <w:r w:rsidRPr="007610D9">
        <w:rPr>
          <w:rFonts w:ascii="Ebrima" w:hAnsi="Ebrima"/>
          <w:sz w:val="22"/>
          <w:szCs w:val="22"/>
        </w:rPr>
        <w:t xml:space="preserve">pecyfikacji Technicznej Wykonania i Odbioru Robót Budowlanych są wymagania dotyczące wykonania i odbioru robót związanych z rozbiórką rurociągów, studzienek kanalizacyjnych, dróg, obiektów żelbetowych, budynków i innych kolidujących obiektów, które to prace zostaną wykonane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767EA876" w14:textId="3790281C" w:rsidR="007D4486" w:rsidRPr="007610D9" w:rsidRDefault="007D4486" w:rsidP="007610D9">
      <w:pPr>
        <w:autoSpaceDE w:val="0"/>
        <w:autoSpaceDN w:val="0"/>
        <w:adjustRightInd w:val="0"/>
        <w:jc w:val="both"/>
        <w:rPr>
          <w:rFonts w:ascii="Ebrima" w:hAnsi="Ebrima"/>
          <w:sz w:val="22"/>
          <w:szCs w:val="22"/>
        </w:rPr>
      </w:pPr>
    </w:p>
    <w:p w14:paraId="74119FFD" w14:textId="77777777" w:rsidR="00C6739C" w:rsidRPr="007610D9" w:rsidRDefault="00C6739C"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6333A71E" w14:textId="77777777" w:rsidR="00C6739C" w:rsidRPr="007610D9" w:rsidRDefault="00C6739C" w:rsidP="007610D9">
      <w:pPr>
        <w:autoSpaceDE w:val="0"/>
        <w:autoSpaceDN w:val="0"/>
        <w:adjustRightInd w:val="0"/>
        <w:jc w:val="both"/>
        <w:rPr>
          <w:rFonts w:ascii="Ebrima" w:hAnsi="Ebrima"/>
          <w:sz w:val="22"/>
          <w:szCs w:val="22"/>
        </w:rPr>
      </w:pPr>
    </w:p>
    <w:p w14:paraId="4F9F0DA1" w14:textId="17123E55"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 xml:space="preserve">Szczegółowa </w:t>
      </w:r>
      <w:r w:rsidR="002C3A49" w:rsidRPr="007610D9">
        <w:rPr>
          <w:rFonts w:ascii="Ebrima" w:hAnsi="Ebrima"/>
          <w:sz w:val="22"/>
          <w:szCs w:val="22"/>
        </w:rPr>
        <w:t>s</w:t>
      </w:r>
      <w:r w:rsidRPr="007610D9">
        <w:rPr>
          <w:rFonts w:ascii="Ebrima" w:hAnsi="Ebrima"/>
          <w:sz w:val="22"/>
          <w:szCs w:val="22"/>
        </w:rPr>
        <w:t xml:space="preserve">pecyfikacja </w:t>
      </w:r>
      <w:r w:rsidR="002C3A49" w:rsidRPr="007610D9">
        <w:rPr>
          <w:rFonts w:ascii="Ebrima" w:hAnsi="Ebrima"/>
          <w:sz w:val="22"/>
          <w:szCs w:val="22"/>
        </w:rPr>
        <w:t>t</w:t>
      </w:r>
      <w:r w:rsidRPr="007610D9">
        <w:rPr>
          <w:rFonts w:ascii="Ebrima" w:hAnsi="Ebrima"/>
          <w:sz w:val="22"/>
          <w:szCs w:val="22"/>
        </w:rPr>
        <w:t>echniczna jest stosowana jako dokument przetargowy i kontraktowy przy zlecaniu i realizacji robót wymienionych w pkt. 1.</w:t>
      </w:r>
      <w:r w:rsidR="007D4486" w:rsidRPr="007610D9">
        <w:rPr>
          <w:rFonts w:ascii="Ebrima" w:hAnsi="Ebrima"/>
          <w:sz w:val="22"/>
          <w:szCs w:val="22"/>
        </w:rPr>
        <w:t>1</w:t>
      </w:r>
      <w:r w:rsidRPr="007610D9">
        <w:rPr>
          <w:rFonts w:ascii="Ebrima" w:hAnsi="Ebrima"/>
          <w:sz w:val="22"/>
          <w:szCs w:val="22"/>
        </w:rPr>
        <w:t>.</w:t>
      </w:r>
    </w:p>
    <w:p w14:paraId="23DAAA43" w14:textId="77777777" w:rsidR="00C6739C" w:rsidRPr="007610D9" w:rsidRDefault="00C6739C" w:rsidP="007610D9">
      <w:pPr>
        <w:autoSpaceDE w:val="0"/>
        <w:autoSpaceDN w:val="0"/>
        <w:adjustRightInd w:val="0"/>
        <w:jc w:val="both"/>
        <w:rPr>
          <w:rFonts w:ascii="Ebrima" w:hAnsi="Ebrima"/>
          <w:sz w:val="22"/>
          <w:szCs w:val="22"/>
        </w:rPr>
      </w:pPr>
    </w:p>
    <w:p w14:paraId="16C29ED7" w14:textId="77777777" w:rsidR="00C6739C" w:rsidRPr="007610D9" w:rsidRDefault="00C6739C"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4354510F" w14:textId="77777777" w:rsidR="00C6739C" w:rsidRPr="007610D9" w:rsidRDefault="00C6739C" w:rsidP="007610D9">
      <w:pPr>
        <w:autoSpaceDE w:val="0"/>
        <w:autoSpaceDN w:val="0"/>
        <w:adjustRightInd w:val="0"/>
        <w:jc w:val="both"/>
        <w:rPr>
          <w:rFonts w:ascii="Ebrima" w:hAnsi="Ebrima"/>
          <w:sz w:val="22"/>
          <w:szCs w:val="22"/>
        </w:rPr>
      </w:pPr>
    </w:p>
    <w:p w14:paraId="14B673B6" w14:textId="77777777"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Roboty</w:t>
      </w:r>
      <w:r w:rsidR="007D4486" w:rsidRPr="007610D9">
        <w:rPr>
          <w:rFonts w:ascii="Ebrima" w:hAnsi="Ebrima"/>
          <w:sz w:val="22"/>
          <w:szCs w:val="22"/>
        </w:rPr>
        <w:t xml:space="preserve"> </w:t>
      </w:r>
      <w:r w:rsidRPr="007610D9">
        <w:rPr>
          <w:rFonts w:ascii="Ebrima" w:hAnsi="Ebrima"/>
          <w:sz w:val="22"/>
          <w:szCs w:val="22"/>
        </w:rPr>
        <w:t xml:space="preserve">których dotyczy specyfikacja obejmują wszystkie czynności umożliwiające i mające na celu wykonanie rozbiórek występujących w obiekcie. W zakres tych robót wchodzą: B.01.01.00. </w:t>
      </w:r>
      <w:r w:rsidR="003330C6" w:rsidRPr="007610D9">
        <w:rPr>
          <w:rFonts w:ascii="Ebrima" w:hAnsi="Ebrima"/>
          <w:sz w:val="22"/>
          <w:szCs w:val="22"/>
        </w:rPr>
        <w:t>–</w:t>
      </w:r>
      <w:r w:rsidRPr="007610D9">
        <w:rPr>
          <w:rFonts w:ascii="Ebrima" w:hAnsi="Ebrima"/>
          <w:sz w:val="22"/>
          <w:szCs w:val="22"/>
        </w:rPr>
        <w:t xml:space="preserve"> Rozbiórki</w:t>
      </w:r>
      <w:r w:rsidR="003330C6" w:rsidRPr="007610D9">
        <w:rPr>
          <w:rFonts w:ascii="Ebrima" w:hAnsi="Ebrima"/>
          <w:sz w:val="22"/>
          <w:szCs w:val="22"/>
        </w:rPr>
        <w:t>.</w:t>
      </w:r>
    </w:p>
    <w:p w14:paraId="3681B6A1" w14:textId="77777777" w:rsidR="00C6739C" w:rsidRPr="007610D9" w:rsidRDefault="00C6739C" w:rsidP="007610D9">
      <w:pPr>
        <w:autoSpaceDE w:val="0"/>
        <w:autoSpaceDN w:val="0"/>
        <w:adjustRightInd w:val="0"/>
        <w:jc w:val="both"/>
        <w:rPr>
          <w:rFonts w:ascii="Ebrima" w:hAnsi="Ebrima"/>
          <w:sz w:val="22"/>
          <w:szCs w:val="22"/>
        </w:rPr>
      </w:pPr>
    </w:p>
    <w:p w14:paraId="29480A18" w14:textId="77777777" w:rsidR="00C6739C" w:rsidRPr="007610D9" w:rsidRDefault="00C6739C"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4BB7F8C2" w14:textId="77777777" w:rsidR="00C6739C" w:rsidRPr="007610D9" w:rsidRDefault="00C6739C" w:rsidP="007610D9">
      <w:pPr>
        <w:autoSpaceDE w:val="0"/>
        <w:autoSpaceDN w:val="0"/>
        <w:adjustRightInd w:val="0"/>
        <w:jc w:val="both"/>
        <w:rPr>
          <w:rFonts w:ascii="Ebrima" w:hAnsi="Ebrima"/>
          <w:sz w:val="22"/>
          <w:szCs w:val="22"/>
        </w:rPr>
      </w:pPr>
    </w:p>
    <w:p w14:paraId="6BCF1399" w14:textId="77777777"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w:t>
      </w:r>
      <w:r w:rsidR="002F33B9" w:rsidRPr="007610D9">
        <w:rPr>
          <w:rFonts w:ascii="Ebrima" w:hAnsi="Ebrima"/>
          <w:sz w:val="22"/>
          <w:szCs w:val="22"/>
        </w:rPr>
        <w:t xml:space="preserve">                          </w:t>
      </w:r>
      <w:r w:rsidRPr="007610D9">
        <w:rPr>
          <w:rFonts w:ascii="Ebrima" w:hAnsi="Ebrima"/>
          <w:sz w:val="22"/>
          <w:szCs w:val="22"/>
        </w:rPr>
        <w:t xml:space="preserve"> i wytycznymi.</w:t>
      </w:r>
    </w:p>
    <w:p w14:paraId="022FCEB8" w14:textId="77777777" w:rsidR="00C6739C" w:rsidRPr="007610D9" w:rsidRDefault="00C6739C" w:rsidP="007610D9">
      <w:pPr>
        <w:autoSpaceDE w:val="0"/>
        <w:autoSpaceDN w:val="0"/>
        <w:adjustRightInd w:val="0"/>
        <w:jc w:val="both"/>
        <w:rPr>
          <w:rFonts w:ascii="Ebrima" w:hAnsi="Ebrima"/>
          <w:sz w:val="22"/>
          <w:szCs w:val="22"/>
        </w:rPr>
      </w:pPr>
    </w:p>
    <w:p w14:paraId="7F1A1F50" w14:textId="77777777" w:rsidR="00C6739C" w:rsidRPr="007610D9" w:rsidRDefault="00C6739C"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2830424B" w14:textId="77777777" w:rsidR="00C6739C" w:rsidRPr="007610D9" w:rsidRDefault="00C6739C" w:rsidP="007610D9">
      <w:pPr>
        <w:autoSpaceDE w:val="0"/>
        <w:autoSpaceDN w:val="0"/>
        <w:adjustRightInd w:val="0"/>
        <w:jc w:val="both"/>
        <w:rPr>
          <w:rFonts w:ascii="Ebrima" w:hAnsi="Ebrima"/>
          <w:sz w:val="22"/>
          <w:szCs w:val="22"/>
        </w:rPr>
      </w:pPr>
    </w:p>
    <w:p w14:paraId="5E6BF5F6" w14:textId="155AE155"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wykonania robót, ich zgodność</w:t>
      </w:r>
      <w:r w:rsidR="002F33B9" w:rsidRPr="007610D9">
        <w:rPr>
          <w:rFonts w:ascii="Ebrima" w:hAnsi="Ebrima"/>
          <w:sz w:val="22"/>
          <w:szCs w:val="22"/>
        </w:rPr>
        <w:t xml:space="preserve"> </w:t>
      </w:r>
      <w:r w:rsidR="008B4D71" w:rsidRPr="007610D9">
        <w:rPr>
          <w:rFonts w:ascii="Ebrima" w:hAnsi="Ebrima"/>
          <w:sz w:val="22"/>
          <w:szCs w:val="22"/>
        </w:rPr>
        <w:t xml:space="preserve"> </w:t>
      </w:r>
      <w:r w:rsidR="002C3255" w:rsidRPr="007610D9">
        <w:rPr>
          <w:rFonts w:ascii="Ebrima" w:hAnsi="Ebrima"/>
          <w:sz w:val="22"/>
          <w:szCs w:val="22"/>
        </w:rPr>
        <w:t xml:space="preserve">z </w:t>
      </w:r>
      <w:r w:rsidRPr="007610D9">
        <w:rPr>
          <w:rFonts w:ascii="Ebrima" w:hAnsi="Ebrima"/>
          <w:sz w:val="22"/>
          <w:szCs w:val="22"/>
        </w:rPr>
        <w:t>dokumentacją projektową, SST i poleceniami Inspektora.</w:t>
      </w:r>
    </w:p>
    <w:p w14:paraId="6EC7B97A" w14:textId="2F31BF54" w:rsidR="00C6739C" w:rsidRPr="007610D9" w:rsidRDefault="00C6739C" w:rsidP="007610D9">
      <w:pPr>
        <w:autoSpaceDE w:val="0"/>
        <w:autoSpaceDN w:val="0"/>
        <w:adjustRightInd w:val="0"/>
        <w:jc w:val="both"/>
        <w:rPr>
          <w:rFonts w:ascii="Ebrima" w:hAnsi="Ebrima"/>
          <w:b/>
          <w:bCs/>
          <w:sz w:val="22"/>
          <w:szCs w:val="22"/>
        </w:rPr>
      </w:pPr>
    </w:p>
    <w:p w14:paraId="7F2378B9"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2. Materiały</w:t>
      </w:r>
    </w:p>
    <w:p w14:paraId="0EDB57B5" w14:textId="251DB2A1" w:rsidR="002C3255" w:rsidRPr="007610D9" w:rsidRDefault="00AA39E8" w:rsidP="00AA39E8">
      <w:pPr>
        <w:tabs>
          <w:tab w:val="left" w:pos="2055"/>
        </w:tabs>
        <w:autoSpaceDE w:val="0"/>
        <w:autoSpaceDN w:val="0"/>
        <w:adjustRightInd w:val="0"/>
        <w:jc w:val="both"/>
        <w:rPr>
          <w:rFonts w:ascii="Ebrima" w:hAnsi="Ebrima"/>
          <w:sz w:val="22"/>
          <w:szCs w:val="22"/>
        </w:rPr>
      </w:pPr>
      <w:r>
        <w:rPr>
          <w:rFonts w:ascii="Ebrima" w:hAnsi="Ebrima"/>
          <w:sz w:val="22"/>
          <w:szCs w:val="22"/>
        </w:rPr>
        <w:tab/>
      </w:r>
    </w:p>
    <w:p w14:paraId="0FC07008" w14:textId="2043E0AD"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2.1. Dla robót wg B.01.01.00 materiały nie występują.</w:t>
      </w:r>
    </w:p>
    <w:p w14:paraId="670F1407" w14:textId="77777777" w:rsidR="002C06BA" w:rsidRPr="007610D9" w:rsidRDefault="002C06BA" w:rsidP="007610D9">
      <w:pPr>
        <w:autoSpaceDE w:val="0"/>
        <w:autoSpaceDN w:val="0"/>
        <w:adjustRightInd w:val="0"/>
        <w:jc w:val="both"/>
        <w:rPr>
          <w:rFonts w:ascii="Ebrima" w:hAnsi="Ebrima"/>
          <w:sz w:val="22"/>
          <w:szCs w:val="22"/>
        </w:rPr>
      </w:pPr>
    </w:p>
    <w:p w14:paraId="64969C00"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3. Sprzęt</w:t>
      </w:r>
    </w:p>
    <w:p w14:paraId="00EB9594" w14:textId="77777777" w:rsidR="002C3255" w:rsidRPr="007610D9" w:rsidRDefault="002C3255" w:rsidP="007610D9">
      <w:pPr>
        <w:autoSpaceDE w:val="0"/>
        <w:autoSpaceDN w:val="0"/>
        <w:adjustRightInd w:val="0"/>
        <w:jc w:val="both"/>
        <w:rPr>
          <w:rFonts w:ascii="Ebrima" w:hAnsi="Ebrima"/>
          <w:sz w:val="22"/>
          <w:szCs w:val="22"/>
        </w:rPr>
      </w:pPr>
    </w:p>
    <w:p w14:paraId="68D5FF9E" w14:textId="77777777"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3.1. Do rozbiórek może być użyty dowolny sprzęt.</w:t>
      </w:r>
    </w:p>
    <w:p w14:paraId="74BC3AB8" w14:textId="77777777" w:rsidR="002C3255" w:rsidRPr="007610D9" w:rsidRDefault="002C3255" w:rsidP="007610D9">
      <w:pPr>
        <w:autoSpaceDE w:val="0"/>
        <w:autoSpaceDN w:val="0"/>
        <w:adjustRightInd w:val="0"/>
        <w:jc w:val="both"/>
        <w:rPr>
          <w:rFonts w:ascii="Ebrima" w:hAnsi="Ebrima"/>
          <w:b/>
          <w:bCs/>
          <w:sz w:val="22"/>
          <w:szCs w:val="22"/>
        </w:rPr>
      </w:pPr>
    </w:p>
    <w:p w14:paraId="7425A6D7"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4. Transport</w:t>
      </w:r>
    </w:p>
    <w:p w14:paraId="637E8C00" w14:textId="77777777" w:rsidR="002C3255" w:rsidRPr="007610D9" w:rsidRDefault="002C3255" w:rsidP="007610D9">
      <w:pPr>
        <w:autoSpaceDE w:val="0"/>
        <w:autoSpaceDN w:val="0"/>
        <w:adjustRightInd w:val="0"/>
        <w:jc w:val="both"/>
        <w:rPr>
          <w:rFonts w:ascii="Ebrima" w:hAnsi="Ebrima"/>
          <w:sz w:val="22"/>
          <w:szCs w:val="22"/>
        </w:rPr>
      </w:pPr>
    </w:p>
    <w:p w14:paraId="08CDCC9F" w14:textId="77777777"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Transport materiałów z rozbiórki środkami transportu. Przewożony ładunek</w:t>
      </w:r>
      <w:r w:rsidR="002C3255" w:rsidRPr="007610D9">
        <w:rPr>
          <w:rFonts w:ascii="Ebrima" w:hAnsi="Ebrima"/>
          <w:sz w:val="22"/>
          <w:szCs w:val="22"/>
        </w:rPr>
        <w:t xml:space="preserve"> </w:t>
      </w:r>
      <w:r w:rsidRPr="007610D9">
        <w:rPr>
          <w:rFonts w:ascii="Ebrima" w:hAnsi="Ebrima"/>
          <w:sz w:val="22"/>
          <w:szCs w:val="22"/>
        </w:rPr>
        <w:t>zabezpieczyć przed spadaniem i przesuwaniem.</w:t>
      </w:r>
    </w:p>
    <w:p w14:paraId="5A2FA376" w14:textId="77777777" w:rsidR="002C3255" w:rsidRPr="007610D9" w:rsidRDefault="002C3255" w:rsidP="007610D9">
      <w:pPr>
        <w:autoSpaceDE w:val="0"/>
        <w:autoSpaceDN w:val="0"/>
        <w:adjustRightInd w:val="0"/>
        <w:jc w:val="both"/>
        <w:rPr>
          <w:rFonts w:ascii="Ebrima" w:hAnsi="Ebrima"/>
          <w:b/>
          <w:bCs/>
          <w:sz w:val="22"/>
          <w:szCs w:val="22"/>
        </w:rPr>
      </w:pPr>
    </w:p>
    <w:p w14:paraId="709ECC71"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1715FE71" w14:textId="77777777" w:rsidR="002C3255" w:rsidRPr="007610D9" w:rsidRDefault="002C3255" w:rsidP="007610D9">
      <w:pPr>
        <w:autoSpaceDE w:val="0"/>
        <w:autoSpaceDN w:val="0"/>
        <w:adjustRightInd w:val="0"/>
        <w:jc w:val="both"/>
        <w:rPr>
          <w:rFonts w:ascii="Ebrima" w:hAnsi="Ebrima"/>
          <w:b/>
          <w:bCs/>
          <w:sz w:val="22"/>
          <w:szCs w:val="22"/>
        </w:rPr>
      </w:pPr>
    </w:p>
    <w:p w14:paraId="41CF0466" w14:textId="77777777" w:rsidR="00C6739C" w:rsidRPr="007610D9" w:rsidRDefault="00C6739C" w:rsidP="007610D9">
      <w:pPr>
        <w:autoSpaceDE w:val="0"/>
        <w:autoSpaceDN w:val="0"/>
        <w:adjustRightInd w:val="0"/>
        <w:jc w:val="both"/>
        <w:rPr>
          <w:rFonts w:ascii="Ebrima" w:hAnsi="Ebrima"/>
          <w:b/>
          <w:sz w:val="22"/>
          <w:szCs w:val="22"/>
        </w:rPr>
      </w:pPr>
      <w:r w:rsidRPr="007610D9">
        <w:rPr>
          <w:rFonts w:ascii="Ebrima" w:hAnsi="Ebrima"/>
          <w:b/>
          <w:sz w:val="22"/>
          <w:szCs w:val="22"/>
        </w:rPr>
        <w:t>5.1. Roboty rozbiórkowe</w:t>
      </w:r>
    </w:p>
    <w:p w14:paraId="3DE8A49B" w14:textId="77777777" w:rsidR="00CD0FDD" w:rsidRPr="007610D9" w:rsidRDefault="00CD0FDD" w:rsidP="007610D9">
      <w:pPr>
        <w:autoSpaceDE w:val="0"/>
        <w:autoSpaceDN w:val="0"/>
        <w:adjustRightInd w:val="0"/>
        <w:jc w:val="both"/>
        <w:rPr>
          <w:rFonts w:ascii="Ebrima" w:hAnsi="Ebrima"/>
          <w:sz w:val="22"/>
          <w:szCs w:val="22"/>
        </w:rPr>
      </w:pPr>
    </w:p>
    <w:p w14:paraId="20FFA933" w14:textId="1C4452DE"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prowadzić zgodnie z </w:t>
      </w:r>
      <w:r w:rsidR="002C06BA" w:rsidRPr="007610D9">
        <w:rPr>
          <w:rFonts w:ascii="Ebrima" w:hAnsi="Ebrima"/>
          <w:sz w:val="22"/>
          <w:szCs w:val="22"/>
        </w:rPr>
        <w:t>R</w:t>
      </w:r>
      <w:r w:rsidRPr="007610D9">
        <w:rPr>
          <w:rFonts w:ascii="Ebrima" w:hAnsi="Ebrima"/>
          <w:sz w:val="22"/>
          <w:szCs w:val="22"/>
        </w:rPr>
        <w:t>ozporządzeniem Ministra Infrastruktury z dnia</w:t>
      </w:r>
      <w:r w:rsidR="002C3255" w:rsidRPr="007610D9">
        <w:rPr>
          <w:rFonts w:ascii="Ebrima" w:hAnsi="Ebrima"/>
          <w:sz w:val="22"/>
          <w:szCs w:val="22"/>
        </w:rPr>
        <w:t xml:space="preserve"> </w:t>
      </w:r>
      <w:r w:rsidR="008B4D71" w:rsidRPr="007610D9">
        <w:rPr>
          <w:rFonts w:ascii="Ebrima" w:hAnsi="Ebrima"/>
          <w:sz w:val="22"/>
          <w:szCs w:val="22"/>
        </w:rPr>
        <w:t xml:space="preserve">6 lutego </w:t>
      </w:r>
      <w:r w:rsidR="002C06BA" w:rsidRPr="007610D9">
        <w:rPr>
          <w:rFonts w:ascii="Ebrima" w:hAnsi="Ebrima"/>
          <w:sz w:val="22"/>
          <w:szCs w:val="22"/>
        </w:rPr>
        <w:t xml:space="preserve">  </w:t>
      </w:r>
      <w:r w:rsidR="008B4D71" w:rsidRPr="007610D9">
        <w:rPr>
          <w:rFonts w:ascii="Ebrima" w:hAnsi="Ebrima"/>
          <w:sz w:val="22"/>
          <w:szCs w:val="22"/>
        </w:rPr>
        <w:t xml:space="preserve">2003 r. </w:t>
      </w:r>
      <w:r w:rsidRPr="007610D9">
        <w:rPr>
          <w:rFonts w:ascii="Ebrima" w:hAnsi="Ebrima"/>
          <w:sz w:val="22"/>
          <w:szCs w:val="22"/>
        </w:rPr>
        <w:t>w sprawie bezpieczeństwa i higieny pracy</w:t>
      </w:r>
      <w:r w:rsidR="002C3255" w:rsidRPr="007610D9">
        <w:rPr>
          <w:rFonts w:ascii="Ebrima" w:hAnsi="Ebrima"/>
          <w:sz w:val="22"/>
          <w:szCs w:val="22"/>
        </w:rPr>
        <w:t xml:space="preserve"> </w:t>
      </w:r>
      <w:r w:rsidRPr="007610D9">
        <w:rPr>
          <w:rFonts w:ascii="Ebrima" w:hAnsi="Ebrima"/>
          <w:sz w:val="22"/>
          <w:szCs w:val="22"/>
        </w:rPr>
        <w:t>podczas wykonywania robót budowlanych</w:t>
      </w:r>
      <w:r w:rsidR="008B4D71" w:rsidRPr="007610D9">
        <w:rPr>
          <w:rFonts w:ascii="Ebrima" w:hAnsi="Ebrima"/>
          <w:sz w:val="22"/>
          <w:szCs w:val="22"/>
        </w:rPr>
        <w:t xml:space="preserve"> (Dz. U. 2003 nr 47 poz. 401 z późniejszymi zmianami)</w:t>
      </w:r>
      <w:r w:rsidRPr="007610D9">
        <w:rPr>
          <w:rFonts w:ascii="Ebrima" w:hAnsi="Ebrima"/>
          <w:sz w:val="22"/>
          <w:szCs w:val="22"/>
        </w:rPr>
        <w:t>.</w:t>
      </w:r>
      <w:r w:rsidR="002C3255" w:rsidRPr="007610D9">
        <w:rPr>
          <w:rFonts w:ascii="Ebrima" w:hAnsi="Ebrima"/>
          <w:sz w:val="22"/>
          <w:szCs w:val="22"/>
        </w:rPr>
        <w:t xml:space="preserve"> </w:t>
      </w:r>
      <w:r w:rsidRPr="007610D9">
        <w:rPr>
          <w:rFonts w:ascii="Ebrima" w:hAnsi="Ebrima"/>
          <w:sz w:val="22"/>
          <w:szCs w:val="22"/>
        </w:rPr>
        <w:t>Posadzki i podłoża rozebrać ręcznie lub mechanicznie. Materiały posegregować</w:t>
      </w:r>
      <w:r w:rsidR="008B4D71" w:rsidRPr="007610D9">
        <w:rPr>
          <w:rFonts w:ascii="Ebrima" w:hAnsi="Ebrima"/>
          <w:sz w:val="22"/>
          <w:szCs w:val="22"/>
        </w:rPr>
        <w:t xml:space="preserve"> </w:t>
      </w:r>
      <w:r w:rsidRPr="007610D9">
        <w:rPr>
          <w:rFonts w:ascii="Ebrima" w:hAnsi="Ebrima"/>
          <w:sz w:val="22"/>
          <w:szCs w:val="22"/>
        </w:rPr>
        <w:t>i</w:t>
      </w:r>
      <w:r w:rsidR="002C3255" w:rsidRPr="007610D9">
        <w:rPr>
          <w:rFonts w:ascii="Ebrima" w:hAnsi="Ebrima"/>
          <w:sz w:val="22"/>
          <w:szCs w:val="22"/>
        </w:rPr>
        <w:t xml:space="preserve"> </w:t>
      </w:r>
      <w:r w:rsidRPr="007610D9">
        <w:rPr>
          <w:rFonts w:ascii="Ebrima" w:hAnsi="Ebrima"/>
          <w:sz w:val="22"/>
          <w:szCs w:val="22"/>
        </w:rPr>
        <w:t>odnieść lub odwieźć na miejsce składowania.</w:t>
      </w:r>
      <w:r w:rsidR="002C3255" w:rsidRPr="007610D9">
        <w:rPr>
          <w:rFonts w:ascii="Ebrima" w:hAnsi="Ebrima"/>
          <w:sz w:val="22"/>
          <w:szCs w:val="22"/>
        </w:rPr>
        <w:t xml:space="preserve"> </w:t>
      </w:r>
      <w:r w:rsidRPr="007610D9">
        <w:rPr>
          <w:rFonts w:ascii="Ebrima" w:hAnsi="Ebrima"/>
          <w:sz w:val="22"/>
          <w:szCs w:val="22"/>
        </w:rPr>
        <w:t>Prowadzić rozbiórkę selektywną.</w:t>
      </w:r>
    </w:p>
    <w:p w14:paraId="0B0AC9AB" w14:textId="77777777" w:rsidR="002C3255" w:rsidRPr="007610D9" w:rsidRDefault="002C3255" w:rsidP="007610D9">
      <w:pPr>
        <w:autoSpaceDE w:val="0"/>
        <w:autoSpaceDN w:val="0"/>
        <w:adjustRightInd w:val="0"/>
        <w:jc w:val="both"/>
        <w:rPr>
          <w:rFonts w:ascii="Ebrima" w:hAnsi="Ebrima"/>
          <w:b/>
          <w:bCs/>
          <w:sz w:val="22"/>
          <w:szCs w:val="22"/>
        </w:rPr>
      </w:pPr>
    </w:p>
    <w:p w14:paraId="37E76B2E"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 robót</w:t>
      </w:r>
    </w:p>
    <w:p w14:paraId="4407972E" w14:textId="77777777" w:rsidR="002C3255" w:rsidRPr="007610D9" w:rsidRDefault="002C3255" w:rsidP="007610D9">
      <w:pPr>
        <w:autoSpaceDE w:val="0"/>
        <w:autoSpaceDN w:val="0"/>
        <w:adjustRightInd w:val="0"/>
        <w:jc w:val="both"/>
        <w:rPr>
          <w:rFonts w:ascii="Ebrima" w:hAnsi="Ebrima"/>
          <w:sz w:val="22"/>
          <w:szCs w:val="22"/>
        </w:rPr>
      </w:pPr>
    </w:p>
    <w:p w14:paraId="723FA6E2" w14:textId="77777777"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Wymagania dla robót rozbiórkowych podano w punk</w:t>
      </w:r>
      <w:r w:rsidR="003330C6" w:rsidRPr="007610D9">
        <w:rPr>
          <w:rFonts w:ascii="Ebrima" w:hAnsi="Ebrima"/>
          <w:sz w:val="22"/>
          <w:szCs w:val="22"/>
        </w:rPr>
        <w:t>cie</w:t>
      </w:r>
      <w:r w:rsidRPr="007610D9">
        <w:rPr>
          <w:rFonts w:ascii="Ebrima" w:hAnsi="Ebrima"/>
          <w:sz w:val="22"/>
          <w:szCs w:val="22"/>
        </w:rPr>
        <w:t xml:space="preserve"> 5.1.</w:t>
      </w:r>
    </w:p>
    <w:p w14:paraId="0EF230E1" w14:textId="77777777" w:rsidR="002C3255" w:rsidRPr="007610D9" w:rsidRDefault="002C3255" w:rsidP="007610D9">
      <w:pPr>
        <w:autoSpaceDE w:val="0"/>
        <w:autoSpaceDN w:val="0"/>
        <w:adjustRightInd w:val="0"/>
        <w:jc w:val="both"/>
        <w:rPr>
          <w:rFonts w:ascii="Ebrima" w:hAnsi="Ebrima"/>
          <w:b/>
          <w:bCs/>
          <w:sz w:val="22"/>
          <w:szCs w:val="22"/>
        </w:rPr>
      </w:pPr>
    </w:p>
    <w:p w14:paraId="7C49D61E"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37A82773" w14:textId="77777777" w:rsidR="002C3255" w:rsidRPr="007610D9" w:rsidRDefault="002C3255" w:rsidP="007610D9">
      <w:pPr>
        <w:autoSpaceDE w:val="0"/>
        <w:autoSpaceDN w:val="0"/>
        <w:adjustRightInd w:val="0"/>
        <w:jc w:val="both"/>
        <w:rPr>
          <w:rFonts w:ascii="Ebrima" w:hAnsi="Ebrima"/>
          <w:sz w:val="22"/>
          <w:szCs w:val="22"/>
        </w:rPr>
      </w:pPr>
    </w:p>
    <w:p w14:paraId="48FE25A4" w14:textId="77777777"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Jednostką obmiarową jest ryczałt.</w:t>
      </w:r>
    </w:p>
    <w:p w14:paraId="58F6EDA0" w14:textId="77777777" w:rsidR="002C3255" w:rsidRPr="007610D9" w:rsidRDefault="002C3255" w:rsidP="007610D9">
      <w:pPr>
        <w:autoSpaceDE w:val="0"/>
        <w:autoSpaceDN w:val="0"/>
        <w:adjustRightInd w:val="0"/>
        <w:jc w:val="both"/>
        <w:rPr>
          <w:rFonts w:ascii="Ebrima" w:hAnsi="Ebrima"/>
          <w:b/>
          <w:bCs/>
          <w:sz w:val="22"/>
          <w:szCs w:val="22"/>
        </w:rPr>
      </w:pPr>
    </w:p>
    <w:p w14:paraId="1407064B"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6C8925B0" w14:textId="77777777" w:rsidR="002C3255" w:rsidRPr="007610D9" w:rsidRDefault="002C3255" w:rsidP="007610D9">
      <w:pPr>
        <w:autoSpaceDE w:val="0"/>
        <w:autoSpaceDN w:val="0"/>
        <w:adjustRightInd w:val="0"/>
        <w:jc w:val="both"/>
        <w:rPr>
          <w:rFonts w:ascii="Ebrima" w:hAnsi="Ebrima"/>
          <w:sz w:val="22"/>
          <w:szCs w:val="22"/>
        </w:rPr>
      </w:pPr>
    </w:p>
    <w:p w14:paraId="6477C4DA" w14:textId="77777777" w:rsidR="00C6739C" w:rsidRPr="007610D9" w:rsidRDefault="00C6739C" w:rsidP="007610D9">
      <w:pPr>
        <w:autoSpaceDE w:val="0"/>
        <w:autoSpaceDN w:val="0"/>
        <w:adjustRightInd w:val="0"/>
        <w:jc w:val="both"/>
        <w:rPr>
          <w:rFonts w:ascii="Ebrima" w:hAnsi="Ebrima"/>
          <w:sz w:val="22"/>
          <w:szCs w:val="22"/>
        </w:rPr>
      </w:pPr>
      <w:r w:rsidRPr="007610D9">
        <w:rPr>
          <w:rFonts w:ascii="Ebrima" w:hAnsi="Ebrima"/>
          <w:sz w:val="22"/>
          <w:szCs w:val="22"/>
        </w:rPr>
        <w:t>Wszystkie roboty objęte B.01.00.00. podlegają zasadom odbioru robót zanikających.</w:t>
      </w:r>
    </w:p>
    <w:p w14:paraId="61C7B908" w14:textId="77777777" w:rsidR="002C3255" w:rsidRPr="007610D9" w:rsidRDefault="002C3255" w:rsidP="007610D9">
      <w:pPr>
        <w:autoSpaceDE w:val="0"/>
        <w:autoSpaceDN w:val="0"/>
        <w:adjustRightInd w:val="0"/>
        <w:jc w:val="both"/>
        <w:rPr>
          <w:rFonts w:ascii="Ebrima" w:hAnsi="Ebrima"/>
          <w:b/>
          <w:bCs/>
          <w:sz w:val="22"/>
          <w:szCs w:val="22"/>
        </w:rPr>
      </w:pPr>
    </w:p>
    <w:p w14:paraId="46125FF1" w14:textId="77777777" w:rsidR="00C6739C" w:rsidRPr="007610D9" w:rsidRDefault="00C6739C"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49F779F1" w14:textId="77777777" w:rsidR="002C3255" w:rsidRPr="007610D9" w:rsidRDefault="002C3255" w:rsidP="007610D9">
      <w:pPr>
        <w:jc w:val="both"/>
        <w:rPr>
          <w:rFonts w:ascii="Ebrima" w:hAnsi="Ebrima"/>
          <w:sz w:val="22"/>
          <w:szCs w:val="22"/>
        </w:rPr>
      </w:pPr>
    </w:p>
    <w:p w14:paraId="360DE0C7" w14:textId="77777777" w:rsidR="00C6739C" w:rsidRPr="007610D9" w:rsidRDefault="00C6739C" w:rsidP="007610D9">
      <w:pPr>
        <w:jc w:val="both"/>
        <w:rPr>
          <w:rFonts w:ascii="Ebrima" w:hAnsi="Ebrima"/>
          <w:sz w:val="22"/>
          <w:szCs w:val="22"/>
        </w:rPr>
      </w:pPr>
      <w:r w:rsidRPr="007610D9">
        <w:rPr>
          <w:rFonts w:ascii="Ebrima" w:hAnsi="Ebrima"/>
          <w:sz w:val="22"/>
          <w:szCs w:val="22"/>
        </w:rPr>
        <w:t>Zasady i wymagania ogólne dotyczące płatności podano w ST-00.</w:t>
      </w:r>
    </w:p>
    <w:p w14:paraId="4D74FE0C"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 sporządzona na podstawie Protokołu Odbioru wystawionego przez Inspektora Nadzoru.</w:t>
      </w:r>
    </w:p>
    <w:p w14:paraId="1C42DE57" w14:textId="77777777" w:rsidR="002C3255" w:rsidRPr="007610D9" w:rsidRDefault="002C3255" w:rsidP="007610D9">
      <w:pPr>
        <w:autoSpaceDE w:val="0"/>
        <w:autoSpaceDN w:val="0"/>
        <w:adjustRightInd w:val="0"/>
        <w:jc w:val="both"/>
        <w:rPr>
          <w:rFonts w:ascii="Ebrima" w:hAnsi="Ebrima"/>
          <w:b/>
          <w:bCs/>
          <w:sz w:val="22"/>
          <w:szCs w:val="22"/>
        </w:rPr>
      </w:pPr>
    </w:p>
    <w:p w14:paraId="5BE6BB15" w14:textId="77777777" w:rsidR="002C3255" w:rsidRPr="007610D9" w:rsidRDefault="002C3255" w:rsidP="007610D9">
      <w:pPr>
        <w:autoSpaceDE w:val="0"/>
        <w:autoSpaceDN w:val="0"/>
        <w:adjustRightInd w:val="0"/>
        <w:jc w:val="both"/>
        <w:rPr>
          <w:rFonts w:ascii="Ebrima" w:hAnsi="Ebrima"/>
          <w:b/>
          <w:bCs/>
          <w:sz w:val="22"/>
          <w:szCs w:val="22"/>
        </w:rPr>
      </w:pPr>
      <w:r w:rsidRPr="007610D9">
        <w:rPr>
          <w:rFonts w:ascii="Ebrima" w:hAnsi="Ebrima"/>
          <w:b/>
          <w:bCs/>
          <w:sz w:val="22"/>
          <w:szCs w:val="22"/>
        </w:rPr>
        <w:t>10. Uwagi szczegółowe</w:t>
      </w:r>
    </w:p>
    <w:p w14:paraId="3DA40625" w14:textId="77777777" w:rsidR="002C3255" w:rsidRPr="007610D9" w:rsidRDefault="002C3255" w:rsidP="007610D9">
      <w:pPr>
        <w:autoSpaceDE w:val="0"/>
        <w:autoSpaceDN w:val="0"/>
        <w:adjustRightInd w:val="0"/>
        <w:jc w:val="both"/>
        <w:rPr>
          <w:rFonts w:ascii="Ebrima" w:hAnsi="Ebrima"/>
          <w:sz w:val="22"/>
          <w:szCs w:val="22"/>
        </w:rPr>
      </w:pPr>
    </w:p>
    <w:p w14:paraId="588C9A66"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10.1. Materiały uzyskane z rozbiórek do ponownego wbudowania zakwalifikuje Inspektor.</w:t>
      </w:r>
    </w:p>
    <w:p w14:paraId="250C168B" w14:textId="77777777" w:rsidR="002C3255" w:rsidRPr="007610D9" w:rsidRDefault="002C3255" w:rsidP="007610D9">
      <w:pPr>
        <w:jc w:val="both"/>
        <w:rPr>
          <w:rFonts w:ascii="Ebrima" w:hAnsi="Ebrima"/>
          <w:sz w:val="22"/>
          <w:szCs w:val="22"/>
        </w:rPr>
      </w:pPr>
    </w:p>
    <w:p w14:paraId="5BC9A404" w14:textId="77777777" w:rsidR="002C3255" w:rsidRPr="007610D9" w:rsidRDefault="002C3255" w:rsidP="007610D9">
      <w:pPr>
        <w:jc w:val="both"/>
        <w:rPr>
          <w:rFonts w:ascii="Ebrima" w:hAnsi="Ebrima"/>
          <w:sz w:val="22"/>
          <w:szCs w:val="22"/>
        </w:rPr>
      </w:pPr>
      <w:r w:rsidRPr="007610D9">
        <w:rPr>
          <w:rFonts w:ascii="Ebrima" w:hAnsi="Ebrima"/>
          <w:sz w:val="22"/>
          <w:szCs w:val="22"/>
        </w:rPr>
        <w:t>10.2. Ilości robót rozbiórkowych mogą ulec zmianie na podstawie decyzji Inspektor</w:t>
      </w:r>
      <w:r w:rsidR="003330C6" w:rsidRPr="007610D9">
        <w:rPr>
          <w:rFonts w:ascii="Ebrima" w:hAnsi="Ebrima"/>
          <w:sz w:val="22"/>
          <w:szCs w:val="22"/>
        </w:rPr>
        <w:t>a</w:t>
      </w:r>
      <w:r w:rsidRPr="007610D9">
        <w:rPr>
          <w:rFonts w:ascii="Ebrima" w:hAnsi="Ebrima"/>
          <w:sz w:val="22"/>
          <w:szCs w:val="22"/>
        </w:rPr>
        <w:t>.</w:t>
      </w:r>
    </w:p>
    <w:p w14:paraId="61A61F44" w14:textId="77777777" w:rsidR="002C3255" w:rsidRPr="007610D9" w:rsidRDefault="002C3255" w:rsidP="007610D9">
      <w:pPr>
        <w:jc w:val="both"/>
        <w:rPr>
          <w:rFonts w:ascii="Ebrima" w:hAnsi="Ebrima"/>
          <w:sz w:val="22"/>
          <w:szCs w:val="22"/>
        </w:rPr>
      </w:pPr>
    </w:p>
    <w:p w14:paraId="3D0A7089" w14:textId="77777777" w:rsidR="002C3255" w:rsidRPr="007610D9" w:rsidRDefault="002C3255" w:rsidP="007610D9">
      <w:pPr>
        <w:jc w:val="both"/>
        <w:rPr>
          <w:rFonts w:ascii="Ebrima" w:hAnsi="Ebrima"/>
          <w:sz w:val="22"/>
          <w:szCs w:val="22"/>
        </w:rPr>
      </w:pPr>
    </w:p>
    <w:p w14:paraId="548C02C6" w14:textId="77777777" w:rsidR="002C3255" w:rsidRPr="007610D9" w:rsidRDefault="002C3255" w:rsidP="007610D9">
      <w:pPr>
        <w:jc w:val="both"/>
        <w:rPr>
          <w:rFonts w:ascii="Ebrima" w:hAnsi="Ebrima"/>
          <w:sz w:val="22"/>
          <w:szCs w:val="22"/>
        </w:rPr>
      </w:pPr>
    </w:p>
    <w:p w14:paraId="1A5338F4" w14:textId="77777777" w:rsidR="002C3255" w:rsidRPr="007610D9" w:rsidRDefault="002C3255" w:rsidP="007610D9">
      <w:pPr>
        <w:jc w:val="both"/>
        <w:rPr>
          <w:rFonts w:ascii="Ebrima" w:hAnsi="Ebrima"/>
          <w:sz w:val="22"/>
          <w:szCs w:val="22"/>
        </w:rPr>
      </w:pPr>
    </w:p>
    <w:p w14:paraId="05BCA603" w14:textId="77777777" w:rsidR="002C3255" w:rsidRPr="007610D9" w:rsidRDefault="002C3255" w:rsidP="007610D9">
      <w:pPr>
        <w:jc w:val="both"/>
        <w:rPr>
          <w:rFonts w:ascii="Ebrima" w:hAnsi="Ebrima"/>
          <w:sz w:val="22"/>
          <w:szCs w:val="22"/>
        </w:rPr>
      </w:pPr>
    </w:p>
    <w:p w14:paraId="31396B80" w14:textId="77777777" w:rsidR="002C3255" w:rsidRPr="007610D9" w:rsidRDefault="002C3255" w:rsidP="007610D9">
      <w:pPr>
        <w:jc w:val="both"/>
        <w:rPr>
          <w:rFonts w:ascii="Ebrima" w:hAnsi="Ebrima"/>
          <w:sz w:val="22"/>
          <w:szCs w:val="22"/>
        </w:rPr>
      </w:pPr>
    </w:p>
    <w:p w14:paraId="02DDE000" w14:textId="77777777" w:rsidR="002C3255" w:rsidRPr="007610D9" w:rsidRDefault="002C3255" w:rsidP="007610D9">
      <w:pPr>
        <w:jc w:val="both"/>
        <w:rPr>
          <w:rFonts w:ascii="Ebrima" w:hAnsi="Ebrima"/>
          <w:sz w:val="22"/>
          <w:szCs w:val="22"/>
        </w:rPr>
      </w:pPr>
    </w:p>
    <w:p w14:paraId="14E712F4" w14:textId="77777777" w:rsidR="001764BD" w:rsidRPr="007610D9" w:rsidRDefault="001764BD" w:rsidP="007610D9">
      <w:pPr>
        <w:jc w:val="both"/>
        <w:rPr>
          <w:rFonts w:ascii="Ebrima" w:hAnsi="Ebrima"/>
          <w:sz w:val="22"/>
          <w:szCs w:val="22"/>
        </w:rPr>
        <w:sectPr w:rsidR="001764BD" w:rsidRPr="007610D9" w:rsidSect="002C06BA">
          <w:footerReference w:type="default" r:id="rId19"/>
          <w:pgSz w:w="11906" w:h="16838"/>
          <w:pgMar w:top="1418" w:right="851" w:bottom="1418" w:left="1418" w:header="708" w:footer="708" w:gutter="0"/>
          <w:cols w:space="708"/>
          <w:docGrid w:linePitch="360"/>
        </w:sectPr>
      </w:pPr>
    </w:p>
    <w:p w14:paraId="7789D372" w14:textId="77777777" w:rsidR="004E33FC" w:rsidRDefault="004E33FC" w:rsidP="007610D9">
      <w:pPr>
        <w:autoSpaceDE w:val="0"/>
        <w:autoSpaceDN w:val="0"/>
        <w:adjustRightInd w:val="0"/>
        <w:jc w:val="center"/>
        <w:rPr>
          <w:rFonts w:ascii="Ebrima" w:hAnsi="Ebrima"/>
          <w:b/>
          <w:bCs/>
          <w:sz w:val="22"/>
          <w:szCs w:val="22"/>
        </w:rPr>
      </w:pPr>
    </w:p>
    <w:p w14:paraId="7D81B21F" w14:textId="77777777" w:rsidR="004E33FC" w:rsidRDefault="004E33FC" w:rsidP="007610D9">
      <w:pPr>
        <w:autoSpaceDE w:val="0"/>
        <w:autoSpaceDN w:val="0"/>
        <w:adjustRightInd w:val="0"/>
        <w:jc w:val="center"/>
        <w:rPr>
          <w:rFonts w:ascii="Ebrima" w:hAnsi="Ebrima"/>
          <w:b/>
          <w:bCs/>
          <w:sz w:val="22"/>
          <w:szCs w:val="22"/>
        </w:rPr>
      </w:pPr>
    </w:p>
    <w:p w14:paraId="739B5D3F" w14:textId="77777777" w:rsidR="004E33FC" w:rsidRDefault="004E33FC" w:rsidP="007610D9">
      <w:pPr>
        <w:autoSpaceDE w:val="0"/>
        <w:autoSpaceDN w:val="0"/>
        <w:adjustRightInd w:val="0"/>
        <w:jc w:val="center"/>
        <w:rPr>
          <w:rFonts w:ascii="Ebrima" w:hAnsi="Ebrima"/>
          <w:b/>
          <w:bCs/>
          <w:sz w:val="22"/>
          <w:szCs w:val="22"/>
        </w:rPr>
      </w:pPr>
    </w:p>
    <w:p w14:paraId="2A55422F" w14:textId="77777777" w:rsidR="004E33FC" w:rsidRDefault="004E33FC" w:rsidP="007610D9">
      <w:pPr>
        <w:autoSpaceDE w:val="0"/>
        <w:autoSpaceDN w:val="0"/>
        <w:adjustRightInd w:val="0"/>
        <w:jc w:val="center"/>
        <w:rPr>
          <w:rFonts w:ascii="Ebrima" w:hAnsi="Ebrima"/>
          <w:b/>
          <w:bCs/>
          <w:sz w:val="22"/>
          <w:szCs w:val="22"/>
        </w:rPr>
      </w:pPr>
    </w:p>
    <w:p w14:paraId="23D8C823" w14:textId="77777777" w:rsidR="004E33FC" w:rsidRDefault="004E33FC" w:rsidP="007610D9">
      <w:pPr>
        <w:autoSpaceDE w:val="0"/>
        <w:autoSpaceDN w:val="0"/>
        <w:adjustRightInd w:val="0"/>
        <w:jc w:val="center"/>
        <w:rPr>
          <w:rFonts w:ascii="Ebrima" w:hAnsi="Ebrima"/>
          <w:b/>
          <w:bCs/>
          <w:sz w:val="22"/>
          <w:szCs w:val="22"/>
        </w:rPr>
      </w:pPr>
    </w:p>
    <w:p w14:paraId="4E82AFFF" w14:textId="77777777" w:rsidR="004E33FC" w:rsidRDefault="004E33FC" w:rsidP="007610D9">
      <w:pPr>
        <w:autoSpaceDE w:val="0"/>
        <w:autoSpaceDN w:val="0"/>
        <w:adjustRightInd w:val="0"/>
        <w:jc w:val="center"/>
        <w:rPr>
          <w:rFonts w:ascii="Ebrima" w:hAnsi="Ebrima"/>
          <w:b/>
          <w:bCs/>
          <w:sz w:val="22"/>
          <w:szCs w:val="22"/>
        </w:rPr>
      </w:pPr>
    </w:p>
    <w:p w14:paraId="06A695D8" w14:textId="77777777" w:rsidR="004E33FC" w:rsidRDefault="004E33FC" w:rsidP="007610D9">
      <w:pPr>
        <w:autoSpaceDE w:val="0"/>
        <w:autoSpaceDN w:val="0"/>
        <w:adjustRightInd w:val="0"/>
        <w:jc w:val="center"/>
        <w:rPr>
          <w:rFonts w:ascii="Ebrima" w:hAnsi="Ebrima"/>
          <w:b/>
          <w:bCs/>
          <w:sz w:val="22"/>
          <w:szCs w:val="22"/>
        </w:rPr>
      </w:pPr>
    </w:p>
    <w:p w14:paraId="3FCF2888" w14:textId="77777777" w:rsidR="004E33FC" w:rsidRDefault="004E33FC" w:rsidP="007610D9">
      <w:pPr>
        <w:autoSpaceDE w:val="0"/>
        <w:autoSpaceDN w:val="0"/>
        <w:adjustRightInd w:val="0"/>
        <w:jc w:val="center"/>
        <w:rPr>
          <w:rFonts w:ascii="Ebrima" w:hAnsi="Ebrima"/>
          <w:b/>
          <w:bCs/>
          <w:sz w:val="22"/>
          <w:szCs w:val="22"/>
        </w:rPr>
      </w:pPr>
    </w:p>
    <w:p w14:paraId="7FCEE1E5" w14:textId="77777777" w:rsidR="002C3255" w:rsidRPr="007610D9" w:rsidRDefault="002C3255"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3EBD1B6F" w14:textId="77777777" w:rsidR="002C3255" w:rsidRPr="007610D9" w:rsidRDefault="002C3255"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ZIEMNE</w:t>
      </w:r>
    </w:p>
    <w:p w14:paraId="77D233EF" w14:textId="77777777" w:rsidR="002C3255" w:rsidRPr="007610D9" w:rsidRDefault="002C3255" w:rsidP="007610D9">
      <w:pPr>
        <w:autoSpaceDE w:val="0"/>
        <w:autoSpaceDN w:val="0"/>
        <w:adjustRightInd w:val="0"/>
        <w:jc w:val="center"/>
        <w:rPr>
          <w:rFonts w:ascii="Ebrima" w:hAnsi="Ebrima"/>
          <w:b/>
          <w:bCs/>
          <w:sz w:val="22"/>
          <w:szCs w:val="22"/>
        </w:rPr>
      </w:pPr>
      <w:r w:rsidRPr="007610D9">
        <w:rPr>
          <w:rFonts w:ascii="Ebrima" w:hAnsi="Ebrima"/>
          <w:b/>
          <w:bCs/>
          <w:sz w:val="22"/>
          <w:szCs w:val="22"/>
        </w:rPr>
        <w:t>B:02</w:t>
      </w:r>
    </w:p>
    <w:p w14:paraId="561F4405" w14:textId="77777777" w:rsidR="002C3255" w:rsidRPr="007610D9" w:rsidRDefault="002C3255"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45111200-0 Roboty w zakresie przygotowania terenu pod budowę i roboty</w:t>
      </w:r>
    </w:p>
    <w:p w14:paraId="088158C0" w14:textId="000CBE25" w:rsidR="002C3255" w:rsidRDefault="004E33FC" w:rsidP="007610D9">
      <w:pPr>
        <w:autoSpaceDE w:val="0"/>
        <w:autoSpaceDN w:val="0"/>
        <w:adjustRightInd w:val="0"/>
        <w:jc w:val="center"/>
        <w:rPr>
          <w:rFonts w:ascii="Ebrima" w:hAnsi="Ebrima"/>
          <w:b/>
          <w:bCs/>
          <w:sz w:val="22"/>
          <w:szCs w:val="22"/>
        </w:rPr>
      </w:pPr>
      <w:r w:rsidRPr="007610D9">
        <w:rPr>
          <w:rFonts w:ascii="Ebrima" w:hAnsi="Ebrima"/>
          <w:b/>
          <w:bCs/>
          <w:sz w:val="22"/>
          <w:szCs w:val="22"/>
        </w:rPr>
        <w:t>Z</w:t>
      </w:r>
      <w:r w:rsidR="002C3255" w:rsidRPr="007610D9">
        <w:rPr>
          <w:rFonts w:ascii="Ebrima" w:hAnsi="Ebrima"/>
          <w:b/>
          <w:bCs/>
          <w:sz w:val="22"/>
          <w:szCs w:val="22"/>
        </w:rPr>
        <w:t>iemne</w:t>
      </w:r>
    </w:p>
    <w:p w14:paraId="0952B191" w14:textId="77777777" w:rsidR="004E33FC" w:rsidRDefault="004E33FC" w:rsidP="007610D9">
      <w:pPr>
        <w:autoSpaceDE w:val="0"/>
        <w:autoSpaceDN w:val="0"/>
        <w:adjustRightInd w:val="0"/>
        <w:jc w:val="center"/>
        <w:rPr>
          <w:rFonts w:ascii="Ebrima" w:hAnsi="Ebrima"/>
          <w:b/>
          <w:bCs/>
          <w:sz w:val="22"/>
          <w:szCs w:val="22"/>
        </w:rPr>
      </w:pPr>
    </w:p>
    <w:p w14:paraId="03E753FB" w14:textId="77777777" w:rsidR="004E33FC" w:rsidRDefault="004E33FC" w:rsidP="007610D9">
      <w:pPr>
        <w:autoSpaceDE w:val="0"/>
        <w:autoSpaceDN w:val="0"/>
        <w:adjustRightInd w:val="0"/>
        <w:jc w:val="center"/>
        <w:rPr>
          <w:rFonts w:ascii="Ebrima" w:hAnsi="Ebrima"/>
          <w:b/>
          <w:bCs/>
          <w:sz w:val="22"/>
          <w:szCs w:val="22"/>
        </w:rPr>
      </w:pPr>
    </w:p>
    <w:p w14:paraId="5C8D830C" w14:textId="77777777" w:rsidR="004E33FC" w:rsidRDefault="004E33FC" w:rsidP="007610D9">
      <w:pPr>
        <w:autoSpaceDE w:val="0"/>
        <w:autoSpaceDN w:val="0"/>
        <w:adjustRightInd w:val="0"/>
        <w:jc w:val="center"/>
        <w:rPr>
          <w:rFonts w:ascii="Ebrima" w:hAnsi="Ebrima"/>
          <w:b/>
          <w:bCs/>
          <w:sz w:val="22"/>
          <w:szCs w:val="22"/>
        </w:rPr>
      </w:pPr>
    </w:p>
    <w:p w14:paraId="3BE95A11" w14:textId="77777777" w:rsidR="004E33FC" w:rsidRDefault="004E33FC" w:rsidP="007610D9">
      <w:pPr>
        <w:autoSpaceDE w:val="0"/>
        <w:autoSpaceDN w:val="0"/>
        <w:adjustRightInd w:val="0"/>
        <w:jc w:val="center"/>
        <w:rPr>
          <w:rFonts w:ascii="Ebrima" w:hAnsi="Ebrima"/>
          <w:b/>
          <w:bCs/>
          <w:sz w:val="22"/>
          <w:szCs w:val="22"/>
        </w:rPr>
      </w:pPr>
    </w:p>
    <w:p w14:paraId="0231055D" w14:textId="77777777" w:rsidR="004E33FC" w:rsidRDefault="004E33FC" w:rsidP="007610D9">
      <w:pPr>
        <w:autoSpaceDE w:val="0"/>
        <w:autoSpaceDN w:val="0"/>
        <w:adjustRightInd w:val="0"/>
        <w:jc w:val="center"/>
        <w:rPr>
          <w:rFonts w:ascii="Ebrima" w:hAnsi="Ebrima"/>
          <w:b/>
          <w:bCs/>
          <w:sz w:val="22"/>
          <w:szCs w:val="22"/>
        </w:rPr>
      </w:pPr>
    </w:p>
    <w:p w14:paraId="2DA76354" w14:textId="77777777" w:rsidR="004E33FC" w:rsidRDefault="004E33FC" w:rsidP="007610D9">
      <w:pPr>
        <w:autoSpaceDE w:val="0"/>
        <w:autoSpaceDN w:val="0"/>
        <w:adjustRightInd w:val="0"/>
        <w:jc w:val="center"/>
        <w:rPr>
          <w:rFonts w:ascii="Ebrima" w:hAnsi="Ebrima"/>
          <w:b/>
          <w:bCs/>
          <w:sz w:val="22"/>
          <w:szCs w:val="22"/>
        </w:rPr>
      </w:pPr>
    </w:p>
    <w:p w14:paraId="099A5D3F" w14:textId="77777777" w:rsidR="004E33FC" w:rsidRDefault="004E33FC" w:rsidP="007610D9">
      <w:pPr>
        <w:autoSpaceDE w:val="0"/>
        <w:autoSpaceDN w:val="0"/>
        <w:adjustRightInd w:val="0"/>
        <w:jc w:val="center"/>
        <w:rPr>
          <w:rFonts w:ascii="Ebrima" w:hAnsi="Ebrima"/>
          <w:b/>
          <w:bCs/>
          <w:sz w:val="22"/>
          <w:szCs w:val="22"/>
        </w:rPr>
      </w:pPr>
    </w:p>
    <w:p w14:paraId="01F7E832" w14:textId="77777777" w:rsidR="004E33FC" w:rsidRDefault="004E33FC" w:rsidP="007610D9">
      <w:pPr>
        <w:autoSpaceDE w:val="0"/>
        <w:autoSpaceDN w:val="0"/>
        <w:adjustRightInd w:val="0"/>
        <w:jc w:val="center"/>
        <w:rPr>
          <w:rFonts w:ascii="Ebrima" w:hAnsi="Ebrima"/>
          <w:b/>
          <w:bCs/>
          <w:sz w:val="22"/>
          <w:szCs w:val="22"/>
        </w:rPr>
      </w:pPr>
    </w:p>
    <w:p w14:paraId="1E938362" w14:textId="77777777" w:rsidR="004E33FC" w:rsidRDefault="004E33FC" w:rsidP="007610D9">
      <w:pPr>
        <w:autoSpaceDE w:val="0"/>
        <w:autoSpaceDN w:val="0"/>
        <w:adjustRightInd w:val="0"/>
        <w:jc w:val="center"/>
        <w:rPr>
          <w:rFonts w:ascii="Ebrima" w:hAnsi="Ebrima"/>
          <w:b/>
          <w:bCs/>
          <w:sz w:val="22"/>
          <w:szCs w:val="22"/>
        </w:rPr>
      </w:pPr>
    </w:p>
    <w:p w14:paraId="1C240971" w14:textId="77777777" w:rsidR="004E33FC" w:rsidRDefault="004E33FC" w:rsidP="007610D9">
      <w:pPr>
        <w:autoSpaceDE w:val="0"/>
        <w:autoSpaceDN w:val="0"/>
        <w:adjustRightInd w:val="0"/>
        <w:jc w:val="center"/>
        <w:rPr>
          <w:rFonts w:ascii="Ebrima" w:hAnsi="Ebrima"/>
          <w:b/>
          <w:bCs/>
          <w:sz w:val="22"/>
          <w:szCs w:val="22"/>
        </w:rPr>
      </w:pPr>
    </w:p>
    <w:p w14:paraId="2D8AFF6E" w14:textId="77777777" w:rsidR="004E33FC" w:rsidRDefault="004E33FC" w:rsidP="007610D9">
      <w:pPr>
        <w:autoSpaceDE w:val="0"/>
        <w:autoSpaceDN w:val="0"/>
        <w:adjustRightInd w:val="0"/>
        <w:jc w:val="center"/>
        <w:rPr>
          <w:rFonts w:ascii="Ebrima" w:hAnsi="Ebrima"/>
          <w:b/>
          <w:bCs/>
          <w:sz w:val="22"/>
          <w:szCs w:val="22"/>
        </w:rPr>
      </w:pPr>
    </w:p>
    <w:p w14:paraId="4875EE76" w14:textId="77777777" w:rsidR="004E33FC" w:rsidRDefault="004E33FC" w:rsidP="007610D9">
      <w:pPr>
        <w:autoSpaceDE w:val="0"/>
        <w:autoSpaceDN w:val="0"/>
        <w:adjustRightInd w:val="0"/>
        <w:jc w:val="center"/>
        <w:rPr>
          <w:rFonts w:ascii="Ebrima" w:hAnsi="Ebrima"/>
          <w:b/>
          <w:bCs/>
          <w:sz w:val="22"/>
          <w:szCs w:val="22"/>
        </w:rPr>
      </w:pPr>
    </w:p>
    <w:p w14:paraId="6F49F3FD" w14:textId="77777777" w:rsidR="004E33FC" w:rsidRDefault="004E33FC" w:rsidP="007610D9">
      <w:pPr>
        <w:autoSpaceDE w:val="0"/>
        <w:autoSpaceDN w:val="0"/>
        <w:adjustRightInd w:val="0"/>
        <w:jc w:val="center"/>
        <w:rPr>
          <w:rFonts w:ascii="Ebrima" w:hAnsi="Ebrima"/>
          <w:b/>
          <w:bCs/>
          <w:sz w:val="22"/>
          <w:szCs w:val="22"/>
        </w:rPr>
      </w:pPr>
    </w:p>
    <w:p w14:paraId="032229EC" w14:textId="77777777" w:rsidR="004E33FC" w:rsidRDefault="004E33FC" w:rsidP="007610D9">
      <w:pPr>
        <w:autoSpaceDE w:val="0"/>
        <w:autoSpaceDN w:val="0"/>
        <w:adjustRightInd w:val="0"/>
        <w:jc w:val="center"/>
        <w:rPr>
          <w:rFonts w:ascii="Ebrima" w:hAnsi="Ebrima"/>
          <w:b/>
          <w:bCs/>
          <w:sz w:val="22"/>
          <w:szCs w:val="22"/>
        </w:rPr>
      </w:pPr>
    </w:p>
    <w:p w14:paraId="50AF03B2" w14:textId="77777777" w:rsidR="004E33FC" w:rsidRDefault="004E33FC" w:rsidP="007610D9">
      <w:pPr>
        <w:autoSpaceDE w:val="0"/>
        <w:autoSpaceDN w:val="0"/>
        <w:adjustRightInd w:val="0"/>
        <w:jc w:val="center"/>
        <w:rPr>
          <w:rFonts w:ascii="Ebrima" w:hAnsi="Ebrima"/>
          <w:b/>
          <w:bCs/>
          <w:sz w:val="22"/>
          <w:szCs w:val="22"/>
        </w:rPr>
      </w:pPr>
    </w:p>
    <w:p w14:paraId="652DB003" w14:textId="77777777" w:rsidR="004E33FC" w:rsidRDefault="004E33FC" w:rsidP="007610D9">
      <w:pPr>
        <w:autoSpaceDE w:val="0"/>
        <w:autoSpaceDN w:val="0"/>
        <w:adjustRightInd w:val="0"/>
        <w:jc w:val="center"/>
        <w:rPr>
          <w:rFonts w:ascii="Ebrima" w:hAnsi="Ebrima"/>
          <w:b/>
          <w:bCs/>
          <w:sz w:val="22"/>
          <w:szCs w:val="22"/>
        </w:rPr>
      </w:pPr>
    </w:p>
    <w:p w14:paraId="24C64699" w14:textId="77777777" w:rsidR="004E33FC" w:rsidRDefault="004E33FC" w:rsidP="007610D9">
      <w:pPr>
        <w:autoSpaceDE w:val="0"/>
        <w:autoSpaceDN w:val="0"/>
        <w:adjustRightInd w:val="0"/>
        <w:jc w:val="center"/>
        <w:rPr>
          <w:rFonts w:ascii="Ebrima" w:hAnsi="Ebrima"/>
          <w:b/>
          <w:bCs/>
          <w:sz w:val="22"/>
          <w:szCs w:val="22"/>
        </w:rPr>
      </w:pPr>
    </w:p>
    <w:p w14:paraId="658F1773" w14:textId="77777777" w:rsidR="004E33FC" w:rsidRDefault="004E33FC" w:rsidP="007610D9">
      <w:pPr>
        <w:autoSpaceDE w:val="0"/>
        <w:autoSpaceDN w:val="0"/>
        <w:adjustRightInd w:val="0"/>
        <w:jc w:val="center"/>
        <w:rPr>
          <w:rFonts w:ascii="Ebrima" w:hAnsi="Ebrima"/>
          <w:b/>
          <w:bCs/>
          <w:sz w:val="22"/>
          <w:szCs w:val="22"/>
        </w:rPr>
      </w:pPr>
    </w:p>
    <w:p w14:paraId="3D8375A3" w14:textId="77777777" w:rsidR="004E33FC" w:rsidRDefault="004E33FC" w:rsidP="007610D9">
      <w:pPr>
        <w:autoSpaceDE w:val="0"/>
        <w:autoSpaceDN w:val="0"/>
        <w:adjustRightInd w:val="0"/>
        <w:jc w:val="center"/>
        <w:rPr>
          <w:rFonts w:ascii="Ebrima" w:hAnsi="Ebrima"/>
          <w:b/>
          <w:bCs/>
          <w:sz w:val="22"/>
          <w:szCs w:val="22"/>
        </w:rPr>
      </w:pPr>
    </w:p>
    <w:p w14:paraId="7744C667" w14:textId="77777777" w:rsidR="004E33FC" w:rsidRDefault="004E33FC" w:rsidP="007610D9">
      <w:pPr>
        <w:autoSpaceDE w:val="0"/>
        <w:autoSpaceDN w:val="0"/>
        <w:adjustRightInd w:val="0"/>
        <w:jc w:val="center"/>
        <w:rPr>
          <w:rFonts w:ascii="Ebrima" w:hAnsi="Ebrima"/>
          <w:b/>
          <w:bCs/>
          <w:sz w:val="22"/>
          <w:szCs w:val="22"/>
        </w:rPr>
      </w:pPr>
    </w:p>
    <w:p w14:paraId="247C559B" w14:textId="77777777" w:rsidR="004E33FC" w:rsidRDefault="004E33FC" w:rsidP="007610D9">
      <w:pPr>
        <w:autoSpaceDE w:val="0"/>
        <w:autoSpaceDN w:val="0"/>
        <w:adjustRightInd w:val="0"/>
        <w:jc w:val="center"/>
        <w:rPr>
          <w:rFonts w:ascii="Ebrima" w:hAnsi="Ebrima"/>
          <w:b/>
          <w:bCs/>
          <w:sz w:val="22"/>
          <w:szCs w:val="22"/>
        </w:rPr>
      </w:pPr>
    </w:p>
    <w:p w14:paraId="50ECDC45" w14:textId="77777777" w:rsidR="004E33FC" w:rsidRDefault="004E33FC" w:rsidP="007610D9">
      <w:pPr>
        <w:autoSpaceDE w:val="0"/>
        <w:autoSpaceDN w:val="0"/>
        <w:adjustRightInd w:val="0"/>
        <w:jc w:val="center"/>
        <w:rPr>
          <w:rFonts w:ascii="Ebrima" w:hAnsi="Ebrima"/>
          <w:b/>
          <w:bCs/>
          <w:sz w:val="22"/>
          <w:szCs w:val="22"/>
        </w:rPr>
      </w:pPr>
    </w:p>
    <w:p w14:paraId="29CB2F6A" w14:textId="77777777" w:rsidR="004E33FC" w:rsidRDefault="004E33FC" w:rsidP="007610D9">
      <w:pPr>
        <w:autoSpaceDE w:val="0"/>
        <w:autoSpaceDN w:val="0"/>
        <w:adjustRightInd w:val="0"/>
        <w:jc w:val="center"/>
        <w:rPr>
          <w:rFonts w:ascii="Ebrima" w:hAnsi="Ebrima"/>
          <w:b/>
          <w:bCs/>
          <w:sz w:val="22"/>
          <w:szCs w:val="22"/>
        </w:rPr>
      </w:pPr>
    </w:p>
    <w:p w14:paraId="72E6C202" w14:textId="77777777" w:rsidR="004E33FC" w:rsidRDefault="004E33FC" w:rsidP="007610D9">
      <w:pPr>
        <w:autoSpaceDE w:val="0"/>
        <w:autoSpaceDN w:val="0"/>
        <w:adjustRightInd w:val="0"/>
        <w:jc w:val="center"/>
        <w:rPr>
          <w:rFonts w:ascii="Ebrima" w:hAnsi="Ebrima"/>
          <w:b/>
          <w:bCs/>
          <w:sz w:val="22"/>
          <w:szCs w:val="22"/>
        </w:rPr>
      </w:pPr>
    </w:p>
    <w:p w14:paraId="19ADB207" w14:textId="77777777" w:rsidR="004E33FC" w:rsidRDefault="004E33FC" w:rsidP="007610D9">
      <w:pPr>
        <w:autoSpaceDE w:val="0"/>
        <w:autoSpaceDN w:val="0"/>
        <w:adjustRightInd w:val="0"/>
        <w:jc w:val="center"/>
        <w:rPr>
          <w:rFonts w:ascii="Ebrima" w:hAnsi="Ebrima"/>
          <w:b/>
          <w:bCs/>
          <w:sz w:val="22"/>
          <w:szCs w:val="22"/>
        </w:rPr>
      </w:pPr>
    </w:p>
    <w:p w14:paraId="37936E37" w14:textId="77777777" w:rsidR="004E33FC" w:rsidRDefault="004E33FC" w:rsidP="007610D9">
      <w:pPr>
        <w:autoSpaceDE w:val="0"/>
        <w:autoSpaceDN w:val="0"/>
        <w:adjustRightInd w:val="0"/>
        <w:jc w:val="center"/>
        <w:rPr>
          <w:rFonts w:ascii="Ebrima" w:hAnsi="Ebrima"/>
          <w:b/>
          <w:bCs/>
          <w:sz w:val="22"/>
          <w:szCs w:val="22"/>
        </w:rPr>
      </w:pPr>
    </w:p>
    <w:p w14:paraId="2DF80C3F" w14:textId="77777777" w:rsidR="004E33FC" w:rsidRDefault="004E33FC" w:rsidP="007610D9">
      <w:pPr>
        <w:autoSpaceDE w:val="0"/>
        <w:autoSpaceDN w:val="0"/>
        <w:adjustRightInd w:val="0"/>
        <w:jc w:val="center"/>
        <w:rPr>
          <w:rFonts w:ascii="Ebrima" w:hAnsi="Ebrima"/>
          <w:b/>
          <w:bCs/>
          <w:sz w:val="22"/>
          <w:szCs w:val="22"/>
        </w:rPr>
      </w:pPr>
    </w:p>
    <w:p w14:paraId="1FFAA5AE" w14:textId="77777777" w:rsidR="004E33FC" w:rsidRDefault="004E33FC" w:rsidP="007610D9">
      <w:pPr>
        <w:autoSpaceDE w:val="0"/>
        <w:autoSpaceDN w:val="0"/>
        <w:adjustRightInd w:val="0"/>
        <w:jc w:val="center"/>
        <w:rPr>
          <w:rFonts w:ascii="Ebrima" w:hAnsi="Ebrima"/>
          <w:b/>
          <w:bCs/>
          <w:sz w:val="22"/>
          <w:szCs w:val="22"/>
        </w:rPr>
      </w:pPr>
    </w:p>
    <w:p w14:paraId="6DB2C10D" w14:textId="77777777" w:rsidR="004E33FC" w:rsidRDefault="004E33FC" w:rsidP="007610D9">
      <w:pPr>
        <w:autoSpaceDE w:val="0"/>
        <w:autoSpaceDN w:val="0"/>
        <w:adjustRightInd w:val="0"/>
        <w:jc w:val="center"/>
        <w:rPr>
          <w:rFonts w:ascii="Ebrima" w:hAnsi="Ebrima"/>
          <w:b/>
          <w:bCs/>
          <w:sz w:val="22"/>
          <w:szCs w:val="22"/>
        </w:rPr>
      </w:pPr>
    </w:p>
    <w:p w14:paraId="7DA4FC71" w14:textId="77777777" w:rsidR="004E33FC" w:rsidRDefault="004E33FC" w:rsidP="007610D9">
      <w:pPr>
        <w:autoSpaceDE w:val="0"/>
        <w:autoSpaceDN w:val="0"/>
        <w:adjustRightInd w:val="0"/>
        <w:jc w:val="center"/>
        <w:rPr>
          <w:rFonts w:ascii="Ebrima" w:hAnsi="Ebrima"/>
          <w:b/>
          <w:bCs/>
          <w:sz w:val="22"/>
          <w:szCs w:val="22"/>
        </w:rPr>
      </w:pPr>
    </w:p>
    <w:p w14:paraId="3D756A78" w14:textId="77777777" w:rsidR="004E33FC" w:rsidRDefault="004E33FC" w:rsidP="007610D9">
      <w:pPr>
        <w:autoSpaceDE w:val="0"/>
        <w:autoSpaceDN w:val="0"/>
        <w:adjustRightInd w:val="0"/>
        <w:jc w:val="center"/>
        <w:rPr>
          <w:rFonts w:ascii="Ebrima" w:hAnsi="Ebrima"/>
          <w:b/>
          <w:bCs/>
          <w:sz w:val="22"/>
          <w:szCs w:val="22"/>
        </w:rPr>
      </w:pPr>
    </w:p>
    <w:p w14:paraId="5C825B54" w14:textId="77777777" w:rsidR="004E33FC" w:rsidRDefault="004E33FC" w:rsidP="007610D9">
      <w:pPr>
        <w:autoSpaceDE w:val="0"/>
        <w:autoSpaceDN w:val="0"/>
        <w:adjustRightInd w:val="0"/>
        <w:jc w:val="center"/>
        <w:rPr>
          <w:rFonts w:ascii="Ebrima" w:hAnsi="Ebrima"/>
          <w:b/>
          <w:bCs/>
          <w:sz w:val="22"/>
          <w:szCs w:val="22"/>
        </w:rPr>
      </w:pPr>
    </w:p>
    <w:p w14:paraId="0FF68846" w14:textId="77777777" w:rsidR="004E33FC" w:rsidRDefault="004E33FC" w:rsidP="007610D9">
      <w:pPr>
        <w:autoSpaceDE w:val="0"/>
        <w:autoSpaceDN w:val="0"/>
        <w:adjustRightInd w:val="0"/>
        <w:jc w:val="center"/>
        <w:rPr>
          <w:rFonts w:ascii="Ebrima" w:hAnsi="Ebrima"/>
          <w:b/>
          <w:bCs/>
          <w:sz w:val="22"/>
          <w:szCs w:val="22"/>
        </w:rPr>
      </w:pPr>
    </w:p>
    <w:p w14:paraId="7FD6A856" w14:textId="77777777" w:rsidR="004E33FC" w:rsidRDefault="004E33FC" w:rsidP="007610D9">
      <w:pPr>
        <w:autoSpaceDE w:val="0"/>
        <w:autoSpaceDN w:val="0"/>
        <w:adjustRightInd w:val="0"/>
        <w:jc w:val="center"/>
        <w:rPr>
          <w:rFonts w:ascii="Ebrima" w:hAnsi="Ebrima"/>
          <w:b/>
          <w:bCs/>
          <w:sz w:val="22"/>
          <w:szCs w:val="22"/>
        </w:rPr>
      </w:pPr>
    </w:p>
    <w:p w14:paraId="6904F34F" w14:textId="77777777" w:rsidR="004E33FC" w:rsidRDefault="004E33FC" w:rsidP="007610D9">
      <w:pPr>
        <w:autoSpaceDE w:val="0"/>
        <w:autoSpaceDN w:val="0"/>
        <w:adjustRightInd w:val="0"/>
        <w:jc w:val="center"/>
        <w:rPr>
          <w:rFonts w:ascii="Ebrima" w:hAnsi="Ebrima"/>
          <w:b/>
          <w:bCs/>
          <w:sz w:val="22"/>
          <w:szCs w:val="22"/>
        </w:rPr>
      </w:pPr>
    </w:p>
    <w:p w14:paraId="7DF71881" w14:textId="77777777" w:rsidR="004E33FC" w:rsidRPr="007610D9" w:rsidRDefault="004E33FC" w:rsidP="007610D9">
      <w:pPr>
        <w:autoSpaceDE w:val="0"/>
        <w:autoSpaceDN w:val="0"/>
        <w:adjustRightInd w:val="0"/>
        <w:jc w:val="center"/>
        <w:rPr>
          <w:rFonts w:ascii="Ebrima" w:hAnsi="Ebrima"/>
          <w:b/>
          <w:bCs/>
          <w:sz w:val="22"/>
          <w:szCs w:val="22"/>
        </w:rPr>
      </w:pPr>
    </w:p>
    <w:p w14:paraId="72BCC598" w14:textId="77777777" w:rsidR="002C3255" w:rsidRPr="007610D9" w:rsidRDefault="002C3255"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4EF55DE4" w14:textId="77777777" w:rsidR="002C3255" w:rsidRPr="007610D9" w:rsidRDefault="002C3255" w:rsidP="007610D9">
      <w:pPr>
        <w:autoSpaceDE w:val="0"/>
        <w:autoSpaceDN w:val="0"/>
        <w:adjustRightInd w:val="0"/>
        <w:jc w:val="both"/>
        <w:rPr>
          <w:rFonts w:ascii="Ebrima" w:hAnsi="Ebrima"/>
          <w:sz w:val="22"/>
          <w:szCs w:val="22"/>
        </w:rPr>
      </w:pPr>
    </w:p>
    <w:p w14:paraId="361FCF77"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7D66E7B0" w14:textId="77777777" w:rsidR="002C3255" w:rsidRPr="007610D9" w:rsidRDefault="002C3255" w:rsidP="007610D9">
      <w:pPr>
        <w:autoSpaceDE w:val="0"/>
        <w:autoSpaceDN w:val="0"/>
        <w:adjustRightInd w:val="0"/>
        <w:jc w:val="both"/>
        <w:rPr>
          <w:rFonts w:ascii="Ebrima" w:hAnsi="Ebrima"/>
          <w:sz w:val="22"/>
          <w:szCs w:val="22"/>
        </w:rPr>
      </w:pPr>
    </w:p>
    <w:p w14:paraId="454C0E14" w14:textId="77777777" w:rsidR="00765F4B" w:rsidRPr="007610D9" w:rsidRDefault="002C3255" w:rsidP="00765F4B">
      <w:pPr>
        <w:jc w:val="both"/>
        <w:rPr>
          <w:rFonts w:ascii="Ebrima" w:hAnsi="Ebrima"/>
          <w:sz w:val="22"/>
          <w:szCs w:val="22"/>
        </w:rPr>
      </w:pPr>
      <w:r w:rsidRPr="007610D9">
        <w:rPr>
          <w:rFonts w:ascii="Ebrima" w:hAnsi="Ebrima"/>
          <w:sz w:val="22"/>
          <w:szCs w:val="22"/>
        </w:rPr>
        <w:t>Przedmiotem niniejszej szczegółowej specyfikacji technicznej są wymagania dotyczące wykonania</w:t>
      </w:r>
      <w:r w:rsidR="008B4D71" w:rsidRPr="007610D9">
        <w:rPr>
          <w:rFonts w:ascii="Ebrima" w:hAnsi="Ebrima"/>
          <w:sz w:val="22"/>
          <w:szCs w:val="22"/>
        </w:rPr>
        <w:t xml:space="preserve"> </w:t>
      </w:r>
      <w:r w:rsidRPr="007610D9">
        <w:rPr>
          <w:rFonts w:ascii="Ebrima" w:hAnsi="Ebrima"/>
          <w:sz w:val="22"/>
          <w:szCs w:val="22"/>
        </w:rPr>
        <w:t>i odbioru robót ziemnych</w:t>
      </w:r>
      <w:r w:rsidR="002C3A49" w:rsidRPr="007610D9">
        <w:rPr>
          <w:rFonts w:ascii="Ebrima" w:hAnsi="Ebrima"/>
          <w:sz w:val="22"/>
          <w:szCs w:val="22"/>
        </w:rPr>
        <w:t xml:space="preserv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14925CE2" w14:textId="0B7401E8" w:rsidR="002C3255" w:rsidRPr="007610D9" w:rsidRDefault="002C3255" w:rsidP="007610D9">
      <w:pPr>
        <w:autoSpaceDE w:val="0"/>
        <w:autoSpaceDN w:val="0"/>
        <w:adjustRightInd w:val="0"/>
        <w:jc w:val="both"/>
        <w:rPr>
          <w:rFonts w:ascii="Ebrima" w:hAnsi="Ebrima"/>
          <w:sz w:val="22"/>
          <w:szCs w:val="22"/>
        </w:rPr>
      </w:pPr>
    </w:p>
    <w:p w14:paraId="4E02151B"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40F07FD4" w14:textId="77777777" w:rsidR="002C3255" w:rsidRPr="007610D9" w:rsidRDefault="002C3255" w:rsidP="007610D9">
      <w:pPr>
        <w:autoSpaceDE w:val="0"/>
        <w:autoSpaceDN w:val="0"/>
        <w:adjustRightInd w:val="0"/>
        <w:jc w:val="both"/>
        <w:rPr>
          <w:rFonts w:ascii="Ebrima" w:hAnsi="Ebrima"/>
          <w:sz w:val="22"/>
          <w:szCs w:val="22"/>
        </w:rPr>
      </w:pPr>
    </w:p>
    <w:p w14:paraId="6564CBBE"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 xml:space="preserve">Szczegółowa specyfikacja techniczna jest stosowana jako dokument przetargowy </w:t>
      </w:r>
      <w:r w:rsidR="008B4D71" w:rsidRPr="007610D9">
        <w:rPr>
          <w:rFonts w:ascii="Ebrima" w:hAnsi="Ebrima"/>
          <w:sz w:val="22"/>
          <w:szCs w:val="22"/>
        </w:rPr>
        <w:t xml:space="preserve">                            </w:t>
      </w:r>
      <w:r w:rsidRPr="007610D9">
        <w:rPr>
          <w:rFonts w:ascii="Ebrima" w:hAnsi="Ebrima"/>
          <w:sz w:val="22"/>
          <w:szCs w:val="22"/>
        </w:rPr>
        <w:t>i kontraktowy przy zlecaniu i realizacji robót wymienionych w pkt. 1.</w:t>
      </w:r>
      <w:r w:rsidR="002C3A49" w:rsidRPr="007610D9">
        <w:rPr>
          <w:rFonts w:ascii="Ebrima" w:hAnsi="Ebrima"/>
          <w:sz w:val="22"/>
          <w:szCs w:val="22"/>
        </w:rPr>
        <w:t>1</w:t>
      </w:r>
      <w:r w:rsidRPr="007610D9">
        <w:rPr>
          <w:rFonts w:ascii="Ebrima" w:hAnsi="Ebrima"/>
          <w:sz w:val="22"/>
          <w:szCs w:val="22"/>
        </w:rPr>
        <w:t>.</w:t>
      </w:r>
    </w:p>
    <w:p w14:paraId="66E92F28" w14:textId="77777777" w:rsidR="002C3255" w:rsidRPr="007610D9" w:rsidRDefault="002C3255" w:rsidP="007610D9">
      <w:pPr>
        <w:autoSpaceDE w:val="0"/>
        <w:autoSpaceDN w:val="0"/>
        <w:adjustRightInd w:val="0"/>
        <w:jc w:val="both"/>
        <w:rPr>
          <w:rFonts w:ascii="Ebrima" w:hAnsi="Ebrima"/>
          <w:sz w:val="22"/>
          <w:szCs w:val="22"/>
        </w:rPr>
      </w:pPr>
    </w:p>
    <w:p w14:paraId="1AC30A65"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477277A4" w14:textId="77777777" w:rsidR="002C3255" w:rsidRPr="007610D9" w:rsidRDefault="002C3255" w:rsidP="007610D9">
      <w:pPr>
        <w:autoSpaceDE w:val="0"/>
        <w:autoSpaceDN w:val="0"/>
        <w:adjustRightInd w:val="0"/>
        <w:jc w:val="both"/>
        <w:rPr>
          <w:rFonts w:ascii="Ebrima" w:hAnsi="Ebrima"/>
          <w:sz w:val="22"/>
          <w:szCs w:val="22"/>
        </w:rPr>
      </w:pPr>
    </w:p>
    <w:p w14:paraId="0D64BC34"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Roboty których dotyczy specyfikacja obejmują wszystkie czynności umożliwiające i mające na celu wykonanie robót ziemnych występujących w obiekcie objętym zadaniem. W zakres tych robót wchodzą:</w:t>
      </w:r>
    </w:p>
    <w:p w14:paraId="6C94C066"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B.02.01.00. Wykopy.</w:t>
      </w:r>
    </w:p>
    <w:p w14:paraId="21A5FB06"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B.02.02.00. Podsypki i nasypy.</w:t>
      </w:r>
    </w:p>
    <w:p w14:paraId="779BD34B"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B.02.03.00. Zasypywanie wykopów</w:t>
      </w:r>
      <w:r w:rsidR="002C3A49" w:rsidRPr="007610D9">
        <w:rPr>
          <w:rFonts w:ascii="Ebrima" w:hAnsi="Ebrima"/>
          <w:sz w:val="22"/>
          <w:szCs w:val="22"/>
        </w:rPr>
        <w:t>.</w:t>
      </w:r>
    </w:p>
    <w:p w14:paraId="3005D457" w14:textId="77777777" w:rsidR="002C3255" w:rsidRPr="007610D9" w:rsidRDefault="002C3255" w:rsidP="007610D9">
      <w:pPr>
        <w:autoSpaceDE w:val="0"/>
        <w:autoSpaceDN w:val="0"/>
        <w:adjustRightInd w:val="0"/>
        <w:jc w:val="both"/>
        <w:rPr>
          <w:rFonts w:ascii="Ebrima" w:hAnsi="Ebrima"/>
          <w:sz w:val="22"/>
          <w:szCs w:val="22"/>
        </w:rPr>
      </w:pPr>
    </w:p>
    <w:p w14:paraId="6AAFDD41"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77C7E3AC" w14:textId="77777777" w:rsidR="002C3255" w:rsidRPr="007610D9" w:rsidRDefault="002C3255" w:rsidP="007610D9">
      <w:pPr>
        <w:autoSpaceDE w:val="0"/>
        <w:autoSpaceDN w:val="0"/>
        <w:adjustRightInd w:val="0"/>
        <w:jc w:val="both"/>
        <w:rPr>
          <w:rFonts w:ascii="Ebrima" w:hAnsi="Ebrima"/>
          <w:sz w:val="22"/>
          <w:szCs w:val="22"/>
        </w:rPr>
      </w:pPr>
    </w:p>
    <w:p w14:paraId="4A762E40"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w:t>
      </w:r>
      <w:r w:rsidR="002F33B9" w:rsidRPr="007610D9">
        <w:rPr>
          <w:rFonts w:ascii="Ebrima" w:hAnsi="Ebrima"/>
          <w:sz w:val="22"/>
          <w:szCs w:val="22"/>
        </w:rPr>
        <w:t xml:space="preserve">                            </w:t>
      </w:r>
      <w:r w:rsidRPr="007610D9">
        <w:rPr>
          <w:rFonts w:ascii="Ebrima" w:hAnsi="Ebrima"/>
          <w:sz w:val="22"/>
          <w:szCs w:val="22"/>
        </w:rPr>
        <w:t>i wytycznymi</w:t>
      </w:r>
      <w:r w:rsidR="009C253C" w:rsidRPr="007610D9">
        <w:rPr>
          <w:rFonts w:ascii="Ebrima" w:hAnsi="Ebrima"/>
          <w:sz w:val="22"/>
          <w:szCs w:val="22"/>
        </w:rPr>
        <w:t>.</w:t>
      </w:r>
    </w:p>
    <w:p w14:paraId="32D93554" w14:textId="77777777" w:rsidR="002C3255" w:rsidRPr="007610D9" w:rsidRDefault="002C3255" w:rsidP="007610D9">
      <w:pPr>
        <w:autoSpaceDE w:val="0"/>
        <w:autoSpaceDN w:val="0"/>
        <w:adjustRightInd w:val="0"/>
        <w:jc w:val="both"/>
        <w:rPr>
          <w:rFonts w:ascii="Ebrima" w:hAnsi="Ebrima"/>
          <w:sz w:val="22"/>
          <w:szCs w:val="22"/>
        </w:rPr>
      </w:pPr>
    </w:p>
    <w:p w14:paraId="51DF9674"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099BD029" w14:textId="77777777" w:rsidR="002C3255" w:rsidRPr="007610D9" w:rsidRDefault="002C3255" w:rsidP="007610D9">
      <w:pPr>
        <w:autoSpaceDE w:val="0"/>
        <w:autoSpaceDN w:val="0"/>
        <w:adjustRightInd w:val="0"/>
        <w:jc w:val="both"/>
        <w:rPr>
          <w:rFonts w:ascii="Ebrima" w:hAnsi="Ebrima"/>
          <w:sz w:val="22"/>
          <w:szCs w:val="22"/>
        </w:rPr>
      </w:pPr>
    </w:p>
    <w:p w14:paraId="398D7D93"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 xml:space="preserve">Wykonawca robót jest odpowiedzialny za jakość ich wykonania, ich zgodność </w:t>
      </w:r>
      <w:r w:rsidR="008B4D71" w:rsidRPr="007610D9">
        <w:rPr>
          <w:rFonts w:ascii="Ebrima" w:hAnsi="Ebrima"/>
          <w:sz w:val="22"/>
          <w:szCs w:val="22"/>
        </w:rPr>
        <w:t xml:space="preserve">                             </w:t>
      </w:r>
      <w:r w:rsidRPr="007610D9">
        <w:rPr>
          <w:rFonts w:ascii="Ebrima" w:hAnsi="Ebrima"/>
          <w:sz w:val="22"/>
          <w:szCs w:val="22"/>
        </w:rPr>
        <w:t>z dokumentacją projektową, SST i poleceniami Inspektora.</w:t>
      </w:r>
    </w:p>
    <w:p w14:paraId="04175197" w14:textId="77777777" w:rsidR="002C3255" w:rsidRPr="007610D9" w:rsidRDefault="002C3255" w:rsidP="007610D9">
      <w:pPr>
        <w:autoSpaceDE w:val="0"/>
        <w:autoSpaceDN w:val="0"/>
        <w:adjustRightInd w:val="0"/>
        <w:jc w:val="both"/>
        <w:rPr>
          <w:rFonts w:ascii="Ebrima" w:hAnsi="Ebrima"/>
          <w:b/>
          <w:bCs/>
          <w:sz w:val="22"/>
          <w:szCs w:val="22"/>
        </w:rPr>
      </w:pPr>
    </w:p>
    <w:p w14:paraId="0F2426D8" w14:textId="77777777" w:rsidR="002C3255" w:rsidRPr="007610D9" w:rsidRDefault="002C3255" w:rsidP="007610D9">
      <w:pPr>
        <w:autoSpaceDE w:val="0"/>
        <w:autoSpaceDN w:val="0"/>
        <w:adjustRightInd w:val="0"/>
        <w:jc w:val="both"/>
        <w:rPr>
          <w:rFonts w:ascii="Ebrima" w:hAnsi="Ebrima"/>
          <w:b/>
          <w:bCs/>
          <w:sz w:val="22"/>
          <w:szCs w:val="22"/>
        </w:rPr>
      </w:pPr>
      <w:r w:rsidRPr="007610D9">
        <w:rPr>
          <w:rFonts w:ascii="Ebrima" w:hAnsi="Ebrima"/>
          <w:b/>
          <w:bCs/>
          <w:sz w:val="22"/>
          <w:szCs w:val="22"/>
        </w:rPr>
        <w:t>2. Materiały</w:t>
      </w:r>
    </w:p>
    <w:p w14:paraId="78F2D2AE" w14:textId="77777777" w:rsidR="002C3255" w:rsidRPr="007610D9" w:rsidRDefault="002C3255" w:rsidP="007610D9">
      <w:pPr>
        <w:autoSpaceDE w:val="0"/>
        <w:autoSpaceDN w:val="0"/>
        <w:adjustRightInd w:val="0"/>
        <w:jc w:val="both"/>
        <w:rPr>
          <w:rFonts w:ascii="Ebrima" w:hAnsi="Ebrima"/>
          <w:sz w:val="22"/>
          <w:szCs w:val="22"/>
        </w:rPr>
      </w:pPr>
    </w:p>
    <w:p w14:paraId="16894F7B"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2.1. Do wykonania robót wg B.02.01.00 materiały nie występują.</w:t>
      </w:r>
    </w:p>
    <w:p w14:paraId="2CBAD550" w14:textId="77777777" w:rsidR="002C3255" w:rsidRPr="007610D9" w:rsidRDefault="002C3255" w:rsidP="007610D9">
      <w:pPr>
        <w:autoSpaceDE w:val="0"/>
        <w:autoSpaceDN w:val="0"/>
        <w:adjustRightInd w:val="0"/>
        <w:jc w:val="both"/>
        <w:rPr>
          <w:rFonts w:ascii="Ebrima" w:hAnsi="Ebrima"/>
          <w:sz w:val="22"/>
          <w:szCs w:val="22"/>
        </w:rPr>
      </w:pPr>
    </w:p>
    <w:p w14:paraId="16961750" w14:textId="67517A41"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 xml:space="preserve">Do wykonania robót wg B.02.01.00 materiały nie występują poza wykonaniem wykopów </w:t>
      </w:r>
      <w:r w:rsidR="008B4D71" w:rsidRPr="007610D9">
        <w:rPr>
          <w:rFonts w:ascii="Ebrima" w:hAnsi="Ebrima"/>
          <w:sz w:val="22"/>
          <w:szCs w:val="22"/>
        </w:rPr>
        <w:t xml:space="preserve"> </w:t>
      </w:r>
      <w:r w:rsidRPr="007610D9">
        <w:rPr>
          <w:rFonts w:ascii="Ebrima" w:hAnsi="Ebrima"/>
          <w:sz w:val="22"/>
          <w:szCs w:val="22"/>
        </w:rPr>
        <w:t xml:space="preserve">w osłonie ścianek szczelnych. Do wykonania ścianek szczelnych przewiduje się grodzice stalowe, których rodzaj i typ określa dokumentacja projektowa. Mogą to być na przykład często spotykane grodzice typu G62 wg </w:t>
      </w:r>
      <w:r w:rsidR="003C58D3" w:rsidRPr="007610D9">
        <w:rPr>
          <w:rFonts w:ascii="Ebrima" w:hAnsi="Ebrima"/>
          <w:sz w:val="22"/>
          <w:szCs w:val="22"/>
        </w:rPr>
        <w:t>PN-</w:t>
      </w:r>
      <w:r w:rsidRPr="007610D9">
        <w:rPr>
          <w:rFonts w:ascii="Ebrima" w:hAnsi="Ebrima"/>
          <w:sz w:val="22"/>
          <w:szCs w:val="22"/>
        </w:rPr>
        <w:t xml:space="preserve">EN 10248-1:1999, </w:t>
      </w:r>
      <w:r w:rsidR="003C58D3" w:rsidRPr="007610D9">
        <w:rPr>
          <w:rFonts w:ascii="Ebrima" w:hAnsi="Ebrima"/>
          <w:sz w:val="22"/>
          <w:szCs w:val="22"/>
        </w:rPr>
        <w:t>PN-</w:t>
      </w:r>
      <w:r w:rsidRPr="007610D9">
        <w:rPr>
          <w:rFonts w:ascii="Ebrima" w:hAnsi="Ebrima"/>
          <w:sz w:val="22"/>
          <w:szCs w:val="22"/>
        </w:rPr>
        <w:t>EN 10248-2:1999. Konstrukcja ścianek szczelnych powinna być taka, aby zabezpieczyć wykop przed napływem wody</w:t>
      </w:r>
      <w:r w:rsidR="003C58D3" w:rsidRPr="007610D9">
        <w:rPr>
          <w:rFonts w:ascii="Ebrima" w:hAnsi="Ebrima"/>
          <w:sz w:val="22"/>
          <w:szCs w:val="22"/>
        </w:rPr>
        <w:t xml:space="preserve"> </w:t>
      </w:r>
      <w:r w:rsidRPr="007610D9">
        <w:rPr>
          <w:rFonts w:ascii="Ebrima" w:hAnsi="Ebrima"/>
          <w:sz w:val="22"/>
          <w:szCs w:val="22"/>
        </w:rPr>
        <w:t>z zewnątrz,</w:t>
      </w:r>
      <w:r w:rsidR="002C3A49" w:rsidRPr="007610D9">
        <w:rPr>
          <w:rFonts w:ascii="Ebrima" w:hAnsi="Ebrima"/>
          <w:sz w:val="22"/>
          <w:szCs w:val="22"/>
        </w:rPr>
        <w:t xml:space="preserve"> </w:t>
      </w:r>
      <w:r w:rsidRPr="007610D9">
        <w:rPr>
          <w:rFonts w:ascii="Ebrima" w:hAnsi="Ebrima"/>
          <w:sz w:val="22"/>
          <w:szCs w:val="22"/>
        </w:rPr>
        <w:t>a ściany wykopu przed obsuwaniem się. W przypadku wykorzystania ścianek jako elementów przyszłej konstrukcji muszą spełniać wymagania założone w projekcie technicznym.</w:t>
      </w:r>
    </w:p>
    <w:p w14:paraId="170902D9" w14:textId="77777777" w:rsidR="002C3255" w:rsidRPr="007610D9" w:rsidRDefault="002C3255" w:rsidP="007610D9">
      <w:pPr>
        <w:autoSpaceDE w:val="0"/>
        <w:autoSpaceDN w:val="0"/>
        <w:adjustRightInd w:val="0"/>
        <w:jc w:val="both"/>
        <w:rPr>
          <w:rFonts w:ascii="Ebrima" w:hAnsi="Ebrima"/>
          <w:sz w:val="22"/>
          <w:szCs w:val="22"/>
        </w:rPr>
      </w:pPr>
    </w:p>
    <w:p w14:paraId="4FBF0DCE"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2.2. Grunty do wykonania podkładu wg B.02.02.01-00</w:t>
      </w:r>
    </w:p>
    <w:p w14:paraId="6F8182E8" w14:textId="77777777" w:rsidR="002C3255" w:rsidRPr="007610D9" w:rsidRDefault="002C3255" w:rsidP="007610D9">
      <w:pPr>
        <w:autoSpaceDE w:val="0"/>
        <w:autoSpaceDN w:val="0"/>
        <w:adjustRightInd w:val="0"/>
        <w:jc w:val="both"/>
        <w:rPr>
          <w:rFonts w:ascii="Ebrima" w:hAnsi="Ebrima"/>
          <w:sz w:val="22"/>
          <w:szCs w:val="22"/>
        </w:rPr>
      </w:pPr>
    </w:p>
    <w:p w14:paraId="5687EDC6" w14:textId="36A8CC8C"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Do wykonania podkładu należy stosować pospółki żwirowo</w:t>
      </w:r>
      <w:r w:rsidR="003C58D3" w:rsidRPr="007610D9">
        <w:rPr>
          <w:rFonts w:ascii="Ebrima" w:hAnsi="Ebrima"/>
          <w:sz w:val="22"/>
          <w:szCs w:val="22"/>
        </w:rPr>
        <w:t xml:space="preserve"> – </w:t>
      </w:r>
      <w:r w:rsidRPr="007610D9">
        <w:rPr>
          <w:rFonts w:ascii="Ebrima" w:hAnsi="Ebrima"/>
          <w:sz w:val="22"/>
          <w:szCs w:val="22"/>
        </w:rPr>
        <w:t>piaskowe. Wymagania dotyczące pospółek:</w:t>
      </w:r>
    </w:p>
    <w:p w14:paraId="37B9A98F"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uziarnienie do 50 mm</w:t>
      </w:r>
    </w:p>
    <w:p w14:paraId="68AAAA9D"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łączna zawartość frakcji kamiennej i żwirowej do 50%</w:t>
      </w:r>
    </w:p>
    <w:p w14:paraId="766036CD"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zawartość frakcji pyłowej do 2%</w:t>
      </w:r>
    </w:p>
    <w:p w14:paraId="64235AA5"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zawartość cząstek organicznych do 2%</w:t>
      </w:r>
    </w:p>
    <w:p w14:paraId="3B5955AA" w14:textId="77777777" w:rsidR="002C3255" w:rsidRPr="007610D9" w:rsidRDefault="002C3255" w:rsidP="007610D9">
      <w:pPr>
        <w:autoSpaceDE w:val="0"/>
        <w:autoSpaceDN w:val="0"/>
        <w:adjustRightInd w:val="0"/>
        <w:jc w:val="both"/>
        <w:rPr>
          <w:rFonts w:ascii="Ebrima" w:hAnsi="Ebrima"/>
          <w:sz w:val="22"/>
          <w:szCs w:val="22"/>
        </w:rPr>
      </w:pPr>
    </w:p>
    <w:p w14:paraId="6D383FE9"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2.3. Do zasypywania wykopów wg B.02.03.00 może być użyty grunt wydobyty z tego samego wykopu, niezamarznięty i bez zanieczyszczeń takich jak ziemia roślinna, odpadki materiałów budowlanych itp.</w:t>
      </w:r>
    </w:p>
    <w:p w14:paraId="21F8AFBA" w14:textId="77777777" w:rsidR="002C3255" w:rsidRPr="007610D9" w:rsidRDefault="002C3255" w:rsidP="007610D9">
      <w:pPr>
        <w:autoSpaceDE w:val="0"/>
        <w:autoSpaceDN w:val="0"/>
        <w:adjustRightInd w:val="0"/>
        <w:jc w:val="both"/>
        <w:rPr>
          <w:rFonts w:ascii="Ebrima" w:hAnsi="Ebrima"/>
          <w:sz w:val="22"/>
          <w:szCs w:val="22"/>
        </w:rPr>
      </w:pPr>
    </w:p>
    <w:p w14:paraId="5C7A4391"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Zasypki:</w:t>
      </w:r>
    </w:p>
    <w:p w14:paraId="597EF913"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max. średnica ziaren d &lt; 120 mm</w:t>
      </w:r>
    </w:p>
    <w:p w14:paraId="77264137" w14:textId="77777777" w:rsidR="002C3255" w:rsidRPr="007610D9" w:rsidRDefault="002C3255" w:rsidP="007610D9">
      <w:pPr>
        <w:ind w:left="284"/>
        <w:jc w:val="both"/>
        <w:rPr>
          <w:rFonts w:ascii="Ebrima" w:hAnsi="Ebrima"/>
          <w:sz w:val="22"/>
          <w:szCs w:val="22"/>
        </w:rPr>
      </w:pPr>
      <w:r w:rsidRPr="007610D9">
        <w:rPr>
          <w:rFonts w:ascii="Ebrima" w:hAnsi="Ebrima"/>
          <w:sz w:val="22"/>
          <w:szCs w:val="22"/>
        </w:rPr>
        <w:t>- wskaźnik różnoziarnistości U &gt; 5</w:t>
      </w:r>
    </w:p>
    <w:p w14:paraId="11A0C9BA"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współczynnik filtracji przy zagęszczeniu </w:t>
      </w:r>
      <w:proofErr w:type="spellStart"/>
      <w:r w:rsidRPr="007610D9">
        <w:rPr>
          <w:rFonts w:ascii="Ebrima" w:hAnsi="Ebrima"/>
          <w:sz w:val="22"/>
          <w:szCs w:val="22"/>
        </w:rPr>
        <w:t>Is</w:t>
      </w:r>
      <w:proofErr w:type="spellEnd"/>
      <w:r w:rsidRPr="007610D9">
        <w:rPr>
          <w:rFonts w:ascii="Ebrima" w:hAnsi="Ebrima"/>
          <w:sz w:val="22"/>
          <w:szCs w:val="22"/>
        </w:rPr>
        <w:t xml:space="preserve"> = 1,0 -k &gt; 5ra/d</w:t>
      </w:r>
    </w:p>
    <w:p w14:paraId="6067AA07"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zawartość części organicznych I &lt; 2%</w:t>
      </w:r>
    </w:p>
    <w:p w14:paraId="03F2B6FF"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odporność na rozpad &lt; 5%</w:t>
      </w:r>
    </w:p>
    <w:p w14:paraId="1163100F" w14:textId="77777777" w:rsidR="002C3255" w:rsidRPr="007610D9" w:rsidRDefault="002C3255" w:rsidP="007610D9">
      <w:pPr>
        <w:autoSpaceDE w:val="0"/>
        <w:autoSpaceDN w:val="0"/>
        <w:adjustRightInd w:val="0"/>
        <w:jc w:val="both"/>
        <w:rPr>
          <w:rFonts w:ascii="Ebrima" w:hAnsi="Ebrima"/>
          <w:sz w:val="22"/>
          <w:szCs w:val="22"/>
        </w:rPr>
      </w:pPr>
    </w:p>
    <w:p w14:paraId="206BC480"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2.4. Grunt do budowy nasypów konstrukcyjnych wg B.02.02-00 powinien posiadać</w:t>
      </w:r>
    </w:p>
    <w:p w14:paraId="615E2D0D"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następujące właściwości:</w:t>
      </w:r>
    </w:p>
    <w:p w14:paraId="74F341A8"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max. średnica ziaren d &lt; 120 mm</w:t>
      </w:r>
    </w:p>
    <w:p w14:paraId="332AC67D"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wskaźnik różnoziarnistości U &gt; 3</w:t>
      </w:r>
    </w:p>
    <w:p w14:paraId="0B0D7803"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granica płynności frakcji przechodzącej przez sito 0,425 mm lub 0,5 mm – W &lt; 40%</w:t>
      </w:r>
    </w:p>
    <w:p w14:paraId="1EC1D353"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zawartość części organicznych I &lt; 2%</w:t>
      </w:r>
    </w:p>
    <w:p w14:paraId="0CD4CE87"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pęcznienie pod wpływem wody P &lt; 5%</w:t>
      </w:r>
    </w:p>
    <w:p w14:paraId="5B03CD6F"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możliwe jest uzyskanie wymaganego wskaźnika zagęszczenia</w:t>
      </w:r>
    </w:p>
    <w:p w14:paraId="3BED0499"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odporność na rozpad &lt; 10%</w:t>
      </w:r>
    </w:p>
    <w:p w14:paraId="0ED6434B" w14:textId="77777777" w:rsidR="002C3255" w:rsidRPr="007610D9" w:rsidRDefault="002C3255" w:rsidP="007610D9">
      <w:pPr>
        <w:autoSpaceDE w:val="0"/>
        <w:autoSpaceDN w:val="0"/>
        <w:adjustRightInd w:val="0"/>
        <w:jc w:val="both"/>
        <w:rPr>
          <w:rFonts w:ascii="Ebrima" w:hAnsi="Ebrima"/>
          <w:b/>
          <w:bCs/>
          <w:sz w:val="22"/>
          <w:szCs w:val="22"/>
        </w:rPr>
      </w:pPr>
    </w:p>
    <w:p w14:paraId="4CE04254" w14:textId="77777777" w:rsidR="002C3255" w:rsidRPr="007610D9" w:rsidRDefault="002C3255" w:rsidP="007610D9">
      <w:pPr>
        <w:autoSpaceDE w:val="0"/>
        <w:autoSpaceDN w:val="0"/>
        <w:adjustRightInd w:val="0"/>
        <w:jc w:val="both"/>
        <w:rPr>
          <w:rFonts w:ascii="Ebrima" w:hAnsi="Ebrima"/>
          <w:b/>
          <w:bCs/>
          <w:sz w:val="22"/>
          <w:szCs w:val="22"/>
        </w:rPr>
      </w:pPr>
      <w:r w:rsidRPr="007610D9">
        <w:rPr>
          <w:rFonts w:ascii="Ebrima" w:hAnsi="Ebrima"/>
          <w:b/>
          <w:bCs/>
          <w:sz w:val="22"/>
          <w:szCs w:val="22"/>
        </w:rPr>
        <w:t>3. Sprzęt</w:t>
      </w:r>
    </w:p>
    <w:p w14:paraId="525D5F31" w14:textId="77777777" w:rsidR="002C3255" w:rsidRPr="007610D9" w:rsidRDefault="002C3255" w:rsidP="007610D9">
      <w:pPr>
        <w:autoSpaceDE w:val="0"/>
        <w:autoSpaceDN w:val="0"/>
        <w:adjustRightInd w:val="0"/>
        <w:jc w:val="both"/>
        <w:rPr>
          <w:rFonts w:ascii="Ebrima" w:hAnsi="Ebrima"/>
          <w:sz w:val="22"/>
          <w:szCs w:val="22"/>
        </w:rPr>
      </w:pPr>
    </w:p>
    <w:p w14:paraId="6319AA00"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Roboty mogą być wykonywane ręcznie lub mechanicznie. Roboty ziemne można wykonywać przy użyciu dowolnego sprzętu.</w:t>
      </w:r>
    </w:p>
    <w:p w14:paraId="6A9B9B9D" w14:textId="77777777" w:rsidR="002C3255" w:rsidRPr="007610D9" w:rsidRDefault="002C3255" w:rsidP="007610D9">
      <w:pPr>
        <w:autoSpaceDE w:val="0"/>
        <w:autoSpaceDN w:val="0"/>
        <w:adjustRightInd w:val="0"/>
        <w:jc w:val="both"/>
        <w:rPr>
          <w:rFonts w:ascii="Ebrima" w:hAnsi="Ebrima"/>
          <w:b/>
          <w:bCs/>
          <w:sz w:val="22"/>
          <w:szCs w:val="22"/>
        </w:rPr>
      </w:pPr>
    </w:p>
    <w:p w14:paraId="6EADB92A" w14:textId="77777777" w:rsidR="002C3255" w:rsidRPr="007610D9" w:rsidRDefault="002C3255" w:rsidP="007610D9">
      <w:pPr>
        <w:autoSpaceDE w:val="0"/>
        <w:autoSpaceDN w:val="0"/>
        <w:adjustRightInd w:val="0"/>
        <w:jc w:val="both"/>
        <w:rPr>
          <w:rFonts w:ascii="Ebrima" w:hAnsi="Ebrima"/>
          <w:b/>
          <w:bCs/>
          <w:sz w:val="22"/>
          <w:szCs w:val="22"/>
        </w:rPr>
      </w:pPr>
      <w:r w:rsidRPr="007610D9">
        <w:rPr>
          <w:rFonts w:ascii="Ebrima" w:hAnsi="Ebrima"/>
          <w:b/>
          <w:bCs/>
          <w:sz w:val="22"/>
          <w:szCs w:val="22"/>
        </w:rPr>
        <w:t>4. Transport</w:t>
      </w:r>
    </w:p>
    <w:p w14:paraId="19A56603" w14:textId="77777777" w:rsidR="002C3255" w:rsidRPr="007610D9" w:rsidRDefault="002C3255" w:rsidP="007610D9">
      <w:pPr>
        <w:autoSpaceDE w:val="0"/>
        <w:autoSpaceDN w:val="0"/>
        <w:adjustRightInd w:val="0"/>
        <w:jc w:val="both"/>
        <w:rPr>
          <w:rFonts w:ascii="Ebrima" w:hAnsi="Ebrima"/>
          <w:sz w:val="22"/>
          <w:szCs w:val="22"/>
        </w:rPr>
      </w:pPr>
    </w:p>
    <w:p w14:paraId="79474E56"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Materiały mogą być przewożone dowolnymi środkami transportu.</w:t>
      </w:r>
    </w:p>
    <w:p w14:paraId="3F9543DC"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Należy je umieścić równomiernie na całej powierzchni ładunkowej i zabezpieczyć przed spadaniem lub przesuwaniem.</w:t>
      </w:r>
    </w:p>
    <w:p w14:paraId="5C592A42" w14:textId="77777777" w:rsidR="008B4D71" w:rsidRPr="007610D9" w:rsidRDefault="008B4D71" w:rsidP="007610D9">
      <w:pPr>
        <w:autoSpaceDE w:val="0"/>
        <w:autoSpaceDN w:val="0"/>
        <w:adjustRightInd w:val="0"/>
        <w:jc w:val="both"/>
        <w:rPr>
          <w:rFonts w:ascii="Ebrima" w:hAnsi="Ebrima"/>
          <w:sz w:val="22"/>
          <w:szCs w:val="22"/>
        </w:rPr>
      </w:pPr>
    </w:p>
    <w:p w14:paraId="63B70FEC" w14:textId="77777777" w:rsidR="002C3255" w:rsidRPr="007610D9" w:rsidRDefault="002C3255"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00EACACC" w14:textId="77777777" w:rsidR="002C3255" w:rsidRPr="007610D9" w:rsidRDefault="002C3255" w:rsidP="007610D9">
      <w:pPr>
        <w:autoSpaceDE w:val="0"/>
        <w:autoSpaceDN w:val="0"/>
        <w:adjustRightInd w:val="0"/>
        <w:jc w:val="both"/>
        <w:rPr>
          <w:rFonts w:ascii="Ebrima" w:hAnsi="Ebrima"/>
          <w:sz w:val="22"/>
          <w:szCs w:val="22"/>
        </w:rPr>
      </w:pPr>
    </w:p>
    <w:p w14:paraId="4A72A377"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5.1. Wykopy wg B.02.01.00.</w:t>
      </w:r>
    </w:p>
    <w:p w14:paraId="2AF5DE48" w14:textId="77777777" w:rsidR="002C3255" w:rsidRPr="007610D9" w:rsidRDefault="002C3255" w:rsidP="007610D9">
      <w:pPr>
        <w:autoSpaceDE w:val="0"/>
        <w:autoSpaceDN w:val="0"/>
        <w:adjustRightInd w:val="0"/>
        <w:jc w:val="both"/>
        <w:rPr>
          <w:rFonts w:ascii="Ebrima" w:hAnsi="Ebrima"/>
          <w:b/>
          <w:sz w:val="22"/>
          <w:szCs w:val="22"/>
        </w:rPr>
      </w:pPr>
    </w:p>
    <w:p w14:paraId="355D2B20"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5.1.1. Sprawdzenie zgodności warunków terenowych z projektowymi</w:t>
      </w:r>
    </w:p>
    <w:p w14:paraId="524C4297" w14:textId="77777777" w:rsidR="002C3255" w:rsidRPr="007610D9" w:rsidRDefault="002C3255" w:rsidP="007610D9">
      <w:pPr>
        <w:autoSpaceDE w:val="0"/>
        <w:autoSpaceDN w:val="0"/>
        <w:adjustRightInd w:val="0"/>
        <w:jc w:val="both"/>
        <w:rPr>
          <w:rFonts w:ascii="Ebrima" w:hAnsi="Ebrima"/>
          <w:sz w:val="22"/>
          <w:szCs w:val="22"/>
        </w:rPr>
      </w:pPr>
    </w:p>
    <w:p w14:paraId="52A37E22" w14:textId="4E9491E2"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Przed przystąpieniem do wykonywania wykopów przed budową obiektu należy</w:t>
      </w:r>
      <w:r w:rsidR="00CD0FDD" w:rsidRPr="007610D9">
        <w:rPr>
          <w:rFonts w:ascii="Ebrima" w:hAnsi="Ebrima"/>
          <w:sz w:val="22"/>
          <w:szCs w:val="22"/>
        </w:rPr>
        <w:t xml:space="preserve"> </w:t>
      </w:r>
      <w:r w:rsidRPr="007610D9">
        <w:rPr>
          <w:rFonts w:ascii="Ebrima" w:hAnsi="Ebrima"/>
          <w:sz w:val="22"/>
          <w:szCs w:val="22"/>
        </w:rPr>
        <w:t>sprawdzić zgodność rzędnych terenu z danymi podanymi w projekcie. W tym celu</w:t>
      </w:r>
      <w:r w:rsidR="00CD0FDD" w:rsidRPr="007610D9">
        <w:rPr>
          <w:rFonts w:ascii="Ebrima" w:hAnsi="Ebrima"/>
          <w:sz w:val="22"/>
          <w:szCs w:val="22"/>
        </w:rPr>
        <w:t xml:space="preserve"> </w:t>
      </w:r>
      <w:r w:rsidRPr="007610D9">
        <w:rPr>
          <w:rFonts w:ascii="Ebrima" w:hAnsi="Ebrima"/>
          <w:sz w:val="22"/>
          <w:szCs w:val="22"/>
        </w:rPr>
        <w:t xml:space="preserve">należy wykonać kontrolny pomiar </w:t>
      </w:r>
      <w:proofErr w:type="spellStart"/>
      <w:r w:rsidRPr="007610D9">
        <w:rPr>
          <w:rFonts w:ascii="Ebrima" w:hAnsi="Ebrima"/>
          <w:sz w:val="22"/>
          <w:szCs w:val="22"/>
        </w:rPr>
        <w:t>sytuacyjno</w:t>
      </w:r>
      <w:proofErr w:type="spellEnd"/>
      <w:r w:rsidR="003C58D3" w:rsidRPr="007610D9">
        <w:rPr>
          <w:rFonts w:ascii="Ebrima" w:hAnsi="Ebrima"/>
          <w:sz w:val="22"/>
          <w:szCs w:val="22"/>
        </w:rPr>
        <w:t xml:space="preserve"> – </w:t>
      </w:r>
      <w:r w:rsidRPr="007610D9">
        <w:rPr>
          <w:rFonts w:ascii="Ebrima" w:hAnsi="Ebrima"/>
          <w:sz w:val="22"/>
          <w:szCs w:val="22"/>
        </w:rPr>
        <w:t>wysokościowy. W trakcie realizacji</w:t>
      </w:r>
      <w:r w:rsidR="00CD0FDD" w:rsidRPr="007610D9">
        <w:rPr>
          <w:rFonts w:ascii="Ebrima" w:hAnsi="Ebrima"/>
          <w:sz w:val="22"/>
          <w:szCs w:val="22"/>
        </w:rPr>
        <w:t xml:space="preserve"> </w:t>
      </w:r>
      <w:r w:rsidRPr="007610D9">
        <w:rPr>
          <w:rFonts w:ascii="Ebrima" w:hAnsi="Ebrima"/>
          <w:sz w:val="22"/>
          <w:szCs w:val="22"/>
        </w:rPr>
        <w:t>wykopów konieczne jest kontrolowanie warunków gruntowych w nawiązaniu do badań</w:t>
      </w:r>
      <w:r w:rsidR="00CD0FDD" w:rsidRPr="007610D9">
        <w:rPr>
          <w:rFonts w:ascii="Ebrima" w:hAnsi="Ebrima"/>
          <w:sz w:val="22"/>
          <w:szCs w:val="22"/>
        </w:rPr>
        <w:t xml:space="preserve"> </w:t>
      </w:r>
      <w:r w:rsidRPr="007610D9">
        <w:rPr>
          <w:rFonts w:ascii="Ebrima" w:hAnsi="Ebrima"/>
          <w:sz w:val="22"/>
          <w:szCs w:val="22"/>
        </w:rPr>
        <w:t>geologicznych.</w:t>
      </w:r>
    </w:p>
    <w:p w14:paraId="652AD20A" w14:textId="77777777" w:rsidR="00CD0FDD" w:rsidRPr="007610D9" w:rsidRDefault="00CD0FDD" w:rsidP="007610D9">
      <w:pPr>
        <w:autoSpaceDE w:val="0"/>
        <w:autoSpaceDN w:val="0"/>
        <w:adjustRightInd w:val="0"/>
        <w:jc w:val="both"/>
        <w:rPr>
          <w:rFonts w:ascii="Ebrima" w:hAnsi="Ebrima"/>
          <w:sz w:val="22"/>
          <w:szCs w:val="22"/>
        </w:rPr>
      </w:pPr>
    </w:p>
    <w:p w14:paraId="36C8B4DB"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5.1.2. Wykopy w osłonie ścianek szczelnych</w:t>
      </w:r>
    </w:p>
    <w:p w14:paraId="4CCF0CA0" w14:textId="77777777" w:rsidR="002C3255" w:rsidRPr="007610D9" w:rsidRDefault="002C3255" w:rsidP="007610D9">
      <w:pPr>
        <w:autoSpaceDE w:val="0"/>
        <w:autoSpaceDN w:val="0"/>
        <w:adjustRightInd w:val="0"/>
        <w:jc w:val="both"/>
        <w:rPr>
          <w:rFonts w:ascii="Ebrima" w:hAnsi="Ebrima"/>
          <w:sz w:val="22"/>
          <w:szCs w:val="22"/>
        </w:rPr>
      </w:pPr>
    </w:p>
    <w:p w14:paraId="3E243283"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Przed rozpoczęciem i w trakcie wykopów należy wykonywać pomiary geodezyjne</w:t>
      </w:r>
      <w:r w:rsidR="002F33B9" w:rsidRPr="007610D9">
        <w:rPr>
          <w:rFonts w:ascii="Ebrima" w:hAnsi="Ebrima"/>
          <w:sz w:val="22"/>
          <w:szCs w:val="22"/>
        </w:rPr>
        <w:t xml:space="preserve"> </w:t>
      </w:r>
      <w:r w:rsidR="008B4D71" w:rsidRPr="007610D9">
        <w:rPr>
          <w:rFonts w:ascii="Ebrima" w:hAnsi="Ebrima"/>
          <w:sz w:val="22"/>
          <w:szCs w:val="22"/>
        </w:rPr>
        <w:t xml:space="preserve">                          </w:t>
      </w:r>
      <w:r w:rsidRPr="007610D9">
        <w:rPr>
          <w:rFonts w:ascii="Ebrima" w:hAnsi="Ebrima"/>
          <w:sz w:val="22"/>
          <w:szCs w:val="22"/>
        </w:rPr>
        <w:t>z wyznaczeniem osi i ustawieniem kołków kierunkowych, ław wysokościowych i reperów pomocniczych,</w:t>
      </w:r>
      <w:r w:rsidR="002F33B9" w:rsidRPr="007610D9">
        <w:rPr>
          <w:rFonts w:ascii="Ebrima" w:hAnsi="Ebrima"/>
          <w:sz w:val="22"/>
          <w:szCs w:val="22"/>
        </w:rPr>
        <w:t xml:space="preserve"> </w:t>
      </w:r>
      <w:r w:rsidRPr="007610D9">
        <w:rPr>
          <w:rFonts w:ascii="Ebrima" w:hAnsi="Ebrima"/>
          <w:sz w:val="22"/>
          <w:szCs w:val="22"/>
        </w:rPr>
        <w:t xml:space="preserve">z wyznaczeniem krawędzi wykopów, niwelacją kontrolną robót ziemnych </w:t>
      </w:r>
      <w:r w:rsidR="008B4D71" w:rsidRPr="007610D9">
        <w:rPr>
          <w:rFonts w:ascii="Ebrima" w:hAnsi="Ebrima"/>
          <w:sz w:val="22"/>
          <w:szCs w:val="22"/>
        </w:rPr>
        <w:t xml:space="preserve">                    </w:t>
      </w:r>
      <w:r w:rsidRPr="007610D9">
        <w:rPr>
          <w:rFonts w:ascii="Ebrima" w:hAnsi="Ebrima"/>
          <w:sz w:val="22"/>
          <w:szCs w:val="22"/>
        </w:rPr>
        <w:t>i dna wykopu.</w:t>
      </w:r>
    </w:p>
    <w:p w14:paraId="0DB2A402"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Wykopy w gruncie wykonane koparkami pod osłoną ścianek szczelnych podtrzymujących skarpy wykopu. W czasie wbijania elementów ścianki szczelnej nale</w:t>
      </w:r>
      <w:r w:rsidR="008B4D71" w:rsidRPr="007610D9">
        <w:rPr>
          <w:rFonts w:ascii="Ebrima" w:hAnsi="Ebrima"/>
          <w:sz w:val="22"/>
          <w:szCs w:val="22"/>
        </w:rPr>
        <w:t xml:space="preserve">ży prowadzić dziennik wbijania, </w:t>
      </w:r>
      <w:r w:rsidRPr="007610D9">
        <w:rPr>
          <w:rFonts w:ascii="Ebrima" w:hAnsi="Ebrima"/>
          <w:sz w:val="22"/>
          <w:szCs w:val="22"/>
        </w:rPr>
        <w:t>w którym należy zawrzeć:</w:t>
      </w:r>
    </w:p>
    <w:p w14:paraId="194AA118"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ogólną charakterystykę urządzenia wbijającego i ścianki szczelnej,</w:t>
      </w:r>
    </w:p>
    <w:p w14:paraId="5F12CA51"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szkic usytuowania elementów ścianki szczelnej,</w:t>
      </w:r>
    </w:p>
    <w:p w14:paraId="6EE872E5"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dane odnośnie zagłębienia elementów i ewentualnych trudności wynikłych podczas</w:t>
      </w:r>
      <w:r w:rsidR="00C34AAD" w:rsidRPr="007610D9">
        <w:rPr>
          <w:rFonts w:ascii="Ebrima" w:hAnsi="Ebrima"/>
          <w:sz w:val="22"/>
          <w:szCs w:val="22"/>
        </w:rPr>
        <w:t xml:space="preserve"> </w:t>
      </w:r>
      <w:r w:rsidRPr="007610D9">
        <w:rPr>
          <w:rFonts w:ascii="Ebrima" w:hAnsi="Ebrima"/>
          <w:sz w:val="22"/>
          <w:szCs w:val="22"/>
        </w:rPr>
        <w:t>wbijania.</w:t>
      </w:r>
    </w:p>
    <w:p w14:paraId="668CA37D" w14:textId="77777777" w:rsidR="002C3255" w:rsidRPr="007610D9" w:rsidRDefault="002C3255" w:rsidP="007610D9">
      <w:pPr>
        <w:autoSpaceDE w:val="0"/>
        <w:autoSpaceDN w:val="0"/>
        <w:adjustRightInd w:val="0"/>
        <w:jc w:val="both"/>
        <w:rPr>
          <w:rFonts w:ascii="Ebrima" w:hAnsi="Ebrima"/>
          <w:sz w:val="22"/>
          <w:szCs w:val="22"/>
        </w:rPr>
      </w:pPr>
    </w:p>
    <w:p w14:paraId="3C68EC9E" w14:textId="77777777" w:rsidR="002C3255" w:rsidRPr="007610D9" w:rsidRDefault="002C3255" w:rsidP="007610D9">
      <w:pPr>
        <w:autoSpaceDE w:val="0"/>
        <w:autoSpaceDN w:val="0"/>
        <w:adjustRightInd w:val="0"/>
        <w:jc w:val="both"/>
        <w:rPr>
          <w:rFonts w:ascii="Ebrima" w:hAnsi="Ebrima"/>
          <w:b/>
          <w:sz w:val="22"/>
          <w:szCs w:val="22"/>
        </w:rPr>
      </w:pPr>
      <w:r w:rsidRPr="007610D9">
        <w:rPr>
          <w:rFonts w:ascii="Ebrima" w:hAnsi="Ebrima"/>
          <w:b/>
          <w:sz w:val="22"/>
          <w:szCs w:val="22"/>
        </w:rPr>
        <w:t>5.1.3. Zabezpieczenie skarp wykopów</w:t>
      </w:r>
    </w:p>
    <w:p w14:paraId="204A4D0E" w14:textId="77777777" w:rsidR="002C3255" w:rsidRPr="007610D9" w:rsidRDefault="002C3255" w:rsidP="007610D9">
      <w:pPr>
        <w:autoSpaceDE w:val="0"/>
        <w:autoSpaceDN w:val="0"/>
        <w:adjustRightInd w:val="0"/>
        <w:jc w:val="both"/>
        <w:rPr>
          <w:rFonts w:ascii="Ebrima" w:hAnsi="Ebrima"/>
          <w:sz w:val="22"/>
          <w:szCs w:val="22"/>
        </w:rPr>
      </w:pPr>
    </w:p>
    <w:p w14:paraId="5D7ADBE4"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(1) Jeżeli w dokumentacji technicznej nie określono inaczej dopuszcza się stosowanie</w:t>
      </w:r>
      <w:r w:rsidR="009905C2" w:rsidRPr="007610D9">
        <w:rPr>
          <w:rFonts w:ascii="Ebrima" w:hAnsi="Ebrima"/>
          <w:sz w:val="22"/>
          <w:szCs w:val="22"/>
        </w:rPr>
        <w:t xml:space="preserve"> </w:t>
      </w:r>
      <w:r w:rsidRPr="007610D9">
        <w:rPr>
          <w:rFonts w:ascii="Ebrima" w:hAnsi="Ebrima"/>
          <w:sz w:val="22"/>
          <w:szCs w:val="22"/>
        </w:rPr>
        <w:t>następujących bezpiecznych nachyleń skarp:</w:t>
      </w:r>
    </w:p>
    <w:p w14:paraId="4D529072"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w gruntach spoistych (gliny, iły) o nachyleniu </w:t>
      </w:r>
      <w:r w:rsidR="0004645D" w:rsidRPr="007610D9">
        <w:rPr>
          <w:rFonts w:ascii="Ebrima" w:hAnsi="Ebrima"/>
          <w:sz w:val="22"/>
          <w:szCs w:val="22"/>
        </w:rPr>
        <w:t>2</w:t>
      </w:r>
      <w:r w:rsidRPr="007610D9">
        <w:rPr>
          <w:rFonts w:ascii="Ebrima" w:hAnsi="Ebrima"/>
          <w:sz w:val="22"/>
          <w:szCs w:val="22"/>
        </w:rPr>
        <w:t>:</w:t>
      </w:r>
      <w:r w:rsidR="0004645D" w:rsidRPr="007610D9">
        <w:rPr>
          <w:rFonts w:ascii="Ebrima" w:hAnsi="Ebrima"/>
          <w:sz w:val="22"/>
          <w:szCs w:val="22"/>
        </w:rPr>
        <w:t>1</w:t>
      </w:r>
    </w:p>
    <w:p w14:paraId="737C3E5A"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w gruntach mało spoistych i słabych gruntach spoistych o nachyleniu 1:1,25</w:t>
      </w:r>
    </w:p>
    <w:p w14:paraId="0070F3D7" w14:textId="77777777" w:rsidR="002C3255" w:rsidRPr="007610D9" w:rsidRDefault="002C3255" w:rsidP="007610D9">
      <w:pPr>
        <w:autoSpaceDE w:val="0"/>
        <w:autoSpaceDN w:val="0"/>
        <w:adjustRightInd w:val="0"/>
        <w:ind w:left="284"/>
        <w:jc w:val="both"/>
        <w:rPr>
          <w:rFonts w:ascii="Ebrima" w:hAnsi="Ebrima"/>
          <w:sz w:val="22"/>
          <w:szCs w:val="22"/>
        </w:rPr>
      </w:pPr>
      <w:r w:rsidRPr="007610D9">
        <w:rPr>
          <w:rFonts w:ascii="Ebrima" w:hAnsi="Ebrima"/>
          <w:sz w:val="22"/>
          <w:szCs w:val="22"/>
        </w:rPr>
        <w:t>- w gruntach sypkich (piaski) o nachyleniu 1:</w:t>
      </w:r>
      <w:r w:rsidR="0004645D" w:rsidRPr="007610D9">
        <w:rPr>
          <w:rFonts w:ascii="Ebrima" w:hAnsi="Ebrima"/>
          <w:sz w:val="22"/>
          <w:szCs w:val="22"/>
        </w:rPr>
        <w:t>1,5</w:t>
      </w:r>
    </w:p>
    <w:p w14:paraId="08473D60" w14:textId="77777777" w:rsidR="002C3255" w:rsidRPr="007610D9" w:rsidRDefault="002C3255" w:rsidP="007610D9">
      <w:pPr>
        <w:autoSpaceDE w:val="0"/>
        <w:autoSpaceDN w:val="0"/>
        <w:adjustRightInd w:val="0"/>
        <w:jc w:val="both"/>
        <w:rPr>
          <w:rFonts w:ascii="Ebrima" w:hAnsi="Ebrima"/>
          <w:sz w:val="22"/>
          <w:szCs w:val="22"/>
        </w:rPr>
      </w:pPr>
    </w:p>
    <w:p w14:paraId="300A3D2E" w14:textId="77777777" w:rsidR="002C3255" w:rsidRPr="007610D9" w:rsidRDefault="002C3255" w:rsidP="007610D9">
      <w:pPr>
        <w:autoSpaceDE w:val="0"/>
        <w:autoSpaceDN w:val="0"/>
        <w:adjustRightInd w:val="0"/>
        <w:jc w:val="both"/>
        <w:rPr>
          <w:rFonts w:ascii="Ebrima" w:hAnsi="Ebrima"/>
          <w:sz w:val="22"/>
          <w:szCs w:val="22"/>
        </w:rPr>
      </w:pPr>
      <w:r w:rsidRPr="007610D9">
        <w:rPr>
          <w:rFonts w:ascii="Ebrima" w:hAnsi="Ebrima"/>
          <w:sz w:val="22"/>
          <w:szCs w:val="22"/>
        </w:rPr>
        <w:t>(2) W wykopach ze skarpami o bezpiecznym nachyleniu powinny być stosowane</w:t>
      </w:r>
      <w:r w:rsidR="009905C2" w:rsidRPr="007610D9">
        <w:rPr>
          <w:rFonts w:ascii="Ebrima" w:hAnsi="Ebrima"/>
          <w:sz w:val="22"/>
          <w:szCs w:val="22"/>
        </w:rPr>
        <w:t xml:space="preserve"> </w:t>
      </w:r>
      <w:r w:rsidRPr="007610D9">
        <w:rPr>
          <w:rFonts w:ascii="Ebrima" w:hAnsi="Ebrima"/>
          <w:sz w:val="22"/>
          <w:szCs w:val="22"/>
        </w:rPr>
        <w:t>następujące zabezpieczenia:</w:t>
      </w:r>
    </w:p>
    <w:p w14:paraId="13D9E09F" w14:textId="0EE61CB9"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w pasie terenu przylegającym do górnej krawędzi wykopu na szerokości równej </w:t>
      </w:r>
      <w:r w:rsidR="003C58D3" w:rsidRPr="007610D9">
        <w:rPr>
          <w:rFonts w:ascii="Ebrima" w:hAnsi="Ebrima"/>
          <w:sz w:val="22"/>
          <w:szCs w:val="22"/>
        </w:rPr>
        <w:t xml:space="preserve">                      </w:t>
      </w:r>
      <w:r w:rsidRPr="007610D9">
        <w:rPr>
          <w:rFonts w:ascii="Ebrima" w:hAnsi="Ebrima"/>
          <w:sz w:val="22"/>
          <w:szCs w:val="22"/>
        </w:rPr>
        <w:t>3-krotnej głębokości wykopu powierzchnia powinna być wolna od nasypów i materiałów oraz mieć spadki umożliwiające odpływ wód opadowych</w:t>
      </w:r>
    </w:p>
    <w:p w14:paraId="288AF9DC"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naruszenie stanu naturalnego skarpy</w:t>
      </w:r>
      <w:r w:rsidR="00C34AAD" w:rsidRPr="007610D9">
        <w:rPr>
          <w:rFonts w:ascii="Ebrima" w:hAnsi="Ebrima"/>
          <w:sz w:val="22"/>
          <w:szCs w:val="22"/>
        </w:rPr>
        <w:t>,</w:t>
      </w:r>
      <w:r w:rsidRPr="007610D9">
        <w:rPr>
          <w:rFonts w:ascii="Ebrima" w:hAnsi="Ebrima"/>
          <w:sz w:val="22"/>
          <w:szCs w:val="22"/>
        </w:rPr>
        <w:t xml:space="preserve"> jak np. rozmycie przez wody opadowe powinno być usuwane z zachowaniem bezpiecznych nachyleń</w:t>
      </w:r>
    </w:p>
    <w:p w14:paraId="76A030B1"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stan skarp należy okresowo sprawdzać w zależności od występowania niekorzystnych czynników</w:t>
      </w:r>
    </w:p>
    <w:p w14:paraId="7A78EE98" w14:textId="77777777" w:rsidR="00CD0FDD" w:rsidRPr="007610D9" w:rsidRDefault="00CD0FDD" w:rsidP="007610D9">
      <w:pPr>
        <w:autoSpaceDE w:val="0"/>
        <w:autoSpaceDN w:val="0"/>
        <w:adjustRightInd w:val="0"/>
        <w:jc w:val="both"/>
        <w:rPr>
          <w:rFonts w:ascii="Ebrima" w:hAnsi="Ebrima"/>
          <w:sz w:val="22"/>
          <w:szCs w:val="22"/>
        </w:rPr>
      </w:pPr>
    </w:p>
    <w:p w14:paraId="0C664238"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5.1.4. Tolerancje wykonywania wykopów</w:t>
      </w:r>
    </w:p>
    <w:p w14:paraId="4A0721B4" w14:textId="77777777" w:rsidR="009905C2" w:rsidRPr="007610D9" w:rsidRDefault="009905C2" w:rsidP="007610D9">
      <w:pPr>
        <w:autoSpaceDE w:val="0"/>
        <w:autoSpaceDN w:val="0"/>
        <w:adjustRightInd w:val="0"/>
        <w:jc w:val="both"/>
        <w:rPr>
          <w:rFonts w:ascii="Ebrima" w:hAnsi="Ebrima"/>
          <w:sz w:val="22"/>
          <w:szCs w:val="22"/>
        </w:rPr>
      </w:pPr>
    </w:p>
    <w:p w14:paraId="0EA4DB8C"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Dopuszczalne odchyłki w wykonywaniu wykopów wynoszą 10 cm.</w:t>
      </w:r>
    </w:p>
    <w:p w14:paraId="65874593" w14:textId="77777777" w:rsidR="002F33B9" w:rsidRPr="007610D9" w:rsidRDefault="002F33B9" w:rsidP="007610D9">
      <w:pPr>
        <w:autoSpaceDE w:val="0"/>
        <w:autoSpaceDN w:val="0"/>
        <w:adjustRightInd w:val="0"/>
        <w:jc w:val="both"/>
        <w:rPr>
          <w:rFonts w:ascii="Ebrima" w:hAnsi="Ebrima"/>
          <w:sz w:val="22"/>
          <w:szCs w:val="22"/>
        </w:rPr>
      </w:pPr>
    </w:p>
    <w:p w14:paraId="11850FB1"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5.1.5. Postępowanie w wypadku przegłębienia wykopów</w:t>
      </w:r>
    </w:p>
    <w:p w14:paraId="38B7B35F" w14:textId="77777777" w:rsidR="009905C2" w:rsidRPr="007610D9" w:rsidRDefault="009905C2" w:rsidP="007610D9">
      <w:pPr>
        <w:autoSpaceDE w:val="0"/>
        <w:autoSpaceDN w:val="0"/>
        <w:adjustRightInd w:val="0"/>
        <w:jc w:val="both"/>
        <w:rPr>
          <w:rFonts w:ascii="Ebrima" w:hAnsi="Ebrima"/>
          <w:sz w:val="22"/>
          <w:szCs w:val="22"/>
        </w:rPr>
      </w:pPr>
    </w:p>
    <w:p w14:paraId="7A691495"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(1) Wykopy powinny być wykonywane bez naruszenia naturalnej struktury gruntu.</w:t>
      </w:r>
    </w:p>
    <w:p w14:paraId="2C478680" w14:textId="77777777" w:rsidR="009905C2" w:rsidRPr="007610D9" w:rsidRDefault="009905C2" w:rsidP="007610D9">
      <w:pPr>
        <w:autoSpaceDE w:val="0"/>
        <w:autoSpaceDN w:val="0"/>
        <w:adjustRightInd w:val="0"/>
        <w:jc w:val="both"/>
        <w:rPr>
          <w:rFonts w:ascii="Ebrima" w:hAnsi="Ebrima"/>
          <w:sz w:val="22"/>
          <w:szCs w:val="22"/>
        </w:rPr>
      </w:pPr>
    </w:p>
    <w:p w14:paraId="4EFFA568"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xml:space="preserve">(2) Warstwa gruntu o grubości </w:t>
      </w:r>
      <w:r w:rsidR="00C34AAD" w:rsidRPr="007610D9">
        <w:rPr>
          <w:rFonts w:ascii="Ebrima" w:hAnsi="Ebrima"/>
          <w:sz w:val="22"/>
          <w:szCs w:val="22"/>
        </w:rPr>
        <w:t>20</w:t>
      </w:r>
      <w:r w:rsidRPr="007610D9">
        <w:rPr>
          <w:rFonts w:ascii="Ebrima" w:hAnsi="Ebrima"/>
          <w:sz w:val="22"/>
          <w:szCs w:val="22"/>
        </w:rPr>
        <w:t xml:space="preserve"> cm położona nad projektowanym poziomem posadowienia powinna być usunięta bezpośrednio przed wykonaniem fundamentu.</w:t>
      </w:r>
    </w:p>
    <w:p w14:paraId="40795681" w14:textId="77777777" w:rsidR="009905C2" w:rsidRPr="007610D9" w:rsidRDefault="009905C2" w:rsidP="007610D9">
      <w:pPr>
        <w:autoSpaceDE w:val="0"/>
        <w:autoSpaceDN w:val="0"/>
        <w:adjustRightInd w:val="0"/>
        <w:jc w:val="both"/>
        <w:rPr>
          <w:rFonts w:ascii="Ebrima" w:hAnsi="Ebrima"/>
          <w:sz w:val="22"/>
          <w:szCs w:val="22"/>
        </w:rPr>
      </w:pPr>
    </w:p>
    <w:p w14:paraId="09F876E5"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(3) W przypadku przegłębienia wykopu poniżej przewidzianego poziomu</w:t>
      </w:r>
      <w:r w:rsidR="00C34AAD" w:rsidRPr="007610D9">
        <w:rPr>
          <w:rFonts w:ascii="Ebrima" w:hAnsi="Ebrima"/>
          <w:sz w:val="22"/>
          <w:szCs w:val="22"/>
        </w:rPr>
        <w:t>,</w:t>
      </w:r>
      <w:r w:rsidRPr="007610D9">
        <w:rPr>
          <w:rFonts w:ascii="Ebrima" w:hAnsi="Ebrima"/>
          <w:sz w:val="22"/>
          <w:szCs w:val="22"/>
        </w:rPr>
        <w:t xml:space="preserve"> a zwłaszcza poniżej poziomu projektowanego posadowienia należy porozumieć się z Inspektorem celem podjęcia odpowiednich decyzji.</w:t>
      </w:r>
    </w:p>
    <w:p w14:paraId="1BF5F57A" w14:textId="77777777" w:rsidR="009905C2" w:rsidRPr="007610D9" w:rsidRDefault="009905C2" w:rsidP="007610D9">
      <w:pPr>
        <w:autoSpaceDE w:val="0"/>
        <w:autoSpaceDN w:val="0"/>
        <w:adjustRightInd w:val="0"/>
        <w:jc w:val="both"/>
        <w:rPr>
          <w:rFonts w:ascii="Ebrima" w:hAnsi="Ebrima"/>
          <w:sz w:val="22"/>
          <w:szCs w:val="22"/>
        </w:rPr>
      </w:pPr>
    </w:p>
    <w:p w14:paraId="0DD3E3D6"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5.2. Podsypki i nasypy - B.02.02.00</w:t>
      </w:r>
    </w:p>
    <w:p w14:paraId="14D852ED" w14:textId="77777777" w:rsidR="009905C2" w:rsidRPr="007610D9" w:rsidRDefault="009905C2" w:rsidP="007610D9">
      <w:pPr>
        <w:autoSpaceDE w:val="0"/>
        <w:autoSpaceDN w:val="0"/>
        <w:adjustRightInd w:val="0"/>
        <w:jc w:val="both"/>
        <w:rPr>
          <w:rFonts w:ascii="Ebrima" w:hAnsi="Ebrima"/>
          <w:sz w:val="22"/>
          <w:szCs w:val="22"/>
        </w:rPr>
      </w:pPr>
    </w:p>
    <w:p w14:paraId="49F1FAD4"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5.2.1. Wykonawca może przystąpić do układania podsypek i warstw filtracyjnych po uzyskaniu zezwolenia Inspektora potwierdzonego wpisem do dziennika budowy.</w:t>
      </w:r>
    </w:p>
    <w:p w14:paraId="633081B6" w14:textId="77777777" w:rsidR="009905C2" w:rsidRPr="007610D9" w:rsidRDefault="009905C2" w:rsidP="007610D9">
      <w:pPr>
        <w:autoSpaceDE w:val="0"/>
        <w:autoSpaceDN w:val="0"/>
        <w:adjustRightInd w:val="0"/>
        <w:jc w:val="both"/>
        <w:rPr>
          <w:rFonts w:ascii="Ebrima" w:hAnsi="Ebrima"/>
          <w:sz w:val="22"/>
          <w:szCs w:val="22"/>
        </w:rPr>
      </w:pPr>
    </w:p>
    <w:p w14:paraId="56ED1622"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5.2.2. Warunki wykonania podkładu pod fundamenty</w:t>
      </w:r>
    </w:p>
    <w:p w14:paraId="6076E938" w14:textId="77777777" w:rsidR="009905C2" w:rsidRPr="007610D9" w:rsidRDefault="009905C2" w:rsidP="007610D9">
      <w:pPr>
        <w:autoSpaceDE w:val="0"/>
        <w:autoSpaceDN w:val="0"/>
        <w:adjustRightInd w:val="0"/>
        <w:jc w:val="both"/>
        <w:rPr>
          <w:rFonts w:ascii="Ebrima" w:hAnsi="Ebrima"/>
          <w:sz w:val="22"/>
          <w:szCs w:val="22"/>
        </w:rPr>
      </w:pPr>
    </w:p>
    <w:p w14:paraId="4CDE0580"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(1) Układanie podkładu powinno nastąpić bezpośrednio po zakończeniu prac w wykopie.</w:t>
      </w:r>
    </w:p>
    <w:p w14:paraId="7C85D883" w14:textId="77777777" w:rsidR="009905C2" w:rsidRPr="007610D9" w:rsidRDefault="009905C2" w:rsidP="007610D9">
      <w:pPr>
        <w:autoSpaceDE w:val="0"/>
        <w:autoSpaceDN w:val="0"/>
        <w:adjustRightInd w:val="0"/>
        <w:jc w:val="both"/>
        <w:rPr>
          <w:rFonts w:ascii="Ebrima" w:hAnsi="Ebrima"/>
          <w:sz w:val="22"/>
          <w:szCs w:val="22"/>
        </w:rPr>
      </w:pPr>
    </w:p>
    <w:p w14:paraId="35D011B3"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(2) Przed rozpoczęciem zasypywania dno wykopu powinno być oczyszczone z odpadków materiałów budowlanych.</w:t>
      </w:r>
    </w:p>
    <w:p w14:paraId="0A43E077" w14:textId="77777777" w:rsidR="009905C2" w:rsidRPr="007610D9" w:rsidRDefault="009905C2" w:rsidP="007610D9">
      <w:pPr>
        <w:autoSpaceDE w:val="0"/>
        <w:autoSpaceDN w:val="0"/>
        <w:adjustRightInd w:val="0"/>
        <w:jc w:val="both"/>
        <w:rPr>
          <w:rFonts w:ascii="Ebrima" w:hAnsi="Ebrima"/>
          <w:sz w:val="22"/>
          <w:szCs w:val="22"/>
        </w:rPr>
      </w:pPr>
    </w:p>
    <w:p w14:paraId="6906DFF0"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(3) Układanie podkładu należy prowadzić na całej powierzchni wykopu, równomiernie warstwami grubości 25 cm.</w:t>
      </w:r>
    </w:p>
    <w:p w14:paraId="47C9E88F" w14:textId="77777777" w:rsidR="009905C2" w:rsidRPr="007610D9" w:rsidRDefault="009905C2" w:rsidP="007610D9">
      <w:pPr>
        <w:autoSpaceDE w:val="0"/>
        <w:autoSpaceDN w:val="0"/>
        <w:adjustRightInd w:val="0"/>
        <w:jc w:val="both"/>
        <w:rPr>
          <w:rFonts w:ascii="Ebrima" w:hAnsi="Ebrima"/>
          <w:sz w:val="22"/>
          <w:szCs w:val="22"/>
        </w:rPr>
      </w:pPr>
    </w:p>
    <w:p w14:paraId="27EB7EC8"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(4) Całkowita grubość podkładu według projektu. Powinna to być warstwa stała na całej powierzchni rzutu obiektu.</w:t>
      </w:r>
    </w:p>
    <w:p w14:paraId="106B876A" w14:textId="77777777" w:rsidR="009905C2" w:rsidRPr="007610D9" w:rsidRDefault="009905C2" w:rsidP="007610D9">
      <w:pPr>
        <w:autoSpaceDE w:val="0"/>
        <w:autoSpaceDN w:val="0"/>
        <w:adjustRightInd w:val="0"/>
        <w:jc w:val="both"/>
        <w:rPr>
          <w:rFonts w:ascii="Ebrima" w:hAnsi="Ebrima"/>
          <w:sz w:val="22"/>
          <w:szCs w:val="22"/>
        </w:rPr>
      </w:pPr>
    </w:p>
    <w:p w14:paraId="0836AF4C" w14:textId="3E1B0710"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(5) Wskaźnik zagęszczenia podkładu wg dokumentacji technicznej lecz nie mniejszy od</w:t>
      </w:r>
      <w:r w:rsidR="002F33B9" w:rsidRPr="007610D9">
        <w:rPr>
          <w:rFonts w:ascii="Ebrima" w:hAnsi="Ebrima"/>
          <w:sz w:val="22"/>
          <w:szCs w:val="22"/>
        </w:rPr>
        <w:t xml:space="preserve"> </w:t>
      </w:r>
      <w:proofErr w:type="spellStart"/>
      <w:r w:rsidR="00C34AAD" w:rsidRPr="007610D9">
        <w:rPr>
          <w:rFonts w:ascii="Ebrima" w:hAnsi="Ebrima"/>
          <w:sz w:val="22"/>
          <w:szCs w:val="22"/>
        </w:rPr>
        <w:t>I</w:t>
      </w:r>
      <w:r w:rsidRPr="007610D9">
        <w:rPr>
          <w:rFonts w:ascii="Ebrima" w:hAnsi="Ebrima"/>
          <w:sz w:val="22"/>
          <w:szCs w:val="22"/>
          <w:vertAlign w:val="subscript"/>
        </w:rPr>
        <w:t>s</w:t>
      </w:r>
      <w:proofErr w:type="spellEnd"/>
      <w:r w:rsidRPr="007610D9">
        <w:rPr>
          <w:rFonts w:ascii="Ebrima" w:hAnsi="Ebrima"/>
          <w:sz w:val="22"/>
          <w:szCs w:val="22"/>
        </w:rPr>
        <w:t xml:space="preserve"> = 0,9 według próby normalnej </w:t>
      </w:r>
      <w:proofErr w:type="spellStart"/>
      <w:r w:rsidRPr="007610D9">
        <w:rPr>
          <w:rFonts w:ascii="Ebrima" w:hAnsi="Ebrima"/>
          <w:sz w:val="22"/>
          <w:szCs w:val="22"/>
        </w:rPr>
        <w:t>Proctora</w:t>
      </w:r>
      <w:proofErr w:type="spellEnd"/>
      <w:r w:rsidRPr="007610D9">
        <w:rPr>
          <w:rFonts w:ascii="Ebrima" w:hAnsi="Ebrima"/>
          <w:sz w:val="22"/>
          <w:szCs w:val="22"/>
        </w:rPr>
        <w:t>.</w:t>
      </w:r>
    </w:p>
    <w:p w14:paraId="34EFBC85" w14:textId="77777777" w:rsidR="009905C2" w:rsidRPr="007610D9" w:rsidRDefault="009905C2" w:rsidP="007610D9">
      <w:pPr>
        <w:autoSpaceDE w:val="0"/>
        <w:autoSpaceDN w:val="0"/>
        <w:adjustRightInd w:val="0"/>
        <w:jc w:val="both"/>
        <w:rPr>
          <w:rFonts w:ascii="Ebrima" w:hAnsi="Ebrima"/>
          <w:sz w:val="22"/>
          <w:szCs w:val="22"/>
        </w:rPr>
      </w:pPr>
    </w:p>
    <w:p w14:paraId="6C1FFFD9"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5.2.3. Warunki wykonania podkładu pod posadzki:</w:t>
      </w:r>
    </w:p>
    <w:p w14:paraId="22A71741" w14:textId="77777777" w:rsidR="009905C2" w:rsidRPr="007610D9" w:rsidRDefault="009905C2" w:rsidP="007610D9">
      <w:pPr>
        <w:autoSpaceDE w:val="0"/>
        <w:autoSpaceDN w:val="0"/>
        <w:adjustRightInd w:val="0"/>
        <w:jc w:val="both"/>
        <w:rPr>
          <w:rFonts w:ascii="Ebrima" w:hAnsi="Ebrima"/>
          <w:sz w:val="22"/>
          <w:szCs w:val="22"/>
        </w:rPr>
      </w:pPr>
    </w:p>
    <w:p w14:paraId="7F33CFFB"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(1) Układanie podkładu powinno nastąpić bezpośrednio przed wykonywaniem posadzki.</w:t>
      </w:r>
    </w:p>
    <w:p w14:paraId="01BED94E" w14:textId="77777777" w:rsidR="009905C2" w:rsidRPr="007610D9" w:rsidRDefault="009905C2" w:rsidP="007610D9">
      <w:pPr>
        <w:autoSpaceDE w:val="0"/>
        <w:autoSpaceDN w:val="0"/>
        <w:adjustRightInd w:val="0"/>
        <w:jc w:val="both"/>
        <w:rPr>
          <w:rFonts w:ascii="Ebrima" w:hAnsi="Ebrima"/>
          <w:sz w:val="22"/>
          <w:szCs w:val="22"/>
        </w:rPr>
      </w:pPr>
    </w:p>
    <w:p w14:paraId="11A34866"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(2) Przed rozpoczęciem układania podłoże powinno być oczyszczone z odpadków materiałów budowlanych.</w:t>
      </w:r>
    </w:p>
    <w:p w14:paraId="401D3A56" w14:textId="77777777" w:rsidR="009905C2" w:rsidRPr="007610D9" w:rsidRDefault="009905C2" w:rsidP="007610D9">
      <w:pPr>
        <w:autoSpaceDE w:val="0"/>
        <w:autoSpaceDN w:val="0"/>
        <w:adjustRightInd w:val="0"/>
        <w:jc w:val="both"/>
        <w:rPr>
          <w:rFonts w:ascii="Ebrima" w:hAnsi="Ebrima"/>
          <w:sz w:val="22"/>
          <w:szCs w:val="22"/>
        </w:rPr>
      </w:pPr>
    </w:p>
    <w:p w14:paraId="3C53D873"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(3) Układanie podkładu należy prowadzić na całej powierzchni równomiernie jedną warstwą.</w:t>
      </w:r>
    </w:p>
    <w:p w14:paraId="77A37A22" w14:textId="77777777" w:rsidR="009905C2" w:rsidRPr="007610D9" w:rsidRDefault="009905C2" w:rsidP="007610D9">
      <w:pPr>
        <w:autoSpaceDE w:val="0"/>
        <w:autoSpaceDN w:val="0"/>
        <w:adjustRightInd w:val="0"/>
        <w:jc w:val="both"/>
        <w:rPr>
          <w:rFonts w:ascii="Ebrima" w:hAnsi="Ebrima"/>
          <w:sz w:val="22"/>
          <w:szCs w:val="22"/>
        </w:rPr>
      </w:pPr>
    </w:p>
    <w:p w14:paraId="559159B2"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(4) Całkowita grubość podkładu według projektu. Powinna to być warstwa stała na całej powierzchni rzutu obiektu.</w:t>
      </w:r>
    </w:p>
    <w:p w14:paraId="442AD882" w14:textId="77777777" w:rsidR="009905C2" w:rsidRPr="007610D9" w:rsidRDefault="009905C2" w:rsidP="007610D9">
      <w:pPr>
        <w:autoSpaceDE w:val="0"/>
        <w:autoSpaceDN w:val="0"/>
        <w:adjustRightInd w:val="0"/>
        <w:jc w:val="both"/>
        <w:rPr>
          <w:rFonts w:ascii="Ebrima" w:hAnsi="Ebrima"/>
          <w:sz w:val="22"/>
          <w:szCs w:val="22"/>
        </w:rPr>
      </w:pPr>
    </w:p>
    <w:p w14:paraId="3AC0BAB5"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xml:space="preserve">(5) Wskaźnik zagęszczenia podkładu nie powinien być mniejszy od </w:t>
      </w:r>
      <w:proofErr w:type="spellStart"/>
      <w:r w:rsidR="00C34AAD" w:rsidRPr="007610D9">
        <w:rPr>
          <w:rFonts w:ascii="Ebrima" w:hAnsi="Ebrima"/>
          <w:sz w:val="22"/>
          <w:szCs w:val="22"/>
        </w:rPr>
        <w:t>I</w:t>
      </w:r>
      <w:r w:rsidRPr="007610D9">
        <w:rPr>
          <w:rFonts w:ascii="Ebrima" w:hAnsi="Ebrima"/>
          <w:sz w:val="22"/>
          <w:szCs w:val="22"/>
        </w:rPr>
        <w:t>s</w:t>
      </w:r>
      <w:proofErr w:type="spellEnd"/>
      <w:r w:rsidR="0071709F" w:rsidRPr="007610D9">
        <w:rPr>
          <w:rFonts w:ascii="Ebrima" w:hAnsi="Ebrima"/>
          <w:sz w:val="22"/>
          <w:szCs w:val="22"/>
        </w:rPr>
        <w:t xml:space="preserve"> = </w:t>
      </w:r>
      <w:r w:rsidRPr="007610D9">
        <w:rPr>
          <w:rFonts w:ascii="Ebrima" w:hAnsi="Ebrima"/>
          <w:sz w:val="22"/>
          <w:szCs w:val="22"/>
        </w:rPr>
        <w:t xml:space="preserve">0,98 według próby normalnej </w:t>
      </w:r>
      <w:proofErr w:type="spellStart"/>
      <w:r w:rsidRPr="007610D9">
        <w:rPr>
          <w:rFonts w:ascii="Ebrima" w:hAnsi="Ebrima"/>
          <w:sz w:val="22"/>
          <w:szCs w:val="22"/>
        </w:rPr>
        <w:t>Proctora</w:t>
      </w:r>
      <w:proofErr w:type="spellEnd"/>
      <w:r w:rsidRPr="007610D9">
        <w:rPr>
          <w:rFonts w:ascii="Ebrima" w:hAnsi="Ebrima"/>
          <w:sz w:val="22"/>
          <w:szCs w:val="22"/>
        </w:rPr>
        <w:t>.</w:t>
      </w:r>
    </w:p>
    <w:p w14:paraId="0EC79689" w14:textId="77777777" w:rsidR="009905C2" w:rsidRPr="007610D9" w:rsidRDefault="009905C2" w:rsidP="007610D9">
      <w:pPr>
        <w:autoSpaceDE w:val="0"/>
        <w:autoSpaceDN w:val="0"/>
        <w:adjustRightInd w:val="0"/>
        <w:jc w:val="both"/>
        <w:rPr>
          <w:rFonts w:ascii="Ebrima" w:hAnsi="Ebrima"/>
          <w:sz w:val="22"/>
          <w:szCs w:val="22"/>
        </w:rPr>
      </w:pPr>
    </w:p>
    <w:p w14:paraId="4520C341"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5.3. Zasypki wg B.02.03.00</w:t>
      </w:r>
    </w:p>
    <w:p w14:paraId="14EF732D" w14:textId="77777777" w:rsidR="009905C2" w:rsidRPr="007610D9" w:rsidRDefault="009905C2" w:rsidP="007610D9">
      <w:pPr>
        <w:autoSpaceDE w:val="0"/>
        <w:autoSpaceDN w:val="0"/>
        <w:adjustRightInd w:val="0"/>
        <w:jc w:val="both"/>
        <w:rPr>
          <w:rFonts w:ascii="Ebrima" w:hAnsi="Ebrima"/>
          <w:sz w:val="22"/>
          <w:szCs w:val="22"/>
        </w:rPr>
      </w:pPr>
    </w:p>
    <w:p w14:paraId="412241AA"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5.3.1. Zezwolenie na rozpoczęcie zasypek</w:t>
      </w:r>
    </w:p>
    <w:p w14:paraId="5A3DF910" w14:textId="77777777" w:rsidR="009905C2" w:rsidRPr="007610D9" w:rsidRDefault="009905C2" w:rsidP="007610D9">
      <w:pPr>
        <w:autoSpaceDE w:val="0"/>
        <w:autoSpaceDN w:val="0"/>
        <w:adjustRightInd w:val="0"/>
        <w:jc w:val="both"/>
        <w:rPr>
          <w:rFonts w:ascii="Ebrima" w:hAnsi="Ebrima"/>
          <w:sz w:val="22"/>
          <w:szCs w:val="22"/>
        </w:rPr>
      </w:pPr>
    </w:p>
    <w:p w14:paraId="1688C0A5"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Wykonawca może przystąpić do zasypywania wykopów po uzyskaniu zezwolenia Inspektora</w:t>
      </w:r>
      <w:r w:rsidR="00C34AAD" w:rsidRPr="007610D9">
        <w:rPr>
          <w:rFonts w:ascii="Ebrima" w:hAnsi="Ebrima"/>
          <w:sz w:val="22"/>
          <w:szCs w:val="22"/>
        </w:rPr>
        <w:t xml:space="preserve"> </w:t>
      </w:r>
      <w:r w:rsidRPr="007610D9">
        <w:rPr>
          <w:rFonts w:ascii="Ebrima" w:hAnsi="Ebrima"/>
          <w:sz w:val="22"/>
          <w:szCs w:val="22"/>
        </w:rPr>
        <w:t>co powinno być potwierdzone wpisem do dziennika budowy.</w:t>
      </w:r>
    </w:p>
    <w:p w14:paraId="175327A7" w14:textId="77777777" w:rsidR="009905C2" w:rsidRPr="007610D9" w:rsidRDefault="009905C2" w:rsidP="007610D9">
      <w:pPr>
        <w:autoSpaceDE w:val="0"/>
        <w:autoSpaceDN w:val="0"/>
        <w:adjustRightInd w:val="0"/>
        <w:jc w:val="both"/>
        <w:rPr>
          <w:rFonts w:ascii="Ebrima" w:hAnsi="Ebrima"/>
          <w:sz w:val="22"/>
          <w:szCs w:val="22"/>
        </w:rPr>
      </w:pPr>
    </w:p>
    <w:p w14:paraId="6C24DD80"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5.3.2. Warunki wykonania zasypki</w:t>
      </w:r>
    </w:p>
    <w:p w14:paraId="5D525B4E" w14:textId="77777777" w:rsidR="009905C2" w:rsidRPr="007610D9" w:rsidRDefault="009905C2" w:rsidP="007610D9">
      <w:pPr>
        <w:autoSpaceDE w:val="0"/>
        <w:autoSpaceDN w:val="0"/>
        <w:adjustRightInd w:val="0"/>
        <w:jc w:val="both"/>
        <w:rPr>
          <w:rFonts w:ascii="Ebrima" w:hAnsi="Ebrima"/>
          <w:sz w:val="22"/>
          <w:szCs w:val="22"/>
        </w:rPr>
      </w:pPr>
    </w:p>
    <w:p w14:paraId="3B859714"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(1) Zasypanie wykopów powinno być wykonane bezpośrednio po zakończeniu przewidzianych</w:t>
      </w:r>
      <w:r w:rsidR="008B4D71" w:rsidRPr="007610D9">
        <w:rPr>
          <w:rFonts w:ascii="Ebrima" w:hAnsi="Ebrima"/>
          <w:sz w:val="22"/>
          <w:szCs w:val="22"/>
        </w:rPr>
        <w:t xml:space="preserve"> </w:t>
      </w:r>
      <w:r w:rsidRPr="007610D9">
        <w:rPr>
          <w:rFonts w:ascii="Ebrima" w:hAnsi="Ebrima"/>
          <w:sz w:val="22"/>
          <w:szCs w:val="22"/>
        </w:rPr>
        <w:t>w nim robót.</w:t>
      </w:r>
    </w:p>
    <w:p w14:paraId="0F01A8A5" w14:textId="77777777" w:rsidR="009905C2" w:rsidRPr="007610D9" w:rsidRDefault="009905C2" w:rsidP="007610D9">
      <w:pPr>
        <w:autoSpaceDE w:val="0"/>
        <w:autoSpaceDN w:val="0"/>
        <w:adjustRightInd w:val="0"/>
        <w:jc w:val="both"/>
        <w:rPr>
          <w:rFonts w:ascii="Ebrima" w:hAnsi="Ebrima"/>
          <w:sz w:val="22"/>
          <w:szCs w:val="22"/>
        </w:rPr>
      </w:pPr>
    </w:p>
    <w:p w14:paraId="4DAF7544"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(2) Przed rozpoczęciem zasypywania dno wykopu powinno być oczyszczone z odpadków materiałów budowlanych i śmieci.</w:t>
      </w:r>
    </w:p>
    <w:p w14:paraId="5F329BCD" w14:textId="77777777" w:rsidR="009905C2" w:rsidRPr="007610D9" w:rsidRDefault="009905C2" w:rsidP="007610D9">
      <w:pPr>
        <w:autoSpaceDE w:val="0"/>
        <w:autoSpaceDN w:val="0"/>
        <w:adjustRightInd w:val="0"/>
        <w:jc w:val="both"/>
        <w:rPr>
          <w:rFonts w:ascii="Ebrima" w:hAnsi="Ebrima"/>
          <w:sz w:val="22"/>
          <w:szCs w:val="22"/>
        </w:rPr>
      </w:pPr>
    </w:p>
    <w:p w14:paraId="338FE91B"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(3) Układanie i zagęszczanie gruntów powinno być wykonane warstwami o grubości:</w:t>
      </w:r>
    </w:p>
    <w:p w14:paraId="32EE7E49"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0,25 m - przy stosowaniu ubijaków ręcznych</w:t>
      </w:r>
    </w:p>
    <w:p w14:paraId="026F8952"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0,50</w:t>
      </w:r>
      <w:r w:rsidR="00C34AAD" w:rsidRPr="007610D9">
        <w:rPr>
          <w:rFonts w:ascii="Ebrima" w:hAnsi="Ebrima"/>
          <w:sz w:val="22"/>
          <w:szCs w:val="22"/>
        </w:rPr>
        <w:t xml:space="preserve"> – </w:t>
      </w:r>
      <w:r w:rsidRPr="007610D9">
        <w:rPr>
          <w:rFonts w:ascii="Ebrima" w:hAnsi="Ebrima"/>
          <w:sz w:val="22"/>
          <w:szCs w:val="22"/>
        </w:rPr>
        <w:t xml:space="preserve">1,00 m - przy ubijaniu ubijakami obrotowo-udarowymi (żabami) lub ciężkimi </w:t>
      </w:r>
      <w:r w:rsidR="008B4D71" w:rsidRPr="007610D9">
        <w:rPr>
          <w:rFonts w:ascii="Ebrima" w:hAnsi="Ebrima"/>
          <w:sz w:val="22"/>
          <w:szCs w:val="22"/>
        </w:rPr>
        <w:t xml:space="preserve">tarczami </w:t>
      </w:r>
      <w:r w:rsidRPr="007610D9">
        <w:rPr>
          <w:rFonts w:ascii="Ebrima" w:hAnsi="Ebrima"/>
          <w:sz w:val="22"/>
          <w:szCs w:val="22"/>
        </w:rPr>
        <w:t>0,40 m - przy zagęszczaniu urządzeniami wibracyjnymi</w:t>
      </w:r>
    </w:p>
    <w:p w14:paraId="0BF3B741" w14:textId="77777777" w:rsidR="009905C2" w:rsidRPr="007610D9" w:rsidRDefault="009905C2" w:rsidP="007610D9">
      <w:pPr>
        <w:autoSpaceDE w:val="0"/>
        <w:autoSpaceDN w:val="0"/>
        <w:adjustRightInd w:val="0"/>
        <w:jc w:val="both"/>
        <w:rPr>
          <w:rFonts w:ascii="Ebrima" w:hAnsi="Ebrima"/>
          <w:sz w:val="22"/>
          <w:szCs w:val="22"/>
        </w:rPr>
      </w:pPr>
    </w:p>
    <w:p w14:paraId="1FC9EF64"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xml:space="preserve">(4) Wskaźnik zagęszczenia gruntu wg dokumentacji technicznej lecz nie mniejszy niż </w:t>
      </w:r>
      <w:r w:rsidR="008B4D71" w:rsidRPr="007610D9">
        <w:rPr>
          <w:rFonts w:ascii="Ebrima" w:hAnsi="Ebrima"/>
          <w:sz w:val="22"/>
          <w:szCs w:val="22"/>
        </w:rPr>
        <w:t xml:space="preserve">                 </w:t>
      </w:r>
      <w:proofErr w:type="spellStart"/>
      <w:r w:rsidR="00C34AAD" w:rsidRPr="007610D9">
        <w:rPr>
          <w:rFonts w:ascii="Ebrima" w:hAnsi="Ebrima"/>
          <w:sz w:val="22"/>
          <w:szCs w:val="22"/>
        </w:rPr>
        <w:t>I</w:t>
      </w:r>
      <w:r w:rsidRPr="007610D9">
        <w:rPr>
          <w:rFonts w:ascii="Ebrima" w:hAnsi="Ebrima"/>
          <w:sz w:val="22"/>
          <w:szCs w:val="22"/>
          <w:vertAlign w:val="subscript"/>
        </w:rPr>
        <w:t>s</w:t>
      </w:r>
      <w:proofErr w:type="spellEnd"/>
      <w:r w:rsidRPr="007610D9">
        <w:rPr>
          <w:rFonts w:ascii="Ebrima" w:hAnsi="Ebrima"/>
          <w:sz w:val="22"/>
          <w:szCs w:val="22"/>
        </w:rPr>
        <w:t xml:space="preserve"> = 0,95</w:t>
      </w:r>
      <w:r w:rsidR="008B4D71" w:rsidRPr="007610D9">
        <w:rPr>
          <w:rFonts w:ascii="Ebrima" w:hAnsi="Ebrima"/>
          <w:sz w:val="22"/>
          <w:szCs w:val="22"/>
        </w:rPr>
        <w:t xml:space="preserve"> </w:t>
      </w:r>
      <w:r w:rsidRPr="007610D9">
        <w:rPr>
          <w:rFonts w:ascii="Ebrima" w:hAnsi="Ebrima"/>
          <w:sz w:val="22"/>
          <w:szCs w:val="22"/>
        </w:rPr>
        <w:t xml:space="preserve">wg próby normalnej </w:t>
      </w:r>
      <w:proofErr w:type="spellStart"/>
      <w:r w:rsidRPr="007610D9">
        <w:rPr>
          <w:rFonts w:ascii="Ebrima" w:hAnsi="Ebrima"/>
          <w:sz w:val="22"/>
          <w:szCs w:val="22"/>
        </w:rPr>
        <w:t>Proctora</w:t>
      </w:r>
      <w:proofErr w:type="spellEnd"/>
      <w:r w:rsidRPr="007610D9">
        <w:rPr>
          <w:rFonts w:ascii="Ebrima" w:hAnsi="Ebrima"/>
          <w:sz w:val="22"/>
          <w:szCs w:val="22"/>
        </w:rPr>
        <w:t>.</w:t>
      </w:r>
    </w:p>
    <w:p w14:paraId="20F19155" w14:textId="77777777" w:rsidR="009905C2" w:rsidRPr="007610D9" w:rsidRDefault="009905C2" w:rsidP="007610D9">
      <w:pPr>
        <w:autoSpaceDE w:val="0"/>
        <w:autoSpaceDN w:val="0"/>
        <w:adjustRightInd w:val="0"/>
        <w:jc w:val="both"/>
        <w:rPr>
          <w:rFonts w:ascii="Ebrima" w:hAnsi="Ebrima"/>
          <w:sz w:val="22"/>
          <w:szCs w:val="22"/>
        </w:rPr>
      </w:pPr>
    </w:p>
    <w:p w14:paraId="6E613571"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(5) Nasypywanie i zagęszczanie gruntu w pobliżu ścian powinno być wykonane w sposób ni</w:t>
      </w:r>
      <w:r w:rsidR="00C34AAD" w:rsidRPr="007610D9">
        <w:rPr>
          <w:rFonts w:ascii="Ebrima" w:hAnsi="Ebrima"/>
          <w:sz w:val="22"/>
          <w:szCs w:val="22"/>
        </w:rPr>
        <w:t>e</w:t>
      </w:r>
      <w:r w:rsidRPr="007610D9">
        <w:rPr>
          <w:rFonts w:ascii="Ebrima" w:hAnsi="Ebrima"/>
          <w:sz w:val="22"/>
          <w:szCs w:val="22"/>
        </w:rPr>
        <w:t xml:space="preserve"> powodujący uszkodzenia izolacji przeciwwilgociowej.</w:t>
      </w:r>
    </w:p>
    <w:p w14:paraId="224C2428" w14:textId="77777777" w:rsidR="009905C2" w:rsidRPr="007610D9" w:rsidRDefault="009905C2" w:rsidP="007610D9">
      <w:pPr>
        <w:autoSpaceDE w:val="0"/>
        <w:autoSpaceDN w:val="0"/>
        <w:adjustRightInd w:val="0"/>
        <w:jc w:val="both"/>
        <w:rPr>
          <w:rFonts w:ascii="Ebrima" w:hAnsi="Ebrima"/>
          <w:b/>
          <w:bCs/>
          <w:sz w:val="22"/>
          <w:szCs w:val="22"/>
        </w:rPr>
      </w:pPr>
    </w:p>
    <w:p w14:paraId="5E13C435" w14:textId="77777777" w:rsidR="009905C2" w:rsidRPr="007610D9" w:rsidRDefault="009905C2"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 robót</w:t>
      </w:r>
    </w:p>
    <w:p w14:paraId="375B0F81" w14:textId="77777777" w:rsidR="009905C2" w:rsidRPr="007610D9" w:rsidRDefault="009905C2" w:rsidP="007610D9">
      <w:pPr>
        <w:autoSpaceDE w:val="0"/>
        <w:autoSpaceDN w:val="0"/>
        <w:adjustRightInd w:val="0"/>
        <w:jc w:val="both"/>
        <w:rPr>
          <w:rFonts w:ascii="Ebrima" w:hAnsi="Ebrima"/>
          <w:sz w:val="22"/>
          <w:szCs w:val="22"/>
        </w:rPr>
      </w:pPr>
    </w:p>
    <w:p w14:paraId="3B6E9112"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Wymagania dla robót ziemnych podano w punktach 5.1. do 5.</w:t>
      </w:r>
      <w:r w:rsidR="004F374C" w:rsidRPr="007610D9">
        <w:rPr>
          <w:rFonts w:ascii="Ebrima" w:hAnsi="Ebrima"/>
          <w:sz w:val="22"/>
          <w:szCs w:val="22"/>
        </w:rPr>
        <w:t>3</w:t>
      </w:r>
      <w:r w:rsidRPr="007610D9">
        <w:rPr>
          <w:rFonts w:ascii="Ebrima" w:hAnsi="Ebrima"/>
          <w:sz w:val="22"/>
          <w:szCs w:val="22"/>
        </w:rPr>
        <w:t>.</w:t>
      </w:r>
    </w:p>
    <w:p w14:paraId="1BC024C6" w14:textId="77777777" w:rsidR="009905C2" w:rsidRPr="007610D9" w:rsidRDefault="009905C2" w:rsidP="007610D9">
      <w:pPr>
        <w:autoSpaceDE w:val="0"/>
        <w:autoSpaceDN w:val="0"/>
        <w:adjustRightInd w:val="0"/>
        <w:jc w:val="both"/>
        <w:rPr>
          <w:rFonts w:ascii="Ebrima" w:hAnsi="Ebrima"/>
          <w:sz w:val="22"/>
          <w:szCs w:val="22"/>
        </w:rPr>
      </w:pPr>
    </w:p>
    <w:p w14:paraId="354F937A"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(1) Sprawdzenie i odbiór robót ziemnych powinny być wykonane zgodnie z normami wyszczególnionymi w p. 1</w:t>
      </w:r>
      <w:r w:rsidR="004F374C" w:rsidRPr="007610D9">
        <w:rPr>
          <w:rFonts w:ascii="Ebrima" w:hAnsi="Ebrima"/>
          <w:sz w:val="22"/>
          <w:szCs w:val="22"/>
        </w:rPr>
        <w:t>0</w:t>
      </w:r>
      <w:r w:rsidRPr="007610D9">
        <w:rPr>
          <w:rFonts w:ascii="Ebrima" w:hAnsi="Ebrima"/>
          <w:sz w:val="22"/>
          <w:szCs w:val="22"/>
        </w:rPr>
        <w:t>.</w:t>
      </w:r>
    </w:p>
    <w:p w14:paraId="2D7EEC3D" w14:textId="77777777" w:rsidR="005E4561" w:rsidRPr="007610D9" w:rsidRDefault="005E4561" w:rsidP="007610D9">
      <w:pPr>
        <w:autoSpaceDE w:val="0"/>
        <w:autoSpaceDN w:val="0"/>
        <w:adjustRightInd w:val="0"/>
        <w:jc w:val="both"/>
        <w:rPr>
          <w:rFonts w:ascii="Ebrima" w:hAnsi="Ebrima"/>
          <w:sz w:val="22"/>
          <w:szCs w:val="22"/>
        </w:rPr>
      </w:pPr>
    </w:p>
    <w:p w14:paraId="59BAFABC"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6.1. Wykopy wg B.02.01.00</w:t>
      </w:r>
    </w:p>
    <w:p w14:paraId="7531D36A" w14:textId="77777777" w:rsidR="009905C2" w:rsidRPr="007610D9" w:rsidRDefault="009905C2" w:rsidP="007610D9">
      <w:pPr>
        <w:autoSpaceDE w:val="0"/>
        <w:autoSpaceDN w:val="0"/>
        <w:adjustRightInd w:val="0"/>
        <w:jc w:val="both"/>
        <w:rPr>
          <w:rFonts w:ascii="Ebrima" w:hAnsi="Ebrima"/>
          <w:sz w:val="22"/>
          <w:szCs w:val="22"/>
        </w:rPr>
      </w:pPr>
    </w:p>
    <w:p w14:paraId="1388708A"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Sprawdzenie i kontrola w czasie wykonywania robót oraz po ich zakończeniu powinny obejmować:</w:t>
      </w:r>
    </w:p>
    <w:p w14:paraId="74520851"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zgodność wykonania robót z dokumentacją</w:t>
      </w:r>
    </w:p>
    <w:p w14:paraId="0A15EF62"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prawidłowość wytyczeni</w:t>
      </w:r>
      <w:r w:rsidR="004F374C" w:rsidRPr="007610D9">
        <w:rPr>
          <w:rFonts w:ascii="Ebrima" w:hAnsi="Ebrima"/>
          <w:sz w:val="22"/>
          <w:szCs w:val="22"/>
        </w:rPr>
        <w:t>a</w:t>
      </w:r>
      <w:r w:rsidRPr="007610D9">
        <w:rPr>
          <w:rFonts w:ascii="Ebrima" w:hAnsi="Ebrima"/>
          <w:sz w:val="22"/>
          <w:szCs w:val="22"/>
        </w:rPr>
        <w:t xml:space="preserve"> robót w terenie</w:t>
      </w:r>
    </w:p>
    <w:p w14:paraId="068D4212"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przygotowanie terenu</w:t>
      </w:r>
    </w:p>
    <w:p w14:paraId="742C5A3E"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rodzaj i stan gruntu w podłożu</w:t>
      </w:r>
    </w:p>
    <w:p w14:paraId="648EF515"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wymiary wykopów</w:t>
      </w:r>
    </w:p>
    <w:p w14:paraId="5B5D0A82"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zabezpieczenie i odwodnienie wykopów</w:t>
      </w:r>
    </w:p>
    <w:p w14:paraId="1B68FBF0" w14:textId="77777777" w:rsidR="008B4D71" w:rsidRPr="007610D9" w:rsidRDefault="008B4D71" w:rsidP="007610D9">
      <w:pPr>
        <w:autoSpaceDE w:val="0"/>
        <w:autoSpaceDN w:val="0"/>
        <w:adjustRightInd w:val="0"/>
        <w:jc w:val="both"/>
        <w:rPr>
          <w:rFonts w:ascii="Ebrima" w:hAnsi="Ebrima"/>
          <w:sz w:val="22"/>
          <w:szCs w:val="22"/>
        </w:rPr>
      </w:pPr>
    </w:p>
    <w:p w14:paraId="52562EE1" w14:textId="77777777" w:rsidR="005E4561"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6.2. Wykonanie podkładów i nasypów wg B.02.02.00</w:t>
      </w:r>
    </w:p>
    <w:p w14:paraId="7EDFEBA8" w14:textId="77777777" w:rsidR="005E4561" w:rsidRPr="007610D9" w:rsidRDefault="005E4561" w:rsidP="007610D9">
      <w:pPr>
        <w:autoSpaceDE w:val="0"/>
        <w:autoSpaceDN w:val="0"/>
        <w:adjustRightInd w:val="0"/>
        <w:jc w:val="both"/>
        <w:rPr>
          <w:rFonts w:ascii="Ebrima" w:hAnsi="Ebrima"/>
          <w:b/>
          <w:sz w:val="22"/>
          <w:szCs w:val="22"/>
        </w:rPr>
      </w:pPr>
    </w:p>
    <w:p w14:paraId="2595F072" w14:textId="4F515969"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Sprawdzeniu podlega:</w:t>
      </w:r>
    </w:p>
    <w:p w14:paraId="0435F91E"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przygotowanie podłoża</w:t>
      </w:r>
    </w:p>
    <w:p w14:paraId="25A2B41D"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materiał użyty na podkład</w:t>
      </w:r>
    </w:p>
    <w:p w14:paraId="6DE4898F"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grubość i równomierność warstw podkładu</w:t>
      </w:r>
    </w:p>
    <w:p w14:paraId="737E28A9"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sposób i jakość zagęszczenia</w:t>
      </w:r>
    </w:p>
    <w:p w14:paraId="49EAC305" w14:textId="77777777" w:rsidR="009905C2" w:rsidRPr="007610D9" w:rsidRDefault="009905C2" w:rsidP="007610D9">
      <w:pPr>
        <w:autoSpaceDE w:val="0"/>
        <w:autoSpaceDN w:val="0"/>
        <w:adjustRightInd w:val="0"/>
        <w:jc w:val="both"/>
        <w:rPr>
          <w:rFonts w:ascii="Ebrima" w:hAnsi="Ebrima"/>
          <w:sz w:val="22"/>
          <w:szCs w:val="22"/>
        </w:rPr>
      </w:pPr>
    </w:p>
    <w:p w14:paraId="1E5ED4A2" w14:textId="4C91FB62" w:rsidR="005E4561" w:rsidRPr="007610D9" w:rsidRDefault="009905C2" w:rsidP="007610D9">
      <w:pPr>
        <w:pStyle w:val="Akapitzlist"/>
        <w:numPr>
          <w:ilvl w:val="1"/>
          <w:numId w:val="19"/>
        </w:numPr>
        <w:autoSpaceDE w:val="0"/>
        <w:autoSpaceDN w:val="0"/>
        <w:adjustRightInd w:val="0"/>
        <w:spacing w:line="240" w:lineRule="auto"/>
        <w:jc w:val="both"/>
        <w:rPr>
          <w:rFonts w:ascii="Ebrima" w:hAnsi="Ebrima"/>
          <w:b/>
          <w:sz w:val="22"/>
        </w:rPr>
      </w:pPr>
      <w:r w:rsidRPr="007610D9">
        <w:rPr>
          <w:rFonts w:ascii="Ebrima" w:hAnsi="Ebrima"/>
          <w:b/>
          <w:sz w:val="22"/>
        </w:rPr>
        <w:t>Zasypki wg B.02.03.00</w:t>
      </w:r>
    </w:p>
    <w:p w14:paraId="1765BC57" w14:textId="77777777" w:rsidR="005E4561" w:rsidRPr="007610D9" w:rsidRDefault="005E4561" w:rsidP="007610D9">
      <w:pPr>
        <w:pStyle w:val="Akapitzlist"/>
        <w:autoSpaceDE w:val="0"/>
        <w:autoSpaceDN w:val="0"/>
        <w:adjustRightInd w:val="0"/>
        <w:spacing w:before="0" w:after="0" w:line="240" w:lineRule="auto"/>
        <w:ind w:left="0"/>
        <w:jc w:val="both"/>
        <w:rPr>
          <w:rFonts w:ascii="Ebrima" w:hAnsi="Ebrima"/>
          <w:b/>
          <w:sz w:val="22"/>
        </w:rPr>
      </w:pPr>
    </w:p>
    <w:p w14:paraId="4E4878BF" w14:textId="3202540A" w:rsidR="009905C2" w:rsidRPr="007610D9" w:rsidRDefault="009905C2" w:rsidP="007610D9">
      <w:pPr>
        <w:pStyle w:val="Akapitzlist"/>
        <w:autoSpaceDE w:val="0"/>
        <w:autoSpaceDN w:val="0"/>
        <w:adjustRightInd w:val="0"/>
        <w:spacing w:before="0" w:after="0" w:line="240" w:lineRule="auto"/>
        <w:ind w:left="0"/>
        <w:jc w:val="both"/>
        <w:rPr>
          <w:rFonts w:ascii="Ebrima" w:hAnsi="Ebrima"/>
          <w:sz w:val="22"/>
        </w:rPr>
      </w:pPr>
      <w:r w:rsidRPr="007610D9">
        <w:rPr>
          <w:rFonts w:ascii="Ebrima" w:hAnsi="Ebrima"/>
          <w:sz w:val="22"/>
        </w:rPr>
        <w:t>Sprawdzeniu podlega:</w:t>
      </w:r>
    </w:p>
    <w:p w14:paraId="4D4D20BC"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stan wykopu przed zasypaniem</w:t>
      </w:r>
    </w:p>
    <w:p w14:paraId="22EDB4F9"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materiały do zasypki</w:t>
      </w:r>
    </w:p>
    <w:p w14:paraId="144484C8"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grubość i równomierność warstw zasypki</w:t>
      </w:r>
    </w:p>
    <w:p w14:paraId="23A6BBB5" w14:textId="77777777" w:rsidR="009905C2" w:rsidRPr="007610D9" w:rsidRDefault="009905C2" w:rsidP="007610D9">
      <w:pPr>
        <w:autoSpaceDE w:val="0"/>
        <w:autoSpaceDN w:val="0"/>
        <w:adjustRightInd w:val="0"/>
        <w:ind w:left="284"/>
        <w:jc w:val="both"/>
        <w:rPr>
          <w:rFonts w:ascii="Ebrima" w:hAnsi="Ebrima"/>
          <w:sz w:val="22"/>
          <w:szCs w:val="22"/>
        </w:rPr>
      </w:pPr>
      <w:r w:rsidRPr="007610D9">
        <w:rPr>
          <w:rFonts w:ascii="Ebrima" w:hAnsi="Ebrima"/>
          <w:sz w:val="22"/>
          <w:szCs w:val="22"/>
        </w:rPr>
        <w:t>- sposób i jakość zagęszczenia</w:t>
      </w:r>
    </w:p>
    <w:p w14:paraId="4E7BDA6E" w14:textId="77777777" w:rsidR="009905C2" w:rsidRPr="007610D9" w:rsidRDefault="009905C2" w:rsidP="007610D9">
      <w:pPr>
        <w:autoSpaceDE w:val="0"/>
        <w:autoSpaceDN w:val="0"/>
        <w:adjustRightInd w:val="0"/>
        <w:jc w:val="both"/>
        <w:rPr>
          <w:rFonts w:ascii="Ebrima" w:hAnsi="Ebrima"/>
          <w:b/>
          <w:bCs/>
          <w:sz w:val="22"/>
          <w:szCs w:val="22"/>
        </w:rPr>
      </w:pPr>
    </w:p>
    <w:p w14:paraId="00779956" w14:textId="77777777" w:rsidR="009905C2" w:rsidRPr="007610D9" w:rsidRDefault="009905C2"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074236E3" w14:textId="77777777" w:rsidR="009905C2" w:rsidRPr="007610D9" w:rsidRDefault="009905C2" w:rsidP="007610D9">
      <w:pPr>
        <w:autoSpaceDE w:val="0"/>
        <w:autoSpaceDN w:val="0"/>
        <w:adjustRightInd w:val="0"/>
        <w:jc w:val="both"/>
        <w:rPr>
          <w:rFonts w:ascii="Ebrima" w:hAnsi="Ebrima"/>
          <w:sz w:val="22"/>
          <w:szCs w:val="22"/>
        </w:rPr>
      </w:pPr>
    </w:p>
    <w:p w14:paraId="12405040"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Jednostką obmiarową jest ryczałt.</w:t>
      </w:r>
    </w:p>
    <w:p w14:paraId="4853658D" w14:textId="77777777" w:rsidR="009905C2" w:rsidRPr="007610D9" w:rsidRDefault="009905C2" w:rsidP="007610D9">
      <w:pPr>
        <w:autoSpaceDE w:val="0"/>
        <w:autoSpaceDN w:val="0"/>
        <w:adjustRightInd w:val="0"/>
        <w:jc w:val="both"/>
        <w:rPr>
          <w:rFonts w:ascii="Ebrima" w:hAnsi="Ebrima"/>
          <w:b/>
          <w:bCs/>
          <w:sz w:val="22"/>
          <w:szCs w:val="22"/>
        </w:rPr>
      </w:pPr>
    </w:p>
    <w:p w14:paraId="426BC08E" w14:textId="77777777" w:rsidR="009905C2" w:rsidRPr="007610D9" w:rsidRDefault="009905C2"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3AC6E027" w14:textId="77777777" w:rsidR="009905C2" w:rsidRPr="007610D9" w:rsidRDefault="009905C2" w:rsidP="007610D9">
      <w:pPr>
        <w:autoSpaceDE w:val="0"/>
        <w:autoSpaceDN w:val="0"/>
        <w:adjustRightInd w:val="0"/>
        <w:jc w:val="both"/>
        <w:rPr>
          <w:rFonts w:ascii="Ebrima" w:hAnsi="Ebrima"/>
          <w:sz w:val="22"/>
          <w:szCs w:val="22"/>
        </w:rPr>
      </w:pPr>
    </w:p>
    <w:p w14:paraId="7A920677"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Wszystkie roboty objęte B.02.00.00 podlegają zasadom odbioru robót zanikających.</w:t>
      </w:r>
    </w:p>
    <w:p w14:paraId="0F03A889" w14:textId="77777777" w:rsidR="005E4561" w:rsidRPr="007610D9" w:rsidRDefault="005E4561" w:rsidP="007610D9">
      <w:pPr>
        <w:autoSpaceDE w:val="0"/>
        <w:autoSpaceDN w:val="0"/>
        <w:adjustRightInd w:val="0"/>
        <w:jc w:val="both"/>
        <w:rPr>
          <w:rFonts w:ascii="Ebrima" w:hAnsi="Ebrima"/>
          <w:b/>
          <w:bCs/>
          <w:sz w:val="22"/>
          <w:szCs w:val="22"/>
        </w:rPr>
      </w:pPr>
    </w:p>
    <w:p w14:paraId="0CF27749" w14:textId="77777777" w:rsidR="009905C2" w:rsidRPr="007610D9" w:rsidRDefault="009905C2"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4CD6E66A" w14:textId="77777777" w:rsidR="009905C2" w:rsidRPr="007610D9" w:rsidRDefault="009905C2" w:rsidP="007610D9">
      <w:pPr>
        <w:autoSpaceDE w:val="0"/>
        <w:autoSpaceDN w:val="0"/>
        <w:adjustRightInd w:val="0"/>
        <w:jc w:val="both"/>
        <w:rPr>
          <w:rFonts w:ascii="Ebrima" w:hAnsi="Ebrima"/>
          <w:sz w:val="22"/>
          <w:szCs w:val="22"/>
        </w:rPr>
      </w:pPr>
    </w:p>
    <w:p w14:paraId="6B524181"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w:t>
      </w:r>
      <w:r w:rsidR="00782654" w:rsidRPr="007610D9">
        <w:rPr>
          <w:rFonts w:ascii="Ebrima" w:hAnsi="Ebrima"/>
          <w:sz w:val="22"/>
          <w:szCs w:val="22"/>
        </w:rPr>
        <w:t xml:space="preserve"> – </w:t>
      </w:r>
      <w:r w:rsidRPr="007610D9">
        <w:rPr>
          <w:rFonts w:ascii="Ebrima" w:hAnsi="Ebrima"/>
          <w:sz w:val="22"/>
          <w:szCs w:val="22"/>
        </w:rPr>
        <w:t>00.</w:t>
      </w:r>
    </w:p>
    <w:p w14:paraId="4DA7D944"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 sporządzona na podstawie Protokołu Odbioru wystawionego przez Inspektora Nadzoru.</w:t>
      </w:r>
    </w:p>
    <w:p w14:paraId="3B46D2A8" w14:textId="77777777" w:rsidR="009905C2" w:rsidRPr="007610D9" w:rsidRDefault="009905C2" w:rsidP="007610D9">
      <w:pPr>
        <w:autoSpaceDE w:val="0"/>
        <w:autoSpaceDN w:val="0"/>
        <w:adjustRightInd w:val="0"/>
        <w:jc w:val="both"/>
        <w:rPr>
          <w:rFonts w:ascii="Ebrima" w:hAnsi="Ebrima"/>
          <w:b/>
          <w:bCs/>
          <w:sz w:val="22"/>
          <w:szCs w:val="22"/>
        </w:rPr>
      </w:pPr>
    </w:p>
    <w:p w14:paraId="270C3F6A" w14:textId="77777777" w:rsidR="009905C2" w:rsidRPr="007610D9" w:rsidRDefault="009905C2"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1BE98AD2" w14:textId="77777777" w:rsidR="009905C2" w:rsidRPr="007610D9" w:rsidRDefault="009905C2" w:rsidP="007610D9">
      <w:pPr>
        <w:autoSpaceDE w:val="0"/>
        <w:autoSpaceDN w:val="0"/>
        <w:adjustRightInd w:val="0"/>
        <w:jc w:val="both"/>
        <w:rPr>
          <w:rFonts w:ascii="Ebrima" w:hAnsi="Ebrima"/>
          <w:sz w:val="22"/>
          <w:szCs w:val="22"/>
        </w:rPr>
      </w:pPr>
    </w:p>
    <w:p w14:paraId="60E808C7" w14:textId="44FA83C0" w:rsidR="009905C2" w:rsidRPr="007610D9" w:rsidRDefault="005E4561"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1997-2:2009 </w:t>
      </w:r>
      <w:proofErr w:type="spellStart"/>
      <w:r w:rsidRPr="007610D9">
        <w:rPr>
          <w:rFonts w:ascii="Ebrima" w:hAnsi="Ebrima"/>
          <w:sz w:val="22"/>
          <w:szCs w:val="22"/>
        </w:rPr>
        <w:t>Eurokod</w:t>
      </w:r>
      <w:proofErr w:type="spellEnd"/>
      <w:r w:rsidRPr="007610D9">
        <w:rPr>
          <w:rFonts w:ascii="Ebrima" w:hAnsi="Ebrima"/>
          <w:sz w:val="22"/>
          <w:szCs w:val="22"/>
        </w:rPr>
        <w:t xml:space="preserve"> 7 – Projektowanie geotechniczne – Część 2: Rozpoznanie </w:t>
      </w:r>
      <w:r w:rsidR="0077238B" w:rsidRPr="007610D9">
        <w:rPr>
          <w:rFonts w:ascii="Ebrima" w:hAnsi="Ebrima"/>
          <w:sz w:val="22"/>
          <w:szCs w:val="22"/>
        </w:rPr>
        <w:t xml:space="preserve">               </w:t>
      </w:r>
      <w:r w:rsidRPr="007610D9">
        <w:rPr>
          <w:rFonts w:ascii="Ebrima" w:hAnsi="Ebrima"/>
          <w:sz w:val="22"/>
          <w:szCs w:val="22"/>
        </w:rPr>
        <w:t>i badanie podłoża gruntowego</w:t>
      </w:r>
    </w:p>
    <w:p w14:paraId="599D25CE" w14:textId="4E883990" w:rsidR="0077238B" w:rsidRPr="007610D9" w:rsidRDefault="0077238B" w:rsidP="007610D9">
      <w:pPr>
        <w:autoSpaceDE w:val="0"/>
        <w:autoSpaceDN w:val="0"/>
        <w:adjustRightInd w:val="0"/>
        <w:jc w:val="both"/>
        <w:rPr>
          <w:rFonts w:ascii="Ebrima" w:hAnsi="Ebrima"/>
          <w:sz w:val="22"/>
          <w:szCs w:val="22"/>
        </w:rPr>
      </w:pPr>
      <w:r w:rsidRPr="007610D9">
        <w:rPr>
          <w:rFonts w:ascii="Ebrima" w:hAnsi="Ebrima"/>
          <w:sz w:val="22"/>
          <w:szCs w:val="22"/>
        </w:rPr>
        <w:t>PN-EN ISO 14688-2:20118-05 Rozpoznanie i badania geotechniczne – Oznaczanie                         i klasyfikowanie gruntów – Część 2: Zasady klasyfikowania</w:t>
      </w:r>
    </w:p>
    <w:p w14:paraId="40A5B241" w14:textId="5797838A"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xml:space="preserve">PN-B-10736:1999 </w:t>
      </w:r>
      <w:r w:rsidR="005E4561" w:rsidRPr="007610D9">
        <w:rPr>
          <w:rFonts w:ascii="Ebrima" w:hAnsi="Ebrima"/>
          <w:sz w:val="22"/>
          <w:szCs w:val="22"/>
        </w:rPr>
        <w:t>Roboty ziemne – Wykopy otwarte dla przewodów wodociągowych                     i kanalizacyjnych – Warunki techniczne wykonania</w:t>
      </w:r>
    </w:p>
    <w:p w14:paraId="30233D9E" w14:textId="06DE26B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PN-EN 10248-1:1999 Grodzice walcowane na gorąco ze stali niestopowych</w:t>
      </w:r>
      <w:r w:rsidR="005E4561" w:rsidRPr="007610D9">
        <w:rPr>
          <w:rFonts w:ascii="Ebrima" w:hAnsi="Ebrima"/>
          <w:sz w:val="22"/>
          <w:szCs w:val="22"/>
        </w:rPr>
        <w:t xml:space="preserve"> – </w:t>
      </w:r>
      <w:r w:rsidRPr="007610D9">
        <w:rPr>
          <w:rFonts w:ascii="Ebrima" w:hAnsi="Ebrima"/>
          <w:sz w:val="22"/>
          <w:szCs w:val="22"/>
        </w:rPr>
        <w:t>Techniczne warunki dostawy</w:t>
      </w:r>
    </w:p>
    <w:p w14:paraId="02A26D0B" w14:textId="77777777" w:rsidR="001764BD"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PN-EN 10248-2:1999 Grodzice walcowane na gorąco ze stali niestopowych</w:t>
      </w:r>
      <w:r w:rsidR="005E4561" w:rsidRPr="007610D9">
        <w:rPr>
          <w:rFonts w:ascii="Ebrima" w:hAnsi="Ebrima"/>
          <w:sz w:val="22"/>
          <w:szCs w:val="22"/>
        </w:rPr>
        <w:t xml:space="preserve"> – </w:t>
      </w:r>
      <w:r w:rsidRPr="007610D9">
        <w:rPr>
          <w:rFonts w:ascii="Ebrima" w:hAnsi="Ebrima"/>
          <w:sz w:val="22"/>
          <w:szCs w:val="22"/>
        </w:rPr>
        <w:t>Tolerancje kształt</w:t>
      </w:r>
      <w:r w:rsidR="005E4561" w:rsidRPr="007610D9">
        <w:rPr>
          <w:rFonts w:ascii="Ebrima" w:hAnsi="Ebrima"/>
          <w:sz w:val="22"/>
          <w:szCs w:val="22"/>
        </w:rPr>
        <w:t>u</w:t>
      </w:r>
      <w:r w:rsidRPr="007610D9">
        <w:rPr>
          <w:rFonts w:ascii="Ebrima" w:hAnsi="Ebrima"/>
          <w:sz w:val="22"/>
          <w:szCs w:val="22"/>
        </w:rPr>
        <w:t xml:space="preserve"> i wymiarów</w:t>
      </w:r>
    </w:p>
    <w:p w14:paraId="33EE1ECB" w14:textId="5EBFE433" w:rsidR="005E4561" w:rsidRPr="007610D9" w:rsidRDefault="005E4561" w:rsidP="007610D9">
      <w:pPr>
        <w:autoSpaceDE w:val="0"/>
        <w:autoSpaceDN w:val="0"/>
        <w:adjustRightInd w:val="0"/>
        <w:jc w:val="both"/>
        <w:rPr>
          <w:rFonts w:ascii="Ebrima" w:hAnsi="Ebrima"/>
          <w:sz w:val="22"/>
          <w:szCs w:val="22"/>
        </w:rPr>
        <w:sectPr w:rsidR="005E4561" w:rsidRPr="007610D9" w:rsidSect="002C06BA">
          <w:footerReference w:type="default" r:id="rId20"/>
          <w:pgSz w:w="11906" w:h="16838"/>
          <w:pgMar w:top="1418" w:right="851" w:bottom="1418" w:left="1418" w:header="708" w:footer="708" w:gutter="0"/>
          <w:cols w:space="708"/>
          <w:docGrid w:linePitch="360"/>
        </w:sectPr>
      </w:pPr>
    </w:p>
    <w:p w14:paraId="3BCBEAA7" w14:textId="77777777" w:rsidR="004E33FC" w:rsidRDefault="004E33FC" w:rsidP="007610D9">
      <w:pPr>
        <w:autoSpaceDE w:val="0"/>
        <w:autoSpaceDN w:val="0"/>
        <w:adjustRightInd w:val="0"/>
        <w:jc w:val="center"/>
        <w:rPr>
          <w:rFonts w:ascii="Ebrima" w:hAnsi="Ebrima"/>
          <w:b/>
          <w:bCs/>
          <w:sz w:val="22"/>
          <w:szCs w:val="22"/>
        </w:rPr>
      </w:pPr>
    </w:p>
    <w:p w14:paraId="18F5D6BF" w14:textId="77777777" w:rsidR="004E33FC" w:rsidRDefault="004E33FC" w:rsidP="007610D9">
      <w:pPr>
        <w:autoSpaceDE w:val="0"/>
        <w:autoSpaceDN w:val="0"/>
        <w:adjustRightInd w:val="0"/>
        <w:jc w:val="center"/>
        <w:rPr>
          <w:rFonts w:ascii="Ebrima" w:hAnsi="Ebrima"/>
          <w:b/>
          <w:bCs/>
          <w:sz w:val="22"/>
          <w:szCs w:val="22"/>
        </w:rPr>
      </w:pPr>
    </w:p>
    <w:p w14:paraId="2A3C1B34" w14:textId="77777777" w:rsidR="004E33FC" w:rsidRDefault="004E33FC" w:rsidP="007610D9">
      <w:pPr>
        <w:autoSpaceDE w:val="0"/>
        <w:autoSpaceDN w:val="0"/>
        <w:adjustRightInd w:val="0"/>
        <w:jc w:val="center"/>
        <w:rPr>
          <w:rFonts w:ascii="Ebrima" w:hAnsi="Ebrima"/>
          <w:b/>
          <w:bCs/>
          <w:sz w:val="22"/>
          <w:szCs w:val="22"/>
        </w:rPr>
      </w:pPr>
    </w:p>
    <w:p w14:paraId="5EEC6E1C" w14:textId="77777777" w:rsidR="004E33FC" w:rsidRDefault="004E33FC" w:rsidP="007610D9">
      <w:pPr>
        <w:autoSpaceDE w:val="0"/>
        <w:autoSpaceDN w:val="0"/>
        <w:adjustRightInd w:val="0"/>
        <w:jc w:val="center"/>
        <w:rPr>
          <w:rFonts w:ascii="Ebrima" w:hAnsi="Ebrima"/>
          <w:b/>
          <w:bCs/>
          <w:sz w:val="22"/>
          <w:szCs w:val="22"/>
        </w:rPr>
      </w:pPr>
    </w:p>
    <w:p w14:paraId="2F49084E" w14:textId="77777777" w:rsidR="004E33FC" w:rsidRDefault="004E33FC" w:rsidP="007610D9">
      <w:pPr>
        <w:autoSpaceDE w:val="0"/>
        <w:autoSpaceDN w:val="0"/>
        <w:adjustRightInd w:val="0"/>
        <w:jc w:val="center"/>
        <w:rPr>
          <w:rFonts w:ascii="Ebrima" w:hAnsi="Ebrima"/>
          <w:b/>
          <w:bCs/>
          <w:sz w:val="22"/>
          <w:szCs w:val="22"/>
        </w:rPr>
      </w:pPr>
    </w:p>
    <w:p w14:paraId="1FD073E7" w14:textId="77777777" w:rsidR="004E33FC" w:rsidRDefault="004E33FC" w:rsidP="007610D9">
      <w:pPr>
        <w:autoSpaceDE w:val="0"/>
        <w:autoSpaceDN w:val="0"/>
        <w:adjustRightInd w:val="0"/>
        <w:jc w:val="center"/>
        <w:rPr>
          <w:rFonts w:ascii="Ebrima" w:hAnsi="Ebrima"/>
          <w:b/>
          <w:bCs/>
          <w:sz w:val="22"/>
          <w:szCs w:val="22"/>
        </w:rPr>
      </w:pPr>
    </w:p>
    <w:p w14:paraId="1AFB170C" w14:textId="77777777" w:rsidR="004E33FC" w:rsidRDefault="004E33FC" w:rsidP="007610D9">
      <w:pPr>
        <w:autoSpaceDE w:val="0"/>
        <w:autoSpaceDN w:val="0"/>
        <w:adjustRightInd w:val="0"/>
        <w:jc w:val="center"/>
        <w:rPr>
          <w:rFonts w:ascii="Ebrima" w:hAnsi="Ebrima"/>
          <w:b/>
          <w:bCs/>
          <w:sz w:val="22"/>
          <w:szCs w:val="22"/>
        </w:rPr>
      </w:pPr>
    </w:p>
    <w:p w14:paraId="379D635B" w14:textId="77777777" w:rsidR="004E33FC" w:rsidRDefault="004E33FC" w:rsidP="007610D9">
      <w:pPr>
        <w:autoSpaceDE w:val="0"/>
        <w:autoSpaceDN w:val="0"/>
        <w:adjustRightInd w:val="0"/>
        <w:jc w:val="center"/>
        <w:rPr>
          <w:rFonts w:ascii="Ebrima" w:hAnsi="Ebrima"/>
          <w:b/>
          <w:bCs/>
          <w:sz w:val="22"/>
          <w:szCs w:val="22"/>
        </w:rPr>
      </w:pPr>
    </w:p>
    <w:p w14:paraId="2BF97DDD" w14:textId="77777777" w:rsidR="004E33FC" w:rsidRDefault="004E33FC" w:rsidP="007610D9">
      <w:pPr>
        <w:autoSpaceDE w:val="0"/>
        <w:autoSpaceDN w:val="0"/>
        <w:adjustRightInd w:val="0"/>
        <w:jc w:val="center"/>
        <w:rPr>
          <w:rFonts w:ascii="Ebrima" w:hAnsi="Ebrima"/>
          <w:b/>
          <w:bCs/>
          <w:sz w:val="22"/>
          <w:szCs w:val="22"/>
        </w:rPr>
      </w:pPr>
    </w:p>
    <w:p w14:paraId="1D5E5F07" w14:textId="77777777" w:rsidR="004E33FC" w:rsidRDefault="004E33FC" w:rsidP="007610D9">
      <w:pPr>
        <w:autoSpaceDE w:val="0"/>
        <w:autoSpaceDN w:val="0"/>
        <w:adjustRightInd w:val="0"/>
        <w:jc w:val="center"/>
        <w:rPr>
          <w:rFonts w:ascii="Ebrima" w:hAnsi="Ebrima"/>
          <w:b/>
          <w:bCs/>
          <w:sz w:val="22"/>
          <w:szCs w:val="22"/>
        </w:rPr>
      </w:pPr>
    </w:p>
    <w:p w14:paraId="48705DEB" w14:textId="77777777" w:rsidR="004E33FC" w:rsidRDefault="004E33FC" w:rsidP="007610D9">
      <w:pPr>
        <w:autoSpaceDE w:val="0"/>
        <w:autoSpaceDN w:val="0"/>
        <w:adjustRightInd w:val="0"/>
        <w:jc w:val="center"/>
        <w:rPr>
          <w:rFonts w:ascii="Ebrima" w:hAnsi="Ebrima"/>
          <w:b/>
          <w:bCs/>
          <w:sz w:val="22"/>
          <w:szCs w:val="22"/>
        </w:rPr>
      </w:pPr>
    </w:p>
    <w:p w14:paraId="512020DF" w14:textId="77777777" w:rsidR="009905C2" w:rsidRPr="007610D9" w:rsidRDefault="009905C2"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5899DDA8" w14:textId="77777777" w:rsidR="009905C2" w:rsidRPr="007610D9" w:rsidRDefault="009905C2" w:rsidP="007610D9">
      <w:pPr>
        <w:autoSpaceDE w:val="0"/>
        <w:autoSpaceDN w:val="0"/>
        <w:adjustRightInd w:val="0"/>
        <w:jc w:val="center"/>
        <w:rPr>
          <w:rFonts w:ascii="Ebrima" w:hAnsi="Ebrima"/>
          <w:b/>
          <w:bCs/>
          <w:sz w:val="22"/>
          <w:szCs w:val="22"/>
        </w:rPr>
      </w:pPr>
      <w:r w:rsidRPr="007610D9">
        <w:rPr>
          <w:rFonts w:ascii="Ebrima" w:hAnsi="Ebrima"/>
          <w:b/>
          <w:bCs/>
          <w:sz w:val="22"/>
          <w:szCs w:val="22"/>
        </w:rPr>
        <w:t>ZBROJENIE BETONU</w:t>
      </w:r>
    </w:p>
    <w:p w14:paraId="21D95D49" w14:textId="77777777" w:rsidR="009905C2" w:rsidRPr="007610D9" w:rsidRDefault="009905C2" w:rsidP="007610D9">
      <w:pPr>
        <w:autoSpaceDE w:val="0"/>
        <w:autoSpaceDN w:val="0"/>
        <w:adjustRightInd w:val="0"/>
        <w:jc w:val="center"/>
        <w:rPr>
          <w:rFonts w:ascii="Ebrima" w:hAnsi="Ebrima"/>
          <w:b/>
          <w:bCs/>
          <w:sz w:val="22"/>
          <w:szCs w:val="22"/>
        </w:rPr>
      </w:pPr>
      <w:r w:rsidRPr="007610D9">
        <w:rPr>
          <w:rFonts w:ascii="Ebrima" w:hAnsi="Ebrima"/>
          <w:b/>
          <w:bCs/>
          <w:sz w:val="22"/>
          <w:szCs w:val="22"/>
        </w:rPr>
        <w:t>B:03</w:t>
      </w:r>
    </w:p>
    <w:p w14:paraId="2ADC7889" w14:textId="77777777" w:rsidR="009905C2" w:rsidRDefault="009905C2"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45223500-1 Konstrukcje z betonu zbrojonego</w:t>
      </w:r>
    </w:p>
    <w:p w14:paraId="19CFDA10" w14:textId="77777777" w:rsidR="004E33FC" w:rsidRDefault="004E33FC" w:rsidP="007610D9">
      <w:pPr>
        <w:autoSpaceDE w:val="0"/>
        <w:autoSpaceDN w:val="0"/>
        <w:adjustRightInd w:val="0"/>
        <w:jc w:val="center"/>
        <w:rPr>
          <w:rFonts w:ascii="Ebrima" w:hAnsi="Ebrima"/>
          <w:b/>
          <w:bCs/>
          <w:sz w:val="22"/>
          <w:szCs w:val="22"/>
        </w:rPr>
      </w:pPr>
    </w:p>
    <w:p w14:paraId="55ED5B8C" w14:textId="77777777" w:rsidR="004E33FC" w:rsidRDefault="004E33FC" w:rsidP="007610D9">
      <w:pPr>
        <w:autoSpaceDE w:val="0"/>
        <w:autoSpaceDN w:val="0"/>
        <w:adjustRightInd w:val="0"/>
        <w:jc w:val="center"/>
        <w:rPr>
          <w:rFonts w:ascii="Ebrima" w:hAnsi="Ebrima"/>
          <w:b/>
          <w:bCs/>
          <w:sz w:val="22"/>
          <w:szCs w:val="22"/>
        </w:rPr>
      </w:pPr>
    </w:p>
    <w:p w14:paraId="0DDDEB7F" w14:textId="77777777" w:rsidR="004E33FC" w:rsidRDefault="004E33FC" w:rsidP="007610D9">
      <w:pPr>
        <w:autoSpaceDE w:val="0"/>
        <w:autoSpaceDN w:val="0"/>
        <w:adjustRightInd w:val="0"/>
        <w:jc w:val="center"/>
        <w:rPr>
          <w:rFonts w:ascii="Ebrima" w:hAnsi="Ebrima"/>
          <w:b/>
          <w:bCs/>
          <w:sz w:val="22"/>
          <w:szCs w:val="22"/>
        </w:rPr>
      </w:pPr>
    </w:p>
    <w:p w14:paraId="15A00E41" w14:textId="77777777" w:rsidR="004E33FC" w:rsidRDefault="004E33FC" w:rsidP="007610D9">
      <w:pPr>
        <w:autoSpaceDE w:val="0"/>
        <w:autoSpaceDN w:val="0"/>
        <w:adjustRightInd w:val="0"/>
        <w:jc w:val="center"/>
        <w:rPr>
          <w:rFonts w:ascii="Ebrima" w:hAnsi="Ebrima"/>
          <w:b/>
          <w:bCs/>
          <w:sz w:val="22"/>
          <w:szCs w:val="22"/>
        </w:rPr>
      </w:pPr>
    </w:p>
    <w:p w14:paraId="384F800C" w14:textId="77777777" w:rsidR="004E33FC" w:rsidRDefault="004E33FC" w:rsidP="007610D9">
      <w:pPr>
        <w:autoSpaceDE w:val="0"/>
        <w:autoSpaceDN w:val="0"/>
        <w:adjustRightInd w:val="0"/>
        <w:jc w:val="center"/>
        <w:rPr>
          <w:rFonts w:ascii="Ebrima" w:hAnsi="Ebrima"/>
          <w:b/>
          <w:bCs/>
          <w:sz w:val="22"/>
          <w:szCs w:val="22"/>
        </w:rPr>
      </w:pPr>
    </w:p>
    <w:p w14:paraId="5CF01B2F" w14:textId="77777777" w:rsidR="004E33FC" w:rsidRDefault="004E33FC" w:rsidP="007610D9">
      <w:pPr>
        <w:autoSpaceDE w:val="0"/>
        <w:autoSpaceDN w:val="0"/>
        <w:adjustRightInd w:val="0"/>
        <w:jc w:val="center"/>
        <w:rPr>
          <w:rFonts w:ascii="Ebrima" w:hAnsi="Ebrima"/>
          <w:b/>
          <w:bCs/>
          <w:sz w:val="22"/>
          <w:szCs w:val="22"/>
        </w:rPr>
      </w:pPr>
    </w:p>
    <w:p w14:paraId="024FB737" w14:textId="77777777" w:rsidR="004E33FC" w:rsidRDefault="004E33FC" w:rsidP="007610D9">
      <w:pPr>
        <w:autoSpaceDE w:val="0"/>
        <w:autoSpaceDN w:val="0"/>
        <w:adjustRightInd w:val="0"/>
        <w:jc w:val="center"/>
        <w:rPr>
          <w:rFonts w:ascii="Ebrima" w:hAnsi="Ebrima"/>
          <w:b/>
          <w:bCs/>
          <w:sz w:val="22"/>
          <w:szCs w:val="22"/>
        </w:rPr>
      </w:pPr>
    </w:p>
    <w:p w14:paraId="473463FD" w14:textId="77777777" w:rsidR="004E33FC" w:rsidRDefault="004E33FC" w:rsidP="007610D9">
      <w:pPr>
        <w:autoSpaceDE w:val="0"/>
        <w:autoSpaceDN w:val="0"/>
        <w:adjustRightInd w:val="0"/>
        <w:jc w:val="center"/>
        <w:rPr>
          <w:rFonts w:ascii="Ebrima" w:hAnsi="Ebrima"/>
          <w:b/>
          <w:bCs/>
          <w:sz w:val="22"/>
          <w:szCs w:val="22"/>
        </w:rPr>
      </w:pPr>
    </w:p>
    <w:p w14:paraId="3FECC4CB" w14:textId="77777777" w:rsidR="004E33FC" w:rsidRDefault="004E33FC" w:rsidP="007610D9">
      <w:pPr>
        <w:autoSpaceDE w:val="0"/>
        <w:autoSpaceDN w:val="0"/>
        <w:adjustRightInd w:val="0"/>
        <w:jc w:val="center"/>
        <w:rPr>
          <w:rFonts w:ascii="Ebrima" w:hAnsi="Ebrima"/>
          <w:b/>
          <w:bCs/>
          <w:sz w:val="22"/>
          <w:szCs w:val="22"/>
        </w:rPr>
      </w:pPr>
    </w:p>
    <w:p w14:paraId="79466F18" w14:textId="77777777" w:rsidR="004E33FC" w:rsidRDefault="004E33FC" w:rsidP="007610D9">
      <w:pPr>
        <w:autoSpaceDE w:val="0"/>
        <w:autoSpaceDN w:val="0"/>
        <w:adjustRightInd w:val="0"/>
        <w:jc w:val="center"/>
        <w:rPr>
          <w:rFonts w:ascii="Ebrima" w:hAnsi="Ebrima"/>
          <w:b/>
          <w:bCs/>
          <w:sz w:val="22"/>
          <w:szCs w:val="22"/>
        </w:rPr>
      </w:pPr>
    </w:p>
    <w:p w14:paraId="1E20D346" w14:textId="77777777" w:rsidR="004E33FC" w:rsidRDefault="004E33FC" w:rsidP="007610D9">
      <w:pPr>
        <w:autoSpaceDE w:val="0"/>
        <w:autoSpaceDN w:val="0"/>
        <w:adjustRightInd w:val="0"/>
        <w:jc w:val="center"/>
        <w:rPr>
          <w:rFonts w:ascii="Ebrima" w:hAnsi="Ebrima"/>
          <w:b/>
          <w:bCs/>
          <w:sz w:val="22"/>
          <w:szCs w:val="22"/>
        </w:rPr>
      </w:pPr>
    </w:p>
    <w:p w14:paraId="6C55D91A" w14:textId="77777777" w:rsidR="004E33FC" w:rsidRDefault="004E33FC" w:rsidP="007610D9">
      <w:pPr>
        <w:autoSpaceDE w:val="0"/>
        <w:autoSpaceDN w:val="0"/>
        <w:adjustRightInd w:val="0"/>
        <w:jc w:val="center"/>
        <w:rPr>
          <w:rFonts w:ascii="Ebrima" w:hAnsi="Ebrima"/>
          <w:b/>
          <w:bCs/>
          <w:sz w:val="22"/>
          <w:szCs w:val="22"/>
        </w:rPr>
      </w:pPr>
    </w:p>
    <w:p w14:paraId="3476AEE3" w14:textId="77777777" w:rsidR="004E33FC" w:rsidRDefault="004E33FC" w:rsidP="007610D9">
      <w:pPr>
        <w:autoSpaceDE w:val="0"/>
        <w:autoSpaceDN w:val="0"/>
        <w:adjustRightInd w:val="0"/>
        <w:jc w:val="center"/>
        <w:rPr>
          <w:rFonts w:ascii="Ebrima" w:hAnsi="Ebrima"/>
          <w:b/>
          <w:bCs/>
          <w:sz w:val="22"/>
          <w:szCs w:val="22"/>
        </w:rPr>
      </w:pPr>
    </w:p>
    <w:p w14:paraId="481FF86E" w14:textId="77777777" w:rsidR="004E33FC" w:rsidRDefault="004E33FC" w:rsidP="007610D9">
      <w:pPr>
        <w:autoSpaceDE w:val="0"/>
        <w:autoSpaceDN w:val="0"/>
        <w:adjustRightInd w:val="0"/>
        <w:jc w:val="center"/>
        <w:rPr>
          <w:rFonts w:ascii="Ebrima" w:hAnsi="Ebrima"/>
          <w:b/>
          <w:bCs/>
          <w:sz w:val="22"/>
          <w:szCs w:val="22"/>
        </w:rPr>
      </w:pPr>
    </w:p>
    <w:p w14:paraId="0D8A761F" w14:textId="77777777" w:rsidR="004E33FC" w:rsidRDefault="004E33FC" w:rsidP="007610D9">
      <w:pPr>
        <w:autoSpaceDE w:val="0"/>
        <w:autoSpaceDN w:val="0"/>
        <w:adjustRightInd w:val="0"/>
        <w:jc w:val="center"/>
        <w:rPr>
          <w:rFonts w:ascii="Ebrima" w:hAnsi="Ebrima"/>
          <w:b/>
          <w:bCs/>
          <w:sz w:val="22"/>
          <w:szCs w:val="22"/>
        </w:rPr>
      </w:pPr>
    </w:p>
    <w:p w14:paraId="13E234CB" w14:textId="77777777" w:rsidR="004E33FC" w:rsidRDefault="004E33FC" w:rsidP="007610D9">
      <w:pPr>
        <w:autoSpaceDE w:val="0"/>
        <w:autoSpaceDN w:val="0"/>
        <w:adjustRightInd w:val="0"/>
        <w:jc w:val="center"/>
        <w:rPr>
          <w:rFonts w:ascii="Ebrima" w:hAnsi="Ebrima"/>
          <w:b/>
          <w:bCs/>
          <w:sz w:val="22"/>
          <w:szCs w:val="22"/>
        </w:rPr>
      </w:pPr>
    </w:p>
    <w:p w14:paraId="681005B1" w14:textId="77777777" w:rsidR="004E33FC" w:rsidRDefault="004E33FC" w:rsidP="007610D9">
      <w:pPr>
        <w:autoSpaceDE w:val="0"/>
        <w:autoSpaceDN w:val="0"/>
        <w:adjustRightInd w:val="0"/>
        <w:jc w:val="center"/>
        <w:rPr>
          <w:rFonts w:ascii="Ebrima" w:hAnsi="Ebrima"/>
          <w:b/>
          <w:bCs/>
          <w:sz w:val="22"/>
          <w:szCs w:val="22"/>
        </w:rPr>
      </w:pPr>
    </w:p>
    <w:p w14:paraId="49B74F1C" w14:textId="77777777" w:rsidR="004E33FC" w:rsidRDefault="004E33FC" w:rsidP="007610D9">
      <w:pPr>
        <w:autoSpaceDE w:val="0"/>
        <w:autoSpaceDN w:val="0"/>
        <w:adjustRightInd w:val="0"/>
        <w:jc w:val="center"/>
        <w:rPr>
          <w:rFonts w:ascii="Ebrima" w:hAnsi="Ebrima"/>
          <w:b/>
          <w:bCs/>
          <w:sz w:val="22"/>
          <w:szCs w:val="22"/>
        </w:rPr>
      </w:pPr>
    </w:p>
    <w:p w14:paraId="1862D006" w14:textId="77777777" w:rsidR="004E33FC" w:rsidRDefault="004E33FC" w:rsidP="007610D9">
      <w:pPr>
        <w:autoSpaceDE w:val="0"/>
        <w:autoSpaceDN w:val="0"/>
        <w:adjustRightInd w:val="0"/>
        <w:jc w:val="center"/>
        <w:rPr>
          <w:rFonts w:ascii="Ebrima" w:hAnsi="Ebrima"/>
          <w:b/>
          <w:bCs/>
          <w:sz w:val="22"/>
          <w:szCs w:val="22"/>
        </w:rPr>
      </w:pPr>
    </w:p>
    <w:p w14:paraId="21D32A68" w14:textId="77777777" w:rsidR="004E33FC" w:rsidRDefault="004E33FC" w:rsidP="007610D9">
      <w:pPr>
        <w:autoSpaceDE w:val="0"/>
        <w:autoSpaceDN w:val="0"/>
        <w:adjustRightInd w:val="0"/>
        <w:jc w:val="center"/>
        <w:rPr>
          <w:rFonts w:ascii="Ebrima" w:hAnsi="Ebrima"/>
          <w:b/>
          <w:bCs/>
          <w:sz w:val="22"/>
          <w:szCs w:val="22"/>
        </w:rPr>
      </w:pPr>
    </w:p>
    <w:p w14:paraId="3D0EA269" w14:textId="77777777" w:rsidR="004E33FC" w:rsidRDefault="004E33FC" w:rsidP="007610D9">
      <w:pPr>
        <w:autoSpaceDE w:val="0"/>
        <w:autoSpaceDN w:val="0"/>
        <w:adjustRightInd w:val="0"/>
        <w:jc w:val="center"/>
        <w:rPr>
          <w:rFonts w:ascii="Ebrima" w:hAnsi="Ebrima"/>
          <w:b/>
          <w:bCs/>
          <w:sz w:val="22"/>
          <w:szCs w:val="22"/>
        </w:rPr>
      </w:pPr>
    </w:p>
    <w:p w14:paraId="75796CAF" w14:textId="77777777" w:rsidR="004E33FC" w:rsidRDefault="004E33FC" w:rsidP="007610D9">
      <w:pPr>
        <w:autoSpaceDE w:val="0"/>
        <w:autoSpaceDN w:val="0"/>
        <w:adjustRightInd w:val="0"/>
        <w:jc w:val="center"/>
        <w:rPr>
          <w:rFonts w:ascii="Ebrima" w:hAnsi="Ebrima"/>
          <w:b/>
          <w:bCs/>
          <w:sz w:val="22"/>
          <w:szCs w:val="22"/>
        </w:rPr>
      </w:pPr>
    </w:p>
    <w:p w14:paraId="4E4B6DE9" w14:textId="77777777" w:rsidR="004E33FC" w:rsidRDefault="004E33FC" w:rsidP="007610D9">
      <w:pPr>
        <w:autoSpaceDE w:val="0"/>
        <w:autoSpaceDN w:val="0"/>
        <w:adjustRightInd w:val="0"/>
        <w:jc w:val="center"/>
        <w:rPr>
          <w:rFonts w:ascii="Ebrima" w:hAnsi="Ebrima"/>
          <w:b/>
          <w:bCs/>
          <w:sz w:val="22"/>
          <w:szCs w:val="22"/>
        </w:rPr>
      </w:pPr>
    </w:p>
    <w:p w14:paraId="3EC452B2" w14:textId="77777777" w:rsidR="004E33FC" w:rsidRDefault="004E33FC" w:rsidP="007610D9">
      <w:pPr>
        <w:autoSpaceDE w:val="0"/>
        <w:autoSpaceDN w:val="0"/>
        <w:adjustRightInd w:val="0"/>
        <w:jc w:val="center"/>
        <w:rPr>
          <w:rFonts w:ascii="Ebrima" w:hAnsi="Ebrima"/>
          <w:b/>
          <w:bCs/>
          <w:sz w:val="22"/>
          <w:szCs w:val="22"/>
        </w:rPr>
      </w:pPr>
    </w:p>
    <w:p w14:paraId="0CA54258" w14:textId="77777777" w:rsidR="004E33FC" w:rsidRDefault="004E33FC" w:rsidP="007610D9">
      <w:pPr>
        <w:autoSpaceDE w:val="0"/>
        <w:autoSpaceDN w:val="0"/>
        <w:adjustRightInd w:val="0"/>
        <w:jc w:val="center"/>
        <w:rPr>
          <w:rFonts w:ascii="Ebrima" w:hAnsi="Ebrima"/>
          <w:b/>
          <w:bCs/>
          <w:sz w:val="22"/>
          <w:szCs w:val="22"/>
        </w:rPr>
      </w:pPr>
    </w:p>
    <w:p w14:paraId="3AEEEEFA" w14:textId="77777777" w:rsidR="004E33FC" w:rsidRDefault="004E33FC" w:rsidP="007610D9">
      <w:pPr>
        <w:autoSpaceDE w:val="0"/>
        <w:autoSpaceDN w:val="0"/>
        <w:adjustRightInd w:val="0"/>
        <w:jc w:val="center"/>
        <w:rPr>
          <w:rFonts w:ascii="Ebrima" w:hAnsi="Ebrima"/>
          <w:b/>
          <w:bCs/>
          <w:sz w:val="22"/>
          <w:szCs w:val="22"/>
        </w:rPr>
      </w:pPr>
    </w:p>
    <w:p w14:paraId="7B52D1D2" w14:textId="77777777" w:rsidR="004E33FC" w:rsidRDefault="004E33FC" w:rsidP="007610D9">
      <w:pPr>
        <w:autoSpaceDE w:val="0"/>
        <w:autoSpaceDN w:val="0"/>
        <w:adjustRightInd w:val="0"/>
        <w:jc w:val="center"/>
        <w:rPr>
          <w:rFonts w:ascii="Ebrima" w:hAnsi="Ebrima"/>
          <w:b/>
          <w:bCs/>
          <w:sz w:val="22"/>
          <w:szCs w:val="22"/>
        </w:rPr>
      </w:pPr>
    </w:p>
    <w:p w14:paraId="33485FCC" w14:textId="77777777" w:rsidR="004E33FC" w:rsidRDefault="004E33FC" w:rsidP="007610D9">
      <w:pPr>
        <w:autoSpaceDE w:val="0"/>
        <w:autoSpaceDN w:val="0"/>
        <w:adjustRightInd w:val="0"/>
        <w:jc w:val="center"/>
        <w:rPr>
          <w:rFonts w:ascii="Ebrima" w:hAnsi="Ebrima"/>
          <w:b/>
          <w:bCs/>
          <w:sz w:val="22"/>
          <w:szCs w:val="22"/>
        </w:rPr>
      </w:pPr>
    </w:p>
    <w:p w14:paraId="7A8FEE59" w14:textId="77777777" w:rsidR="004E33FC" w:rsidRDefault="004E33FC" w:rsidP="007610D9">
      <w:pPr>
        <w:autoSpaceDE w:val="0"/>
        <w:autoSpaceDN w:val="0"/>
        <w:adjustRightInd w:val="0"/>
        <w:jc w:val="center"/>
        <w:rPr>
          <w:rFonts w:ascii="Ebrima" w:hAnsi="Ebrima"/>
          <w:b/>
          <w:bCs/>
          <w:sz w:val="22"/>
          <w:szCs w:val="22"/>
        </w:rPr>
      </w:pPr>
    </w:p>
    <w:p w14:paraId="7EB7B2FB" w14:textId="77777777" w:rsidR="004E33FC" w:rsidRDefault="004E33FC" w:rsidP="007610D9">
      <w:pPr>
        <w:autoSpaceDE w:val="0"/>
        <w:autoSpaceDN w:val="0"/>
        <w:adjustRightInd w:val="0"/>
        <w:jc w:val="center"/>
        <w:rPr>
          <w:rFonts w:ascii="Ebrima" w:hAnsi="Ebrima"/>
          <w:b/>
          <w:bCs/>
          <w:sz w:val="22"/>
          <w:szCs w:val="22"/>
        </w:rPr>
      </w:pPr>
    </w:p>
    <w:p w14:paraId="685A41B0" w14:textId="77777777" w:rsidR="004E33FC" w:rsidRDefault="004E33FC" w:rsidP="007610D9">
      <w:pPr>
        <w:autoSpaceDE w:val="0"/>
        <w:autoSpaceDN w:val="0"/>
        <w:adjustRightInd w:val="0"/>
        <w:jc w:val="center"/>
        <w:rPr>
          <w:rFonts w:ascii="Ebrima" w:hAnsi="Ebrima"/>
          <w:b/>
          <w:bCs/>
          <w:sz w:val="22"/>
          <w:szCs w:val="22"/>
        </w:rPr>
      </w:pPr>
    </w:p>
    <w:p w14:paraId="6996FC8A" w14:textId="77777777" w:rsidR="004E33FC" w:rsidRDefault="004E33FC" w:rsidP="007610D9">
      <w:pPr>
        <w:autoSpaceDE w:val="0"/>
        <w:autoSpaceDN w:val="0"/>
        <w:adjustRightInd w:val="0"/>
        <w:jc w:val="center"/>
        <w:rPr>
          <w:rFonts w:ascii="Ebrima" w:hAnsi="Ebrima"/>
          <w:b/>
          <w:bCs/>
          <w:sz w:val="22"/>
          <w:szCs w:val="22"/>
        </w:rPr>
      </w:pPr>
    </w:p>
    <w:p w14:paraId="606320C8" w14:textId="77777777" w:rsidR="004E33FC" w:rsidRDefault="004E33FC" w:rsidP="007610D9">
      <w:pPr>
        <w:autoSpaceDE w:val="0"/>
        <w:autoSpaceDN w:val="0"/>
        <w:adjustRightInd w:val="0"/>
        <w:jc w:val="center"/>
        <w:rPr>
          <w:rFonts w:ascii="Ebrima" w:hAnsi="Ebrima"/>
          <w:b/>
          <w:bCs/>
          <w:sz w:val="22"/>
          <w:szCs w:val="22"/>
        </w:rPr>
      </w:pPr>
    </w:p>
    <w:p w14:paraId="55ED9303" w14:textId="77777777" w:rsidR="004E33FC" w:rsidRDefault="004E33FC" w:rsidP="007610D9">
      <w:pPr>
        <w:autoSpaceDE w:val="0"/>
        <w:autoSpaceDN w:val="0"/>
        <w:adjustRightInd w:val="0"/>
        <w:jc w:val="center"/>
        <w:rPr>
          <w:rFonts w:ascii="Ebrima" w:hAnsi="Ebrima"/>
          <w:b/>
          <w:bCs/>
          <w:sz w:val="22"/>
          <w:szCs w:val="22"/>
        </w:rPr>
      </w:pPr>
    </w:p>
    <w:p w14:paraId="5CFB1740" w14:textId="77777777" w:rsidR="009905C2" w:rsidRPr="007610D9" w:rsidRDefault="009905C2"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27B7D3CF" w14:textId="77777777" w:rsidR="009905C2" w:rsidRPr="007610D9" w:rsidRDefault="009905C2" w:rsidP="007610D9">
      <w:pPr>
        <w:autoSpaceDE w:val="0"/>
        <w:autoSpaceDN w:val="0"/>
        <w:adjustRightInd w:val="0"/>
        <w:jc w:val="both"/>
        <w:rPr>
          <w:rFonts w:ascii="Ebrima" w:hAnsi="Ebrima"/>
          <w:sz w:val="22"/>
          <w:szCs w:val="22"/>
        </w:rPr>
      </w:pPr>
    </w:p>
    <w:p w14:paraId="524572B5"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4D4E60AC" w14:textId="77777777" w:rsidR="009905C2" w:rsidRPr="007610D9" w:rsidRDefault="009905C2" w:rsidP="007610D9">
      <w:pPr>
        <w:autoSpaceDE w:val="0"/>
        <w:autoSpaceDN w:val="0"/>
        <w:adjustRightInd w:val="0"/>
        <w:jc w:val="both"/>
        <w:rPr>
          <w:rFonts w:ascii="Ebrima" w:hAnsi="Ebrima"/>
          <w:sz w:val="22"/>
          <w:szCs w:val="22"/>
        </w:rPr>
      </w:pPr>
    </w:p>
    <w:p w14:paraId="4B43AE69" w14:textId="77777777" w:rsidR="00765F4B" w:rsidRPr="007610D9" w:rsidRDefault="009905C2" w:rsidP="00765F4B">
      <w:pPr>
        <w:jc w:val="both"/>
        <w:rPr>
          <w:rFonts w:ascii="Ebrima" w:hAnsi="Ebrima"/>
          <w:sz w:val="22"/>
          <w:szCs w:val="22"/>
        </w:rPr>
      </w:pPr>
      <w:r w:rsidRPr="007610D9">
        <w:rPr>
          <w:rFonts w:ascii="Ebrima" w:hAnsi="Ebrima"/>
          <w:sz w:val="22"/>
          <w:szCs w:val="22"/>
        </w:rPr>
        <w:t>Przedmiotem niniejszej szczegółowej specyfikacji technicznej są wymagania dotyczące zbrojenia betonu w konstrukcjach żelbetowych wykonywanych na mokro i prefabrykowanych</w:t>
      </w:r>
      <w:r w:rsidR="004F374C" w:rsidRPr="007610D9">
        <w:rPr>
          <w:rFonts w:ascii="Ebrima" w:hAnsi="Ebrima"/>
          <w:sz w:val="22"/>
          <w:szCs w:val="22"/>
        </w:rPr>
        <w:t xml:space="preserv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6195D57B" w14:textId="6F50A814" w:rsidR="009905C2" w:rsidRPr="007610D9" w:rsidRDefault="009905C2" w:rsidP="007610D9">
      <w:pPr>
        <w:autoSpaceDE w:val="0"/>
        <w:autoSpaceDN w:val="0"/>
        <w:adjustRightInd w:val="0"/>
        <w:jc w:val="both"/>
        <w:rPr>
          <w:rFonts w:ascii="Ebrima" w:hAnsi="Ebrima"/>
          <w:sz w:val="22"/>
          <w:szCs w:val="22"/>
        </w:rPr>
      </w:pPr>
    </w:p>
    <w:p w14:paraId="4C2BB5A9"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43E4F667" w14:textId="77777777" w:rsidR="009905C2" w:rsidRPr="007610D9" w:rsidRDefault="009905C2" w:rsidP="007610D9">
      <w:pPr>
        <w:autoSpaceDE w:val="0"/>
        <w:autoSpaceDN w:val="0"/>
        <w:adjustRightInd w:val="0"/>
        <w:jc w:val="both"/>
        <w:rPr>
          <w:rFonts w:ascii="Ebrima" w:hAnsi="Ebrima"/>
          <w:sz w:val="22"/>
          <w:szCs w:val="22"/>
        </w:rPr>
      </w:pPr>
    </w:p>
    <w:p w14:paraId="41CD975F" w14:textId="491C9565"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xml:space="preserve">Szczegółowa specyfikacja techniczna jest stosowana jako dokument przetargowy </w:t>
      </w:r>
      <w:r w:rsidR="00FE6341" w:rsidRPr="007610D9">
        <w:rPr>
          <w:rFonts w:ascii="Ebrima" w:hAnsi="Ebrima"/>
          <w:sz w:val="22"/>
          <w:szCs w:val="22"/>
        </w:rPr>
        <w:t xml:space="preserve"> </w:t>
      </w:r>
      <w:r w:rsidRPr="007610D9">
        <w:rPr>
          <w:rFonts w:ascii="Ebrima" w:hAnsi="Ebrima"/>
          <w:sz w:val="22"/>
          <w:szCs w:val="22"/>
        </w:rPr>
        <w:t>i kontraktowy przy zlecaniu i realizacji robót wymienionych w pkt. 1.</w:t>
      </w:r>
      <w:r w:rsidR="004F374C" w:rsidRPr="007610D9">
        <w:rPr>
          <w:rFonts w:ascii="Ebrima" w:hAnsi="Ebrima"/>
          <w:sz w:val="22"/>
          <w:szCs w:val="22"/>
        </w:rPr>
        <w:t>1</w:t>
      </w:r>
      <w:r w:rsidRPr="007610D9">
        <w:rPr>
          <w:rFonts w:ascii="Ebrima" w:hAnsi="Ebrima"/>
          <w:sz w:val="22"/>
          <w:szCs w:val="22"/>
        </w:rPr>
        <w:t>.</w:t>
      </w:r>
    </w:p>
    <w:p w14:paraId="0734FC12" w14:textId="77777777" w:rsidR="009905C2" w:rsidRPr="007610D9" w:rsidRDefault="009905C2" w:rsidP="007610D9">
      <w:pPr>
        <w:autoSpaceDE w:val="0"/>
        <w:autoSpaceDN w:val="0"/>
        <w:adjustRightInd w:val="0"/>
        <w:jc w:val="both"/>
        <w:rPr>
          <w:rFonts w:ascii="Ebrima" w:hAnsi="Ebrima"/>
          <w:sz w:val="22"/>
          <w:szCs w:val="22"/>
        </w:rPr>
      </w:pPr>
    </w:p>
    <w:p w14:paraId="16B6E8E0"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0210A4E8" w14:textId="77777777" w:rsidR="009905C2" w:rsidRPr="007610D9" w:rsidRDefault="009905C2" w:rsidP="007610D9">
      <w:pPr>
        <w:autoSpaceDE w:val="0"/>
        <w:autoSpaceDN w:val="0"/>
        <w:adjustRightInd w:val="0"/>
        <w:jc w:val="both"/>
        <w:rPr>
          <w:rFonts w:ascii="Ebrima" w:hAnsi="Ebrima"/>
          <w:sz w:val="22"/>
          <w:szCs w:val="22"/>
        </w:rPr>
      </w:pPr>
    </w:p>
    <w:p w14:paraId="53930F5A"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Roboty których dotyczy specyfikacja obejmują wszystkie czynności umożliwiające i mające na celu wykonanie zbrojenia betonu. W zakres tych robót wchodzą:</w:t>
      </w:r>
    </w:p>
    <w:p w14:paraId="4BC0DCF1"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B.03.01.00, Przygotowanie i montaż zbrojenia prętami okrągłymi gładkimi ze stali A-I.</w:t>
      </w:r>
    </w:p>
    <w:p w14:paraId="40E8F3F3"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xml:space="preserve">B.03.02.00. Przygotowanie i montaż zbrojenia prętami okrągłymi żebrowanymi ze stali A-II </w:t>
      </w:r>
      <w:r w:rsidR="00661EE0" w:rsidRPr="007610D9">
        <w:rPr>
          <w:rFonts w:ascii="Ebrima" w:hAnsi="Ebrima"/>
          <w:sz w:val="22"/>
          <w:szCs w:val="22"/>
        </w:rPr>
        <w:t xml:space="preserve">    </w:t>
      </w:r>
      <w:r w:rsidRPr="007610D9">
        <w:rPr>
          <w:rFonts w:ascii="Ebrima" w:hAnsi="Ebrima"/>
          <w:sz w:val="22"/>
          <w:szCs w:val="22"/>
        </w:rPr>
        <w:t>i A-III.</w:t>
      </w:r>
    </w:p>
    <w:p w14:paraId="43E3886B" w14:textId="77777777" w:rsidR="009905C2" w:rsidRPr="007610D9" w:rsidRDefault="009905C2" w:rsidP="007610D9">
      <w:pPr>
        <w:autoSpaceDE w:val="0"/>
        <w:autoSpaceDN w:val="0"/>
        <w:adjustRightInd w:val="0"/>
        <w:jc w:val="both"/>
        <w:rPr>
          <w:rFonts w:ascii="Ebrima" w:hAnsi="Ebrima"/>
          <w:sz w:val="22"/>
          <w:szCs w:val="22"/>
        </w:rPr>
      </w:pPr>
    </w:p>
    <w:p w14:paraId="0AF5543B"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00AD095E" w14:textId="77777777" w:rsidR="009905C2" w:rsidRPr="007610D9" w:rsidRDefault="009905C2" w:rsidP="007610D9">
      <w:pPr>
        <w:autoSpaceDE w:val="0"/>
        <w:autoSpaceDN w:val="0"/>
        <w:adjustRightInd w:val="0"/>
        <w:jc w:val="both"/>
        <w:rPr>
          <w:rFonts w:ascii="Ebrima" w:hAnsi="Ebrima"/>
          <w:sz w:val="22"/>
          <w:szCs w:val="22"/>
        </w:rPr>
      </w:pPr>
    </w:p>
    <w:p w14:paraId="094D1BE4"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Określenia podane w mniejszej SST są zgodne z obowiązującymi odpowiednimi normami.</w:t>
      </w:r>
    </w:p>
    <w:p w14:paraId="6E33AAE8" w14:textId="77777777" w:rsidR="009905C2" w:rsidRPr="007610D9" w:rsidRDefault="009905C2" w:rsidP="007610D9">
      <w:pPr>
        <w:autoSpaceDE w:val="0"/>
        <w:autoSpaceDN w:val="0"/>
        <w:adjustRightInd w:val="0"/>
        <w:jc w:val="both"/>
        <w:rPr>
          <w:rFonts w:ascii="Ebrima" w:hAnsi="Ebrima"/>
          <w:sz w:val="22"/>
          <w:szCs w:val="22"/>
        </w:rPr>
      </w:pPr>
    </w:p>
    <w:p w14:paraId="4F306AA6"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0F7834CE" w14:textId="77777777" w:rsidR="009905C2" w:rsidRPr="007610D9" w:rsidRDefault="009905C2" w:rsidP="007610D9">
      <w:pPr>
        <w:autoSpaceDE w:val="0"/>
        <w:autoSpaceDN w:val="0"/>
        <w:adjustRightInd w:val="0"/>
        <w:jc w:val="both"/>
        <w:rPr>
          <w:rFonts w:ascii="Ebrima" w:hAnsi="Ebrima"/>
          <w:sz w:val="22"/>
          <w:szCs w:val="22"/>
        </w:rPr>
      </w:pPr>
    </w:p>
    <w:p w14:paraId="118E75CA" w14:textId="55FC3F7E"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w:t>
      </w:r>
      <w:r w:rsidR="00591404" w:rsidRPr="007610D9">
        <w:rPr>
          <w:rFonts w:ascii="Ebrima" w:hAnsi="Ebrima"/>
          <w:sz w:val="22"/>
          <w:szCs w:val="22"/>
        </w:rPr>
        <w:t xml:space="preserve"> </w:t>
      </w:r>
      <w:r w:rsidR="00661EE0" w:rsidRPr="007610D9">
        <w:rPr>
          <w:rFonts w:ascii="Ebrima" w:hAnsi="Ebrima"/>
          <w:sz w:val="22"/>
          <w:szCs w:val="22"/>
        </w:rPr>
        <w:t xml:space="preserve"> </w:t>
      </w:r>
      <w:r w:rsidRPr="007610D9">
        <w:rPr>
          <w:rFonts w:ascii="Ebrima" w:hAnsi="Ebrima"/>
          <w:sz w:val="22"/>
          <w:szCs w:val="22"/>
        </w:rPr>
        <w:t>z dokumentacją projektową, SST i poleceniami Inspektora.</w:t>
      </w:r>
    </w:p>
    <w:p w14:paraId="273DD9BF" w14:textId="77777777" w:rsidR="00661EE0" w:rsidRPr="007610D9" w:rsidRDefault="00661EE0" w:rsidP="007610D9">
      <w:pPr>
        <w:autoSpaceDE w:val="0"/>
        <w:autoSpaceDN w:val="0"/>
        <w:adjustRightInd w:val="0"/>
        <w:jc w:val="both"/>
        <w:rPr>
          <w:rFonts w:ascii="Ebrima" w:hAnsi="Ebrima"/>
          <w:b/>
          <w:bCs/>
          <w:sz w:val="22"/>
          <w:szCs w:val="22"/>
        </w:rPr>
      </w:pPr>
    </w:p>
    <w:p w14:paraId="7CB668B8" w14:textId="77777777" w:rsidR="009905C2" w:rsidRPr="007610D9" w:rsidRDefault="009905C2" w:rsidP="007610D9">
      <w:pPr>
        <w:autoSpaceDE w:val="0"/>
        <w:autoSpaceDN w:val="0"/>
        <w:adjustRightInd w:val="0"/>
        <w:jc w:val="both"/>
        <w:rPr>
          <w:rFonts w:ascii="Ebrima" w:hAnsi="Ebrima"/>
          <w:b/>
          <w:bCs/>
          <w:sz w:val="22"/>
          <w:szCs w:val="22"/>
        </w:rPr>
      </w:pPr>
      <w:r w:rsidRPr="007610D9">
        <w:rPr>
          <w:rFonts w:ascii="Ebrima" w:hAnsi="Ebrima"/>
          <w:b/>
          <w:bCs/>
          <w:sz w:val="22"/>
          <w:szCs w:val="22"/>
        </w:rPr>
        <w:t>2. Materiały</w:t>
      </w:r>
    </w:p>
    <w:p w14:paraId="7CDC54F9" w14:textId="77777777" w:rsidR="009905C2" w:rsidRPr="007610D9" w:rsidRDefault="009905C2" w:rsidP="007610D9">
      <w:pPr>
        <w:autoSpaceDE w:val="0"/>
        <w:autoSpaceDN w:val="0"/>
        <w:adjustRightInd w:val="0"/>
        <w:jc w:val="both"/>
        <w:rPr>
          <w:rFonts w:ascii="Ebrima" w:hAnsi="Ebrima"/>
          <w:sz w:val="22"/>
          <w:szCs w:val="22"/>
        </w:rPr>
      </w:pPr>
    </w:p>
    <w:p w14:paraId="2BB4D7A8" w14:textId="77777777" w:rsidR="009905C2" w:rsidRPr="007610D9" w:rsidRDefault="009905C2" w:rsidP="007610D9">
      <w:pPr>
        <w:autoSpaceDE w:val="0"/>
        <w:autoSpaceDN w:val="0"/>
        <w:adjustRightInd w:val="0"/>
        <w:jc w:val="both"/>
        <w:rPr>
          <w:rFonts w:ascii="Ebrima" w:hAnsi="Ebrima"/>
          <w:b/>
          <w:sz w:val="22"/>
          <w:szCs w:val="22"/>
        </w:rPr>
      </w:pPr>
      <w:r w:rsidRPr="007610D9">
        <w:rPr>
          <w:rFonts w:ascii="Ebrima" w:hAnsi="Ebrima"/>
          <w:b/>
          <w:sz w:val="22"/>
          <w:szCs w:val="22"/>
        </w:rPr>
        <w:t>2</w:t>
      </w:r>
      <w:r w:rsidR="00CD0FDD" w:rsidRPr="007610D9">
        <w:rPr>
          <w:rFonts w:ascii="Ebrima" w:hAnsi="Ebrima"/>
          <w:b/>
          <w:sz w:val="22"/>
          <w:szCs w:val="22"/>
        </w:rPr>
        <w:t>.</w:t>
      </w:r>
      <w:r w:rsidRPr="007610D9">
        <w:rPr>
          <w:rFonts w:ascii="Ebrima" w:hAnsi="Ebrima"/>
          <w:b/>
          <w:sz w:val="22"/>
          <w:szCs w:val="22"/>
        </w:rPr>
        <w:t>1. Stal zbrojeniowa</w:t>
      </w:r>
    </w:p>
    <w:p w14:paraId="53C223F8" w14:textId="77777777" w:rsidR="009905C2" w:rsidRPr="007610D9" w:rsidRDefault="009905C2" w:rsidP="007610D9">
      <w:pPr>
        <w:autoSpaceDE w:val="0"/>
        <w:autoSpaceDN w:val="0"/>
        <w:adjustRightInd w:val="0"/>
        <w:jc w:val="both"/>
        <w:rPr>
          <w:rFonts w:ascii="Ebrima" w:hAnsi="Ebrima"/>
          <w:sz w:val="22"/>
          <w:szCs w:val="22"/>
        </w:rPr>
      </w:pPr>
    </w:p>
    <w:p w14:paraId="59EAB610" w14:textId="225946C2"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xml:space="preserve">(1) Klasy i gatunki stali zbrojeniowej wg dokumentacji technicznej i wg </w:t>
      </w:r>
      <w:r w:rsidR="0077238B" w:rsidRPr="007610D9">
        <w:rPr>
          <w:rFonts w:ascii="Ebrima" w:hAnsi="Ebrima"/>
          <w:sz w:val="22"/>
          <w:szCs w:val="22"/>
        </w:rPr>
        <w:t>PN-EN  1090-2:2018-0</w:t>
      </w:r>
      <w:r w:rsidR="00592E90" w:rsidRPr="007610D9">
        <w:rPr>
          <w:rFonts w:ascii="Ebrima" w:hAnsi="Ebrima"/>
          <w:sz w:val="22"/>
          <w:szCs w:val="22"/>
        </w:rPr>
        <w:t>9</w:t>
      </w:r>
      <w:r w:rsidR="0077238B" w:rsidRPr="007610D9">
        <w:rPr>
          <w:rFonts w:ascii="Ebrima" w:hAnsi="Ebrima"/>
          <w:sz w:val="22"/>
          <w:szCs w:val="22"/>
        </w:rPr>
        <w:t>.</w:t>
      </w:r>
    </w:p>
    <w:p w14:paraId="1C575CE8" w14:textId="77777777" w:rsidR="009905C2" w:rsidRPr="007610D9" w:rsidRDefault="009905C2" w:rsidP="007610D9">
      <w:pPr>
        <w:autoSpaceDE w:val="0"/>
        <w:autoSpaceDN w:val="0"/>
        <w:adjustRightInd w:val="0"/>
        <w:jc w:val="both"/>
        <w:rPr>
          <w:rFonts w:ascii="Ebrima" w:hAnsi="Ebrima"/>
          <w:sz w:val="22"/>
          <w:szCs w:val="22"/>
        </w:rPr>
      </w:pPr>
    </w:p>
    <w:p w14:paraId="5E93E2A2"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(2) Własności mechaniczne i technologiczne stali.</w:t>
      </w:r>
    </w:p>
    <w:p w14:paraId="6A6A3D16" w14:textId="77777777" w:rsidR="00591404" w:rsidRPr="007610D9" w:rsidRDefault="00591404" w:rsidP="007610D9">
      <w:pPr>
        <w:autoSpaceDE w:val="0"/>
        <w:autoSpaceDN w:val="0"/>
        <w:adjustRightInd w:val="0"/>
        <w:jc w:val="both"/>
        <w:rPr>
          <w:rFonts w:ascii="Ebrima" w:hAnsi="Ebrima"/>
          <w:sz w:val="22"/>
          <w:szCs w:val="22"/>
        </w:rPr>
      </w:pPr>
    </w:p>
    <w:p w14:paraId="08B665D7" w14:textId="7A32EAFE"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Własności mechaniczne i technologiczne dla walcówki i prętów powinny odpowiadać wyma</w:t>
      </w:r>
      <w:r w:rsidR="00661EE0" w:rsidRPr="007610D9">
        <w:rPr>
          <w:rFonts w:ascii="Ebrima" w:hAnsi="Ebrima"/>
          <w:sz w:val="22"/>
          <w:szCs w:val="22"/>
        </w:rPr>
        <w:t>ganiom podanym w PN-EN 10025</w:t>
      </w:r>
      <w:r w:rsidR="0077238B" w:rsidRPr="007610D9">
        <w:rPr>
          <w:rFonts w:ascii="Ebrima" w:hAnsi="Ebrima"/>
          <w:sz w:val="22"/>
          <w:szCs w:val="22"/>
        </w:rPr>
        <w:t>-1:</w:t>
      </w:r>
      <w:r w:rsidR="00661EE0" w:rsidRPr="007610D9">
        <w:rPr>
          <w:rFonts w:ascii="Ebrima" w:hAnsi="Ebrima"/>
          <w:sz w:val="22"/>
          <w:szCs w:val="22"/>
        </w:rPr>
        <w:t>20</w:t>
      </w:r>
      <w:r w:rsidR="0077238B" w:rsidRPr="007610D9">
        <w:rPr>
          <w:rFonts w:ascii="Ebrima" w:hAnsi="Ebrima"/>
          <w:sz w:val="22"/>
          <w:szCs w:val="22"/>
        </w:rPr>
        <w:t>07 i PN-EN 10025-2:2019-11</w:t>
      </w:r>
      <w:r w:rsidRPr="007610D9">
        <w:rPr>
          <w:rFonts w:ascii="Ebrima" w:hAnsi="Ebrima"/>
          <w:sz w:val="22"/>
          <w:szCs w:val="22"/>
        </w:rPr>
        <w:t>. Najważniejsze wymagania podano w tabeli poniżej.</w:t>
      </w:r>
    </w:p>
    <w:p w14:paraId="586D8B59" w14:textId="77777777" w:rsidR="00661EE0" w:rsidRPr="007610D9" w:rsidRDefault="00661EE0" w:rsidP="007610D9">
      <w:pPr>
        <w:autoSpaceDE w:val="0"/>
        <w:autoSpaceDN w:val="0"/>
        <w:adjustRightInd w:val="0"/>
        <w:jc w:val="both"/>
        <w:rPr>
          <w:rFonts w:ascii="Ebrima" w:hAnsi="Ebrima"/>
          <w:sz w:val="22"/>
          <w:szCs w:val="22"/>
        </w:rPr>
      </w:pPr>
    </w:p>
    <w:tbl>
      <w:tblPr>
        <w:tblStyle w:val="Tabela-Siatka"/>
        <w:tblW w:w="0" w:type="auto"/>
        <w:jc w:val="center"/>
        <w:tblLook w:val="04A0" w:firstRow="1" w:lastRow="0" w:firstColumn="1" w:lastColumn="0" w:noHBand="0" w:noVBand="1"/>
      </w:tblPr>
      <w:tblGrid>
        <w:gridCol w:w="1270"/>
        <w:gridCol w:w="1229"/>
        <w:gridCol w:w="1748"/>
        <w:gridCol w:w="2024"/>
        <w:gridCol w:w="1433"/>
        <w:gridCol w:w="1648"/>
      </w:tblGrid>
      <w:tr w:rsidR="009905C2" w:rsidRPr="007610D9" w14:paraId="2C4B7BAF" w14:textId="77777777" w:rsidTr="00661EE0">
        <w:trPr>
          <w:jc w:val="center"/>
        </w:trPr>
        <w:tc>
          <w:tcPr>
            <w:tcW w:w="1270" w:type="dxa"/>
            <w:vMerge w:val="restart"/>
            <w:vAlign w:val="center"/>
          </w:tcPr>
          <w:p w14:paraId="7D87AF8B" w14:textId="77777777" w:rsidR="009905C2" w:rsidRPr="007610D9" w:rsidRDefault="009905C2" w:rsidP="007610D9">
            <w:pPr>
              <w:autoSpaceDE w:val="0"/>
              <w:autoSpaceDN w:val="0"/>
              <w:adjustRightInd w:val="0"/>
              <w:jc w:val="center"/>
              <w:rPr>
                <w:rFonts w:ascii="Ebrima" w:hAnsi="Ebrima"/>
                <w:b/>
                <w:sz w:val="22"/>
                <w:szCs w:val="22"/>
              </w:rPr>
            </w:pPr>
            <w:r w:rsidRPr="007610D9">
              <w:rPr>
                <w:rFonts w:ascii="Ebrima" w:hAnsi="Ebrima"/>
                <w:b/>
                <w:sz w:val="22"/>
                <w:szCs w:val="22"/>
              </w:rPr>
              <w:t>Gatunek stali</w:t>
            </w:r>
          </w:p>
        </w:tc>
        <w:tc>
          <w:tcPr>
            <w:tcW w:w="1229" w:type="dxa"/>
            <w:vAlign w:val="center"/>
          </w:tcPr>
          <w:p w14:paraId="59665C02" w14:textId="77777777" w:rsidR="009905C2" w:rsidRPr="007610D9" w:rsidRDefault="009905C2" w:rsidP="007610D9">
            <w:pPr>
              <w:autoSpaceDE w:val="0"/>
              <w:autoSpaceDN w:val="0"/>
              <w:adjustRightInd w:val="0"/>
              <w:jc w:val="center"/>
              <w:rPr>
                <w:rFonts w:ascii="Ebrima" w:hAnsi="Ebrima"/>
                <w:b/>
                <w:sz w:val="22"/>
                <w:szCs w:val="22"/>
              </w:rPr>
            </w:pPr>
            <w:r w:rsidRPr="007610D9">
              <w:rPr>
                <w:rFonts w:ascii="Ebrima" w:hAnsi="Ebrima"/>
                <w:b/>
                <w:sz w:val="22"/>
                <w:szCs w:val="22"/>
              </w:rPr>
              <w:t>Średnica pręta</w:t>
            </w:r>
          </w:p>
        </w:tc>
        <w:tc>
          <w:tcPr>
            <w:tcW w:w="1748" w:type="dxa"/>
            <w:vAlign w:val="center"/>
          </w:tcPr>
          <w:p w14:paraId="46E4A3F3" w14:textId="77777777" w:rsidR="009905C2" w:rsidRPr="007610D9" w:rsidRDefault="009905C2" w:rsidP="007610D9">
            <w:pPr>
              <w:autoSpaceDE w:val="0"/>
              <w:autoSpaceDN w:val="0"/>
              <w:adjustRightInd w:val="0"/>
              <w:jc w:val="center"/>
              <w:rPr>
                <w:rFonts w:ascii="Ebrima" w:hAnsi="Ebrima"/>
                <w:b/>
                <w:sz w:val="22"/>
                <w:szCs w:val="22"/>
              </w:rPr>
            </w:pPr>
            <w:r w:rsidRPr="007610D9">
              <w:rPr>
                <w:rFonts w:ascii="Ebrima" w:hAnsi="Ebrima"/>
                <w:b/>
                <w:sz w:val="22"/>
                <w:szCs w:val="22"/>
              </w:rPr>
              <w:t>Granica plastyczności</w:t>
            </w:r>
          </w:p>
        </w:tc>
        <w:tc>
          <w:tcPr>
            <w:tcW w:w="2024" w:type="dxa"/>
            <w:vAlign w:val="center"/>
          </w:tcPr>
          <w:p w14:paraId="4C727858" w14:textId="77777777" w:rsidR="009905C2" w:rsidRPr="007610D9" w:rsidRDefault="009905C2" w:rsidP="007610D9">
            <w:pPr>
              <w:autoSpaceDE w:val="0"/>
              <w:autoSpaceDN w:val="0"/>
              <w:adjustRightInd w:val="0"/>
              <w:jc w:val="center"/>
              <w:rPr>
                <w:rFonts w:ascii="Ebrima" w:hAnsi="Ebrima"/>
                <w:b/>
                <w:sz w:val="22"/>
                <w:szCs w:val="22"/>
              </w:rPr>
            </w:pPr>
            <w:r w:rsidRPr="007610D9">
              <w:rPr>
                <w:rFonts w:ascii="Ebrima" w:hAnsi="Ebrima"/>
                <w:b/>
                <w:sz w:val="22"/>
                <w:szCs w:val="22"/>
              </w:rPr>
              <w:t>Wytrzymałość na rozciąganie</w:t>
            </w:r>
          </w:p>
        </w:tc>
        <w:tc>
          <w:tcPr>
            <w:tcW w:w="1331" w:type="dxa"/>
            <w:vAlign w:val="center"/>
          </w:tcPr>
          <w:p w14:paraId="5E7FA45B" w14:textId="77777777" w:rsidR="009905C2" w:rsidRPr="007610D9" w:rsidRDefault="009905C2" w:rsidP="007610D9">
            <w:pPr>
              <w:autoSpaceDE w:val="0"/>
              <w:autoSpaceDN w:val="0"/>
              <w:adjustRightInd w:val="0"/>
              <w:jc w:val="center"/>
              <w:rPr>
                <w:rFonts w:ascii="Ebrima" w:hAnsi="Ebrima"/>
                <w:b/>
                <w:sz w:val="22"/>
                <w:szCs w:val="22"/>
              </w:rPr>
            </w:pPr>
            <w:r w:rsidRPr="007610D9">
              <w:rPr>
                <w:rFonts w:ascii="Ebrima" w:hAnsi="Ebrima"/>
                <w:b/>
                <w:sz w:val="22"/>
                <w:szCs w:val="22"/>
              </w:rPr>
              <w:t>Wydłużenie trzpienia</w:t>
            </w:r>
          </w:p>
        </w:tc>
        <w:tc>
          <w:tcPr>
            <w:tcW w:w="1648" w:type="dxa"/>
            <w:vAlign w:val="center"/>
          </w:tcPr>
          <w:p w14:paraId="61D10F79" w14:textId="77777777" w:rsidR="009905C2" w:rsidRPr="007610D9" w:rsidRDefault="009905C2" w:rsidP="007610D9">
            <w:pPr>
              <w:autoSpaceDE w:val="0"/>
              <w:autoSpaceDN w:val="0"/>
              <w:adjustRightInd w:val="0"/>
              <w:jc w:val="center"/>
              <w:rPr>
                <w:rFonts w:ascii="Ebrima" w:hAnsi="Ebrima"/>
                <w:b/>
                <w:sz w:val="22"/>
                <w:szCs w:val="22"/>
              </w:rPr>
            </w:pPr>
            <w:r w:rsidRPr="007610D9">
              <w:rPr>
                <w:rFonts w:ascii="Ebrima" w:hAnsi="Ebrima"/>
                <w:b/>
                <w:sz w:val="22"/>
                <w:szCs w:val="22"/>
              </w:rPr>
              <w:t>Zginanie a - średnica</w:t>
            </w:r>
          </w:p>
        </w:tc>
      </w:tr>
      <w:tr w:rsidR="009905C2" w:rsidRPr="007610D9" w14:paraId="43DF26A8" w14:textId="77777777" w:rsidTr="00661EE0">
        <w:trPr>
          <w:jc w:val="center"/>
        </w:trPr>
        <w:tc>
          <w:tcPr>
            <w:tcW w:w="1270" w:type="dxa"/>
            <w:vMerge/>
            <w:vAlign w:val="center"/>
          </w:tcPr>
          <w:p w14:paraId="66D4C389" w14:textId="77777777" w:rsidR="009905C2" w:rsidRPr="007610D9" w:rsidRDefault="009905C2" w:rsidP="007610D9">
            <w:pPr>
              <w:autoSpaceDE w:val="0"/>
              <w:autoSpaceDN w:val="0"/>
              <w:adjustRightInd w:val="0"/>
              <w:jc w:val="center"/>
              <w:rPr>
                <w:rFonts w:ascii="Ebrima" w:hAnsi="Ebrima"/>
                <w:sz w:val="22"/>
                <w:szCs w:val="22"/>
              </w:rPr>
            </w:pPr>
          </w:p>
        </w:tc>
        <w:tc>
          <w:tcPr>
            <w:tcW w:w="1229" w:type="dxa"/>
            <w:vAlign w:val="center"/>
          </w:tcPr>
          <w:p w14:paraId="0B5E4C3E"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mm</w:t>
            </w:r>
          </w:p>
        </w:tc>
        <w:tc>
          <w:tcPr>
            <w:tcW w:w="1748" w:type="dxa"/>
            <w:vAlign w:val="center"/>
          </w:tcPr>
          <w:p w14:paraId="3B9FA876" w14:textId="77777777" w:rsidR="009905C2" w:rsidRPr="007610D9" w:rsidRDefault="009905C2" w:rsidP="007610D9">
            <w:pPr>
              <w:autoSpaceDE w:val="0"/>
              <w:autoSpaceDN w:val="0"/>
              <w:adjustRightInd w:val="0"/>
              <w:jc w:val="center"/>
              <w:rPr>
                <w:rFonts w:ascii="Ebrima" w:hAnsi="Ebrima"/>
                <w:sz w:val="22"/>
                <w:szCs w:val="22"/>
              </w:rPr>
            </w:pPr>
            <w:proofErr w:type="spellStart"/>
            <w:r w:rsidRPr="007610D9">
              <w:rPr>
                <w:rFonts w:ascii="Ebrima" w:hAnsi="Ebrima"/>
                <w:sz w:val="22"/>
                <w:szCs w:val="22"/>
              </w:rPr>
              <w:t>MPa</w:t>
            </w:r>
            <w:proofErr w:type="spellEnd"/>
          </w:p>
        </w:tc>
        <w:tc>
          <w:tcPr>
            <w:tcW w:w="2024" w:type="dxa"/>
            <w:vAlign w:val="center"/>
          </w:tcPr>
          <w:p w14:paraId="770E8AB5" w14:textId="77777777" w:rsidR="009905C2" w:rsidRPr="007610D9" w:rsidRDefault="009905C2" w:rsidP="007610D9">
            <w:pPr>
              <w:autoSpaceDE w:val="0"/>
              <w:autoSpaceDN w:val="0"/>
              <w:adjustRightInd w:val="0"/>
              <w:jc w:val="center"/>
              <w:rPr>
                <w:rFonts w:ascii="Ebrima" w:hAnsi="Ebrima"/>
                <w:sz w:val="22"/>
                <w:szCs w:val="22"/>
              </w:rPr>
            </w:pPr>
            <w:proofErr w:type="spellStart"/>
            <w:r w:rsidRPr="007610D9">
              <w:rPr>
                <w:rFonts w:ascii="Ebrima" w:hAnsi="Ebrima"/>
                <w:sz w:val="22"/>
                <w:szCs w:val="22"/>
              </w:rPr>
              <w:t>MPa</w:t>
            </w:r>
            <w:proofErr w:type="spellEnd"/>
          </w:p>
        </w:tc>
        <w:tc>
          <w:tcPr>
            <w:tcW w:w="1331" w:type="dxa"/>
            <w:vAlign w:val="center"/>
          </w:tcPr>
          <w:p w14:paraId="03EC4BC7"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w:t>
            </w:r>
          </w:p>
        </w:tc>
        <w:tc>
          <w:tcPr>
            <w:tcW w:w="1648" w:type="dxa"/>
            <w:vAlign w:val="center"/>
          </w:tcPr>
          <w:p w14:paraId="1B23B4E3"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d - próbki</w:t>
            </w:r>
          </w:p>
        </w:tc>
      </w:tr>
      <w:tr w:rsidR="009905C2" w:rsidRPr="007610D9" w14:paraId="476ABF62" w14:textId="77777777" w:rsidTr="00661EE0">
        <w:trPr>
          <w:jc w:val="center"/>
        </w:trPr>
        <w:tc>
          <w:tcPr>
            <w:tcW w:w="1270" w:type="dxa"/>
          </w:tcPr>
          <w:p w14:paraId="62DACBBA" w14:textId="77777777" w:rsidR="009905C2" w:rsidRPr="007610D9" w:rsidRDefault="00583CD5" w:rsidP="007610D9">
            <w:pPr>
              <w:autoSpaceDE w:val="0"/>
              <w:autoSpaceDN w:val="0"/>
              <w:adjustRightInd w:val="0"/>
              <w:jc w:val="center"/>
              <w:rPr>
                <w:rFonts w:ascii="Ebrima" w:hAnsi="Ebrima"/>
                <w:sz w:val="22"/>
                <w:szCs w:val="22"/>
              </w:rPr>
            </w:pPr>
            <w:r w:rsidRPr="007610D9">
              <w:rPr>
                <w:rFonts w:ascii="Ebrima" w:hAnsi="Ebrima"/>
                <w:sz w:val="22"/>
                <w:szCs w:val="22"/>
              </w:rPr>
              <w:t>St0S-b</w:t>
            </w:r>
          </w:p>
        </w:tc>
        <w:tc>
          <w:tcPr>
            <w:tcW w:w="1229" w:type="dxa"/>
          </w:tcPr>
          <w:p w14:paraId="7EC69075"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5,5 – 10</w:t>
            </w:r>
          </w:p>
        </w:tc>
        <w:tc>
          <w:tcPr>
            <w:tcW w:w="1748" w:type="dxa"/>
          </w:tcPr>
          <w:p w14:paraId="22A0DC4E"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220</w:t>
            </w:r>
          </w:p>
        </w:tc>
        <w:tc>
          <w:tcPr>
            <w:tcW w:w="2024" w:type="dxa"/>
          </w:tcPr>
          <w:p w14:paraId="1030634C"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310 – 550</w:t>
            </w:r>
          </w:p>
        </w:tc>
        <w:tc>
          <w:tcPr>
            <w:tcW w:w="1331" w:type="dxa"/>
          </w:tcPr>
          <w:p w14:paraId="2B5E0E9C"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22</w:t>
            </w:r>
          </w:p>
        </w:tc>
        <w:tc>
          <w:tcPr>
            <w:tcW w:w="1648" w:type="dxa"/>
          </w:tcPr>
          <w:p w14:paraId="526352C2"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d = 2a(180)</w:t>
            </w:r>
          </w:p>
        </w:tc>
      </w:tr>
      <w:tr w:rsidR="009905C2" w:rsidRPr="007610D9" w14:paraId="43292CF3" w14:textId="77777777" w:rsidTr="00661EE0">
        <w:trPr>
          <w:jc w:val="center"/>
        </w:trPr>
        <w:tc>
          <w:tcPr>
            <w:tcW w:w="1270" w:type="dxa"/>
          </w:tcPr>
          <w:p w14:paraId="653CE372" w14:textId="77777777" w:rsidR="009905C2" w:rsidRPr="007610D9" w:rsidRDefault="00583CD5" w:rsidP="007610D9">
            <w:pPr>
              <w:autoSpaceDE w:val="0"/>
              <w:autoSpaceDN w:val="0"/>
              <w:adjustRightInd w:val="0"/>
              <w:jc w:val="center"/>
              <w:rPr>
                <w:rFonts w:ascii="Ebrima" w:hAnsi="Ebrima"/>
                <w:sz w:val="22"/>
                <w:szCs w:val="22"/>
              </w:rPr>
            </w:pPr>
            <w:r w:rsidRPr="007610D9">
              <w:rPr>
                <w:rFonts w:ascii="Ebrima" w:hAnsi="Ebrima"/>
                <w:sz w:val="22"/>
                <w:szCs w:val="22"/>
              </w:rPr>
              <w:t>St3SX-b</w:t>
            </w:r>
          </w:p>
        </w:tc>
        <w:tc>
          <w:tcPr>
            <w:tcW w:w="1229" w:type="dxa"/>
          </w:tcPr>
          <w:p w14:paraId="6BEE8C3D"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5,5 – 40</w:t>
            </w:r>
          </w:p>
        </w:tc>
        <w:tc>
          <w:tcPr>
            <w:tcW w:w="1748" w:type="dxa"/>
          </w:tcPr>
          <w:p w14:paraId="3986FBB8"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240</w:t>
            </w:r>
          </w:p>
        </w:tc>
        <w:tc>
          <w:tcPr>
            <w:tcW w:w="2024" w:type="dxa"/>
          </w:tcPr>
          <w:p w14:paraId="0A73898E"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370 – 460</w:t>
            </w:r>
          </w:p>
        </w:tc>
        <w:tc>
          <w:tcPr>
            <w:tcW w:w="1331" w:type="dxa"/>
          </w:tcPr>
          <w:p w14:paraId="0D70B98C"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24</w:t>
            </w:r>
          </w:p>
        </w:tc>
        <w:tc>
          <w:tcPr>
            <w:tcW w:w="1648" w:type="dxa"/>
          </w:tcPr>
          <w:p w14:paraId="388AE2BD" w14:textId="77777777" w:rsidR="009905C2" w:rsidRPr="007610D9" w:rsidRDefault="00583CD5" w:rsidP="007610D9">
            <w:pPr>
              <w:autoSpaceDE w:val="0"/>
              <w:autoSpaceDN w:val="0"/>
              <w:adjustRightInd w:val="0"/>
              <w:jc w:val="center"/>
              <w:rPr>
                <w:rFonts w:ascii="Ebrima" w:hAnsi="Ebrima"/>
                <w:sz w:val="22"/>
                <w:szCs w:val="22"/>
              </w:rPr>
            </w:pPr>
            <w:r w:rsidRPr="007610D9">
              <w:rPr>
                <w:rFonts w:ascii="Ebrima" w:hAnsi="Ebrima"/>
                <w:sz w:val="22"/>
                <w:szCs w:val="22"/>
              </w:rPr>
              <w:t>d = 2a(180)</w:t>
            </w:r>
          </w:p>
        </w:tc>
      </w:tr>
      <w:tr w:rsidR="009905C2" w:rsidRPr="007610D9" w14:paraId="5D331F20" w14:textId="77777777" w:rsidTr="00661EE0">
        <w:trPr>
          <w:jc w:val="center"/>
        </w:trPr>
        <w:tc>
          <w:tcPr>
            <w:tcW w:w="1270" w:type="dxa"/>
          </w:tcPr>
          <w:p w14:paraId="1DAE3A46" w14:textId="77777777" w:rsidR="009905C2" w:rsidRPr="007610D9" w:rsidRDefault="00583CD5" w:rsidP="007610D9">
            <w:pPr>
              <w:autoSpaceDE w:val="0"/>
              <w:autoSpaceDN w:val="0"/>
              <w:adjustRightInd w:val="0"/>
              <w:jc w:val="center"/>
              <w:rPr>
                <w:rFonts w:ascii="Ebrima" w:hAnsi="Ebrima"/>
                <w:sz w:val="22"/>
                <w:szCs w:val="22"/>
              </w:rPr>
            </w:pPr>
            <w:r w:rsidRPr="007610D9">
              <w:rPr>
                <w:rFonts w:ascii="Ebrima" w:hAnsi="Ebrima"/>
                <w:sz w:val="22"/>
                <w:szCs w:val="22"/>
              </w:rPr>
              <w:t>RB500W</w:t>
            </w:r>
          </w:p>
        </w:tc>
        <w:tc>
          <w:tcPr>
            <w:tcW w:w="1229" w:type="dxa"/>
          </w:tcPr>
          <w:p w14:paraId="3FFE5AA8"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6 – 30</w:t>
            </w:r>
          </w:p>
        </w:tc>
        <w:tc>
          <w:tcPr>
            <w:tcW w:w="1748" w:type="dxa"/>
          </w:tcPr>
          <w:p w14:paraId="1BE8C6F6"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500</w:t>
            </w:r>
          </w:p>
        </w:tc>
        <w:tc>
          <w:tcPr>
            <w:tcW w:w="2024" w:type="dxa"/>
          </w:tcPr>
          <w:p w14:paraId="4C257C5F"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min. 550</w:t>
            </w:r>
          </w:p>
        </w:tc>
        <w:tc>
          <w:tcPr>
            <w:tcW w:w="1331" w:type="dxa"/>
          </w:tcPr>
          <w:p w14:paraId="55211A68" w14:textId="77777777" w:rsidR="009905C2" w:rsidRPr="007610D9" w:rsidRDefault="009905C2" w:rsidP="007610D9">
            <w:pPr>
              <w:autoSpaceDE w:val="0"/>
              <w:autoSpaceDN w:val="0"/>
              <w:adjustRightInd w:val="0"/>
              <w:jc w:val="center"/>
              <w:rPr>
                <w:rFonts w:ascii="Ebrima" w:hAnsi="Ebrima"/>
                <w:sz w:val="22"/>
                <w:szCs w:val="22"/>
              </w:rPr>
            </w:pPr>
            <w:r w:rsidRPr="007610D9">
              <w:rPr>
                <w:rFonts w:ascii="Ebrima" w:hAnsi="Ebrima"/>
                <w:sz w:val="22"/>
                <w:szCs w:val="22"/>
              </w:rPr>
              <w:t>14</w:t>
            </w:r>
          </w:p>
        </w:tc>
        <w:tc>
          <w:tcPr>
            <w:tcW w:w="1648" w:type="dxa"/>
          </w:tcPr>
          <w:p w14:paraId="71FEF613" w14:textId="77777777" w:rsidR="009905C2" w:rsidRPr="007610D9" w:rsidRDefault="00583CD5" w:rsidP="007610D9">
            <w:pPr>
              <w:autoSpaceDE w:val="0"/>
              <w:autoSpaceDN w:val="0"/>
              <w:adjustRightInd w:val="0"/>
              <w:jc w:val="center"/>
              <w:rPr>
                <w:rFonts w:ascii="Ebrima" w:hAnsi="Ebrima"/>
                <w:sz w:val="22"/>
                <w:szCs w:val="22"/>
              </w:rPr>
            </w:pPr>
            <w:r w:rsidRPr="007610D9">
              <w:rPr>
                <w:rFonts w:ascii="Ebrima" w:hAnsi="Ebrima"/>
                <w:sz w:val="22"/>
                <w:szCs w:val="22"/>
              </w:rPr>
              <w:t>d - 3a(90)</w:t>
            </w:r>
          </w:p>
        </w:tc>
      </w:tr>
    </w:tbl>
    <w:p w14:paraId="0D3E01F1" w14:textId="77777777" w:rsidR="009905C2" w:rsidRPr="007610D9" w:rsidRDefault="009905C2" w:rsidP="007610D9">
      <w:pPr>
        <w:autoSpaceDE w:val="0"/>
        <w:autoSpaceDN w:val="0"/>
        <w:adjustRightInd w:val="0"/>
        <w:jc w:val="both"/>
        <w:rPr>
          <w:rFonts w:ascii="Ebrima" w:hAnsi="Ebrima"/>
          <w:sz w:val="22"/>
          <w:szCs w:val="22"/>
        </w:rPr>
      </w:pPr>
    </w:p>
    <w:p w14:paraId="1EDD42EF"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W technologicznej próbie zginania powierzchnia próbek nie powinna wykazywać</w:t>
      </w:r>
      <w:r w:rsidR="00583CD5" w:rsidRPr="007610D9">
        <w:rPr>
          <w:rFonts w:ascii="Ebrima" w:hAnsi="Ebrima"/>
          <w:sz w:val="22"/>
          <w:szCs w:val="22"/>
        </w:rPr>
        <w:t xml:space="preserve"> </w:t>
      </w:r>
      <w:r w:rsidRPr="007610D9">
        <w:rPr>
          <w:rFonts w:ascii="Ebrima" w:hAnsi="Ebrima"/>
          <w:sz w:val="22"/>
          <w:szCs w:val="22"/>
        </w:rPr>
        <w:t>pęknięć, naderwań i rozwarstwień.</w:t>
      </w:r>
    </w:p>
    <w:p w14:paraId="295D9022" w14:textId="77777777" w:rsidR="009905C2" w:rsidRPr="007610D9" w:rsidRDefault="009905C2" w:rsidP="007610D9">
      <w:pPr>
        <w:autoSpaceDE w:val="0"/>
        <w:autoSpaceDN w:val="0"/>
        <w:adjustRightInd w:val="0"/>
        <w:jc w:val="both"/>
        <w:rPr>
          <w:rFonts w:ascii="Ebrima" w:hAnsi="Ebrima"/>
          <w:sz w:val="22"/>
          <w:szCs w:val="22"/>
        </w:rPr>
      </w:pPr>
    </w:p>
    <w:p w14:paraId="056F42DE"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(3) Wady powierzchniowe.</w:t>
      </w:r>
    </w:p>
    <w:p w14:paraId="18650250"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Powierzchnia walcówki i prętów powinna być bez pęknięć, pęcherzy i naderwań</w:t>
      </w:r>
      <w:r w:rsidR="004F374C" w:rsidRPr="007610D9">
        <w:rPr>
          <w:rFonts w:ascii="Ebrima" w:hAnsi="Ebrima"/>
          <w:sz w:val="22"/>
          <w:szCs w:val="22"/>
        </w:rPr>
        <w:t>.</w:t>
      </w:r>
    </w:p>
    <w:p w14:paraId="76166B5C" w14:textId="77777777" w:rsidR="009905C2" w:rsidRPr="007610D9" w:rsidRDefault="009905C2" w:rsidP="007610D9">
      <w:pPr>
        <w:autoSpaceDE w:val="0"/>
        <w:autoSpaceDN w:val="0"/>
        <w:adjustRightInd w:val="0"/>
        <w:jc w:val="both"/>
        <w:rPr>
          <w:rFonts w:ascii="Ebrima" w:hAnsi="Ebrima"/>
          <w:sz w:val="22"/>
          <w:szCs w:val="22"/>
        </w:rPr>
      </w:pPr>
      <w:r w:rsidRPr="007610D9">
        <w:rPr>
          <w:rFonts w:ascii="Ebrima" w:hAnsi="Ebrima"/>
          <w:sz w:val="22"/>
          <w:szCs w:val="22"/>
        </w:rPr>
        <w:t>* Na powierzchni czołowej prętów niedopuszczalne są pozostałości jamy usadowej,</w:t>
      </w:r>
      <w:r w:rsidR="00583CD5" w:rsidRPr="007610D9">
        <w:rPr>
          <w:rFonts w:ascii="Ebrima" w:hAnsi="Ebrima"/>
          <w:sz w:val="22"/>
          <w:szCs w:val="22"/>
        </w:rPr>
        <w:t xml:space="preserve"> </w:t>
      </w:r>
      <w:r w:rsidRPr="007610D9">
        <w:rPr>
          <w:rFonts w:ascii="Ebrima" w:hAnsi="Ebrima"/>
          <w:sz w:val="22"/>
          <w:szCs w:val="22"/>
        </w:rPr>
        <w:t>rozwarstwienia i pęknięcia widoczne gołym okiem.</w:t>
      </w:r>
    </w:p>
    <w:p w14:paraId="5521A06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Wady powierzchniowe takie jak rysy, drobne łuski i zawalcowania, wtrącenia niemetaliczne, wżery, wypukłości, wgniecenia, zgorzeliny i chropowatości są dopuszczalne:</w:t>
      </w:r>
    </w:p>
    <w:p w14:paraId="0612A21A"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jeśli mieszczą się w granicach dopuszczalnych odchyłek dla walcówki i prętów gładkich,</w:t>
      </w:r>
    </w:p>
    <w:p w14:paraId="13E17266"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jeśli nie przekraczają 0,5 mm dla walcówki i prętów żebrowanych o średnicy nominalnej do 25 mm, zaś 0,7 mm dla prętów o większych średnicach.</w:t>
      </w:r>
    </w:p>
    <w:p w14:paraId="4AEE7A50" w14:textId="77777777" w:rsidR="00583CD5" w:rsidRPr="007610D9" w:rsidRDefault="00583CD5" w:rsidP="007610D9">
      <w:pPr>
        <w:autoSpaceDE w:val="0"/>
        <w:autoSpaceDN w:val="0"/>
        <w:adjustRightInd w:val="0"/>
        <w:jc w:val="both"/>
        <w:rPr>
          <w:rFonts w:ascii="Ebrima" w:hAnsi="Ebrima"/>
          <w:sz w:val="22"/>
          <w:szCs w:val="22"/>
        </w:rPr>
      </w:pPr>
    </w:p>
    <w:p w14:paraId="39D71EF0"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(4) Odbiór stali na budowie.</w:t>
      </w:r>
    </w:p>
    <w:p w14:paraId="0F084A22" w14:textId="77777777" w:rsidR="0077238B"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Odbiór stali na budowie powinien być dokonany na podstawie atestu, w który powinien być zaopatrzony każdy krąg lub wiązka stali. </w:t>
      </w:r>
    </w:p>
    <w:p w14:paraId="0CCAA8CB" w14:textId="12C447EF"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Atest ten powinien zawierać:</w:t>
      </w:r>
    </w:p>
    <w:p w14:paraId="55BA31C9"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znak wytwórcy</w:t>
      </w:r>
    </w:p>
    <w:p w14:paraId="6314D524"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średnicę nominalną</w:t>
      </w:r>
    </w:p>
    <w:p w14:paraId="3141C036"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gatunek stali</w:t>
      </w:r>
    </w:p>
    <w:p w14:paraId="4277B44E"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numer wyrobu lub partii</w:t>
      </w:r>
    </w:p>
    <w:p w14:paraId="054CE244"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znak obróbki cieplnej</w:t>
      </w:r>
    </w:p>
    <w:p w14:paraId="7190FA94" w14:textId="689C2E9D"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Cechowanie wiązek i kręgów powinno być dokonane na przywieszkach metalowych</w:t>
      </w:r>
      <w:r w:rsidR="004F374C" w:rsidRPr="007610D9">
        <w:rPr>
          <w:rFonts w:ascii="Ebrima" w:hAnsi="Ebrima"/>
          <w:sz w:val="22"/>
          <w:szCs w:val="22"/>
        </w:rPr>
        <w:t xml:space="preserve"> </w:t>
      </w:r>
      <w:r w:rsidRPr="007610D9">
        <w:rPr>
          <w:rFonts w:ascii="Ebrima" w:hAnsi="Ebrima"/>
          <w:sz w:val="22"/>
          <w:szCs w:val="22"/>
        </w:rPr>
        <w:t>po</w:t>
      </w:r>
      <w:r w:rsidR="0077238B" w:rsidRPr="007610D9">
        <w:rPr>
          <w:rFonts w:ascii="Ebrima" w:hAnsi="Ebrima"/>
          <w:sz w:val="22"/>
          <w:szCs w:val="22"/>
        </w:rPr>
        <w:t xml:space="preserve"> </w:t>
      </w:r>
      <w:r w:rsidRPr="007610D9">
        <w:rPr>
          <w:rFonts w:ascii="Ebrima" w:hAnsi="Ebrima"/>
          <w:sz w:val="22"/>
          <w:szCs w:val="22"/>
        </w:rPr>
        <w:t>2 sztuki dla każdej wiązki czy kręgu.</w:t>
      </w:r>
    </w:p>
    <w:p w14:paraId="61EA029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Wygląd zewnętrzny prętów zbrojeniowych dostarczonej partii powinien być następujący:</w:t>
      </w:r>
    </w:p>
    <w:p w14:paraId="69723A63"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na powierzchni prętów nie powinno być zgorzeliny, odpadającej rdzy, tłuszczów, farb lub innych zanieczyszczeń,</w:t>
      </w:r>
    </w:p>
    <w:p w14:paraId="5E36D881"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odchyłki wymiarów przekroju poprzecznego prętów i ożebrowania powinny się mieścić</w:t>
      </w:r>
      <w:r w:rsidR="00591404" w:rsidRPr="007610D9">
        <w:rPr>
          <w:rFonts w:ascii="Ebrima" w:hAnsi="Ebrima"/>
          <w:sz w:val="22"/>
          <w:szCs w:val="22"/>
        </w:rPr>
        <w:t xml:space="preserve">                                </w:t>
      </w:r>
      <w:r w:rsidRPr="007610D9">
        <w:rPr>
          <w:rFonts w:ascii="Ebrima" w:hAnsi="Ebrima"/>
          <w:sz w:val="22"/>
          <w:szCs w:val="22"/>
        </w:rPr>
        <w:t>w granicach określonych dla danej klasy stali w normach państwowych,</w:t>
      </w:r>
    </w:p>
    <w:p w14:paraId="791CC652"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pręty dostarczone w wiązkach nie powinny wykazywać odchylenia od linii prostej</w:t>
      </w:r>
      <w:r w:rsidR="004F374C" w:rsidRPr="007610D9">
        <w:rPr>
          <w:rFonts w:ascii="Ebrima" w:hAnsi="Ebrima"/>
          <w:sz w:val="22"/>
          <w:szCs w:val="22"/>
        </w:rPr>
        <w:t xml:space="preserve"> </w:t>
      </w:r>
      <w:r w:rsidRPr="007610D9">
        <w:rPr>
          <w:rFonts w:ascii="Ebrima" w:hAnsi="Ebrima"/>
          <w:sz w:val="22"/>
          <w:szCs w:val="22"/>
        </w:rPr>
        <w:t>większego niż 5 mm na 1 m długości pręta.</w:t>
      </w:r>
    </w:p>
    <w:p w14:paraId="5FF1227C"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Magazynowanie stali zbrojeniowej.</w:t>
      </w:r>
    </w:p>
    <w:p w14:paraId="40C4E210"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Stal zbrojeniowa powinna być magazynowana pod zadaszeniem w przegrodach lub stojakach</w:t>
      </w:r>
      <w:r w:rsidR="00661EE0" w:rsidRPr="007610D9">
        <w:rPr>
          <w:rFonts w:ascii="Ebrima" w:hAnsi="Ebrima"/>
          <w:sz w:val="22"/>
          <w:szCs w:val="22"/>
        </w:rPr>
        <w:t xml:space="preserve"> </w:t>
      </w:r>
      <w:r w:rsidRPr="007610D9">
        <w:rPr>
          <w:rFonts w:ascii="Ebrima" w:hAnsi="Ebrima"/>
          <w:sz w:val="22"/>
          <w:szCs w:val="22"/>
        </w:rPr>
        <w:t>z podziałem wg wymiarów i gatunków.</w:t>
      </w:r>
    </w:p>
    <w:p w14:paraId="5C2152AF" w14:textId="77777777" w:rsidR="00583CD5" w:rsidRPr="007610D9" w:rsidRDefault="00583CD5" w:rsidP="007610D9">
      <w:pPr>
        <w:autoSpaceDE w:val="0"/>
        <w:autoSpaceDN w:val="0"/>
        <w:adjustRightInd w:val="0"/>
        <w:jc w:val="both"/>
        <w:rPr>
          <w:rFonts w:ascii="Ebrima" w:hAnsi="Ebrima"/>
          <w:sz w:val="22"/>
          <w:szCs w:val="22"/>
        </w:rPr>
      </w:pPr>
    </w:p>
    <w:p w14:paraId="056DD95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(5) Badanie stali na budowie.</w:t>
      </w:r>
    </w:p>
    <w:p w14:paraId="6238C429"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Dostarczoną na budowę partię stali do zbrojenia konstrukcji z betonu należy przed wbudowaniem zbadać laboratoryjnie w przypadku gdy:</w:t>
      </w:r>
    </w:p>
    <w:p w14:paraId="36CA5101"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nie ma zaświadczenia jakości (atestu),</w:t>
      </w:r>
    </w:p>
    <w:p w14:paraId="0A9273BA"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nasuwają się wątpliwości co do jej właściwości technicznych na podstawie oględzin zewnętrznych,</w:t>
      </w:r>
    </w:p>
    <w:p w14:paraId="2F6E4A50"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stal pęka przy gięciu.</w:t>
      </w:r>
    </w:p>
    <w:p w14:paraId="3525AB3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Decyzję o przekazaniu próbek do badań laboratoryjnych podejmuje Inspektor.</w:t>
      </w:r>
    </w:p>
    <w:p w14:paraId="01253F43" w14:textId="77777777" w:rsidR="00583CD5" w:rsidRPr="007610D9" w:rsidRDefault="00583CD5" w:rsidP="007610D9">
      <w:pPr>
        <w:autoSpaceDE w:val="0"/>
        <w:autoSpaceDN w:val="0"/>
        <w:adjustRightInd w:val="0"/>
        <w:jc w:val="both"/>
        <w:rPr>
          <w:rFonts w:ascii="Ebrima" w:hAnsi="Ebrima"/>
          <w:sz w:val="22"/>
          <w:szCs w:val="22"/>
        </w:rPr>
      </w:pPr>
    </w:p>
    <w:p w14:paraId="0CF8934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2.2. Stal zbrojeniowa do zbrojenia tunelów powinna spełniać wymagania IBDM (Instytut Budownictwa, Dróg i Mostów) w Warszawie.</w:t>
      </w:r>
    </w:p>
    <w:p w14:paraId="3735FB02" w14:textId="77777777" w:rsidR="00583CD5" w:rsidRPr="007610D9" w:rsidRDefault="00583CD5" w:rsidP="007610D9">
      <w:pPr>
        <w:autoSpaceDE w:val="0"/>
        <w:autoSpaceDN w:val="0"/>
        <w:adjustRightInd w:val="0"/>
        <w:jc w:val="both"/>
        <w:rPr>
          <w:rFonts w:ascii="Ebrima" w:hAnsi="Ebrima"/>
          <w:b/>
          <w:bCs/>
          <w:sz w:val="22"/>
          <w:szCs w:val="22"/>
        </w:rPr>
      </w:pPr>
    </w:p>
    <w:p w14:paraId="2CEB4B44"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3. Sprzęt</w:t>
      </w:r>
    </w:p>
    <w:p w14:paraId="59B32F17" w14:textId="77777777" w:rsidR="00583CD5" w:rsidRPr="007610D9" w:rsidRDefault="00583CD5" w:rsidP="007610D9">
      <w:pPr>
        <w:autoSpaceDE w:val="0"/>
        <w:autoSpaceDN w:val="0"/>
        <w:adjustRightInd w:val="0"/>
        <w:jc w:val="both"/>
        <w:rPr>
          <w:rFonts w:ascii="Ebrima" w:hAnsi="Ebrima"/>
          <w:sz w:val="22"/>
          <w:szCs w:val="22"/>
        </w:rPr>
      </w:pPr>
    </w:p>
    <w:p w14:paraId="4A2278D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Roboty mogą być wykonane ręcznie lub mechanicznie. Roboty można wykonać przy użyciu dowolnego typu sprzętu.</w:t>
      </w:r>
    </w:p>
    <w:p w14:paraId="01DC6AAB" w14:textId="77777777" w:rsidR="0077238B" w:rsidRPr="007610D9" w:rsidRDefault="0077238B" w:rsidP="007610D9">
      <w:pPr>
        <w:autoSpaceDE w:val="0"/>
        <w:autoSpaceDN w:val="0"/>
        <w:adjustRightInd w:val="0"/>
        <w:jc w:val="both"/>
        <w:rPr>
          <w:rFonts w:ascii="Ebrima" w:hAnsi="Ebrima"/>
          <w:b/>
          <w:bCs/>
          <w:sz w:val="22"/>
          <w:szCs w:val="22"/>
        </w:rPr>
      </w:pPr>
    </w:p>
    <w:p w14:paraId="3D78ABBD"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4. Transport</w:t>
      </w:r>
    </w:p>
    <w:p w14:paraId="59614CEC" w14:textId="77777777" w:rsidR="00CD0FDD" w:rsidRPr="007610D9" w:rsidRDefault="00CD0FDD" w:rsidP="007610D9">
      <w:pPr>
        <w:autoSpaceDE w:val="0"/>
        <w:autoSpaceDN w:val="0"/>
        <w:adjustRightInd w:val="0"/>
        <w:jc w:val="both"/>
        <w:rPr>
          <w:rFonts w:ascii="Ebrima" w:hAnsi="Ebrima"/>
          <w:sz w:val="22"/>
          <w:szCs w:val="22"/>
        </w:rPr>
      </w:pPr>
    </w:p>
    <w:p w14:paraId="04D0DCB8"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Stal zbrojeniowa powinna być przewożona odpowiednimi środkami transportu żeby uniknąć trwałych odkształceń oraz zgodnie z przepisami BHP i ruchu drogowego</w:t>
      </w:r>
    </w:p>
    <w:p w14:paraId="6C136E35" w14:textId="77777777" w:rsidR="00661EE0" w:rsidRPr="007610D9" w:rsidRDefault="00661EE0" w:rsidP="007610D9">
      <w:pPr>
        <w:autoSpaceDE w:val="0"/>
        <w:autoSpaceDN w:val="0"/>
        <w:adjustRightInd w:val="0"/>
        <w:jc w:val="both"/>
        <w:rPr>
          <w:rFonts w:ascii="Ebrima" w:hAnsi="Ebrima"/>
          <w:b/>
          <w:bCs/>
          <w:sz w:val="22"/>
          <w:szCs w:val="22"/>
        </w:rPr>
      </w:pPr>
    </w:p>
    <w:p w14:paraId="4077D1BA"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4FB5AAC1" w14:textId="77777777" w:rsidR="00583CD5" w:rsidRPr="007610D9" w:rsidRDefault="00583CD5" w:rsidP="007610D9">
      <w:pPr>
        <w:autoSpaceDE w:val="0"/>
        <w:autoSpaceDN w:val="0"/>
        <w:adjustRightInd w:val="0"/>
        <w:jc w:val="both"/>
        <w:rPr>
          <w:rFonts w:ascii="Ebrima" w:hAnsi="Ebrima"/>
          <w:sz w:val="22"/>
          <w:szCs w:val="22"/>
        </w:rPr>
      </w:pPr>
    </w:p>
    <w:p w14:paraId="07649452"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5.1. Wykonywanie zbrojenia</w:t>
      </w:r>
    </w:p>
    <w:p w14:paraId="389AB7F9" w14:textId="77777777" w:rsidR="00583CD5" w:rsidRPr="007610D9" w:rsidRDefault="00583CD5" w:rsidP="007610D9">
      <w:pPr>
        <w:autoSpaceDE w:val="0"/>
        <w:autoSpaceDN w:val="0"/>
        <w:adjustRightInd w:val="0"/>
        <w:jc w:val="both"/>
        <w:rPr>
          <w:rFonts w:ascii="Ebrima" w:hAnsi="Ebrima"/>
          <w:sz w:val="22"/>
          <w:szCs w:val="22"/>
        </w:rPr>
      </w:pPr>
    </w:p>
    <w:p w14:paraId="2290AF6A"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a) Czystość powierzchni zbrojenia.</w:t>
      </w:r>
    </w:p>
    <w:p w14:paraId="23A634D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Pręty i walcówki przed ich użyciem do zbrojenia konstrukcji należy oczyścić z zendry, luźnych płatków rdzy, kurzu i błota,</w:t>
      </w:r>
    </w:p>
    <w:p w14:paraId="3A4548C9"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Pręty zbrojenia zanieczyszczone tłuszczem (smary, oliwa) lub farbą olejną należy opalać</w:t>
      </w:r>
      <w:r w:rsidR="00CD0FDD" w:rsidRPr="007610D9">
        <w:rPr>
          <w:rFonts w:ascii="Ebrima" w:hAnsi="Ebrima"/>
          <w:sz w:val="22"/>
          <w:szCs w:val="22"/>
        </w:rPr>
        <w:t xml:space="preserve"> </w:t>
      </w:r>
      <w:r w:rsidRPr="007610D9">
        <w:rPr>
          <w:rFonts w:ascii="Ebrima" w:hAnsi="Ebrima"/>
          <w:sz w:val="22"/>
          <w:szCs w:val="22"/>
        </w:rPr>
        <w:t>np. lampami lutowniczymi aż do całkowitego usunięcia zanieczyszczeń.</w:t>
      </w:r>
    </w:p>
    <w:p w14:paraId="0F062176"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Czyszczenie prętów powinno być dokonywane metodami nie powodującymi zmian we właściwościach technicznych stali ani późniejszej ich korozji.</w:t>
      </w:r>
    </w:p>
    <w:p w14:paraId="793E688E" w14:textId="77777777" w:rsidR="00583CD5" w:rsidRPr="007610D9" w:rsidRDefault="00583CD5" w:rsidP="007610D9">
      <w:pPr>
        <w:autoSpaceDE w:val="0"/>
        <w:autoSpaceDN w:val="0"/>
        <w:adjustRightInd w:val="0"/>
        <w:jc w:val="both"/>
        <w:rPr>
          <w:rFonts w:ascii="Ebrima" w:hAnsi="Ebrima"/>
          <w:sz w:val="22"/>
          <w:szCs w:val="22"/>
        </w:rPr>
      </w:pPr>
    </w:p>
    <w:p w14:paraId="6A3E14B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b) Przygotowanie zbrojenia.</w:t>
      </w:r>
    </w:p>
    <w:p w14:paraId="6AAE419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Pręty stalowe użyte do wykonania wkładek zbrojeniowych powinny być wyprostowane.</w:t>
      </w:r>
    </w:p>
    <w:p w14:paraId="3A174121" w14:textId="4FFC43B4"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Haki, odgięcia i rozmieszczenie zbrojenia należy wykonywać wg projektu z równoczesnym zachowaniem postanowień normy PN-</w:t>
      </w:r>
      <w:r w:rsidR="00DF420A" w:rsidRPr="007610D9">
        <w:rPr>
          <w:rFonts w:ascii="Ebrima" w:hAnsi="Ebrima"/>
          <w:sz w:val="22"/>
          <w:szCs w:val="22"/>
        </w:rPr>
        <w:t>EN 1992-1-1:2008</w:t>
      </w:r>
    </w:p>
    <w:p w14:paraId="5A8FD4DA" w14:textId="4AB51E97" w:rsidR="00DF420A"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Łączenie prętów należy wykonywać zgodnie z postanowieniami normy </w:t>
      </w:r>
      <w:r w:rsidR="00DF420A" w:rsidRPr="007610D9">
        <w:rPr>
          <w:rFonts w:ascii="Ebrima" w:hAnsi="Ebrima"/>
          <w:sz w:val="22"/>
          <w:szCs w:val="22"/>
        </w:rPr>
        <w:t>PN-EN 1992-1-1:2008</w:t>
      </w:r>
    </w:p>
    <w:p w14:paraId="5C5D4F2B" w14:textId="1FC819BB"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Skrzyżowania prętów należy wiązać drutem miękkim, spawać lub łączyć specjalnymi zaciskami.</w:t>
      </w:r>
    </w:p>
    <w:p w14:paraId="02B30236" w14:textId="77777777" w:rsidR="00583CD5" w:rsidRPr="007610D9" w:rsidRDefault="00583CD5" w:rsidP="007610D9">
      <w:pPr>
        <w:autoSpaceDE w:val="0"/>
        <w:autoSpaceDN w:val="0"/>
        <w:adjustRightInd w:val="0"/>
        <w:jc w:val="both"/>
        <w:rPr>
          <w:rFonts w:ascii="Ebrima" w:hAnsi="Ebrima"/>
          <w:sz w:val="22"/>
          <w:szCs w:val="22"/>
        </w:rPr>
      </w:pPr>
    </w:p>
    <w:p w14:paraId="2868801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c) Montaż zbrojenia.</w:t>
      </w:r>
    </w:p>
    <w:p w14:paraId="4C06240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Zbrojenie należy układać po sprawdzeniu i odbiorze </w:t>
      </w:r>
      <w:proofErr w:type="spellStart"/>
      <w:r w:rsidRPr="007610D9">
        <w:rPr>
          <w:rFonts w:ascii="Ebrima" w:hAnsi="Ebrima"/>
          <w:sz w:val="22"/>
          <w:szCs w:val="22"/>
        </w:rPr>
        <w:t>deskowań</w:t>
      </w:r>
      <w:proofErr w:type="spellEnd"/>
      <w:r w:rsidRPr="007610D9">
        <w:rPr>
          <w:rFonts w:ascii="Ebrima" w:hAnsi="Ebrima"/>
          <w:sz w:val="22"/>
          <w:szCs w:val="22"/>
        </w:rPr>
        <w:t>.</w:t>
      </w:r>
    </w:p>
    <w:p w14:paraId="22A2250C"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Nie należy podwieszać i mocować do zbrojenia </w:t>
      </w:r>
      <w:proofErr w:type="spellStart"/>
      <w:r w:rsidRPr="007610D9">
        <w:rPr>
          <w:rFonts w:ascii="Ebrima" w:hAnsi="Ebrima"/>
          <w:sz w:val="22"/>
          <w:szCs w:val="22"/>
        </w:rPr>
        <w:t>deskowań</w:t>
      </w:r>
      <w:proofErr w:type="spellEnd"/>
      <w:r w:rsidRPr="007610D9">
        <w:rPr>
          <w:rFonts w:ascii="Ebrima" w:hAnsi="Ebrima"/>
          <w:sz w:val="22"/>
          <w:szCs w:val="22"/>
        </w:rPr>
        <w:t>, pomostów transportowych, urządzeń wytwórczych i montażowych.</w:t>
      </w:r>
    </w:p>
    <w:p w14:paraId="41740FC8" w14:textId="216373BA"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Montaż zbrojenia z pojedynczych prętów powinien być dokonywany bezpośrednio</w:t>
      </w:r>
      <w:r w:rsidR="00591404" w:rsidRPr="007610D9">
        <w:rPr>
          <w:rFonts w:ascii="Ebrima" w:hAnsi="Ebrima"/>
          <w:sz w:val="22"/>
          <w:szCs w:val="22"/>
        </w:rPr>
        <w:t xml:space="preserve"> </w:t>
      </w:r>
      <w:r w:rsidRPr="007610D9">
        <w:rPr>
          <w:rFonts w:ascii="Ebrima" w:hAnsi="Ebrima"/>
          <w:sz w:val="22"/>
          <w:szCs w:val="22"/>
        </w:rPr>
        <w:t>w deskowaniu.</w:t>
      </w:r>
    </w:p>
    <w:p w14:paraId="1C8E3E0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Montaż zbrojenia bezpośrednio w deskowaniu zaleca się wykonywać przed ustawieniem szalowania bocznego.</w:t>
      </w:r>
    </w:p>
    <w:p w14:paraId="17ED77BE"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Zbrojenie płyt prętami pojedynczymi powinno być układane według rozstawienia prętów oznaczonego w projekcie.</w:t>
      </w:r>
    </w:p>
    <w:p w14:paraId="0C17838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Dla zachowania właściwej otuliny należy układane w deskowaniu zbrojenie podpierać podkładkami betonowymi lub z tworzyw sztucznych o grubości równej grubości otulenia.</w:t>
      </w:r>
    </w:p>
    <w:p w14:paraId="7D1D7ACD" w14:textId="77777777" w:rsidR="00583CD5" w:rsidRPr="007610D9" w:rsidRDefault="00583CD5" w:rsidP="007610D9">
      <w:pPr>
        <w:autoSpaceDE w:val="0"/>
        <w:autoSpaceDN w:val="0"/>
        <w:adjustRightInd w:val="0"/>
        <w:jc w:val="both"/>
        <w:rPr>
          <w:rFonts w:ascii="Ebrima" w:hAnsi="Ebrima"/>
          <w:b/>
          <w:bCs/>
          <w:sz w:val="22"/>
          <w:szCs w:val="22"/>
        </w:rPr>
      </w:pPr>
    </w:p>
    <w:p w14:paraId="6EFD037B"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w:t>
      </w:r>
    </w:p>
    <w:p w14:paraId="7B7B6D02" w14:textId="77777777" w:rsidR="00583CD5" w:rsidRPr="007610D9" w:rsidRDefault="00583CD5" w:rsidP="007610D9">
      <w:pPr>
        <w:autoSpaceDE w:val="0"/>
        <w:autoSpaceDN w:val="0"/>
        <w:adjustRightInd w:val="0"/>
        <w:jc w:val="both"/>
        <w:rPr>
          <w:rFonts w:ascii="Ebrima" w:hAnsi="Ebrima"/>
          <w:sz w:val="22"/>
          <w:szCs w:val="22"/>
        </w:rPr>
      </w:pPr>
    </w:p>
    <w:p w14:paraId="4911D226" w14:textId="7F5B7D7C"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Kontrola jakości wykonania zbrojenia polega na sprawdzeniu zgodności z projektem oraz</w:t>
      </w:r>
      <w:r w:rsidR="00591404" w:rsidRPr="007610D9">
        <w:rPr>
          <w:rFonts w:ascii="Ebrima" w:hAnsi="Ebrima"/>
          <w:sz w:val="22"/>
          <w:szCs w:val="22"/>
        </w:rPr>
        <w:t xml:space="preserve"> </w:t>
      </w:r>
      <w:r w:rsidRPr="007610D9">
        <w:rPr>
          <w:rFonts w:ascii="Ebrima" w:hAnsi="Ebrima"/>
          <w:sz w:val="22"/>
          <w:szCs w:val="22"/>
        </w:rPr>
        <w:t>z podanymi wyżej wymaganiami. Zbrojenie podlega odbiorowi przed betonowaniem.</w:t>
      </w:r>
    </w:p>
    <w:p w14:paraId="4BB7CF59" w14:textId="77777777" w:rsidR="00583CD5" w:rsidRPr="007610D9" w:rsidRDefault="00583CD5" w:rsidP="007610D9">
      <w:pPr>
        <w:autoSpaceDE w:val="0"/>
        <w:autoSpaceDN w:val="0"/>
        <w:adjustRightInd w:val="0"/>
        <w:jc w:val="both"/>
        <w:rPr>
          <w:rFonts w:ascii="Ebrima" w:hAnsi="Ebrima"/>
          <w:b/>
          <w:bCs/>
          <w:sz w:val="22"/>
          <w:szCs w:val="22"/>
        </w:rPr>
      </w:pPr>
    </w:p>
    <w:p w14:paraId="659A777A"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71E65D9B" w14:textId="77777777" w:rsidR="00583CD5" w:rsidRPr="007610D9" w:rsidRDefault="00583CD5" w:rsidP="007610D9">
      <w:pPr>
        <w:autoSpaceDE w:val="0"/>
        <w:autoSpaceDN w:val="0"/>
        <w:adjustRightInd w:val="0"/>
        <w:jc w:val="both"/>
        <w:rPr>
          <w:rFonts w:ascii="Ebrima" w:hAnsi="Ebrima"/>
          <w:sz w:val="22"/>
          <w:szCs w:val="22"/>
        </w:rPr>
      </w:pPr>
    </w:p>
    <w:p w14:paraId="2DA1FEC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Jednostką obmiarową jest ryczałt.</w:t>
      </w:r>
    </w:p>
    <w:p w14:paraId="3AB87269" w14:textId="77777777" w:rsidR="00583CD5" w:rsidRPr="007610D9" w:rsidRDefault="00583CD5" w:rsidP="007610D9">
      <w:pPr>
        <w:autoSpaceDE w:val="0"/>
        <w:autoSpaceDN w:val="0"/>
        <w:adjustRightInd w:val="0"/>
        <w:jc w:val="both"/>
        <w:rPr>
          <w:rFonts w:ascii="Ebrima" w:hAnsi="Ebrima"/>
          <w:b/>
          <w:bCs/>
          <w:sz w:val="22"/>
          <w:szCs w:val="22"/>
        </w:rPr>
      </w:pPr>
    </w:p>
    <w:p w14:paraId="5109F69E"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0646E863" w14:textId="77777777" w:rsidR="00583CD5" w:rsidRPr="007610D9" w:rsidRDefault="00583CD5" w:rsidP="007610D9">
      <w:pPr>
        <w:autoSpaceDE w:val="0"/>
        <w:autoSpaceDN w:val="0"/>
        <w:adjustRightInd w:val="0"/>
        <w:jc w:val="both"/>
        <w:rPr>
          <w:rFonts w:ascii="Ebrima" w:hAnsi="Ebrima"/>
          <w:sz w:val="22"/>
          <w:szCs w:val="22"/>
        </w:rPr>
      </w:pPr>
    </w:p>
    <w:p w14:paraId="694DE166"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Wszystkie roboty objęte B.03.01.00 i B.03.02.00 podlegają zasadom odbioru robót </w:t>
      </w:r>
      <w:r w:rsidR="00661EE0" w:rsidRPr="007610D9">
        <w:rPr>
          <w:rFonts w:ascii="Ebrima" w:hAnsi="Ebrima"/>
          <w:sz w:val="22"/>
          <w:szCs w:val="22"/>
        </w:rPr>
        <w:t xml:space="preserve">zanikających </w:t>
      </w:r>
      <w:r w:rsidRPr="007610D9">
        <w:rPr>
          <w:rFonts w:ascii="Ebrima" w:hAnsi="Ebrima"/>
          <w:sz w:val="22"/>
          <w:szCs w:val="22"/>
        </w:rPr>
        <w:t>i ulegających zakryciu oraz odbioru końcowego</w:t>
      </w:r>
      <w:r w:rsidR="00B70CD7" w:rsidRPr="007610D9">
        <w:rPr>
          <w:rFonts w:ascii="Ebrima" w:hAnsi="Ebrima"/>
          <w:sz w:val="22"/>
          <w:szCs w:val="22"/>
        </w:rPr>
        <w:t>,</w:t>
      </w:r>
      <w:r w:rsidRPr="007610D9">
        <w:rPr>
          <w:rFonts w:ascii="Ebrima" w:hAnsi="Ebrima"/>
          <w:sz w:val="22"/>
          <w:szCs w:val="22"/>
        </w:rPr>
        <w:t xml:space="preserve"> wg opisu jak niżej:</w:t>
      </w:r>
    </w:p>
    <w:p w14:paraId="6BCCF22D" w14:textId="77777777" w:rsidR="00583CD5" w:rsidRPr="007610D9" w:rsidRDefault="00583CD5" w:rsidP="007610D9">
      <w:pPr>
        <w:autoSpaceDE w:val="0"/>
        <w:autoSpaceDN w:val="0"/>
        <w:adjustRightInd w:val="0"/>
        <w:jc w:val="both"/>
        <w:rPr>
          <w:rFonts w:ascii="Ebrima" w:hAnsi="Ebrima"/>
          <w:sz w:val="22"/>
          <w:szCs w:val="22"/>
        </w:rPr>
      </w:pPr>
    </w:p>
    <w:p w14:paraId="3073864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b/>
          <w:sz w:val="22"/>
          <w:szCs w:val="22"/>
        </w:rPr>
        <w:t>8.1. Odbiór robót zanikających i ulegających zakryciu</w:t>
      </w:r>
      <w:r w:rsidRPr="007610D9">
        <w:rPr>
          <w:rFonts w:ascii="Ebrima" w:hAnsi="Ebrima"/>
          <w:sz w:val="22"/>
          <w:szCs w:val="22"/>
        </w:rPr>
        <w:t xml:space="preserve"> – wg. Ogólnej Specyfikacji Technicznej.</w:t>
      </w:r>
    </w:p>
    <w:p w14:paraId="5AF45625" w14:textId="77777777" w:rsidR="00583CD5" w:rsidRPr="007610D9" w:rsidRDefault="00583CD5" w:rsidP="007610D9">
      <w:pPr>
        <w:autoSpaceDE w:val="0"/>
        <w:autoSpaceDN w:val="0"/>
        <w:adjustRightInd w:val="0"/>
        <w:jc w:val="both"/>
        <w:rPr>
          <w:rFonts w:ascii="Ebrima" w:hAnsi="Ebrima"/>
          <w:sz w:val="22"/>
          <w:szCs w:val="22"/>
        </w:rPr>
      </w:pPr>
    </w:p>
    <w:p w14:paraId="6A99B449"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8.2. Odbiór zbrojenia</w:t>
      </w:r>
    </w:p>
    <w:p w14:paraId="25A65579" w14:textId="77777777" w:rsidR="00583CD5" w:rsidRPr="007610D9" w:rsidRDefault="00583CD5" w:rsidP="007610D9">
      <w:pPr>
        <w:autoSpaceDE w:val="0"/>
        <w:autoSpaceDN w:val="0"/>
        <w:adjustRightInd w:val="0"/>
        <w:jc w:val="both"/>
        <w:rPr>
          <w:rFonts w:ascii="Ebrima" w:hAnsi="Ebrima"/>
          <w:sz w:val="22"/>
          <w:szCs w:val="22"/>
        </w:rPr>
      </w:pPr>
    </w:p>
    <w:p w14:paraId="7929CD95"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Odbiór zbrojenia przed przystąpieniem do betonowania powinien być dokonany przez Inspektora oraz wpisany do dziennika budowy.</w:t>
      </w:r>
    </w:p>
    <w:p w14:paraId="53C0CA09" w14:textId="73E9F2DB"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Odbiór powinien polegać na sprawdzeniu zgodności zbrojenia z rysunkami roboczymi konstrukcji żelbetowej i postanowieniami niniejszej specyfikacji, zgodności z rysunkami liczby prętów</w:t>
      </w:r>
      <w:r w:rsidR="00661EE0" w:rsidRPr="007610D9">
        <w:rPr>
          <w:rFonts w:ascii="Ebrima" w:hAnsi="Ebrima"/>
          <w:sz w:val="22"/>
          <w:szCs w:val="22"/>
        </w:rPr>
        <w:t xml:space="preserve"> </w:t>
      </w:r>
      <w:r w:rsidRPr="007610D9">
        <w:rPr>
          <w:rFonts w:ascii="Ebrima" w:hAnsi="Ebrima"/>
          <w:sz w:val="22"/>
          <w:szCs w:val="22"/>
        </w:rPr>
        <w:t>w poszczególnych przekrojach, rozstawu strzemion, wykonania haków złącz i długości zakotwień prętów oraz możliwości dobrego otulenia prętów betonem.</w:t>
      </w:r>
    </w:p>
    <w:p w14:paraId="26138D51" w14:textId="77777777" w:rsidR="00583CD5" w:rsidRPr="007610D9" w:rsidRDefault="00583CD5" w:rsidP="007610D9">
      <w:pPr>
        <w:autoSpaceDE w:val="0"/>
        <w:autoSpaceDN w:val="0"/>
        <w:adjustRightInd w:val="0"/>
        <w:jc w:val="both"/>
        <w:rPr>
          <w:rFonts w:ascii="Ebrima" w:hAnsi="Ebrima"/>
          <w:b/>
          <w:bCs/>
          <w:sz w:val="22"/>
          <w:szCs w:val="22"/>
        </w:rPr>
      </w:pPr>
    </w:p>
    <w:p w14:paraId="5721324B"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2F93473B" w14:textId="77777777" w:rsidR="00583CD5" w:rsidRPr="007610D9" w:rsidRDefault="00583CD5" w:rsidP="007610D9">
      <w:pPr>
        <w:autoSpaceDE w:val="0"/>
        <w:autoSpaceDN w:val="0"/>
        <w:adjustRightInd w:val="0"/>
        <w:jc w:val="both"/>
        <w:rPr>
          <w:rFonts w:ascii="Ebrima" w:hAnsi="Ebrima"/>
          <w:sz w:val="22"/>
          <w:szCs w:val="22"/>
        </w:rPr>
      </w:pPr>
    </w:p>
    <w:p w14:paraId="4020700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w:t>
      </w:r>
      <w:r w:rsidR="00591404" w:rsidRPr="007610D9">
        <w:rPr>
          <w:rFonts w:ascii="Ebrima" w:hAnsi="Ebrima"/>
          <w:sz w:val="22"/>
          <w:szCs w:val="22"/>
        </w:rPr>
        <w:t xml:space="preserve"> – </w:t>
      </w:r>
      <w:r w:rsidRPr="007610D9">
        <w:rPr>
          <w:rFonts w:ascii="Ebrima" w:hAnsi="Ebrima"/>
          <w:sz w:val="22"/>
          <w:szCs w:val="22"/>
        </w:rPr>
        <w:t>00.</w:t>
      </w:r>
    </w:p>
    <w:p w14:paraId="3777D02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 sporządzona na podstawie Protokołu Odbioru wystawionego przez Inspektora Nadzoru.</w:t>
      </w:r>
    </w:p>
    <w:p w14:paraId="0A7A61A9" w14:textId="77777777" w:rsidR="00583CD5" w:rsidRPr="007610D9" w:rsidRDefault="00583CD5" w:rsidP="007610D9">
      <w:pPr>
        <w:autoSpaceDE w:val="0"/>
        <w:autoSpaceDN w:val="0"/>
        <w:adjustRightInd w:val="0"/>
        <w:jc w:val="both"/>
        <w:rPr>
          <w:rFonts w:ascii="Ebrima" w:hAnsi="Ebrima"/>
          <w:b/>
          <w:bCs/>
          <w:sz w:val="22"/>
          <w:szCs w:val="22"/>
        </w:rPr>
      </w:pPr>
    </w:p>
    <w:p w14:paraId="140147EB"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1030CCB4" w14:textId="77777777" w:rsidR="00583CD5" w:rsidRPr="007610D9" w:rsidRDefault="00583CD5" w:rsidP="007610D9">
      <w:pPr>
        <w:autoSpaceDE w:val="0"/>
        <w:autoSpaceDN w:val="0"/>
        <w:adjustRightInd w:val="0"/>
        <w:jc w:val="both"/>
        <w:rPr>
          <w:rFonts w:ascii="Ebrima" w:hAnsi="Ebrima"/>
          <w:sz w:val="22"/>
          <w:szCs w:val="22"/>
        </w:rPr>
      </w:pPr>
    </w:p>
    <w:p w14:paraId="3B29D00F" w14:textId="7FEE9C0A" w:rsidR="00583CD5" w:rsidRPr="007610D9" w:rsidRDefault="00DF420A" w:rsidP="007610D9">
      <w:pPr>
        <w:autoSpaceDE w:val="0"/>
        <w:autoSpaceDN w:val="0"/>
        <w:adjustRightInd w:val="0"/>
        <w:jc w:val="both"/>
        <w:rPr>
          <w:rFonts w:ascii="Ebrima" w:hAnsi="Ebrima"/>
          <w:sz w:val="22"/>
          <w:szCs w:val="22"/>
        </w:rPr>
      </w:pPr>
      <w:r w:rsidRPr="007610D9">
        <w:rPr>
          <w:rFonts w:ascii="Ebrima" w:hAnsi="Ebrima"/>
          <w:sz w:val="22"/>
          <w:szCs w:val="22"/>
        </w:rPr>
        <w:t xml:space="preserve">PN-EN 206+A1:2016-12 Beton – Wymagania, właściwości, produkcja i zgodność </w:t>
      </w:r>
    </w:p>
    <w:p w14:paraId="7FE53220" w14:textId="191778E0" w:rsidR="00DF420A" w:rsidRPr="007610D9" w:rsidRDefault="00DF420A"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1090-2:2018-09 Wykonanie konstrukcji stalowych i aluminiowych – Część 2: Wymagania techniczne dotyczące konstrukcji stalowych </w:t>
      </w:r>
    </w:p>
    <w:p w14:paraId="3484E10C" w14:textId="294A75C2" w:rsidR="00DF420A" w:rsidRPr="007610D9" w:rsidRDefault="00DF420A" w:rsidP="007610D9">
      <w:pPr>
        <w:autoSpaceDE w:val="0"/>
        <w:autoSpaceDN w:val="0"/>
        <w:adjustRightInd w:val="0"/>
        <w:jc w:val="both"/>
        <w:rPr>
          <w:rFonts w:ascii="Ebrima" w:hAnsi="Ebrima"/>
          <w:sz w:val="22"/>
          <w:szCs w:val="22"/>
        </w:rPr>
      </w:pPr>
      <w:r w:rsidRPr="007610D9">
        <w:rPr>
          <w:rFonts w:ascii="Ebrima" w:hAnsi="Ebrima"/>
          <w:sz w:val="22"/>
          <w:szCs w:val="22"/>
        </w:rPr>
        <w:t>PN-EN 10025-1:2007 Wyroby walcowane na gorąco ze stali konstrukcyjnych – Część 1: Ogólne warunki techniczne dostawy</w:t>
      </w:r>
    </w:p>
    <w:p w14:paraId="28945378" w14:textId="58C6F91D" w:rsidR="00DF420A" w:rsidRPr="007610D9" w:rsidRDefault="00DF420A" w:rsidP="007610D9">
      <w:pPr>
        <w:autoSpaceDE w:val="0"/>
        <w:autoSpaceDN w:val="0"/>
        <w:adjustRightInd w:val="0"/>
        <w:jc w:val="both"/>
        <w:rPr>
          <w:rFonts w:ascii="Ebrima" w:hAnsi="Ebrima"/>
          <w:sz w:val="22"/>
          <w:szCs w:val="22"/>
        </w:rPr>
      </w:pPr>
      <w:r w:rsidRPr="007610D9">
        <w:rPr>
          <w:rFonts w:ascii="Ebrima" w:hAnsi="Ebrima"/>
          <w:sz w:val="22"/>
          <w:szCs w:val="22"/>
        </w:rPr>
        <w:t>PN-EN 10025-2:2019-11 Wyroby walcowane na gorąco ze stali konstrukcyjnych – Część 2: Warunki techniczne dostawy stali konstrukcyjnych niestopowych</w:t>
      </w:r>
    </w:p>
    <w:p w14:paraId="644FC292" w14:textId="7B8327AC" w:rsidR="00DF420A" w:rsidRPr="007610D9" w:rsidRDefault="00DF420A"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1992-1-1:2008 </w:t>
      </w:r>
      <w:proofErr w:type="spellStart"/>
      <w:r w:rsidRPr="007610D9">
        <w:rPr>
          <w:rFonts w:ascii="Ebrima" w:hAnsi="Ebrima"/>
          <w:sz w:val="22"/>
          <w:szCs w:val="22"/>
        </w:rPr>
        <w:t>Eurokod</w:t>
      </w:r>
      <w:proofErr w:type="spellEnd"/>
      <w:r w:rsidRPr="007610D9">
        <w:rPr>
          <w:rFonts w:ascii="Ebrima" w:hAnsi="Ebrima"/>
          <w:sz w:val="22"/>
          <w:szCs w:val="22"/>
        </w:rPr>
        <w:t xml:space="preserve"> 2 – Projektowanie konstrukcji z betonu – Część 1-1: Reguły ogólne i reguły dla budynków</w:t>
      </w:r>
    </w:p>
    <w:p w14:paraId="4E1FB1E8" w14:textId="77777777" w:rsidR="00583CD5" w:rsidRPr="007610D9" w:rsidRDefault="00583CD5" w:rsidP="007610D9">
      <w:pPr>
        <w:autoSpaceDE w:val="0"/>
        <w:autoSpaceDN w:val="0"/>
        <w:adjustRightInd w:val="0"/>
        <w:jc w:val="both"/>
        <w:rPr>
          <w:rFonts w:ascii="Ebrima" w:hAnsi="Ebrima"/>
          <w:sz w:val="22"/>
          <w:szCs w:val="22"/>
        </w:rPr>
      </w:pPr>
    </w:p>
    <w:p w14:paraId="30F8DEAF" w14:textId="77777777" w:rsidR="00583CD5" w:rsidRPr="007610D9" w:rsidRDefault="00583CD5" w:rsidP="007610D9">
      <w:pPr>
        <w:autoSpaceDE w:val="0"/>
        <w:autoSpaceDN w:val="0"/>
        <w:adjustRightInd w:val="0"/>
        <w:jc w:val="both"/>
        <w:rPr>
          <w:rFonts w:ascii="Ebrima" w:hAnsi="Ebrima"/>
          <w:sz w:val="22"/>
          <w:szCs w:val="22"/>
        </w:rPr>
      </w:pPr>
    </w:p>
    <w:p w14:paraId="5683AB67" w14:textId="77777777" w:rsidR="001764BD" w:rsidRPr="007610D9" w:rsidRDefault="001764BD" w:rsidP="007610D9">
      <w:pPr>
        <w:autoSpaceDE w:val="0"/>
        <w:autoSpaceDN w:val="0"/>
        <w:adjustRightInd w:val="0"/>
        <w:jc w:val="both"/>
        <w:rPr>
          <w:rFonts w:ascii="Ebrima" w:hAnsi="Ebrima"/>
          <w:sz w:val="22"/>
          <w:szCs w:val="22"/>
        </w:rPr>
        <w:sectPr w:rsidR="001764BD" w:rsidRPr="007610D9" w:rsidSect="0077238B">
          <w:footerReference w:type="default" r:id="rId21"/>
          <w:pgSz w:w="11906" w:h="16838"/>
          <w:pgMar w:top="1418" w:right="851" w:bottom="1418" w:left="1418" w:header="708" w:footer="708" w:gutter="0"/>
          <w:cols w:space="708"/>
          <w:docGrid w:linePitch="360"/>
        </w:sectPr>
      </w:pPr>
    </w:p>
    <w:p w14:paraId="18F965CB" w14:textId="77777777" w:rsidR="004E33FC" w:rsidRDefault="004E33FC" w:rsidP="007610D9">
      <w:pPr>
        <w:autoSpaceDE w:val="0"/>
        <w:autoSpaceDN w:val="0"/>
        <w:adjustRightInd w:val="0"/>
        <w:jc w:val="center"/>
        <w:rPr>
          <w:rFonts w:ascii="Ebrima" w:hAnsi="Ebrima"/>
          <w:b/>
          <w:bCs/>
          <w:sz w:val="22"/>
          <w:szCs w:val="22"/>
        </w:rPr>
      </w:pPr>
    </w:p>
    <w:p w14:paraId="32C2DD56" w14:textId="77777777" w:rsidR="004E33FC" w:rsidRDefault="004E33FC" w:rsidP="007610D9">
      <w:pPr>
        <w:autoSpaceDE w:val="0"/>
        <w:autoSpaceDN w:val="0"/>
        <w:adjustRightInd w:val="0"/>
        <w:jc w:val="center"/>
        <w:rPr>
          <w:rFonts w:ascii="Ebrima" w:hAnsi="Ebrima"/>
          <w:b/>
          <w:bCs/>
          <w:sz w:val="22"/>
          <w:szCs w:val="22"/>
        </w:rPr>
      </w:pPr>
    </w:p>
    <w:p w14:paraId="78B1F5BE" w14:textId="77777777" w:rsidR="004E33FC" w:rsidRDefault="004E33FC" w:rsidP="007610D9">
      <w:pPr>
        <w:autoSpaceDE w:val="0"/>
        <w:autoSpaceDN w:val="0"/>
        <w:adjustRightInd w:val="0"/>
        <w:jc w:val="center"/>
        <w:rPr>
          <w:rFonts w:ascii="Ebrima" w:hAnsi="Ebrima"/>
          <w:b/>
          <w:bCs/>
          <w:sz w:val="22"/>
          <w:szCs w:val="22"/>
        </w:rPr>
      </w:pPr>
    </w:p>
    <w:p w14:paraId="5E2D817E" w14:textId="77777777" w:rsidR="004E33FC" w:rsidRDefault="004E33FC" w:rsidP="007610D9">
      <w:pPr>
        <w:autoSpaceDE w:val="0"/>
        <w:autoSpaceDN w:val="0"/>
        <w:adjustRightInd w:val="0"/>
        <w:jc w:val="center"/>
        <w:rPr>
          <w:rFonts w:ascii="Ebrima" w:hAnsi="Ebrima"/>
          <w:b/>
          <w:bCs/>
          <w:sz w:val="22"/>
          <w:szCs w:val="22"/>
        </w:rPr>
      </w:pPr>
    </w:p>
    <w:p w14:paraId="12CDA833" w14:textId="77777777" w:rsidR="004E33FC" w:rsidRDefault="004E33FC" w:rsidP="007610D9">
      <w:pPr>
        <w:autoSpaceDE w:val="0"/>
        <w:autoSpaceDN w:val="0"/>
        <w:adjustRightInd w:val="0"/>
        <w:jc w:val="center"/>
        <w:rPr>
          <w:rFonts w:ascii="Ebrima" w:hAnsi="Ebrima"/>
          <w:b/>
          <w:bCs/>
          <w:sz w:val="22"/>
          <w:szCs w:val="22"/>
        </w:rPr>
      </w:pPr>
    </w:p>
    <w:p w14:paraId="76BA75CE" w14:textId="77777777" w:rsidR="004E33FC" w:rsidRDefault="004E33FC" w:rsidP="007610D9">
      <w:pPr>
        <w:autoSpaceDE w:val="0"/>
        <w:autoSpaceDN w:val="0"/>
        <w:adjustRightInd w:val="0"/>
        <w:jc w:val="center"/>
        <w:rPr>
          <w:rFonts w:ascii="Ebrima" w:hAnsi="Ebrima"/>
          <w:b/>
          <w:bCs/>
          <w:sz w:val="22"/>
          <w:szCs w:val="22"/>
        </w:rPr>
      </w:pPr>
    </w:p>
    <w:p w14:paraId="6A465266" w14:textId="77777777" w:rsidR="004E33FC" w:rsidRDefault="004E33FC" w:rsidP="007610D9">
      <w:pPr>
        <w:autoSpaceDE w:val="0"/>
        <w:autoSpaceDN w:val="0"/>
        <w:adjustRightInd w:val="0"/>
        <w:jc w:val="center"/>
        <w:rPr>
          <w:rFonts w:ascii="Ebrima" w:hAnsi="Ebrima"/>
          <w:b/>
          <w:bCs/>
          <w:sz w:val="22"/>
          <w:szCs w:val="22"/>
        </w:rPr>
      </w:pPr>
    </w:p>
    <w:p w14:paraId="26D408EB" w14:textId="77777777" w:rsidR="004E33FC" w:rsidRDefault="004E33FC" w:rsidP="007610D9">
      <w:pPr>
        <w:autoSpaceDE w:val="0"/>
        <w:autoSpaceDN w:val="0"/>
        <w:adjustRightInd w:val="0"/>
        <w:jc w:val="center"/>
        <w:rPr>
          <w:rFonts w:ascii="Ebrima" w:hAnsi="Ebrima"/>
          <w:b/>
          <w:bCs/>
          <w:sz w:val="22"/>
          <w:szCs w:val="22"/>
        </w:rPr>
      </w:pPr>
    </w:p>
    <w:p w14:paraId="1453615E" w14:textId="77777777" w:rsidR="00583CD5" w:rsidRPr="007610D9" w:rsidRDefault="00583CD5"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5DCB098B" w14:textId="77777777" w:rsidR="00583CD5" w:rsidRPr="007610D9" w:rsidRDefault="00583CD5" w:rsidP="007610D9">
      <w:pPr>
        <w:autoSpaceDE w:val="0"/>
        <w:autoSpaceDN w:val="0"/>
        <w:adjustRightInd w:val="0"/>
        <w:jc w:val="center"/>
        <w:rPr>
          <w:rFonts w:ascii="Ebrima" w:hAnsi="Ebrima"/>
          <w:b/>
          <w:bCs/>
          <w:sz w:val="22"/>
          <w:szCs w:val="22"/>
        </w:rPr>
      </w:pPr>
      <w:r w:rsidRPr="007610D9">
        <w:rPr>
          <w:rFonts w:ascii="Ebrima" w:hAnsi="Ebrima"/>
          <w:b/>
          <w:bCs/>
          <w:sz w:val="22"/>
          <w:szCs w:val="22"/>
        </w:rPr>
        <w:t>KONSTRUKCJE BETONOWE</w:t>
      </w:r>
    </w:p>
    <w:p w14:paraId="513A14C1" w14:textId="77777777" w:rsidR="00583CD5" w:rsidRPr="007610D9" w:rsidRDefault="00583CD5" w:rsidP="007610D9">
      <w:pPr>
        <w:autoSpaceDE w:val="0"/>
        <w:autoSpaceDN w:val="0"/>
        <w:adjustRightInd w:val="0"/>
        <w:jc w:val="center"/>
        <w:rPr>
          <w:rFonts w:ascii="Ebrima" w:hAnsi="Ebrima"/>
          <w:b/>
          <w:bCs/>
          <w:sz w:val="22"/>
          <w:szCs w:val="22"/>
        </w:rPr>
      </w:pPr>
      <w:r w:rsidRPr="007610D9">
        <w:rPr>
          <w:rFonts w:ascii="Ebrima" w:hAnsi="Ebrima"/>
          <w:b/>
          <w:bCs/>
          <w:sz w:val="22"/>
          <w:szCs w:val="22"/>
        </w:rPr>
        <w:t>B:04</w:t>
      </w:r>
    </w:p>
    <w:p w14:paraId="3C3B023C" w14:textId="77777777" w:rsidR="00583CD5" w:rsidRDefault="00583CD5"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45223500-1 Konstrukcje z betonu zbrojonego</w:t>
      </w:r>
    </w:p>
    <w:p w14:paraId="2F66EE7F" w14:textId="77777777" w:rsidR="004E33FC" w:rsidRDefault="004E33FC" w:rsidP="007610D9">
      <w:pPr>
        <w:autoSpaceDE w:val="0"/>
        <w:autoSpaceDN w:val="0"/>
        <w:adjustRightInd w:val="0"/>
        <w:jc w:val="center"/>
        <w:rPr>
          <w:rFonts w:ascii="Ebrima" w:hAnsi="Ebrima"/>
          <w:b/>
          <w:bCs/>
          <w:sz w:val="22"/>
          <w:szCs w:val="22"/>
        </w:rPr>
      </w:pPr>
    </w:p>
    <w:p w14:paraId="1AD850C9" w14:textId="77777777" w:rsidR="004E33FC" w:rsidRDefault="004E33FC" w:rsidP="007610D9">
      <w:pPr>
        <w:autoSpaceDE w:val="0"/>
        <w:autoSpaceDN w:val="0"/>
        <w:adjustRightInd w:val="0"/>
        <w:jc w:val="center"/>
        <w:rPr>
          <w:rFonts w:ascii="Ebrima" w:hAnsi="Ebrima"/>
          <w:b/>
          <w:bCs/>
          <w:sz w:val="22"/>
          <w:szCs w:val="22"/>
        </w:rPr>
      </w:pPr>
    </w:p>
    <w:p w14:paraId="779FEFE8" w14:textId="77777777" w:rsidR="004E33FC" w:rsidRDefault="004E33FC" w:rsidP="007610D9">
      <w:pPr>
        <w:autoSpaceDE w:val="0"/>
        <w:autoSpaceDN w:val="0"/>
        <w:adjustRightInd w:val="0"/>
        <w:jc w:val="center"/>
        <w:rPr>
          <w:rFonts w:ascii="Ebrima" w:hAnsi="Ebrima"/>
          <w:b/>
          <w:bCs/>
          <w:sz w:val="22"/>
          <w:szCs w:val="22"/>
        </w:rPr>
      </w:pPr>
    </w:p>
    <w:p w14:paraId="4DC37CA9" w14:textId="77777777" w:rsidR="004E33FC" w:rsidRDefault="004E33FC" w:rsidP="007610D9">
      <w:pPr>
        <w:autoSpaceDE w:val="0"/>
        <w:autoSpaceDN w:val="0"/>
        <w:adjustRightInd w:val="0"/>
        <w:jc w:val="center"/>
        <w:rPr>
          <w:rFonts w:ascii="Ebrima" w:hAnsi="Ebrima"/>
          <w:b/>
          <w:bCs/>
          <w:sz w:val="22"/>
          <w:szCs w:val="22"/>
        </w:rPr>
      </w:pPr>
    </w:p>
    <w:p w14:paraId="5F923017" w14:textId="77777777" w:rsidR="004E33FC" w:rsidRDefault="004E33FC" w:rsidP="007610D9">
      <w:pPr>
        <w:autoSpaceDE w:val="0"/>
        <w:autoSpaceDN w:val="0"/>
        <w:adjustRightInd w:val="0"/>
        <w:jc w:val="center"/>
        <w:rPr>
          <w:rFonts w:ascii="Ebrima" w:hAnsi="Ebrima"/>
          <w:b/>
          <w:bCs/>
          <w:sz w:val="22"/>
          <w:szCs w:val="22"/>
        </w:rPr>
      </w:pPr>
    </w:p>
    <w:p w14:paraId="064BD440" w14:textId="77777777" w:rsidR="004E33FC" w:rsidRDefault="004E33FC" w:rsidP="007610D9">
      <w:pPr>
        <w:autoSpaceDE w:val="0"/>
        <w:autoSpaceDN w:val="0"/>
        <w:adjustRightInd w:val="0"/>
        <w:jc w:val="center"/>
        <w:rPr>
          <w:rFonts w:ascii="Ebrima" w:hAnsi="Ebrima"/>
          <w:b/>
          <w:bCs/>
          <w:sz w:val="22"/>
          <w:szCs w:val="22"/>
        </w:rPr>
      </w:pPr>
    </w:p>
    <w:p w14:paraId="261A5253" w14:textId="77777777" w:rsidR="004E33FC" w:rsidRDefault="004E33FC" w:rsidP="007610D9">
      <w:pPr>
        <w:autoSpaceDE w:val="0"/>
        <w:autoSpaceDN w:val="0"/>
        <w:adjustRightInd w:val="0"/>
        <w:jc w:val="center"/>
        <w:rPr>
          <w:rFonts w:ascii="Ebrima" w:hAnsi="Ebrima"/>
          <w:b/>
          <w:bCs/>
          <w:sz w:val="22"/>
          <w:szCs w:val="22"/>
        </w:rPr>
      </w:pPr>
    </w:p>
    <w:p w14:paraId="5AD50108" w14:textId="77777777" w:rsidR="004E33FC" w:rsidRDefault="004E33FC" w:rsidP="007610D9">
      <w:pPr>
        <w:autoSpaceDE w:val="0"/>
        <w:autoSpaceDN w:val="0"/>
        <w:adjustRightInd w:val="0"/>
        <w:jc w:val="center"/>
        <w:rPr>
          <w:rFonts w:ascii="Ebrima" w:hAnsi="Ebrima"/>
          <w:b/>
          <w:bCs/>
          <w:sz w:val="22"/>
          <w:szCs w:val="22"/>
        </w:rPr>
      </w:pPr>
    </w:p>
    <w:p w14:paraId="389589AA" w14:textId="77777777" w:rsidR="004E33FC" w:rsidRDefault="004E33FC" w:rsidP="007610D9">
      <w:pPr>
        <w:autoSpaceDE w:val="0"/>
        <w:autoSpaceDN w:val="0"/>
        <w:adjustRightInd w:val="0"/>
        <w:jc w:val="center"/>
        <w:rPr>
          <w:rFonts w:ascii="Ebrima" w:hAnsi="Ebrima"/>
          <w:b/>
          <w:bCs/>
          <w:sz w:val="22"/>
          <w:szCs w:val="22"/>
        </w:rPr>
      </w:pPr>
    </w:p>
    <w:p w14:paraId="5BCF1EF7" w14:textId="77777777" w:rsidR="004E33FC" w:rsidRDefault="004E33FC" w:rsidP="007610D9">
      <w:pPr>
        <w:autoSpaceDE w:val="0"/>
        <w:autoSpaceDN w:val="0"/>
        <w:adjustRightInd w:val="0"/>
        <w:jc w:val="center"/>
        <w:rPr>
          <w:rFonts w:ascii="Ebrima" w:hAnsi="Ebrima"/>
          <w:b/>
          <w:bCs/>
          <w:sz w:val="22"/>
          <w:szCs w:val="22"/>
        </w:rPr>
      </w:pPr>
    </w:p>
    <w:p w14:paraId="33E3CC43" w14:textId="77777777" w:rsidR="004E33FC" w:rsidRDefault="004E33FC" w:rsidP="007610D9">
      <w:pPr>
        <w:autoSpaceDE w:val="0"/>
        <w:autoSpaceDN w:val="0"/>
        <w:adjustRightInd w:val="0"/>
        <w:jc w:val="center"/>
        <w:rPr>
          <w:rFonts w:ascii="Ebrima" w:hAnsi="Ebrima"/>
          <w:b/>
          <w:bCs/>
          <w:sz w:val="22"/>
          <w:szCs w:val="22"/>
        </w:rPr>
      </w:pPr>
    </w:p>
    <w:p w14:paraId="451FFAB6" w14:textId="77777777" w:rsidR="004E33FC" w:rsidRDefault="004E33FC" w:rsidP="007610D9">
      <w:pPr>
        <w:autoSpaceDE w:val="0"/>
        <w:autoSpaceDN w:val="0"/>
        <w:adjustRightInd w:val="0"/>
        <w:jc w:val="center"/>
        <w:rPr>
          <w:rFonts w:ascii="Ebrima" w:hAnsi="Ebrima"/>
          <w:b/>
          <w:bCs/>
          <w:sz w:val="22"/>
          <w:szCs w:val="22"/>
        </w:rPr>
      </w:pPr>
    </w:p>
    <w:p w14:paraId="76E1DFD2" w14:textId="77777777" w:rsidR="004E33FC" w:rsidRDefault="004E33FC" w:rsidP="007610D9">
      <w:pPr>
        <w:autoSpaceDE w:val="0"/>
        <w:autoSpaceDN w:val="0"/>
        <w:adjustRightInd w:val="0"/>
        <w:jc w:val="center"/>
        <w:rPr>
          <w:rFonts w:ascii="Ebrima" w:hAnsi="Ebrima"/>
          <w:b/>
          <w:bCs/>
          <w:sz w:val="22"/>
          <w:szCs w:val="22"/>
        </w:rPr>
      </w:pPr>
    </w:p>
    <w:p w14:paraId="525474F9" w14:textId="77777777" w:rsidR="004E33FC" w:rsidRDefault="004E33FC" w:rsidP="007610D9">
      <w:pPr>
        <w:autoSpaceDE w:val="0"/>
        <w:autoSpaceDN w:val="0"/>
        <w:adjustRightInd w:val="0"/>
        <w:jc w:val="center"/>
        <w:rPr>
          <w:rFonts w:ascii="Ebrima" w:hAnsi="Ebrima"/>
          <w:b/>
          <w:bCs/>
          <w:sz w:val="22"/>
          <w:szCs w:val="22"/>
        </w:rPr>
      </w:pPr>
    </w:p>
    <w:p w14:paraId="0D184DB3" w14:textId="77777777" w:rsidR="004E33FC" w:rsidRDefault="004E33FC" w:rsidP="007610D9">
      <w:pPr>
        <w:autoSpaceDE w:val="0"/>
        <w:autoSpaceDN w:val="0"/>
        <w:adjustRightInd w:val="0"/>
        <w:jc w:val="center"/>
        <w:rPr>
          <w:rFonts w:ascii="Ebrima" w:hAnsi="Ebrima"/>
          <w:b/>
          <w:bCs/>
          <w:sz w:val="22"/>
          <w:szCs w:val="22"/>
        </w:rPr>
      </w:pPr>
    </w:p>
    <w:p w14:paraId="78698C50" w14:textId="77777777" w:rsidR="004E33FC" w:rsidRDefault="004E33FC" w:rsidP="007610D9">
      <w:pPr>
        <w:autoSpaceDE w:val="0"/>
        <w:autoSpaceDN w:val="0"/>
        <w:adjustRightInd w:val="0"/>
        <w:jc w:val="center"/>
        <w:rPr>
          <w:rFonts w:ascii="Ebrima" w:hAnsi="Ebrima"/>
          <w:b/>
          <w:bCs/>
          <w:sz w:val="22"/>
          <w:szCs w:val="22"/>
        </w:rPr>
      </w:pPr>
    </w:p>
    <w:p w14:paraId="0438D36D" w14:textId="77777777" w:rsidR="004E33FC" w:rsidRDefault="004E33FC" w:rsidP="007610D9">
      <w:pPr>
        <w:autoSpaceDE w:val="0"/>
        <w:autoSpaceDN w:val="0"/>
        <w:adjustRightInd w:val="0"/>
        <w:jc w:val="center"/>
        <w:rPr>
          <w:rFonts w:ascii="Ebrima" w:hAnsi="Ebrima"/>
          <w:b/>
          <w:bCs/>
          <w:sz w:val="22"/>
          <w:szCs w:val="22"/>
        </w:rPr>
      </w:pPr>
    </w:p>
    <w:p w14:paraId="1313A18A" w14:textId="77777777" w:rsidR="004E33FC" w:rsidRDefault="004E33FC" w:rsidP="007610D9">
      <w:pPr>
        <w:autoSpaceDE w:val="0"/>
        <w:autoSpaceDN w:val="0"/>
        <w:adjustRightInd w:val="0"/>
        <w:jc w:val="center"/>
        <w:rPr>
          <w:rFonts w:ascii="Ebrima" w:hAnsi="Ebrima"/>
          <w:b/>
          <w:bCs/>
          <w:sz w:val="22"/>
          <w:szCs w:val="22"/>
        </w:rPr>
      </w:pPr>
    </w:p>
    <w:p w14:paraId="7328F3A9" w14:textId="77777777" w:rsidR="004E33FC" w:rsidRDefault="004E33FC" w:rsidP="007610D9">
      <w:pPr>
        <w:autoSpaceDE w:val="0"/>
        <w:autoSpaceDN w:val="0"/>
        <w:adjustRightInd w:val="0"/>
        <w:jc w:val="center"/>
        <w:rPr>
          <w:rFonts w:ascii="Ebrima" w:hAnsi="Ebrima"/>
          <w:b/>
          <w:bCs/>
          <w:sz w:val="22"/>
          <w:szCs w:val="22"/>
        </w:rPr>
      </w:pPr>
    </w:p>
    <w:p w14:paraId="05189402" w14:textId="77777777" w:rsidR="004E33FC" w:rsidRDefault="004E33FC" w:rsidP="007610D9">
      <w:pPr>
        <w:autoSpaceDE w:val="0"/>
        <w:autoSpaceDN w:val="0"/>
        <w:adjustRightInd w:val="0"/>
        <w:jc w:val="center"/>
        <w:rPr>
          <w:rFonts w:ascii="Ebrima" w:hAnsi="Ebrima"/>
          <w:b/>
          <w:bCs/>
          <w:sz w:val="22"/>
          <w:szCs w:val="22"/>
        </w:rPr>
      </w:pPr>
    </w:p>
    <w:p w14:paraId="1AF2BCB6" w14:textId="77777777" w:rsidR="004E33FC" w:rsidRDefault="004E33FC" w:rsidP="007610D9">
      <w:pPr>
        <w:autoSpaceDE w:val="0"/>
        <w:autoSpaceDN w:val="0"/>
        <w:adjustRightInd w:val="0"/>
        <w:jc w:val="center"/>
        <w:rPr>
          <w:rFonts w:ascii="Ebrima" w:hAnsi="Ebrima"/>
          <w:b/>
          <w:bCs/>
          <w:sz w:val="22"/>
          <w:szCs w:val="22"/>
        </w:rPr>
      </w:pPr>
    </w:p>
    <w:p w14:paraId="6D3E5D7E" w14:textId="77777777" w:rsidR="004E33FC" w:rsidRDefault="004E33FC" w:rsidP="007610D9">
      <w:pPr>
        <w:autoSpaceDE w:val="0"/>
        <w:autoSpaceDN w:val="0"/>
        <w:adjustRightInd w:val="0"/>
        <w:jc w:val="center"/>
        <w:rPr>
          <w:rFonts w:ascii="Ebrima" w:hAnsi="Ebrima"/>
          <w:b/>
          <w:bCs/>
          <w:sz w:val="22"/>
          <w:szCs w:val="22"/>
        </w:rPr>
      </w:pPr>
    </w:p>
    <w:p w14:paraId="0C95A0A4" w14:textId="77777777" w:rsidR="004E33FC" w:rsidRDefault="004E33FC" w:rsidP="007610D9">
      <w:pPr>
        <w:autoSpaceDE w:val="0"/>
        <w:autoSpaceDN w:val="0"/>
        <w:adjustRightInd w:val="0"/>
        <w:jc w:val="center"/>
        <w:rPr>
          <w:rFonts w:ascii="Ebrima" w:hAnsi="Ebrima"/>
          <w:b/>
          <w:bCs/>
          <w:sz w:val="22"/>
          <w:szCs w:val="22"/>
        </w:rPr>
      </w:pPr>
    </w:p>
    <w:p w14:paraId="63405C6A" w14:textId="77777777" w:rsidR="004E33FC" w:rsidRDefault="004E33FC" w:rsidP="007610D9">
      <w:pPr>
        <w:autoSpaceDE w:val="0"/>
        <w:autoSpaceDN w:val="0"/>
        <w:adjustRightInd w:val="0"/>
        <w:jc w:val="center"/>
        <w:rPr>
          <w:rFonts w:ascii="Ebrima" w:hAnsi="Ebrima"/>
          <w:b/>
          <w:bCs/>
          <w:sz w:val="22"/>
          <w:szCs w:val="22"/>
        </w:rPr>
      </w:pPr>
    </w:p>
    <w:p w14:paraId="3726281F" w14:textId="77777777" w:rsidR="004E33FC" w:rsidRDefault="004E33FC" w:rsidP="007610D9">
      <w:pPr>
        <w:autoSpaceDE w:val="0"/>
        <w:autoSpaceDN w:val="0"/>
        <w:adjustRightInd w:val="0"/>
        <w:jc w:val="center"/>
        <w:rPr>
          <w:rFonts w:ascii="Ebrima" w:hAnsi="Ebrima"/>
          <w:b/>
          <w:bCs/>
          <w:sz w:val="22"/>
          <w:szCs w:val="22"/>
        </w:rPr>
      </w:pPr>
    </w:p>
    <w:p w14:paraId="4DDE1064" w14:textId="77777777" w:rsidR="004E33FC" w:rsidRDefault="004E33FC" w:rsidP="007610D9">
      <w:pPr>
        <w:autoSpaceDE w:val="0"/>
        <w:autoSpaceDN w:val="0"/>
        <w:adjustRightInd w:val="0"/>
        <w:jc w:val="center"/>
        <w:rPr>
          <w:rFonts w:ascii="Ebrima" w:hAnsi="Ebrima"/>
          <w:b/>
          <w:bCs/>
          <w:sz w:val="22"/>
          <w:szCs w:val="22"/>
        </w:rPr>
      </w:pPr>
    </w:p>
    <w:p w14:paraId="5B27B214" w14:textId="77777777" w:rsidR="004E33FC" w:rsidRDefault="004E33FC" w:rsidP="007610D9">
      <w:pPr>
        <w:autoSpaceDE w:val="0"/>
        <w:autoSpaceDN w:val="0"/>
        <w:adjustRightInd w:val="0"/>
        <w:jc w:val="center"/>
        <w:rPr>
          <w:rFonts w:ascii="Ebrima" w:hAnsi="Ebrima"/>
          <w:b/>
          <w:bCs/>
          <w:sz w:val="22"/>
          <w:szCs w:val="22"/>
        </w:rPr>
      </w:pPr>
    </w:p>
    <w:p w14:paraId="1CE79CBC" w14:textId="77777777" w:rsidR="004E33FC" w:rsidRDefault="004E33FC" w:rsidP="007610D9">
      <w:pPr>
        <w:autoSpaceDE w:val="0"/>
        <w:autoSpaceDN w:val="0"/>
        <w:adjustRightInd w:val="0"/>
        <w:jc w:val="center"/>
        <w:rPr>
          <w:rFonts w:ascii="Ebrima" w:hAnsi="Ebrima"/>
          <w:b/>
          <w:bCs/>
          <w:sz w:val="22"/>
          <w:szCs w:val="22"/>
        </w:rPr>
      </w:pPr>
    </w:p>
    <w:p w14:paraId="7C74883F" w14:textId="77777777" w:rsidR="004E33FC" w:rsidRDefault="004E33FC" w:rsidP="007610D9">
      <w:pPr>
        <w:autoSpaceDE w:val="0"/>
        <w:autoSpaceDN w:val="0"/>
        <w:adjustRightInd w:val="0"/>
        <w:jc w:val="center"/>
        <w:rPr>
          <w:rFonts w:ascii="Ebrima" w:hAnsi="Ebrima"/>
          <w:b/>
          <w:bCs/>
          <w:sz w:val="22"/>
          <w:szCs w:val="22"/>
        </w:rPr>
      </w:pPr>
    </w:p>
    <w:p w14:paraId="1D9BE2AF" w14:textId="77777777" w:rsidR="004E33FC" w:rsidRDefault="004E33FC" w:rsidP="007610D9">
      <w:pPr>
        <w:autoSpaceDE w:val="0"/>
        <w:autoSpaceDN w:val="0"/>
        <w:adjustRightInd w:val="0"/>
        <w:jc w:val="center"/>
        <w:rPr>
          <w:rFonts w:ascii="Ebrima" w:hAnsi="Ebrima"/>
          <w:b/>
          <w:bCs/>
          <w:sz w:val="22"/>
          <w:szCs w:val="22"/>
        </w:rPr>
      </w:pPr>
    </w:p>
    <w:p w14:paraId="0054088E" w14:textId="77777777" w:rsidR="004E33FC" w:rsidRDefault="004E33FC" w:rsidP="007610D9">
      <w:pPr>
        <w:autoSpaceDE w:val="0"/>
        <w:autoSpaceDN w:val="0"/>
        <w:adjustRightInd w:val="0"/>
        <w:jc w:val="center"/>
        <w:rPr>
          <w:rFonts w:ascii="Ebrima" w:hAnsi="Ebrima"/>
          <w:b/>
          <w:bCs/>
          <w:sz w:val="22"/>
          <w:szCs w:val="22"/>
        </w:rPr>
      </w:pPr>
    </w:p>
    <w:p w14:paraId="32D8CCCF" w14:textId="77777777" w:rsidR="004E33FC" w:rsidRDefault="004E33FC" w:rsidP="007610D9">
      <w:pPr>
        <w:autoSpaceDE w:val="0"/>
        <w:autoSpaceDN w:val="0"/>
        <w:adjustRightInd w:val="0"/>
        <w:jc w:val="center"/>
        <w:rPr>
          <w:rFonts w:ascii="Ebrima" w:hAnsi="Ebrima"/>
          <w:b/>
          <w:bCs/>
          <w:sz w:val="22"/>
          <w:szCs w:val="22"/>
        </w:rPr>
      </w:pPr>
    </w:p>
    <w:p w14:paraId="4235F4E5" w14:textId="77777777" w:rsidR="004E33FC" w:rsidRDefault="004E33FC" w:rsidP="007610D9">
      <w:pPr>
        <w:autoSpaceDE w:val="0"/>
        <w:autoSpaceDN w:val="0"/>
        <w:adjustRightInd w:val="0"/>
        <w:jc w:val="center"/>
        <w:rPr>
          <w:rFonts w:ascii="Ebrima" w:hAnsi="Ebrima"/>
          <w:b/>
          <w:bCs/>
          <w:sz w:val="22"/>
          <w:szCs w:val="22"/>
        </w:rPr>
      </w:pPr>
    </w:p>
    <w:p w14:paraId="2B00D94C" w14:textId="77777777" w:rsidR="004E33FC" w:rsidRDefault="004E33FC" w:rsidP="007610D9">
      <w:pPr>
        <w:autoSpaceDE w:val="0"/>
        <w:autoSpaceDN w:val="0"/>
        <w:adjustRightInd w:val="0"/>
        <w:jc w:val="center"/>
        <w:rPr>
          <w:rFonts w:ascii="Ebrima" w:hAnsi="Ebrima"/>
          <w:b/>
          <w:bCs/>
          <w:sz w:val="22"/>
          <w:szCs w:val="22"/>
        </w:rPr>
      </w:pPr>
    </w:p>
    <w:p w14:paraId="5A9D05DC" w14:textId="77777777" w:rsidR="004E33FC" w:rsidRDefault="004E33FC" w:rsidP="007610D9">
      <w:pPr>
        <w:autoSpaceDE w:val="0"/>
        <w:autoSpaceDN w:val="0"/>
        <w:adjustRightInd w:val="0"/>
        <w:jc w:val="center"/>
        <w:rPr>
          <w:rFonts w:ascii="Ebrima" w:hAnsi="Ebrima"/>
          <w:b/>
          <w:bCs/>
          <w:sz w:val="22"/>
          <w:szCs w:val="22"/>
        </w:rPr>
      </w:pPr>
    </w:p>
    <w:p w14:paraId="54F6AD2D" w14:textId="77777777" w:rsidR="004E33FC" w:rsidRPr="007610D9" w:rsidRDefault="004E33FC" w:rsidP="007610D9">
      <w:pPr>
        <w:autoSpaceDE w:val="0"/>
        <w:autoSpaceDN w:val="0"/>
        <w:adjustRightInd w:val="0"/>
        <w:jc w:val="center"/>
        <w:rPr>
          <w:rFonts w:ascii="Ebrima" w:hAnsi="Ebrima"/>
          <w:b/>
          <w:bCs/>
          <w:sz w:val="22"/>
          <w:szCs w:val="22"/>
        </w:rPr>
      </w:pPr>
    </w:p>
    <w:p w14:paraId="3ED194A2" w14:textId="77777777" w:rsidR="00583CD5" w:rsidRPr="007610D9" w:rsidRDefault="00583CD5" w:rsidP="007610D9">
      <w:pPr>
        <w:autoSpaceDE w:val="0"/>
        <w:autoSpaceDN w:val="0"/>
        <w:adjustRightInd w:val="0"/>
        <w:jc w:val="both"/>
        <w:rPr>
          <w:rFonts w:ascii="Ebrima" w:hAnsi="Ebrima"/>
          <w:bCs/>
          <w:sz w:val="22"/>
          <w:szCs w:val="22"/>
        </w:rPr>
      </w:pPr>
    </w:p>
    <w:p w14:paraId="093FE6B8"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7382C87A" w14:textId="77777777" w:rsidR="00583CD5" w:rsidRPr="007610D9" w:rsidRDefault="00583CD5" w:rsidP="007610D9">
      <w:pPr>
        <w:autoSpaceDE w:val="0"/>
        <w:autoSpaceDN w:val="0"/>
        <w:adjustRightInd w:val="0"/>
        <w:jc w:val="both"/>
        <w:rPr>
          <w:rFonts w:ascii="Ebrima" w:hAnsi="Ebrima"/>
          <w:sz w:val="22"/>
          <w:szCs w:val="22"/>
        </w:rPr>
      </w:pPr>
    </w:p>
    <w:p w14:paraId="7B51F3E4"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12067089" w14:textId="77777777" w:rsidR="00583CD5" w:rsidRPr="007610D9" w:rsidRDefault="00583CD5" w:rsidP="007610D9">
      <w:pPr>
        <w:autoSpaceDE w:val="0"/>
        <w:autoSpaceDN w:val="0"/>
        <w:adjustRightInd w:val="0"/>
        <w:jc w:val="both"/>
        <w:rPr>
          <w:rFonts w:ascii="Ebrima" w:hAnsi="Ebrima"/>
          <w:sz w:val="22"/>
          <w:szCs w:val="22"/>
        </w:rPr>
      </w:pPr>
    </w:p>
    <w:p w14:paraId="15D90260" w14:textId="77777777" w:rsidR="00765F4B" w:rsidRPr="007610D9" w:rsidRDefault="00583CD5" w:rsidP="00765F4B">
      <w:pPr>
        <w:jc w:val="both"/>
        <w:rPr>
          <w:rFonts w:ascii="Ebrima" w:hAnsi="Ebrima"/>
          <w:sz w:val="22"/>
          <w:szCs w:val="22"/>
        </w:rPr>
      </w:pPr>
      <w:r w:rsidRPr="007610D9">
        <w:rPr>
          <w:rFonts w:ascii="Ebrima" w:hAnsi="Ebrima"/>
          <w:sz w:val="22"/>
          <w:szCs w:val="22"/>
        </w:rPr>
        <w:t>Przedmiotem niniejszej szczegółowej specyfikacji technicznej są wymagania dotyczące wykonania</w:t>
      </w:r>
      <w:r w:rsidR="00E86E27" w:rsidRPr="007610D9">
        <w:rPr>
          <w:rFonts w:ascii="Ebrima" w:hAnsi="Ebrima"/>
          <w:sz w:val="22"/>
          <w:szCs w:val="22"/>
        </w:rPr>
        <w:t xml:space="preserve"> </w:t>
      </w:r>
      <w:r w:rsidRPr="007610D9">
        <w:rPr>
          <w:rFonts w:ascii="Ebrima" w:hAnsi="Ebrima"/>
          <w:sz w:val="22"/>
          <w:szCs w:val="22"/>
        </w:rPr>
        <w:t>i odbioru robót, betoniarskich</w:t>
      </w:r>
      <w:r w:rsidR="00B70CD7" w:rsidRPr="007610D9">
        <w:rPr>
          <w:rFonts w:ascii="Ebrima" w:hAnsi="Ebrima"/>
          <w:sz w:val="22"/>
          <w:szCs w:val="22"/>
        </w:rPr>
        <w:t xml:space="preserv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5D8E9736" w14:textId="7E86D652" w:rsidR="00583CD5" w:rsidRPr="007610D9" w:rsidRDefault="00583CD5" w:rsidP="007610D9">
      <w:pPr>
        <w:autoSpaceDE w:val="0"/>
        <w:autoSpaceDN w:val="0"/>
        <w:adjustRightInd w:val="0"/>
        <w:jc w:val="both"/>
        <w:rPr>
          <w:rFonts w:ascii="Ebrima" w:hAnsi="Ebrima"/>
          <w:sz w:val="22"/>
          <w:szCs w:val="22"/>
        </w:rPr>
      </w:pPr>
    </w:p>
    <w:p w14:paraId="424BDB98"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73341C0D" w14:textId="77777777" w:rsidR="00583CD5" w:rsidRPr="007610D9" w:rsidRDefault="00583CD5" w:rsidP="007610D9">
      <w:pPr>
        <w:autoSpaceDE w:val="0"/>
        <w:autoSpaceDN w:val="0"/>
        <w:adjustRightInd w:val="0"/>
        <w:jc w:val="both"/>
        <w:rPr>
          <w:rFonts w:ascii="Ebrima" w:hAnsi="Ebrima"/>
          <w:sz w:val="22"/>
          <w:szCs w:val="22"/>
        </w:rPr>
      </w:pPr>
    </w:p>
    <w:p w14:paraId="312503A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w:t>
      </w:r>
      <w:r w:rsidR="00591404"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i kontraktowy przy zlecaniu i realizacji robót wymienionych w pkt. 1.</w:t>
      </w:r>
      <w:r w:rsidR="00DE3C67" w:rsidRPr="007610D9">
        <w:rPr>
          <w:rFonts w:ascii="Ebrima" w:hAnsi="Ebrima"/>
          <w:sz w:val="22"/>
          <w:szCs w:val="22"/>
        </w:rPr>
        <w:t>1</w:t>
      </w:r>
      <w:r w:rsidRPr="007610D9">
        <w:rPr>
          <w:rFonts w:ascii="Ebrima" w:hAnsi="Ebrima"/>
          <w:sz w:val="22"/>
          <w:szCs w:val="22"/>
        </w:rPr>
        <w:t>.</w:t>
      </w:r>
    </w:p>
    <w:p w14:paraId="7409EAEB" w14:textId="77777777" w:rsidR="00583CD5" w:rsidRPr="007610D9" w:rsidRDefault="00583CD5" w:rsidP="007610D9">
      <w:pPr>
        <w:autoSpaceDE w:val="0"/>
        <w:autoSpaceDN w:val="0"/>
        <w:adjustRightInd w:val="0"/>
        <w:jc w:val="both"/>
        <w:rPr>
          <w:rFonts w:ascii="Ebrima" w:hAnsi="Ebrima"/>
          <w:sz w:val="22"/>
          <w:szCs w:val="22"/>
        </w:rPr>
      </w:pPr>
    </w:p>
    <w:p w14:paraId="3B861DA0"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232B5E77" w14:textId="77777777" w:rsidR="00583CD5" w:rsidRPr="007610D9" w:rsidRDefault="00583CD5" w:rsidP="007610D9">
      <w:pPr>
        <w:autoSpaceDE w:val="0"/>
        <w:autoSpaceDN w:val="0"/>
        <w:adjustRightInd w:val="0"/>
        <w:jc w:val="both"/>
        <w:rPr>
          <w:rFonts w:ascii="Ebrima" w:hAnsi="Ebrima"/>
          <w:sz w:val="22"/>
          <w:szCs w:val="22"/>
        </w:rPr>
      </w:pPr>
    </w:p>
    <w:p w14:paraId="51D3BED1" w14:textId="434F4D98"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których dotyczy specyfikacja obejmują wszystkie czynności umożliwiające i mające na celu wykonanie betonu i </w:t>
      </w:r>
      <w:proofErr w:type="spellStart"/>
      <w:r w:rsidRPr="007610D9">
        <w:rPr>
          <w:rFonts w:ascii="Ebrima" w:hAnsi="Ebrima"/>
          <w:sz w:val="22"/>
          <w:szCs w:val="22"/>
        </w:rPr>
        <w:t>podbetonu</w:t>
      </w:r>
      <w:proofErr w:type="spellEnd"/>
      <w:r w:rsidRPr="007610D9">
        <w:rPr>
          <w:rFonts w:ascii="Ebrima" w:hAnsi="Ebrima"/>
          <w:sz w:val="22"/>
          <w:szCs w:val="22"/>
        </w:rPr>
        <w:t xml:space="preserve"> w elementach konstrukcyjnych objętych </w:t>
      </w:r>
      <w:r w:rsidR="00DE3C67" w:rsidRPr="007610D9">
        <w:rPr>
          <w:rFonts w:ascii="Ebrima" w:hAnsi="Ebrima"/>
          <w:sz w:val="22"/>
          <w:szCs w:val="22"/>
        </w:rPr>
        <w:t xml:space="preserve">ww. </w:t>
      </w:r>
      <w:r w:rsidRPr="007610D9">
        <w:rPr>
          <w:rFonts w:ascii="Ebrima" w:hAnsi="Ebrima"/>
          <w:sz w:val="22"/>
          <w:szCs w:val="22"/>
        </w:rPr>
        <w:t>zadaniem.</w:t>
      </w:r>
    </w:p>
    <w:p w14:paraId="434C2B9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B.04.01.00 Betony konstrukcyjne</w:t>
      </w:r>
      <w:r w:rsidR="00DE3C67" w:rsidRPr="007610D9">
        <w:rPr>
          <w:rFonts w:ascii="Ebrima" w:hAnsi="Ebrima"/>
          <w:sz w:val="22"/>
          <w:szCs w:val="22"/>
        </w:rPr>
        <w:t>.</w:t>
      </w:r>
    </w:p>
    <w:p w14:paraId="5C32487A"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B.04.02.00 </w:t>
      </w:r>
      <w:proofErr w:type="spellStart"/>
      <w:r w:rsidRPr="007610D9">
        <w:rPr>
          <w:rFonts w:ascii="Ebrima" w:hAnsi="Ebrima"/>
          <w:sz w:val="22"/>
          <w:szCs w:val="22"/>
        </w:rPr>
        <w:t>Podbetony</w:t>
      </w:r>
      <w:proofErr w:type="spellEnd"/>
      <w:r w:rsidRPr="007610D9">
        <w:rPr>
          <w:rFonts w:ascii="Ebrima" w:hAnsi="Ebrima"/>
          <w:sz w:val="22"/>
          <w:szCs w:val="22"/>
        </w:rPr>
        <w:t>.</w:t>
      </w:r>
    </w:p>
    <w:p w14:paraId="101368BC" w14:textId="77777777" w:rsidR="00583CD5" w:rsidRPr="007610D9" w:rsidRDefault="00583CD5" w:rsidP="007610D9">
      <w:pPr>
        <w:autoSpaceDE w:val="0"/>
        <w:autoSpaceDN w:val="0"/>
        <w:adjustRightInd w:val="0"/>
        <w:jc w:val="both"/>
        <w:rPr>
          <w:rFonts w:ascii="Ebrima" w:hAnsi="Ebrima"/>
          <w:sz w:val="22"/>
          <w:szCs w:val="22"/>
        </w:rPr>
      </w:pPr>
    </w:p>
    <w:p w14:paraId="53A5A3CD"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1489CF75" w14:textId="77777777" w:rsidR="00583CD5" w:rsidRPr="007610D9" w:rsidRDefault="00583CD5" w:rsidP="007610D9">
      <w:pPr>
        <w:autoSpaceDE w:val="0"/>
        <w:autoSpaceDN w:val="0"/>
        <w:adjustRightInd w:val="0"/>
        <w:jc w:val="both"/>
        <w:rPr>
          <w:rFonts w:ascii="Ebrima" w:hAnsi="Ebrima"/>
          <w:sz w:val="22"/>
          <w:szCs w:val="22"/>
        </w:rPr>
      </w:pPr>
    </w:p>
    <w:p w14:paraId="05E8892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w:t>
      </w:r>
    </w:p>
    <w:p w14:paraId="44E197B9" w14:textId="77777777" w:rsidR="00583CD5" w:rsidRPr="007610D9" w:rsidRDefault="00583CD5" w:rsidP="007610D9">
      <w:pPr>
        <w:autoSpaceDE w:val="0"/>
        <w:autoSpaceDN w:val="0"/>
        <w:adjustRightInd w:val="0"/>
        <w:jc w:val="both"/>
        <w:rPr>
          <w:rFonts w:ascii="Ebrima" w:hAnsi="Ebrima"/>
          <w:sz w:val="22"/>
          <w:szCs w:val="22"/>
        </w:rPr>
      </w:pPr>
    </w:p>
    <w:p w14:paraId="1D865ACB"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4655D545" w14:textId="77777777" w:rsidR="00583CD5" w:rsidRPr="007610D9" w:rsidRDefault="00583CD5" w:rsidP="007610D9">
      <w:pPr>
        <w:autoSpaceDE w:val="0"/>
        <w:autoSpaceDN w:val="0"/>
        <w:adjustRightInd w:val="0"/>
        <w:jc w:val="both"/>
        <w:rPr>
          <w:rFonts w:ascii="Ebrima" w:hAnsi="Ebrima"/>
          <w:sz w:val="22"/>
          <w:szCs w:val="22"/>
        </w:rPr>
      </w:pPr>
    </w:p>
    <w:p w14:paraId="65E38265"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w:t>
      </w:r>
      <w:r w:rsidR="00591404"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z dokumentacją projektową, SST i poleceniami Inspektora.</w:t>
      </w:r>
    </w:p>
    <w:p w14:paraId="73C49FB8" w14:textId="77777777" w:rsidR="00E86E27" w:rsidRPr="007610D9" w:rsidRDefault="00E86E27" w:rsidP="007610D9">
      <w:pPr>
        <w:autoSpaceDE w:val="0"/>
        <w:autoSpaceDN w:val="0"/>
        <w:adjustRightInd w:val="0"/>
        <w:jc w:val="both"/>
        <w:rPr>
          <w:rFonts w:ascii="Ebrima" w:hAnsi="Ebrima"/>
          <w:iCs/>
          <w:sz w:val="22"/>
          <w:szCs w:val="22"/>
        </w:rPr>
      </w:pPr>
    </w:p>
    <w:p w14:paraId="2D596801" w14:textId="77777777" w:rsidR="00583CD5" w:rsidRPr="007610D9" w:rsidRDefault="00583CD5"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59F7CA39" w14:textId="77777777" w:rsidR="00583CD5" w:rsidRPr="007610D9" w:rsidRDefault="00583CD5" w:rsidP="007610D9">
      <w:pPr>
        <w:autoSpaceDE w:val="0"/>
        <w:autoSpaceDN w:val="0"/>
        <w:adjustRightInd w:val="0"/>
        <w:jc w:val="both"/>
        <w:rPr>
          <w:rFonts w:ascii="Ebrima" w:hAnsi="Ebrima"/>
          <w:sz w:val="22"/>
          <w:szCs w:val="22"/>
        </w:rPr>
      </w:pPr>
    </w:p>
    <w:p w14:paraId="1215E113"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2.1. Składniki mieszanki betonowej</w:t>
      </w:r>
    </w:p>
    <w:p w14:paraId="6C684CBF" w14:textId="77777777" w:rsidR="00583CD5" w:rsidRPr="007610D9" w:rsidRDefault="00583CD5" w:rsidP="007610D9">
      <w:pPr>
        <w:autoSpaceDE w:val="0"/>
        <w:autoSpaceDN w:val="0"/>
        <w:adjustRightInd w:val="0"/>
        <w:jc w:val="both"/>
        <w:rPr>
          <w:rFonts w:ascii="Ebrima" w:hAnsi="Ebrima"/>
          <w:sz w:val="22"/>
          <w:szCs w:val="22"/>
        </w:rPr>
      </w:pPr>
    </w:p>
    <w:p w14:paraId="78553A16"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(1) Cement</w:t>
      </w:r>
    </w:p>
    <w:p w14:paraId="78A26430" w14:textId="77777777" w:rsidR="00583CD5" w:rsidRPr="007610D9" w:rsidRDefault="00583CD5" w:rsidP="007610D9">
      <w:pPr>
        <w:autoSpaceDE w:val="0"/>
        <w:autoSpaceDN w:val="0"/>
        <w:adjustRightInd w:val="0"/>
        <w:jc w:val="both"/>
        <w:rPr>
          <w:rFonts w:ascii="Ebrima" w:hAnsi="Ebrima"/>
          <w:sz w:val="22"/>
          <w:szCs w:val="22"/>
        </w:rPr>
      </w:pPr>
    </w:p>
    <w:p w14:paraId="08EA6B9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a) Rodzaje cementu</w:t>
      </w:r>
    </w:p>
    <w:p w14:paraId="242D6355" w14:textId="47D7D1C2"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Dopuszczalne jest stosowanie jedynie cementu portlandzkiego czystego, tj. bez dodatków mineralnych wg normy </w:t>
      </w:r>
      <w:r w:rsidR="000F3878" w:rsidRPr="007610D9">
        <w:rPr>
          <w:rFonts w:ascii="Ebrima" w:hAnsi="Ebrima"/>
          <w:sz w:val="22"/>
          <w:szCs w:val="22"/>
        </w:rPr>
        <w:t>PN-EN 197-1:2012</w:t>
      </w:r>
      <w:r w:rsidRPr="007610D9">
        <w:rPr>
          <w:rFonts w:ascii="Ebrima" w:hAnsi="Ebrima"/>
          <w:sz w:val="22"/>
          <w:szCs w:val="22"/>
        </w:rPr>
        <w:t xml:space="preserve"> o następujących markach: marki „25" - do betonu klasy C16/20</w:t>
      </w:r>
      <w:r w:rsidR="00DE3C67" w:rsidRPr="007610D9">
        <w:rPr>
          <w:rFonts w:ascii="Ebrima" w:hAnsi="Ebrima"/>
          <w:sz w:val="22"/>
          <w:szCs w:val="22"/>
        </w:rPr>
        <w:t>,</w:t>
      </w:r>
      <w:r w:rsidRPr="007610D9">
        <w:rPr>
          <w:rFonts w:ascii="Ebrima" w:hAnsi="Ebrima"/>
          <w:sz w:val="22"/>
          <w:szCs w:val="22"/>
        </w:rPr>
        <w:t xml:space="preserve"> marki „35" - do betonu klasy wyższej niż C16/20</w:t>
      </w:r>
    </w:p>
    <w:p w14:paraId="7C487C8E" w14:textId="77777777" w:rsidR="00583CD5" w:rsidRPr="007610D9" w:rsidRDefault="00583CD5" w:rsidP="007610D9">
      <w:pPr>
        <w:autoSpaceDE w:val="0"/>
        <w:autoSpaceDN w:val="0"/>
        <w:adjustRightInd w:val="0"/>
        <w:jc w:val="both"/>
        <w:rPr>
          <w:rFonts w:ascii="Ebrima" w:hAnsi="Ebrima"/>
          <w:sz w:val="22"/>
          <w:szCs w:val="22"/>
        </w:rPr>
      </w:pPr>
    </w:p>
    <w:p w14:paraId="03DF5B2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b) Wymagania dotyczące składu cementu</w:t>
      </w:r>
    </w:p>
    <w:p w14:paraId="2AB7F175" w14:textId="7CB0EE30"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Wg ustaleń normy </w:t>
      </w:r>
      <w:r w:rsidR="000F3878" w:rsidRPr="007610D9">
        <w:rPr>
          <w:rFonts w:ascii="Ebrima" w:hAnsi="Ebrima"/>
          <w:sz w:val="22"/>
          <w:szCs w:val="22"/>
        </w:rPr>
        <w:t>PN-EN 197-1:2012</w:t>
      </w:r>
      <w:r w:rsidRPr="007610D9">
        <w:rPr>
          <w:rFonts w:ascii="Ebrima" w:hAnsi="Ebrima"/>
          <w:sz w:val="22"/>
          <w:szCs w:val="22"/>
        </w:rPr>
        <w:t xml:space="preserve"> oraz ponadto zgodnie z zarządzeniem Ministra Komunikacji wymaga się, aby cementy te charakteryzowały się następującym składem:</w:t>
      </w:r>
    </w:p>
    <w:p w14:paraId="6DB6E1A1"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Zawartość krzemianu trójwapniowego </w:t>
      </w:r>
      <w:proofErr w:type="spellStart"/>
      <w:r w:rsidRPr="007610D9">
        <w:rPr>
          <w:rFonts w:ascii="Ebrima" w:hAnsi="Ebrima"/>
          <w:sz w:val="22"/>
          <w:szCs w:val="22"/>
        </w:rPr>
        <w:t>olitu</w:t>
      </w:r>
      <w:proofErr w:type="spellEnd"/>
      <w:r w:rsidRPr="007610D9">
        <w:rPr>
          <w:rFonts w:ascii="Ebrima" w:hAnsi="Ebrima"/>
          <w:sz w:val="22"/>
          <w:szCs w:val="22"/>
        </w:rPr>
        <w:t xml:space="preserve"> (C3S) 50-60</w:t>
      </w:r>
      <w:r w:rsidR="00DE3C67" w:rsidRPr="007610D9">
        <w:rPr>
          <w:rFonts w:ascii="Ebrima" w:hAnsi="Ebrima"/>
          <w:sz w:val="22"/>
          <w:szCs w:val="22"/>
        </w:rPr>
        <w:t xml:space="preserve"> </w:t>
      </w:r>
      <w:r w:rsidRPr="007610D9">
        <w:rPr>
          <w:rFonts w:ascii="Ebrima" w:hAnsi="Ebrima"/>
          <w:sz w:val="22"/>
          <w:szCs w:val="22"/>
        </w:rPr>
        <w:t>%</w:t>
      </w:r>
    </w:p>
    <w:p w14:paraId="1BFACC4F"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Zawartość glinianu trójwapniowego </w:t>
      </w:r>
      <w:proofErr w:type="spellStart"/>
      <w:r w:rsidRPr="007610D9">
        <w:rPr>
          <w:rFonts w:ascii="Ebrima" w:hAnsi="Ebrima"/>
          <w:sz w:val="22"/>
          <w:szCs w:val="22"/>
        </w:rPr>
        <w:t>olitu</w:t>
      </w:r>
      <w:proofErr w:type="spellEnd"/>
      <w:r w:rsidRPr="007610D9">
        <w:rPr>
          <w:rFonts w:ascii="Ebrima" w:hAnsi="Ebrima"/>
          <w:sz w:val="22"/>
          <w:szCs w:val="22"/>
        </w:rPr>
        <w:t xml:space="preserve"> (C3A) &lt; 7</w:t>
      </w:r>
      <w:r w:rsidR="00DE3C67" w:rsidRPr="007610D9">
        <w:rPr>
          <w:rFonts w:ascii="Ebrima" w:hAnsi="Ebrima"/>
          <w:sz w:val="22"/>
          <w:szCs w:val="22"/>
        </w:rPr>
        <w:t xml:space="preserve"> </w:t>
      </w:r>
      <w:r w:rsidRPr="007610D9">
        <w:rPr>
          <w:rFonts w:ascii="Ebrima" w:hAnsi="Ebrima"/>
          <w:sz w:val="22"/>
          <w:szCs w:val="22"/>
        </w:rPr>
        <w:t>%</w:t>
      </w:r>
    </w:p>
    <w:p w14:paraId="7F7CBF0C"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Zawartość alkaliów do 0,6</w:t>
      </w:r>
      <w:r w:rsidR="00DE3C67" w:rsidRPr="007610D9">
        <w:rPr>
          <w:rFonts w:ascii="Ebrima" w:hAnsi="Ebrima"/>
          <w:sz w:val="22"/>
          <w:szCs w:val="22"/>
        </w:rPr>
        <w:t xml:space="preserve"> </w:t>
      </w:r>
      <w:r w:rsidRPr="007610D9">
        <w:rPr>
          <w:rFonts w:ascii="Ebrima" w:hAnsi="Ebrima"/>
          <w:sz w:val="22"/>
          <w:szCs w:val="22"/>
        </w:rPr>
        <w:t>%</w:t>
      </w:r>
    </w:p>
    <w:p w14:paraId="6FBA3315"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Zawartość alkaliów pod warunkiem zastosowania kruszywa nieaktywnego do 0,9</w:t>
      </w:r>
      <w:r w:rsidR="00DE3C67" w:rsidRPr="007610D9">
        <w:rPr>
          <w:rFonts w:ascii="Ebrima" w:hAnsi="Ebrima"/>
          <w:sz w:val="22"/>
          <w:szCs w:val="22"/>
        </w:rPr>
        <w:t xml:space="preserve"> </w:t>
      </w:r>
      <w:r w:rsidRPr="007610D9">
        <w:rPr>
          <w:rFonts w:ascii="Ebrima" w:hAnsi="Ebrima"/>
          <w:sz w:val="22"/>
          <w:szCs w:val="22"/>
        </w:rPr>
        <w:t>%</w:t>
      </w:r>
    </w:p>
    <w:p w14:paraId="5546930E"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Zawartość C4AF+2C3A (zalecane) &lt;</w:t>
      </w:r>
      <w:r w:rsidR="00DE3C67" w:rsidRPr="007610D9">
        <w:rPr>
          <w:rFonts w:ascii="Ebrima" w:hAnsi="Ebrima"/>
          <w:sz w:val="22"/>
          <w:szCs w:val="22"/>
        </w:rPr>
        <w:t xml:space="preserve"> </w:t>
      </w:r>
      <w:r w:rsidRPr="007610D9">
        <w:rPr>
          <w:rFonts w:ascii="Ebrima" w:hAnsi="Ebrima"/>
          <w:sz w:val="22"/>
          <w:szCs w:val="22"/>
        </w:rPr>
        <w:t>20%</w:t>
      </w:r>
    </w:p>
    <w:p w14:paraId="0F84659E" w14:textId="77777777" w:rsidR="005365AD" w:rsidRPr="007610D9" w:rsidRDefault="005365AD" w:rsidP="007610D9">
      <w:pPr>
        <w:autoSpaceDE w:val="0"/>
        <w:autoSpaceDN w:val="0"/>
        <w:adjustRightInd w:val="0"/>
        <w:jc w:val="both"/>
        <w:rPr>
          <w:rFonts w:ascii="Ebrima" w:hAnsi="Ebrima"/>
          <w:sz w:val="22"/>
          <w:szCs w:val="22"/>
        </w:rPr>
      </w:pPr>
    </w:p>
    <w:p w14:paraId="653B1698"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c) Opakowanie</w:t>
      </w:r>
    </w:p>
    <w:p w14:paraId="26DEA7E7" w14:textId="7CC7A0EB"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Cement wysyłany w opakowaniu powinien być pakowany w worki papierowe WK co najmniej trzywarstwowe wg </w:t>
      </w:r>
      <w:r w:rsidR="000F3878" w:rsidRPr="007610D9">
        <w:rPr>
          <w:rFonts w:ascii="Ebrima" w:hAnsi="Ebrima"/>
          <w:sz w:val="22"/>
          <w:szCs w:val="22"/>
        </w:rPr>
        <w:t>PN-EN 197-1:2012</w:t>
      </w:r>
    </w:p>
    <w:p w14:paraId="46DC04DC"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Masa worka z cementem powinna wynosić 50,2 kg. Na workach powinien być umieszczony trwały, wyraźny napis zawierający następujące dane:</w:t>
      </w:r>
    </w:p>
    <w:p w14:paraId="01B351C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oznaczenie</w:t>
      </w:r>
    </w:p>
    <w:p w14:paraId="575406D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nazwa wytwórni i miejscowości</w:t>
      </w:r>
    </w:p>
    <w:p w14:paraId="4D96787D"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masa worka z cementem</w:t>
      </w:r>
    </w:p>
    <w:p w14:paraId="209927D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data wysyłki</w:t>
      </w:r>
    </w:p>
    <w:p w14:paraId="2E9ACB3C"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termin trwałości cementu</w:t>
      </w:r>
    </w:p>
    <w:p w14:paraId="03738C00"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Dla cementu luzem należy stosować cementowagony i </w:t>
      </w:r>
      <w:proofErr w:type="spellStart"/>
      <w:r w:rsidRPr="007610D9">
        <w:rPr>
          <w:rFonts w:ascii="Ebrima" w:hAnsi="Ebrima"/>
          <w:sz w:val="22"/>
          <w:szCs w:val="22"/>
        </w:rPr>
        <w:t>cementosomochody</w:t>
      </w:r>
      <w:proofErr w:type="spellEnd"/>
      <w:r w:rsidRPr="007610D9">
        <w:rPr>
          <w:rFonts w:ascii="Ebrima" w:hAnsi="Ebrima"/>
          <w:sz w:val="22"/>
          <w:szCs w:val="22"/>
        </w:rPr>
        <w:t xml:space="preserve"> wyposażone we wsypy umożliwiające grawitacyjne napełnianie zbiorników i urządzenie do wyładowania cementu oraz powinny być przystosowane do plombowania i wsypów</w:t>
      </w:r>
      <w:r w:rsidR="00DE3C67" w:rsidRPr="007610D9">
        <w:rPr>
          <w:rFonts w:ascii="Ebrima" w:hAnsi="Ebrima"/>
          <w:sz w:val="22"/>
          <w:szCs w:val="22"/>
        </w:rPr>
        <w:t>.</w:t>
      </w:r>
    </w:p>
    <w:p w14:paraId="02CE8F41" w14:textId="77777777" w:rsidR="00583CD5" w:rsidRPr="007610D9" w:rsidRDefault="00583CD5" w:rsidP="007610D9">
      <w:pPr>
        <w:autoSpaceDE w:val="0"/>
        <w:autoSpaceDN w:val="0"/>
        <w:adjustRightInd w:val="0"/>
        <w:jc w:val="both"/>
        <w:rPr>
          <w:rFonts w:ascii="Ebrima" w:hAnsi="Ebrima"/>
          <w:sz w:val="22"/>
          <w:szCs w:val="22"/>
        </w:rPr>
      </w:pPr>
    </w:p>
    <w:p w14:paraId="495A6D6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d) Świadectwo jakości cementu</w:t>
      </w:r>
    </w:p>
    <w:p w14:paraId="2D2307FF" w14:textId="00599EE0"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Każda partia wysyłanego cementu powinna być zaopatrzona w sygnaturę odbiorczą kontroli jakości zgodnie z PN-</w:t>
      </w:r>
      <w:r w:rsidR="00F36A2E" w:rsidRPr="007610D9">
        <w:rPr>
          <w:rFonts w:ascii="Ebrima" w:hAnsi="Ebrima"/>
          <w:sz w:val="22"/>
          <w:szCs w:val="22"/>
        </w:rPr>
        <w:t>B-19707:2013-10.</w:t>
      </w:r>
    </w:p>
    <w:p w14:paraId="1281797E"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e) Akceptowanie poszczególnych partii cementu</w:t>
      </w:r>
    </w:p>
    <w:p w14:paraId="0C1E94A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Każda partia cementu przed jej użyciem do betonu musi uzyskać akceptację Inspektora.</w:t>
      </w:r>
    </w:p>
    <w:p w14:paraId="0C3A18F3" w14:textId="77777777" w:rsidR="00583CD5" w:rsidRPr="007610D9" w:rsidRDefault="00583CD5" w:rsidP="007610D9">
      <w:pPr>
        <w:autoSpaceDE w:val="0"/>
        <w:autoSpaceDN w:val="0"/>
        <w:adjustRightInd w:val="0"/>
        <w:jc w:val="both"/>
        <w:rPr>
          <w:rFonts w:ascii="Ebrima" w:hAnsi="Ebrima"/>
          <w:sz w:val="22"/>
          <w:szCs w:val="22"/>
        </w:rPr>
      </w:pPr>
    </w:p>
    <w:p w14:paraId="2BDBD7ED"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f) Bieżąca kontrola podstawowych parametrów cementu</w:t>
      </w:r>
    </w:p>
    <w:p w14:paraId="2BF77B09" w14:textId="3B36EA22"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Cement pochodzący z każdej dostawy musi być poddany badaniom wg normy PN</w:t>
      </w:r>
      <w:r w:rsidR="00E86E27" w:rsidRPr="007610D9">
        <w:rPr>
          <w:rFonts w:ascii="Ebrima" w:hAnsi="Ebrima"/>
          <w:sz w:val="22"/>
          <w:szCs w:val="22"/>
        </w:rPr>
        <w:t>-</w:t>
      </w:r>
      <w:r w:rsidRPr="007610D9">
        <w:rPr>
          <w:rFonts w:ascii="Ebrima" w:hAnsi="Ebrima"/>
          <w:sz w:val="22"/>
          <w:szCs w:val="22"/>
        </w:rPr>
        <w:t>EN 196-1:</w:t>
      </w:r>
      <w:r w:rsidR="00E86E27" w:rsidRPr="007610D9">
        <w:rPr>
          <w:rFonts w:ascii="Ebrima" w:hAnsi="Ebrima"/>
          <w:sz w:val="22"/>
          <w:szCs w:val="22"/>
        </w:rPr>
        <w:t>2016-07, PN-EN 196-3:2016-12</w:t>
      </w:r>
      <w:r w:rsidRPr="007610D9">
        <w:rPr>
          <w:rFonts w:ascii="Ebrima" w:hAnsi="Ebrima"/>
          <w:sz w:val="22"/>
          <w:szCs w:val="22"/>
        </w:rPr>
        <w:t xml:space="preserve"> i PN-EN 196-6:</w:t>
      </w:r>
      <w:r w:rsidR="00E86E27" w:rsidRPr="007610D9">
        <w:rPr>
          <w:rFonts w:ascii="Ebrima" w:hAnsi="Ebrima"/>
          <w:sz w:val="22"/>
          <w:szCs w:val="22"/>
        </w:rPr>
        <w:t>2019-01</w:t>
      </w:r>
      <w:r w:rsidR="00F36A2E" w:rsidRPr="007610D9">
        <w:rPr>
          <w:rFonts w:ascii="Ebrima" w:hAnsi="Ebrima"/>
          <w:sz w:val="22"/>
          <w:szCs w:val="22"/>
        </w:rPr>
        <w:t xml:space="preserve">. </w:t>
      </w:r>
      <w:r w:rsidRPr="007610D9">
        <w:rPr>
          <w:rFonts w:ascii="Ebrima" w:hAnsi="Ebrima"/>
          <w:sz w:val="22"/>
          <w:szCs w:val="22"/>
        </w:rPr>
        <w:t>Zakres badań cementu pochodzącego z dostawy dla której jest atest</w:t>
      </w:r>
      <w:r w:rsidR="00F36A2E" w:rsidRPr="007610D9">
        <w:rPr>
          <w:rFonts w:ascii="Ebrima" w:hAnsi="Ebrima"/>
          <w:sz w:val="22"/>
          <w:szCs w:val="22"/>
        </w:rPr>
        <w:t xml:space="preserve"> </w:t>
      </w:r>
      <w:r w:rsidRPr="007610D9">
        <w:rPr>
          <w:rFonts w:ascii="Ebrima" w:hAnsi="Ebrima"/>
          <w:sz w:val="22"/>
          <w:szCs w:val="22"/>
        </w:rPr>
        <w:t>z wynikami badań cementowni można wykonać tylko badania podstawowe.</w:t>
      </w:r>
    </w:p>
    <w:p w14:paraId="5037DD3D" w14:textId="77777777" w:rsidR="00583CD5" w:rsidRPr="007610D9" w:rsidRDefault="00583CD5" w:rsidP="007610D9">
      <w:pPr>
        <w:autoSpaceDE w:val="0"/>
        <w:autoSpaceDN w:val="0"/>
        <w:adjustRightInd w:val="0"/>
        <w:jc w:val="both"/>
        <w:rPr>
          <w:rFonts w:ascii="Ebrima" w:hAnsi="Ebrima"/>
          <w:sz w:val="22"/>
          <w:szCs w:val="22"/>
        </w:rPr>
      </w:pPr>
    </w:p>
    <w:p w14:paraId="0A2F464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Ponadto przed użyciem cementu do wykonania mieszanki betonowej zaleca się przeprowadzenie kontroli obejmującej:</w:t>
      </w:r>
    </w:p>
    <w:p w14:paraId="52A6DDF7"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oznaczenie czasu wiązania wg PN-EN 196-1:</w:t>
      </w:r>
      <w:r w:rsidR="00E86E27" w:rsidRPr="007610D9">
        <w:rPr>
          <w:rFonts w:ascii="Ebrima" w:hAnsi="Ebrima"/>
          <w:sz w:val="22"/>
          <w:szCs w:val="22"/>
        </w:rPr>
        <w:t>2016-07</w:t>
      </w:r>
      <w:r w:rsidRPr="007610D9">
        <w:rPr>
          <w:rFonts w:ascii="Ebrima" w:hAnsi="Ebrima"/>
          <w:sz w:val="22"/>
          <w:szCs w:val="22"/>
        </w:rPr>
        <w:t>, PN-EN 196-3:</w:t>
      </w:r>
      <w:r w:rsidR="00E86E27" w:rsidRPr="007610D9">
        <w:rPr>
          <w:rFonts w:ascii="Ebrima" w:hAnsi="Ebrima"/>
          <w:sz w:val="22"/>
          <w:szCs w:val="22"/>
        </w:rPr>
        <w:t>2016-12</w:t>
      </w:r>
      <w:r w:rsidRPr="007610D9">
        <w:rPr>
          <w:rFonts w:ascii="Ebrima" w:hAnsi="Ebrima"/>
          <w:sz w:val="22"/>
          <w:szCs w:val="22"/>
        </w:rPr>
        <w:t xml:space="preserve"> i PN-EN </w:t>
      </w:r>
      <w:r w:rsidR="00E86E27" w:rsidRPr="007610D9">
        <w:rPr>
          <w:rFonts w:ascii="Ebrima" w:hAnsi="Ebrima"/>
          <w:sz w:val="22"/>
          <w:szCs w:val="22"/>
        </w:rPr>
        <w:t xml:space="preserve">             </w:t>
      </w:r>
      <w:r w:rsidRPr="007610D9">
        <w:rPr>
          <w:rFonts w:ascii="Ebrima" w:hAnsi="Ebrima"/>
          <w:sz w:val="22"/>
          <w:szCs w:val="22"/>
        </w:rPr>
        <w:t>196- 6:</w:t>
      </w:r>
      <w:r w:rsidR="00E86E27" w:rsidRPr="007610D9">
        <w:rPr>
          <w:rFonts w:ascii="Ebrima" w:hAnsi="Ebrima"/>
          <w:sz w:val="22"/>
          <w:szCs w:val="22"/>
        </w:rPr>
        <w:t>2019-01</w:t>
      </w:r>
    </w:p>
    <w:p w14:paraId="669E28F7" w14:textId="77777777" w:rsidR="00E86E27"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oznaczenie zmiany objętości wg </w:t>
      </w:r>
      <w:r w:rsidR="00E86E27" w:rsidRPr="007610D9">
        <w:rPr>
          <w:rFonts w:ascii="Ebrima" w:hAnsi="Ebrima"/>
          <w:sz w:val="22"/>
          <w:szCs w:val="22"/>
        </w:rPr>
        <w:t>PN-EN 196-1:2016-07, PN-EN 196-3:2016-12 i PN-EN              196- 6:2019-01</w:t>
      </w:r>
    </w:p>
    <w:p w14:paraId="5C967C92"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zawartości grudek (zbryleń) nie dających się rozgnieść w palcach i nie rozpadających się w wodzie.</w:t>
      </w:r>
    </w:p>
    <w:p w14:paraId="1435DC03" w14:textId="77777777" w:rsidR="005365AD"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W przypadku gdy w/w kontrola wykaże niezgodność z normami cement nie może być użyty do betonu.</w:t>
      </w:r>
    </w:p>
    <w:p w14:paraId="714612F0" w14:textId="77777777" w:rsidR="00E86E27" w:rsidRPr="007610D9" w:rsidRDefault="00E86E27" w:rsidP="007610D9">
      <w:pPr>
        <w:autoSpaceDE w:val="0"/>
        <w:autoSpaceDN w:val="0"/>
        <w:adjustRightInd w:val="0"/>
        <w:jc w:val="both"/>
        <w:rPr>
          <w:rFonts w:ascii="Ebrima" w:hAnsi="Ebrima"/>
          <w:sz w:val="22"/>
          <w:szCs w:val="22"/>
        </w:rPr>
      </w:pPr>
    </w:p>
    <w:p w14:paraId="285175B4"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g) Magazynowanie i okres składowania</w:t>
      </w:r>
    </w:p>
    <w:p w14:paraId="581D3F40"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Miejsca przechowywania cementu mogą być następujące:</w:t>
      </w:r>
    </w:p>
    <w:p w14:paraId="75105150"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dla cementu pakowanego (workowanego):</w:t>
      </w:r>
    </w:p>
    <w:p w14:paraId="0E0C6CD1" w14:textId="7187EF3C"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składy otwarte (wydzielone miejsca zadaszone na otwartym terenie zabezpieczone </w:t>
      </w:r>
      <w:r w:rsidR="00E86E27" w:rsidRPr="007610D9">
        <w:rPr>
          <w:rFonts w:ascii="Ebrima" w:hAnsi="Ebrima"/>
          <w:sz w:val="22"/>
          <w:szCs w:val="22"/>
        </w:rPr>
        <w:t xml:space="preserve"> </w:t>
      </w:r>
      <w:r w:rsidRPr="007610D9">
        <w:rPr>
          <w:rFonts w:ascii="Ebrima" w:hAnsi="Ebrima"/>
          <w:sz w:val="22"/>
          <w:szCs w:val="22"/>
        </w:rPr>
        <w:t xml:space="preserve">z boków przed opadami) lub magazyny zamknięte (budynki lub pomieszczenia </w:t>
      </w:r>
      <w:r w:rsidR="00E86E27" w:rsidRPr="007610D9">
        <w:rPr>
          <w:rFonts w:ascii="Ebrima" w:hAnsi="Ebrima"/>
          <w:sz w:val="22"/>
          <w:szCs w:val="22"/>
        </w:rPr>
        <w:t xml:space="preserve"> </w:t>
      </w:r>
      <w:r w:rsidRPr="007610D9">
        <w:rPr>
          <w:rFonts w:ascii="Ebrima" w:hAnsi="Ebrima"/>
          <w:sz w:val="22"/>
          <w:szCs w:val="22"/>
        </w:rPr>
        <w:t>o szczelnym dachu</w:t>
      </w:r>
      <w:r w:rsidR="00591404" w:rsidRPr="007610D9">
        <w:rPr>
          <w:rFonts w:ascii="Ebrima" w:hAnsi="Ebrima"/>
          <w:sz w:val="22"/>
          <w:szCs w:val="22"/>
        </w:rPr>
        <w:t xml:space="preserve"> </w:t>
      </w:r>
      <w:r w:rsidRPr="007610D9">
        <w:rPr>
          <w:rFonts w:ascii="Ebrima" w:hAnsi="Ebrima"/>
          <w:sz w:val="22"/>
          <w:szCs w:val="22"/>
        </w:rPr>
        <w:t>i ścianach)</w:t>
      </w:r>
    </w:p>
    <w:p w14:paraId="0DB7400E"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dla cementu luzem:</w:t>
      </w:r>
    </w:p>
    <w:p w14:paraId="4A21206B"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magazyny specjalne (zbiorniki stalowe, żelbetowe lub betonowe przystosowane do pneumatycznego załadowania i wyładowania cementu luzem, zaopatrzone w urządzenia </w:t>
      </w:r>
      <w:r w:rsidR="00591404" w:rsidRPr="007610D9">
        <w:rPr>
          <w:rFonts w:ascii="Ebrima" w:hAnsi="Ebrima"/>
          <w:sz w:val="22"/>
          <w:szCs w:val="22"/>
        </w:rPr>
        <w:t xml:space="preserve">                              </w:t>
      </w:r>
      <w:r w:rsidRPr="007610D9">
        <w:rPr>
          <w:rFonts w:ascii="Ebrima" w:hAnsi="Ebrima"/>
          <w:sz w:val="22"/>
          <w:szCs w:val="22"/>
        </w:rPr>
        <w:t>do przeprowadzenia kontroli objętości cementu znajdującego się w zbiorniku lub otwory do przeprowadzenia pomiarów poziomu cementu, włazy do czyszczenia oraz klamry na zewnętrznych ścianach).</w:t>
      </w:r>
    </w:p>
    <w:p w14:paraId="73E57FB6"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Podłoża składów otwartych powinny być twarde i suche, odpowiednio pochylone, zabezpieczające cement przed ściekaniem wody deszczowej i zanieczyszczeniem.</w:t>
      </w:r>
    </w:p>
    <w:p w14:paraId="466156F6"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Podłogi magazynów zamkniętych powinny być suche i czyste, zabezpieczające cement przed zawilgoceniem i zanieczyszczeniem.</w:t>
      </w:r>
    </w:p>
    <w:p w14:paraId="1F52004C"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Dopuszczalny okres przechowywania cementu zależny jest od miejsca przechowywania.</w:t>
      </w:r>
    </w:p>
    <w:p w14:paraId="2B766C4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Cement nie może być użyty do betonu po okresie:</w:t>
      </w:r>
    </w:p>
    <w:p w14:paraId="7925CBA4"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10 dni w przypadku przechowywania go w zadaszonych składach otwartych</w:t>
      </w:r>
      <w:r w:rsidR="00DE3C67" w:rsidRPr="007610D9">
        <w:rPr>
          <w:rFonts w:ascii="Ebrima" w:hAnsi="Ebrima"/>
          <w:sz w:val="22"/>
          <w:szCs w:val="22"/>
        </w:rPr>
        <w:t>.</w:t>
      </w:r>
    </w:p>
    <w:p w14:paraId="3A025494" w14:textId="04F489DF"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w:t>
      </w:r>
      <w:r w:rsidR="00DE3C67" w:rsidRPr="007610D9">
        <w:rPr>
          <w:rFonts w:ascii="Ebrima" w:hAnsi="Ebrima"/>
          <w:sz w:val="22"/>
          <w:szCs w:val="22"/>
        </w:rPr>
        <w:t>P</w:t>
      </w:r>
      <w:r w:rsidRPr="007610D9">
        <w:rPr>
          <w:rFonts w:ascii="Ebrima" w:hAnsi="Ebrima"/>
          <w:sz w:val="22"/>
          <w:szCs w:val="22"/>
        </w:rPr>
        <w:t>o upływie okresu trwałości podanego przez wytwórcę w przypadku przechowywania</w:t>
      </w:r>
      <w:r w:rsidR="00591404"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w składach zamkniętych.</w:t>
      </w:r>
    </w:p>
    <w:p w14:paraId="0673914E"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Każda partia cementu posiadająca oddzielne świadectwo jakości powinno być przechowywana</w:t>
      </w:r>
      <w:r w:rsidR="00E86E27" w:rsidRPr="007610D9">
        <w:rPr>
          <w:rFonts w:ascii="Ebrima" w:hAnsi="Ebrima"/>
          <w:sz w:val="22"/>
          <w:szCs w:val="22"/>
        </w:rPr>
        <w:t xml:space="preserve"> </w:t>
      </w:r>
      <w:r w:rsidRPr="007610D9">
        <w:rPr>
          <w:rFonts w:ascii="Ebrima" w:hAnsi="Ebrima"/>
          <w:sz w:val="22"/>
          <w:szCs w:val="22"/>
        </w:rPr>
        <w:t>w sposób umożliwiający jej łatwe rozróżnienie.</w:t>
      </w:r>
    </w:p>
    <w:p w14:paraId="1A9A0127" w14:textId="77777777" w:rsidR="00583CD5" w:rsidRPr="007610D9" w:rsidRDefault="00583CD5" w:rsidP="007610D9">
      <w:pPr>
        <w:autoSpaceDE w:val="0"/>
        <w:autoSpaceDN w:val="0"/>
        <w:adjustRightInd w:val="0"/>
        <w:jc w:val="both"/>
        <w:rPr>
          <w:rFonts w:ascii="Ebrima" w:hAnsi="Ebrima"/>
          <w:sz w:val="22"/>
          <w:szCs w:val="22"/>
        </w:rPr>
      </w:pPr>
    </w:p>
    <w:p w14:paraId="212B0844"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 Kruszywo</w:t>
      </w:r>
    </w:p>
    <w:p w14:paraId="0AE8DD0B" w14:textId="77777777" w:rsidR="00583CD5" w:rsidRPr="007610D9" w:rsidRDefault="00583CD5" w:rsidP="007610D9">
      <w:pPr>
        <w:autoSpaceDE w:val="0"/>
        <w:autoSpaceDN w:val="0"/>
        <w:adjustRightInd w:val="0"/>
        <w:jc w:val="both"/>
        <w:rPr>
          <w:rFonts w:ascii="Ebrima" w:hAnsi="Ebrima"/>
          <w:sz w:val="22"/>
          <w:szCs w:val="22"/>
        </w:rPr>
      </w:pPr>
    </w:p>
    <w:p w14:paraId="22749549"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a) Rodzaj kruszywa i uziarnienie</w:t>
      </w:r>
    </w:p>
    <w:p w14:paraId="6D8FE463" w14:textId="22FCCF92"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Do betonu należy stosować kruszywo mineralne odpowiadające wymaganiom normy </w:t>
      </w:r>
      <w:r w:rsidR="00F36A2E" w:rsidRPr="007610D9">
        <w:rPr>
          <w:rFonts w:ascii="Ebrima" w:hAnsi="Ebrima"/>
          <w:sz w:val="22"/>
          <w:szCs w:val="22"/>
        </w:rPr>
        <w:t>PN-EN 206+A1:2016-12</w:t>
      </w:r>
      <w:r w:rsidRPr="007610D9">
        <w:rPr>
          <w:rFonts w:ascii="Ebrima" w:hAnsi="Ebrima"/>
          <w:sz w:val="22"/>
          <w:szCs w:val="22"/>
        </w:rPr>
        <w:t>, z tym że marka kruszywa nie powinna być niższa niż klasa betonu. Ziarna kruszywa nie powinny być większe niż:</w:t>
      </w:r>
    </w:p>
    <w:p w14:paraId="4439A61F"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- 1/3 najmniejszego wymiaru przekroju poprzecznego elementu,</w:t>
      </w:r>
    </w:p>
    <w:p w14:paraId="72A6CC59"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- 3/4 odległości w świetle między prętami zbrojenia leżącymi w jednej płaszczyźnie prostopadłej do kierunku betonowania.</w:t>
      </w:r>
    </w:p>
    <w:p w14:paraId="03FA716A"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Kontrola partii kruszywa przed użyciem go do wykonania mieszanki betonowej obejmuje oznaczenia:</w:t>
      </w:r>
    </w:p>
    <w:p w14:paraId="39DDA562"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składu ziarnowego wg PN-EN 933-1:20</w:t>
      </w:r>
      <w:r w:rsidR="00E86E27" w:rsidRPr="007610D9">
        <w:rPr>
          <w:rFonts w:ascii="Ebrima" w:hAnsi="Ebrima"/>
          <w:sz w:val="22"/>
          <w:szCs w:val="22"/>
        </w:rPr>
        <w:t>12</w:t>
      </w:r>
    </w:p>
    <w:p w14:paraId="071E6B16"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kształtu ziar</w:t>
      </w:r>
      <w:r w:rsidR="00A853A5" w:rsidRPr="007610D9">
        <w:rPr>
          <w:rFonts w:ascii="Ebrima" w:hAnsi="Ebrima"/>
          <w:sz w:val="22"/>
          <w:szCs w:val="22"/>
        </w:rPr>
        <w:t>e</w:t>
      </w:r>
      <w:r w:rsidRPr="007610D9">
        <w:rPr>
          <w:rFonts w:ascii="Ebrima" w:hAnsi="Ebrima"/>
          <w:sz w:val="22"/>
          <w:szCs w:val="22"/>
        </w:rPr>
        <w:t>n wg PN-EN 933-4:20</w:t>
      </w:r>
      <w:r w:rsidR="00E86E27" w:rsidRPr="007610D9">
        <w:rPr>
          <w:rFonts w:ascii="Ebrima" w:hAnsi="Ebrima"/>
          <w:sz w:val="22"/>
          <w:szCs w:val="22"/>
        </w:rPr>
        <w:t>08</w:t>
      </w:r>
    </w:p>
    <w:p w14:paraId="34FECD3C" w14:textId="1E3FD25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zawartości pyłów mineralnych wg PN-</w:t>
      </w:r>
      <w:r w:rsidR="009A5142" w:rsidRPr="007610D9">
        <w:rPr>
          <w:rFonts w:ascii="Ebrima" w:hAnsi="Ebrima"/>
          <w:sz w:val="22"/>
          <w:szCs w:val="22"/>
        </w:rPr>
        <w:t>EN ISO 14688-1:2018-05</w:t>
      </w:r>
    </w:p>
    <w:p w14:paraId="2E145103" w14:textId="27148985"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zawartości zanieczyszczeń obcych </w:t>
      </w:r>
    </w:p>
    <w:p w14:paraId="5C74AE3D" w14:textId="7B4F0D5C"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W celu umożliwienia korekty recepty roboczej mieszanki betonowej należy prowadzić bieżącą kontrolę wilgotności kruszywa wg PN-EN 1997</w:t>
      </w:r>
      <w:r w:rsidR="009A5142" w:rsidRPr="007610D9">
        <w:rPr>
          <w:rFonts w:ascii="Ebrima" w:hAnsi="Ebrima"/>
          <w:sz w:val="22"/>
          <w:szCs w:val="22"/>
        </w:rPr>
        <w:t>-2:2009</w:t>
      </w:r>
      <w:r w:rsidRPr="007610D9">
        <w:rPr>
          <w:rFonts w:ascii="Ebrima" w:hAnsi="Ebrima"/>
          <w:sz w:val="22"/>
          <w:szCs w:val="22"/>
        </w:rPr>
        <w:t xml:space="preserve"> i stałości zawartości frakcji 0-2 mm.</w:t>
      </w:r>
    </w:p>
    <w:p w14:paraId="034D4550" w14:textId="77777777" w:rsidR="00583CD5" w:rsidRPr="007610D9" w:rsidRDefault="00583CD5" w:rsidP="007610D9">
      <w:pPr>
        <w:autoSpaceDE w:val="0"/>
        <w:autoSpaceDN w:val="0"/>
        <w:adjustRightInd w:val="0"/>
        <w:jc w:val="both"/>
        <w:rPr>
          <w:rFonts w:ascii="Ebrima" w:hAnsi="Ebrima"/>
          <w:sz w:val="22"/>
          <w:szCs w:val="22"/>
        </w:rPr>
      </w:pPr>
    </w:p>
    <w:p w14:paraId="4668B7CC"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2.2. Wymagania do betonu konstrukcyjnego</w:t>
      </w:r>
    </w:p>
    <w:p w14:paraId="3A5FED9F" w14:textId="77777777" w:rsidR="00583CD5" w:rsidRPr="007610D9" w:rsidRDefault="00583CD5" w:rsidP="007610D9">
      <w:pPr>
        <w:autoSpaceDE w:val="0"/>
        <w:autoSpaceDN w:val="0"/>
        <w:adjustRightInd w:val="0"/>
        <w:jc w:val="both"/>
        <w:rPr>
          <w:rFonts w:ascii="Ebrima" w:hAnsi="Ebrima"/>
          <w:sz w:val="22"/>
          <w:szCs w:val="22"/>
        </w:rPr>
      </w:pPr>
    </w:p>
    <w:p w14:paraId="0D2BB572"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C16/20 dla wykonania elementów konstrukcji</w:t>
      </w:r>
    </w:p>
    <w:p w14:paraId="60DC913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Wymagania co do szczelności i mrozoodporności wg PN-EN 206</w:t>
      </w:r>
      <w:r w:rsidR="00E86E27" w:rsidRPr="007610D9">
        <w:rPr>
          <w:rFonts w:ascii="Ebrima" w:hAnsi="Ebrima"/>
          <w:sz w:val="22"/>
          <w:szCs w:val="22"/>
        </w:rPr>
        <w:t>+A1:2016-12</w:t>
      </w:r>
      <w:r w:rsidRPr="007610D9">
        <w:rPr>
          <w:rFonts w:ascii="Ebrima" w:hAnsi="Ebrima"/>
          <w:sz w:val="22"/>
          <w:szCs w:val="22"/>
        </w:rPr>
        <w:t>, tj.</w:t>
      </w:r>
      <w:r w:rsidR="005365AD" w:rsidRPr="007610D9">
        <w:rPr>
          <w:rFonts w:ascii="Ebrima" w:hAnsi="Ebrima"/>
          <w:sz w:val="22"/>
          <w:szCs w:val="22"/>
        </w:rPr>
        <w:t>:</w:t>
      </w:r>
    </w:p>
    <w:p w14:paraId="08BC74D4"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nasiąkliwość nie większa jak 4</w:t>
      </w:r>
      <w:r w:rsidR="00A853A5" w:rsidRPr="007610D9">
        <w:rPr>
          <w:rFonts w:ascii="Ebrima" w:hAnsi="Ebrima"/>
          <w:sz w:val="22"/>
          <w:szCs w:val="22"/>
        </w:rPr>
        <w:t xml:space="preserve"> </w:t>
      </w:r>
      <w:r w:rsidRPr="007610D9">
        <w:rPr>
          <w:rFonts w:ascii="Ebrima" w:hAnsi="Ebrima"/>
          <w:sz w:val="22"/>
          <w:szCs w:val="22"/>
        </w:rPr>
        <w:t>%</w:t>
      </w:r>
    </w:p>
    <w:p w14:paraId="40DAAE2D"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mrozoodporność przy ubytku masy nie większym niż 5</w:t>
      </w:r>
      <w:r w:rsidR="00A853A5" w:rsidRPr="007610D9">
        <w:rPr>
          <w:rFonts w:ascii="Ebrima" w:hAnsi="Ebrima"/>
          <w:sz w:val="22"/>
          <w:szCs w:val="22"/>
        </w:rPr>
        <w:t xml:space="preserve"> </w:t>
      </w:r>
      <w:r w:rsidRPr="007610D9">
        <w:rPr>
          <w:rFonts w:ascii="Ebrima" w:hAnsi="Ebrima"/>
          <w:sz w:val="22"/>
          <w:szCs w:val="22"/>
        </w:rPr>
        <w:t>%, spadek wytrzymałości nie większy od 20</w:t>
      </w:r>
      <w:r w:rsidR="00A853A5" w:rsidRPr="007610D9">
        <w:rPr>
          <w:rFonts w:ascii="Ebrima" w:hAnsi="Ebrima"/>
          <w:sz w:val="22"/>
          <w:szCs w:val="22"/>
        </w:rPr>
        <w:t xml:space="preserve"> </w:t>
      </w:r>
      <w:r w:rsidRPr="007610D9">
        <w:rPr>
          <w:rFonts w:ascii="Ebrima" w:hAnsi="Ebrima"/>
          <w:sz w:val="22"/>
          <w:szCs w:val="22"/>
        </w:rPr>
        <w:t>% po 150 cyklach zamrażania i rozmrażania.</w:t>
      </w:r>
    </w:p>
    <w:p w14:paraId="2058C0ED"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Ponadto beton i jego składniki powinny spełniać wymagania IBDM w Warszawie</w:t>
      </w:r>
    </w:p>
    <w:p w14:paraId="07EE1001" w14:textId="77777777" w:rsidR="00583CD5" w:rsidRPr="007610D9" w:rsidRDefault="00583CD5" w:rsidP="007610D9">
      <w:pPr>
        <w:autoSpaceDE w:val="0"/>
        <w:autoSpaceDN w:val="0"/>
        <w:adjustRightInd w:val="0"/>
        <w:jc w:val="both"/>
        <w:rPr>
          <w:rFonts w:ascii="Ebrima" w:hAnsi="Ebrima"/>
          <w:sz w:val="22"/>
          <w:szCs w:val="22"/>
        </w:rPr>
      </w:pPr>
    </w:p>
    <w:p w14:paraId="4CE9D500"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2.3. Materiały do wykonania </w:t>
      </w:r>
      <w:proofErr w:type="spellStart"/>
      <w:r w:rsidRPr="007610D9">
        <w:rPr>
          <w:rFonts w:ascii="Ebrima" w:hAnsi="Ebrima"/>
          <w:b/>
          <w:sz w:val="22"/>
          <w:szCs w:val="22"/>
        </w:rPr>
        <w:t>podbetonu</w:t>
      </w:r>
      <w:proofErr w:type="spellEnd"/>
    </w:p>
    <w:p w14:paraId="419D4F98" w14:textId="77777777" w:rsidR="00583CD5" w:rsidRPr="007610D9" w:rsidRDefault="00583CD5" w:rsidP="007610D9">
      <w:pPr>
        <w:autoSpaceDE w:val="0"/>
        <w:autoSpaceDN w:val="0"/>
        <w:adjustRightInd w:val="0"/>
        <w:jc w:val="both"/>
        <w:rPr>
          <w:rFonts w:ascii="Ebrima" w:hAnsi="Ebrima"/>
          <w:sz w:val="22"/>
          <w:szCs w:val="22"/>
        </w:rPr>
      </w:pPr>
    </w:p>
    <w:p w14:paraId="4B0357F4"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Beton kl. C8/10 z utrzymaniem wymagań i badań tylko w zakresie wytrzymałości betonu na ściskanie. Orientacyjny skład </w:t>
      </w:r>
      <w:proofErr w:type="spellStart"/>
      <w:r w:rsidRPr="007610D9">
        <w:rPr>
          <w:rFonts w:ascii="Ebrima" w:hAnsi="Ebrima"/>
          <w:sz w:val="22"/>
          <w:szCs w:val="22"/>
        </w:rPr>
        <w:t>podbetonu</w:t>
      </w:r>
      <w:proofErr w:type="spellEnd"/>
      <w:r w:rsidRPr="007610D9">
        <w:rPr>
          <w:rFonts w:ascii="Ebrima" w:hAnsi="Ebrima"/>
          <w:sz w:val="22"/>
          <w:szCs w:val="22"/>
        </w:rPr>
        <w:t>:</w:t>
      </w:r>
    </w:p>
    <w:p w14:paraId="5A520E65"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pospółka kruszona 0/40</w:t>
      </w:r>
    </w:p>
    <w:p w14:paraId="18FF21F8" w14:textId="3459F326"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cement hutniczy 25. Ilość cementu 6</w:t>
      </w:r>
      <w:r w:rsidR="0017140C" w:rsidRPr="007610D9">
        <w:rPr>
          <w:rFonts w:ascii="Ebrima" w:hAnsi="Ebrima"/>
          <w:sz w:val="22"/>
          <w:szCs w:val="22"/>
        </w:rPr>
        <w:t xml:space="preserve"> </w:t>
      </w:r>
      <w:r w:rsidRPr="007610D9">
        <w:rPr>
          <w:rFonts w:ascii="Ebrima" w:hAnsi="Ebrima"/>
          <w:sz w:val="22"/>
          <w:szCs w:val="22"/>
        </w:rPr>
        <w:t>%, gd</w:t>
      </w:r>
      <w:r w:rsidR="0017140C" w:rsidRPr="007610D9">
        <w:rPr>
          <w:rFonts w:ascii="Ebrima" w:hAnsi="Ebrima"/>
          <w:sz w:val="22"/>
          <w:szCs w:val="22"/>
        </w:rPr>
        <w:t>y</w:t>
      </w:r>
      <w:r w:rsidRPr="007610D9">
        <w:rPr>
          <w:rFonts w:ascii="Ebrima" w:hAnsi="Ebrima"/>
          <w:sz w:val="22"/>
          <w:szCs w:val="22"/>
        </w:rPr>
        <w:t xml:space="preserve"> max - 2,09 gr/cm</w:t>
      </w:r>
      <w:r w:rsidR="0017140C" w:rsidRPr="007610D9">
        <w:rPr>
          <w:rFonts w:ascii="Ebrima" w:hAnsi="Ebrima"/>
          <w:sz w:val="22"/>
          <w:szCs w:val="22"/>
          <w:vertAlign w:val="superscript"/>
        </w:rPr>
        <w:t>3</w:t>
      </w:r>
      <w:r w:rsidRPr="007610D9">
        <w:rPr>
          <w:rFonts w:ascii="Ebrima" w:hAnsi="Ebrima"/>
          <w:sz w:val="22"/>
          <w:szCs w:val="22"/>
        </w:rPr>
        <w:t xml:space="preserve"> wilgotność optymalna 8</w:t>
      </w:r>
      <w:r w:rsidR="0017140C" w:rsidRPr="007610D9">
        <w:rPr>
          <w:rFonts w:ascii="Ebrima" w:hAnsi="Ebrima"/>
          <w:sz w:val="22"/>
          <w:szCs w:val="22"/>
        </w:rPr>
        <w:t xml:space="preserve"> </w:t>
      </w:r>
      <w:r w:rsidRPr="007610D9">
        <w:rPr>
          <w:rFonts w:ascii="Ebrima" w:hAnsi="Ebrima"/>
          <w:sz w:val="22"/>
          <w:szCs w:val="22"/>
        </w:rPr>
        <w:t>% Kruszywo równomiernie stopniowane o frakcjach:</w:t>
      </w:r>
    </w:p>
    <w:p w14:paraId="0EC6E27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20/40 </w:t>
      </w:r>
      <w:r w:rsidR="0017140C" w:rsidRPr="007610D9">
        <w:rPr>
          <w:rFonts w:ascii="Ebrima" w:hAnsi="Ebrima"/>
          <w:sz w:val="22"/>
          <w:szCs w:val="22"/>
        </w:rPr>
        <w:t>–</w:t>
      </w:r>
      <w:r w:rsidRPr="007610D9">
        <w:rPr>
          <w:rFonts w:ascii="Ebrima" w:hAnsi="Ebrima"/>
          <w:sz w:val="22"/>
          <w:szCs w:val="22"/>
        </w:rPr>
        <w:t xml:space="preserve"> 30</w:t>
      </w:r>
      <w:r w:rsidR="0017140C" w:rsidRPr="007610D9">
        <w:rPr>
          <w:rFonts w:ascii="Ebrima" w:hAnsi="Ebrima"/>
          <w:sz w:val="22"/>
          <w:szCs w:val="22"/>
        </w:rPr>
        <w:t xml:space="preserve"> </w:t>
      </w:r>
      <w:r w:rsidRPr="007610D9">
        <w:rPr>
          <w:rFonts w:ascii="Ebrima" w:hAnsi="Ebrima"/>
          <w:sz w:val="22"/>
          <w:szCs w:val="22"/>
        </w:rPr>
        <w:t>%, 20/10 = 20</w:t>
      </w:r>
      <w:r w:rsidR="0017140C" w:rsidRPr="007610D9">
        <w:rPr>
          <w:rFonts w:ascii="Ebrima" w:hAnsi="Ebrima"/>
          <w:sz w:val="22"/>
          <w:szCs w:val="22"/>
        </w:rPr>
        <w:t xml:space="preserve"> </w:t>
      </w:r>
      <w:r w:rsidRPr="007610D9">
        <w:rPr>
          <w:rFonts w:ascii="Ebrima" w:hAnsi="Ebrima"/>
          <w:sz w:val="22"/>
          <w:szCs w:val="22"/>
        </w:rPr>
        <w:t>%, 0/2 = 30</w:t>
      </w:r>
      <w:r w:rsidR="0017140C" w:rsidRPr="007610D9">
        <w:rPr>
          <w:rFonts w:ascii="Ebrima" w:hAnsi="Ebrima"/>
          <w:sz w:val="22"/>
          <w:szCs w:val="22"/>
        </w:rPr>
        <w:t xml:space="preserve"> </w:t>
      </w:r>
      <w:r w:rsidRPr="007610D9">
        <w:rPr>
          <w:rFonts w:ascii="Ebrima" w:hAnsi="Ebrima"/>
          <w:sz w:val="22"/>
          <w:szCs w:val="22"/>
        </w:rPr>
        <w:t>%</w:t>
      </w:r>
    </w:p>
    <w:p w14:paraId="7EE9B721" w14:textId="77777777" w:rsidR="00583CD5" w:rsidRPr="007610D9" w:rsidRDefault="00583CD5" w:rsidP="007610D9">
      <w:pPr>
        <w:autoSpaceDE w:val="0"/>
        <w:autoSpaceDN w:val="0"/>
        <w:adjustRightInd w:val="0"/>
        <w:jc w:val="both"/>
        <w:rPr>
          <w:rFonts w:ascii="Ebrima" w:hAnsi="Ebrima"/>
          <w:i/>
          <w:iCs/>
          <w:sz w:val="22"/>
          <w:szCs w:val="22"/>
        </w:rPr>
      </w:pPr>
    </w:p>
    <w:p w14:paraId="67236206" w14:textId="77777777" w:rsidR="00583CD5" w:rsidRPr="007610D9" w:rsidRDefault="00583CD5" w:rsidP="007610D9">
      <w:pPr>
        <w:autoSpaceDE w:val="0"/>
        <w:autoSpaceDN w:val="0"/>
        <w:adjustRightInd w:val="0"/>
        <w:jc w:val="both"/>
        <w:rPr>
          <w:rFonts w:ascii="Ebrima" w:hAnsi="Ebrima"/>
          <w:b/>
          <w:iCs/>
          <w:sz w:val="22"/>
          <w:szCs w:val="22"/>
        </w:rPr>
      </w:pPr>
      <w:r w:rsidRPr="007610D9">
        <w:rPr>
          <w:rFonts w:ascii="Ebrima" w:hAnsi="Ebrima"/>
          <w:b/>
          <w:iCs/>
          <w:sz w:val="22"/>
          <w:szCs w:val="22"/>
        </w:rPr>
        <w:t>3. Sprzęt</w:t>
      </w:r>
    </w:p>
    <w:p w14:paraId="537475E4" w14:textId="77777777" w:rsidR="00583CD5" w:rsidRPr="007610D9" w:rsidRDefault="00583CD5" w:rsidP="007610D9">
      <w:pPr>
        <w:autoSpaceDE w:val="0"/>
        <w:autoSpaceDN w:val="0"/>
        <w:adjustRightInd w:val="0"/>
        <w:jc w:val="both"/>
        <w:rPr>
          <w:rFonts w:ascii="Ebrima" w:hAnsi="Ebrima"/>
          <w:sz w:val="22"/>
          <w:szCs w:val="22"/>
        </w:rPr>
      </w:pPr>
    </w:p>
    <w:p w14:paraId="35DB936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Dozatory muszą mieć aktualne świadectwo legalizacji. Mieszanie składników powinno się odbywać wyłącznie w betoniarkach o wymuszonym działaniu (zabrania się stosowania mieszarek wolno spadowych).</w:t>
      </w:r>
    </w:p>
    <w:p w14:paraId="43B1CB20" w14:textId="77777777" w:rsidR="005365AD" w:rsidRPr="007610D9" w:rsidRDefault="005365AD" w:rsidP="007610D9">
      <w:pPr>
        <w:autoSpaceDE w:val="0"/>
        <w:autoSpaceDN w:val="0"/>
        <w:adjustRightInd w:val="0"/>
        <w:jc w:val="both"/>
        <w:rPr>
          <w:rFonts w:ascii="Ebrima" w:hAnsi="Ebrima"/>
          <w:sz w:val="22"/>
          <w:szCs w:val="22"/>
        </w:rPr>
      </w:pPr>
    </w:p>
    <w:p w14:paraId="16CA7121"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4. Transport</w:t>
      </w:r>
    </w:p>
    <w:p w14:paraId="6F62C50B" w14:textId="77777777" w:rsidR="00583CD5" w:rsidRPr="007610D9" w:rsidRDefault="00583CD5" w:rsidP="007610D9">
      <w:pPr>
        <w:autoSpaceDE w:val="0"/>
        <w:autoSpaceDN w:val="0"/>
        <w:adjustRightInd w:val="0"/>
        <w:jc w:val="both"/>
        <w:rPr>
          <w:rFonts w:ascii="Ebrima" w:hAnsi="Ebrima"/>
          <w:sz w:val="22"/>
          <w:szCs w:val="22"/>
        </w:rPr>
      </w:pPr>
    </w:p>
    <w:p w14:paraId="3B2E30D5"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4.1. Transport, podawanie i układanie mieszanki betonowej</w:t>
      </w:r>
    </w:p>
    <w:p w14:paraId="76141C57" w14:textId="77777777" w:rsidR="00583CD5" w:rsidRPr="007610D9" w:rsidRDefault="00583CD5" w:rsidP="007610D9">
      <w:pPr>
        <w:autoSpaceDE w:val="0"/>
        <w:autoSpaceDN w:val="0"/>
        <w:adjustRightInd w:val="0"/>
        <w:jc w:val="both"/>
        <w:rPr>
          <w:rFonts w:ascii="Ebrima" w:hAnsi="Ebrima"/>
          <w:sz w:val="22"/>
          <w:szCs w:val="22"/>
        </w:rPr>
      </w:pPr>
    </w:p>
    <w:p w14:paraId="7C9021F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(1) Środki do transportu betonu</w:t>
      </w:r>
    </w:p>
    <w:p w14:paraId="40735A4B" w14:textId="79D1C90D"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Mieszanki betonowe mogą być transportowane mieszalnikami samochodowymi</w:t>
      </w:r>
      <w:r w:rsidR="0017140C"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(tzw. gruszkami)</w:t>
      </w:r>
    </w:p>
    <w:p w14:paraId="245BC23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Ilość „gruszek" należy dobrać tak aby zapewnić wymaganą szybkość betonowania</w:t>
      </w:r>
      <w:r w:rsidR="00591404" w:rsidRPr="007610D9">
        <w:rPr>
          <w:rFonts w:ascii="Ebrima" w:hAnsi="Ebrima"/>
          <w:sz w:val="22"/>
          <w:szCs w:val="22"/>
        </w:rPr>
        <w:t xml:space="preserve">                                             </w:t>
      </w:r>
      <w:r w:rsidRPr="007610D9">
        <w:rPr>
          <w:rFonts w:ascii="Ebrima" w:hAnsi="Ebrima"/>
          <w:sz w:val="22"/>
          <w:szCs w:val="22"/>
        </w:rPr>
        <w:t>z uwzględnieniem odległości dowozu, czasu twardnienia betonu oraz koniecznej rezerwy</w:t>
      </w:r>
      <w:r w:rsidR="00591404" w:rsidRPr="007610D9">
        <w:rPr>
          <w:rFonts w:ascii="Ebrima" w:hAnsi="Ebrima"/>
          <w:sz w:val="22"/>
          <w:szCs w:val="22"/>
        </w:rPr>
        <w:t xml:space="preserve">                                 </w:t>
      </w:r>
      <w:r w:rsidRPr="007610D9">
        <w:rPr>
          <w:rFonts w:ascii="Ebrima" w:hAnsi="Ebrima"/>
          <w:sz w:val="22"/>
          <w:szCs w:val="22"/>
        </w:rPr>
        <w:t>w przypadku awarii samochodu.</w:t>
      </w:r>
    </w:p>
    <w:p w14:paraId="6F35AE8F" w14:textId="77777777" w:rsidR="00583CD5" w:rsidRPr="007610D9" w:rsidRDefault="00583CD5" w:rsidP="007610D9">
      <w:pPr>
        <w:autoSpaceDE w:val="0"/>
        <w:autoSpaceDN w:val="0"/>
        <w:adjustRightInd w:val="0"/>
        <w:jc w:val="both"/>
        <w:rPr>
          <w:rFonts w:ascii="Ebrima" w:hAnsi="Ebrima"/>
          <w:sz w:val="22"/>
          <w:szCs w:val="22"/>
        </w:rPr>
      </w:pPr>
    </w:p>
    <w:p w14:paraId="79769F34"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 Czas transportu i wbudowania.</w:t>
      </w:r>
    </w:p>
    <w:p w14:paraId="56C6867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Czas transportu i wbudowania mieszanki nie powinien być dłuższy niż: 90 minut przy temperaturze otoczenia + 15°C</w:t>
      </w:r>
      <w:r w:rsidR="0017140C" w:rsidRPr="007610D9">
        <w:rPr>
          <w:rFonts w:ascii="Ebrima" w:hAnsi="Ebrima"/>
          <w:sz w:val="22"/>
          <w:szCs w:val="22"/>
        </w:rPr>
        <w:t>,</w:t>
      </w:r>
      <w:r w:rsidRPr="007610D9">
        <w:rPr>
          <w:rFonts w:ascii="Ebrima" w:hAnsi="Ebrima"/>
          <w:sz w:val="22"/>
          <w:szCs w:val="22"/>
        </w:rPr>
        <w:t xml:space="preserve"> 70 minut przy temperaturze otoczenia + 20°C</w:t>
      </w:r>
      <w:r w:rsidR="0017140C" w:rsidRPr="007610D9">
        <w:rPr>
          <w:rFonts w:ascii="Ebrima" w:hAnsi="Ebrima"/>
          <w:sz w:val="22"/>
          <w:szCs w:val="22"/>
        </w:rPr>
        <w:t>,</w:t>
      </w:r>
      <w:r w:rsidRPr="007610D9">
        <w:rPr>
          <w:rFonts w:ascii="Ebrima" w:hAnsi="Ebrima"/>
          <w:sz w:val="22"/>
          <w:szCs w:val="22"/>
        </w:rPr>
        <w:t xml:space="preserve"> 30 minut przy temperaturze otoczenia + 30°C</w:t>
      </w:r>
      <w:r w:rsidR="0017140C" w:rsidRPr="007610D9">
        <w:rPr>
          <w:rFonts w:ascii="Ebrima" w:hAnsi="Ebrima"/>
          <w:sz w:val="22"/>
          <w:szCs w:val="22"/>
        </w:rPr>
        <w:t>.</w:t>
      </w:r>
    </w:p>
    <w:p w14:paraId="1920CDA9" w14:textId="77777777" w:rsidR="00583CD5" w:rsidRPr="007610D9" w:rsidRDefault="00583CD5" w:rsidP="007610D9">
      <w:pPr>
        <w:autoSpaceDE w:val="0"/>
        <w:autoSpaceDN w:val="0"/>
        <w:adjustRightInd w:val="0"/>
        <w:jc w:val="both"/>
        <w:rPr>
          <w:rFonts w:ascii="Ebrima" w:hAnsi="Ebrima"/>
          <w:b/>
          <w:bCs/>
          <w:sz w:val="22"/>
          <w:szCs w:val="22"/>
        </w:rPr>
      </w:pPr>
    </w:p>
    <w:p w14:paraId="1A7E84BE"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02B73748" w14:textId="77777777" w:rsidR="00583CD5" w:rsidRPr="007610D9" w:rsidRDefault="00583CD5" w:rsidP="007610D9">
      <w:pPr>
        <w:autoSpaceDE w:val="0"/>
        <w:autoSpaceDN w:val="0"/>
        <w:adjustRightInd w:val="0"/>
        <w:jc w:val="both"/>
        <w:rPr>
          <w:rFonts w:ascii="Ebrima" w:hAnsi="Ebrima"/>
          <w:sz w:val="22"/>
          <w:szCs w:val="22"/>
        </w:rPr>
      </w:pPr>
    </w:p>
    <w:p w14:paraId="49D078DB"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5.1. Zalecenia ogólne</w:t>
      </w:r>
    </w:p>
    <w:p w14:paraId="5DB95023" w14:textId="77777777" w:rsidR="00583CD5" w:rsidRPr="007610D9" w:rsidRDefault="00583CD5" w:rsidP="007610D9">
      <w:pPr>
        <w:autoSpaceDE w:val="0"/>
        <w:autoSpaceDN w:val="0"/>
        <w:adjustRightInd w:val="0"/>
        <w:jc w:val="both"/>
        <w:rPr>
          <w:rFonts w:ascii="Ebrima" w:hAnsi="Ebrima"/>
          <w:sz w:val="22"/>
          <w:szCs w:val="22"/>
        </w:rPr>
      </w:pPr>
    </w:p>
    <w:p w14:paraId="294432BF" w14:textId="57B3E69C"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Roboty betoniarskie muszą być wykonane zgodnie z wymaganiami norm</w:t>
      </w:r>
      <w:r w:rsidR="009A5142" w:rsidRPr="007610D9">
        <w:rPr>
          <w:rFonts w:ascii="Ebrima" w:hAnsi="Ebrima"/>
          <w:sz w:val="22"/>
          <w:szCs w:val="22"/>
        </w:rPr>
        <w:t>y</w:t>
      </w:r>
      <w:r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PN-EN</w:t>
      </w:r>
      <w:r w:rsidR="00850891" w:rsidRPr="007610D9">
        <w:rPr>
          <w:rFonts w:ascii="Ebrima" w:hAnsi="Ebrima"/>
          <w:sz w:val="22"/>
          <w:szCs w:val="22"/>
        </w:rPr>
        <w:t xml:space="preserve"> </w:t>
      </w:r>
      <w:r w:rsidRPr="007610D9">
        <w:rPr>
          <w:rFonts w:ascii="Ebrima" w:hAnsi="Ebrima"/>
          <w:sz w:val="22"/>
          <w:szCs w:val="22"/>
        </w:rPr>
        <w:t>206</w:t>
      </w:r>
      <w:r w:rsidR="00E86E27" w:rsidRPr="007610D9">
        <w:rPr>
          <w:rFonts w:ascii="Ebrima" w:hAnsi="Ebrima"/>
          <w:sz w:val="22"/>
          <w:szCs w:val="22"/>
        </w:rPr>
        <w:t>+A1:2016-12</w:t>
      </w:r>
      <w:r w:rsidR="009A5142" w:rsidRPr="007610D9">
        <w:rPr>
          <w:rFonts w:ascii="Ebrima" w:hAnsi="Ebrima"/>
          <w:sz w:val="22"/>
          <w:szCs w:val="22"/>
        </w:rPr>
        <w:t>.</w:t>
      </w:r>
    </w:p>
    <w:p w14:paraId="385B8FAC" w14:textId="4995BB2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Betonowanie można rozpocząć po uzyskaniu zezwolenia Inspektora</w:t>
      </w:r>
      <w:r w:rsidR="00850891" w:rsidRPr="007610D9">
        <w:rPr>
          <w:rFonts w:ascii="Ebrima" w:hAnsi="Ebrima"/>
          <w:sz w:val="22"/>
          <w:szCs w:val="22"/>
        </w:rPr>
        <w:t xml:space="preserve"> </w:t>
      </w:r>
      <w:r w:rsidRPr="007610D9">
        <w:rPr>
          <w:rFonts w:ascii="Ebrima" w:hAnsi="Ebrima"/>
          <w:sz w:val="22"/>
          <w:szCs w:val="22"/>
        </w:rPr>
        <w:t>potwierdzonego wpisem do dziennika budowy.</w:t>
      </w:r>
    </w:p>
    <w:p w14:paraId="1039B11F" w14:textId="77777777" w:rsidR="009A5142" w:rsidRPr="007610D9" w:rsidRDefault="009A5142" w:rsidP="007610D9">
      <w:pPr>
        <w:autoSpaceDE w:val="0"/>
        <w:autoSpaceDN w:val="0"/>
        <w:adjustRightInd w:val="0"/>
        <w:jc w:val="both"/>
        <w:rPr>
          <w:rFonts w:ascii="Ebrima" w:hAnsi="Ebrima"/>
          <w:sz w:val="22"/>
          <w:szCs w:val="22"/>
        </w:rPr>
      </w:pPr>
    </w:p>
    <w:p w14:paraId="2BA37B7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b/>
          <w:sz w:val="22"/>
          <w:szCs w:val="22"/>
        </w:rPr>
        <w:t>5.2. Wytwarzanie mieszanki betonowej</w:t>
      </w:r>
    </w:p>
    <w:p w14:paraId="39C591F3" w14:textId="77777777" w:rsidR="00850891" w:rsidRPr="007610D9" w:rsidRDefault="00850891" w:rsidP="007610D9">
      <w:pPr>
        <w:autoSpaceDE w:val="0"/>
        <w:autoSpaceDN w:val="0"/>
        <w:adjustRightInd w:val="0"/>
        <w:jc w:val="both"/>
        <w:rPr>
          <w:rFonts w:ascii="Ebrima" w:hAnsi="Ebrima"/>
          <w:sz w:val="22"/>
          <w:szCs w:val="22"/>
        </w:rPr>
      </w:pPr>
    </w:p>
    <w:p w14:paraId="6B7CF6C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(1) Dozowanie składników:</w:t>
      </w:r>
    </w:p>
    <w:p w14:paraId="341553BE"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Dozowanie składników do mieszanki betonowej powinno być dokonywane wyłącznie</w:t>
      </w:r>
      <w:r w:rsidR="00850891" w:rsidRPr="007610D9">
        <w:rPr>
          <w:rFonts w:ascii="Ebrima" w:hAnsi="Ebrima"/>
          <w:sz w:val="22"/>
          <w:szCs w:val="22"/>
        </w:rPr>
        <w:t xml:space="preserve"> </w:t>
      </w:r>
      <w:r w:rsidRPr="007610D9">
        <w:rPr>
          <w:rFonts w:ascii="Ebrima" w:hAnsi="Ebrima"/>
          <w:sz w:val="22"/>
          <w:szCs w:val="22"/>
        </w:rPr>
        <w:t>wagowo</w:t>
      </w:r>
      <w:r w:rsidR="00E86E27" w:rsidRPr="007610D9">
        <w:rPr>
          <w:rFonts w:ascii="Ebrima" w:hAnsi="Ebrima"/>
          <w:sz w:val="22"/>
          <w:szCs w:val="22"/>
        </w:rPr>
        <w:t xml:space="preserve"> </w:t>
      </w:r>
      <w:r w:rsidRPr="007610D9">
        <w:rPr>
          <w:rFonts w:ascii="Ebrima" w:hAnsi="Ebrima"/>
          <w:sz w:val="22"/>
          <w:szCs w:val="22"/>
        </w:rPr>
        <w:t>z dokładnością:</w:t>
      </w:r>
    </w:p>
    <w:p w14:paraId="313A7345"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w:t>
      </w:r>
      <w:r w:rsidR="0017140C" w:rsidRPr="007610D9">
        <w:rPr>
          <w:rFonts w:ascii="Ebrima" w:hAnsi="Ebrima"/>
          <w:sz w:val="22"/>
          <w:szCs w:val="22"/>
        </w:rPr>
        <w:t xml:space="preserve"> </w:t>
      </w:r>
      <w:r w:rsidRPr="007610D9">
        <w:rPr>
          <w:rFonts w:ascii="Ebrima" w:hAnsi="Ebrima"/>
          <w:sz w:val="22"/>
          <w:szCs w:val="22"/>
        </w:rPr>
        <w:t>% - przy dozowaniu cementu i wody</w:t>
      </w:r>
    </w:p>
    <w:p w14:paraId="2A64F05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3</w:t>
      </w:r>
      <w:r w:rsidR="0017140C" w:rsidRPr="007610D9">
        <w:rPr>
          <w:rFonts w:ascii="Ebrima" w:hAnsi="Ebrima"/>
          <w:sz w:val="22"/>
          <w:szCs w:val="22"/>
        </w:rPr>
        <w:t xml:space="preserve"> </w:t>
      </w:r>
      <w:r w:rsidRPr="007610D9">
        <w:rPr>
          <w:rFonts w:ascii="Ebrima" w:hAnsi="Ebrima"/>
          <w:sz w:val="22"/>
          <w:szCs w:val="22"/>
        </w:rPr>
        <w:t>% - przy dozowaniu kruszywa</w:t>
      </w:r>
    </w:p>
    <w:p w14:paraId="7D64FE0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Dozatory muszą mieć aktualne świadectwo legalizacji</w:t>
      </w:r>
    </w:p>
    <w:p w14:paraId="2671B31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Przy dozowaniu składników powinno się uwzględniać korektę związaną ze</w:t>
      </w:r>
      <w:r w:rsidR="00850891" w:rsidRPr="007610D9">
        <w:rPr>
          <w:rFonts w:ascii="Ebrima" w:hAnsi="Ebrima"/>
          <w:sz w:val="22"/>
          <w:szCs w:val="22"/>
        </w:rPr>
        <w:t xml:space="preserve"> </w:t>
      </w:r>
      <w:r w:rsidRPr="007610D9">
        <w:rPr>
          <w:rFonts w:ascii="Ebrima" w:hAnsi="Ebrima"/>
          <w:sz w:val="22"/>
          <w:szCs w:val="22"/>
        </w:rPr>
        <w:t>zmiennym zawilgoceniem kruszywa</w:t>
      </w:r>
    </w:p>
    <w:p w14:paraId="72EFAEA6" w14:textId="77777777" w:rsidR="00850891" w:rsidRPr="007610D9" w:rsidRDefault="00850891" w:rsidP="007610D9">
      <w:pPr>
        <w:autoSpaceDE w:val="0"/>
        <w:autoSpaceDN w:val="0"/>
        <w:adjustRightInd w:val="0"/>
        <w:jc w:val="both"/>
        <w:rPr>
          <w:rFonts w:ascii="Ebrima" w:hAnsi="Ebrima"/>
          <w:sz w:val="22"/>
          <w:szCs w:val="22"/>
        </w:rPr>
      </w:pPr>
    </w:p>
    <w:p w14:paraId="700C12D5"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 Mieszanie składników</w:t>
      </w:r>
    </w:p>
    <w:p w14:paraId="1A3B716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Mieszanie składników powinno się odbywać wyłącznie w betoniarkach </w:t>
      </w:r>
      <w:r w:rsidR="0017140C" w:rsidRPr="007610D9">
        <w:rPr>
          <w:rFonts w:ascii="Ebrima" w:hAnsi="Ebrima"/>
          <w:sz w:val="22"/>
          <w:szCs w:val="22"/>
        </w:rPr>
        <w:t xml:space="preserve">o </w:t>
      </w:r>
      <w:r w:rsidRPr="007610D9">
        <w:rPr>
          <w:rFonts w:ascii="Ebrima" w:hAnsi="Ebrima"/>
          <w:sz w:val="22"/>
          <w:szCs w:val="22"/>
        </w:rPr>
        <w:t>wymuszonym</w:t>
      </w:r>
      <w:r w:rsidR="00850891" w:rsidRPr="007610D9">
        <w:rPr>
          <w:rFonts w:ascii="Ebrima" w:hAnsi="Ebrima"/>
          <w:sz w:val="22"/>
          <w:szCs w:val="22"/>
        </w:rPr>
        <w:t xml:space="preserve"> </w:t>
      </w:r>
      <w:r w:rsidRPr="007610D9">
        <w:rPr>
          <w:rFonts w:ascii="Ebrima" w:hAnsi="Ebrima"/>
          <w:sz w:val="22"/>
          <w:szCs w:val="22"/>
        </w:rPr>
        <w:t xml:space="preserve">działaniu (zabrania się stosowania mieszarek </w:t>
      </w:r>
      <w:proofErr w:type="spellStart"/>
      <w:r w:rsidRPr="007610D9">
        <w:rPr>
          <w:rFonts w:ascii="Ebrima" w:hAnsi="Ebrima"/>
          <w:sz w:val="22"/>
          <w:szCs w:val="22"/>
        </w:rPr>
        <w:t>wolnospadowych</w:t>
      </w:r>
      <w:proofErr w:type="spellEnd"/>
      <w:r w:rsidRPr="007610D9">
        <w:rPr>
          <w:rFonts w:ascii="Ebrima" w:hAnsi="Ebrima"/>
          <w:sz w:val="22"/>
          <w:szCs w:val="22"/>
        </w:rPr>
        <w:t>).</w:t>
      </w:r>
    </w:p>
    <w:p w14:paraId="7579AE1D" w14:textId="2BA2DD58" w:rsidR="00850891"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Czas mieszania należy ustalić doświadczalnie jednak nie powinien być krótszy niż 2</w:t>
      </w:r>
      <w:r w:rsidR="00850891" w:rsidRPr="007610D9">
        <w:rPr>
          <w:rFonts w:ascii="Ebrima" w:hAnsi="Ebrima"/>
          <w:sz w:val="22"/>
          <w:szCs w:val="22"/>
        </w:rPr>
        <w:t xml:space="preserve"> </w:t>
      </w:r>
      <w:r w:rsidRPr="007610D9">
        <w:rPr>
          <w:rFonts w:ascii="Ebrima" w:hAnsi="Ebrima"/>
          <w:sz w:val="22"/>
          <w:szCs w:val="22"/>
        </w:rPr>
        <w:t>minuty.</w:t>
      </w:r>
      <w:r w:rsidR="00850891" w:rsidRPr="007610D9">
        <w:rPr>
          <w:rFonts w:ascii="Ebrima" w:hAnsi="Ebrima"/>
          <w:sz w:val="22"/>
          <w:szCs w:val="22"/>
        </w:rPr>
        <w:t xml:space="preserve"> </w:t>
      </w:r>
    </w:p>
    <w:p w14:paraId="581995DB" w14:textId="77777777" w:rsidR="00850891" w:rsidRPr="007610D9" w:rsidRDefault="00850891" w:rsidP="007610D9">
      <w:pPr>
        <w:autoSpaceDE w:val="0"/>
        <w:autoSpaceDN w:val="0"/>
        <w:adjustRightInd w:val="0"/>
        <w:jc w:val="both"/>
        <w:rPr>
          <w:rFonts w:ascii="Ebrima" w:hAnsi="Ebrima"/>
          <w:sz w:val="22"/>
          <w:szCs w:val="22"/>
        </w:rPr>
      </w:pPr>
    </w:p>
    <w:p w14:paraId="6896CE3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(3) Podawanie i układanie mieszanki betonowej</w:t>
      </w:r>
    </w:p>
    <w:p w14:paraId="7C71339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Do podawania mieszanek betonowych należy stosować pojemniki o konstrukcji</w:t>
      </w:r>
      <w:r w:rsidR="00850891" w:rsidRPr="007610D9">
        <w:rPr>
          <w:rFonts w:ascii="Ebrima" w:hAnsi="Ebrima"/>
          <w:sz w:val="22"/>
          <w:szCs w:val="22"/>
        </w:rPr>
        <w:t xml:space="preserve"> </w:t>
      </w:r>
      <w:r w:rsidRPr="007610D9">
        <w:rPr>
          <w:rFonts w:ascii="Ebrima" w:hAnsi="Ebrima"/>
          <w:sz w:val="22"/>
          <w:szCs w:val="22"/>
        </w:rPr>
        <w:t>umożliwiającej łatwe ich opróżnianie lub pompy przystosowanej do podawania</w:t>
      </w:r>
      <w:r w:rsidR="00850891" w:rsidRPr="007610D9">
        <w:rPr>
          <w:rFonts w:ascii="Ebrima" w:hAnsi="Ebrima"/>
          <w:sz w:val="22"/>
          <w:szCs w:val="22"/>
        </w:rPr>
        <w:t xml:space="preserve"> </w:t>
      </w:r>
      <w:r w:rsidRPr="007610D9">
        <w:rPr>
          <w:rFonts w:ascii="Ebrima" w:hAnsi="Ebrima"/>
          <w:sz w:val="22"/>
          <w:szCs w:val="22"/>
        </w:rPr>
        <w:t>mieszanek plastycznych. Przy stosowaniu pomp obowiązują odrębne wymagania</w:t>
      </w:r>
      <w:r w:rsidR="00850891" w:rsidRPr="007610D9">
        <w:rPr>
          <w:rFonts w:ascii="Ebrima" w:hAnsi="Ebrima"/>
          <w:sz w:val="22"/>
          <w:szCs w:val="22"/>
        </w:rPr>
        <w:t xml:space="preserve"> </w:t>
      </w:r>
      <w:r w:rsidRPr="007610D9">
        <w:rPr>
          <w:rFonts w:ascii="Ebrima" w:hAnsi="Ebrima"/>
          <w:sz w:val="22"/>
          <w:szCs w:val="22"/>
        </w:rPr>
        <w:t>technologiczne</w:t>
      </w:r>
      <w:r w:rsidR="0017140C" w:rsidRPr="007610D9">
        <w:rPr>
          <w:rFonts w:ascii="Ebrima" w:hAnsi="Ebrima"/>
          <w:sz w:val="22"/>
          <w:szCs w:val="22"/>
        </w:rPr>
        <w:t>,</w:t>
      </w:r>
      <w:r w:rsidRPr="007610D9">
        <w:rPr>
          <w:rFonts w:ascii="Ebrima" w:hAnsi="Ebrima"/>
          <w:sz w:val="22"/>
          <w:szCs w:val="22"/>
        </w:rPr>
        <w:t xml:space="preserve"> przy czym wymaga się sprawdzenia ustalonej konsystencji mieszanki</w:t>
      </w:r>
      <w:r w:rsidR="00850891" w:rsidRPr="007610D9">
        <w:rPr>
          <w:rFonts w:ascii="Ebrima" w:hAnsi="Ebrima"/>
          <w:sz w:val="22"/>
          <w:szCs w:val="22"/>
        </w:rPr>
        <w:t xml:space="preserve"> </w:t>
      </w:r>
      <w:r w:rsidRPr="007610D9">
        <w:rPr>
          <w:rFonts w:ascii="Ebrima" w:hAnsi="Ebrima"/>
          <w:sz w:val="22"/>
          <w:szCs w:val="22"/>
        </w:rPr>
        <w:t>betonowej przy wylocie.</w:t>
      </w:r>
    </w:p>
    <w:p w14:paraId="1DD6445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Przed przystąpieniem do układania betonu należy sprawdzić: położenie zbrojenia,</w:t>
      </w:r>
      <w:r w:rsidR="00850891" w:rsidRPr="007610D9">
        <w:rPr>
          <w:rFonts w:ascii="Ebrima" w:hAnsi="Ebrima"/>
          <w:sz w:val="22"/>
          <w:szCs w:val="22"/>
        </w:rPr>
        <w:t xml:space="preserve"> </w:t>
      </w:r>
      <w:r w:rsidRPr="007610D9">
        <w:rPr>
          <w:rFonts w:ascii="Ebrima" w:hAnsi="Ebrima"/>
          <w:sz w:val="22"/>
          <w:szCs w:val="22"/>
        </w:rPr>
        <w:t>zgodność rzędnych z projektem, czystość deskowania oraz obecność wkładek</w:t>
      </w:r>
      <w:r w:rsidR="00850891" w:rsidRPr="007610D9">
        <w:rPr>
          <w:rFonts w:ascii="Ebrima" w:hAnsi="Ebrima"/>
          <w:sz w:val="22"/>
          <w:szCs w:val="22"/>
        </w:rPr>
        <w:t xml:space="preserve"> </w:t>
      </w:r>
      <w:r w:rsidRPr="007610D9">
        <w:rPr>
          <w:rFonts w:ascii="Ebrima" w:hAnsi="Ebrima"/>
          <w:sz w:val="22"/>
          <w:szCs w:val="22"/>
        </w:rPr>
        <w:t>dystansowych zapewniających wymaganą wielkość otuliny.</w:t>
      </w:r>
    </w:p>
    <w:p w14:paraId="40086E89"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Mieszanki betonowej nie należy zrzucać z wysokości większej niż 0,75 m od</w:t>
      </w:r>
      <w:r w:rsidR="00850891" w:rsidRPr="007610D9">
        <w:rPr>
          <w:rFonts w:ascii="Ebrima" w:hAnsi="Ebrima"/>
          <w:sz w:val="22"/>
          <w:szCs w:val="22"/>
        </w:rPr>
        <w:t xml:space="preserve"> </w:t>
      </w:r>
      <w:r w:rsidRPr="007610D9">
        <w:rPr>
          <w:rFonts w:ascii="Ebrima" w:hAnsi="Ebrima"/>
          <w:sz w:val="22"/>
          <w:szCs w:val="22"/>
        </w:rPr>
        <w:t>powierzchni, na którą spada. W przypadku gdy wysokość ta jest większa należy</w:t>
      </w:r>
      <w:r w:rsidR="00850891" w:rsidRPr="007610D9">
        <w:rPr>
          <w:rFonts w:ascii="Ebrima" w:hAnsi="Ebrima"/>
          <w:sz w:val="22"/>
          <w:szCs w:val="22"/>
        </w:rPr>
        <w:t xml:space="preserve"> </w:t>
      </w:r>
      <w:r w:rsidRPr="007610D9">
        <w:rPr>
          <w:rFonts w:ascii="Ebrima" w:hAnsi="Ebrima"/>
          <w:sz w:val="22"/>
          <w:szCs w:val="22"/>
        </w:rPr>
        <w:t>mieszankę podawać za pomocą rynny zsypowej (do wysokości 3,0 m) lub leja</w:t>
      </w:r>
      <w:r w:rsidR="00850891" w:rsidRPr="007610D9">
        <w:rPr>
          <w:rFonts w:ascii="Ebrima" w:hAnsi="Ebrima"/>
          <w:sz w:val="22"/>
          <w:szCs w:val="22"/>
        </w:rPr>
        <w:t xml:space="preserve"> </w:t>
      </w:r>
      <w:r w:rsidRPr="007610D9">
        <w:rPr>
          <w:rFonts w:ascii="Ebrima" w:hAnsi="Ebrima"/>
          <w:sz w:val="22"/>
          <w:szCs w:val="22"/>
        </w:rPr>
        <w:t>zsypowego teleskopowego</w:t>
      </w:r>
      <w:r w:rsidR="0017140C" w:rsidRPr="007610D9">
        <w:rPr>
          <w:rFonts w:ascii="Ebrima" w:hAnsi="Ebrima"/>
          <w:sz w:val="22"/>
          <w:szCs w:val="22"/>
        </w:rPr>
        <w:t xml:space="preserve"> </w:t>
      </w:r>
      <w:r w:rsidRPr="007610D9">
        <w:rPr>
          <w:rFonts w:ascii="Ebrima" w:hAnsi="Ebrima"/>
          <w:sz w:val="22"/>
          <w:szCs w:val="22"/>
        </w:rPr>
        <w:t>(do wysokości 8,0 m).</w:t>
      </w:r>
    </w:p>
    <w:p w14:paraId="1E8548B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Przy wykonywaniu konstrukcji monolitycznych należy przestrzegać dokumentacji</w:t>
      </w:r>
      <w:r w:rsidR="00850891" w:rsidRPr="007610D9">
        <w:rPr>
          <w:rFonts w:ascii="Ebrima" w:hAnsi="Ebrima"/>
          <w:sz w:val="22"/>
          <w:szCs w:val="22"/>
        </w:rPr>
        <w:t xml:space="preserve"> </w:t>
      </w:r>
      <w:r w:rsidRPr="007610D9">
        <w:rPr>
          <w:rFonts w:ascii="Ebrima" w:hAnsi="Ebrima"/>
          <w:sz w:val="22"/>
          <w:szCs w:val="22"/>
        </w:rPr>
        <w:t>technologicznej, która powinna uwzględniać następujące zalecenia:</w:t>
      </w:r>
    </w:p>
    <w:p w14:paraId="7A42C714"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w fundamentach i korpusach podpór mieszankę betonową należy układać</w:t>
      </w:r>
      <w:r w:rsidR="00850891" w:rsidRPr="007610D9">
        <w:rPr>
          <w:rFonts w:ascii="Ebrima" w:hAnsi="Ebrima"/>
          <w:sz w:val="22"/>
          <w:szCs w:val="22"/>
        </w:rPr>
        <w:t xml:space="preserve"> </w:t>
      </w:r>
      <w:r w:rsidRPr="007610D9">
        <w:rPr>
          <w:rFonts w:ascii="Ebrima" w:hAnsi="Ebrima"/>
          <w:sz w:val="22"/>
          <w:szCs w:val="22"/>
        </w:rPr>
        <w:t>bezpośrednio</w:t>
      </w:r>
      <w:r w:rsidR="00591404" w:rsidRPr="007610D9">
        <w:rPr>
          <w:rFonts w:ascii="Ebrima" w:hAnsi="Ebrima"/>
          <w:sz w:val="22"/>
          <w:szCs w:val="22"/>
        </w:rPr>
        <w:t xml:space="preserve"> </w:t>
      </w:r>
      <w:r w:rsidRPr="007610D9">
        <w:rPr>
          <w:rFonts w:ascii="Ebrima" w:hAnsi="Ebrima"/>
          <w:sz w:val="22"/>
          <w:szCs w:val="22"/>
        </w:rPr>
        <w:t>z pojemnika lub rurociągu pompy, bądź też za pośrednictwem rynny,</w:t>
      </w:r>
    </w:p>
    <w:p w14:paraId="6EDC321D"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warstwami o grubości do 40 cm zagęszczając wibratorami wgłębnymi,</w:t>
      </w:r>
    </w:p>
    <w:p w14:paraId="107B7973"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przy wykonywaniu płyt mieszankę betonową należy układać bezpośrednio z</w:t>
      </w:r>
      <w:r w:rsidR="00850891" w:rsidRPr="007610D9">
        <w:rPr>
          <w:rFonts w:ascii="Ebrima" w:hAnsi="Ebrima"/>
          <w:sz w:val="22"/>
          <w:szCs w:val="22"/>
        </w:rPr>
        <w:t xml:space="preserve"> </w:t>
      </w:r>
      <w:r w:rsidRPr="007610D9">
        <w:rPr>
          <w:rFonts w:ascii="Ebrima" w:hAnsi="Ebrima"/>
          <w:sz w:val="22"/>
          <w:szCs w:val="22"/>
        </w:rPr>
        <w:t>pojemnika lub rurociągu pompy. W płytach o grubości większej od 12 cm zbrojonych</w:t>
      </w:r>
      <w:r w:rsidR="00850891" w:rsidRPr="007610D9">
        <w:rPr>
          <w:rFonts w:ascii="Ebrima" w:hAnsi="Ebrima"/>
          <w:sz w:val="22"/>
          <w:szCs w:val="22"/>
        </w:rPr>
        <w:t xml:space="preserve"> </w:t>
      </w:r>
      <w:r w:rsidRPr="007610D9">
        <w:rPr>
          <w:rFonts w:ascii="Ebrima" w:hAnsi="Ebrima"/>
          <w:sz w:val="22"/>
          <w:szCs w:val="22"/>
        </w:rPr>
        <w:t>górą i dołem należy stosować belki wibracyjne.</w:t>
      </w:r>
    </w:p>
    <w:p w14:paraId="6BEEEE71" w14:textId="77777777" w:rsidR="00E86E27" w:rsidRPr="007610D9" w:rsidRDefault="00E86E27" w:rsidP="007610D9">
      <w:pPr>
        <w:autoSpaceDE w:val="0"/>
        <w:autoSpaceDN w:val="0"/>
        <w:adjustRightInd w:val="0"/>
        <w:jc w:val="both"/>
        <w:rPr>
          <w:rFonts w:ascii="Ebrima" w:hAnsi="Ebrima"/>
          <w:sz w:val="22"/>
          <w:szCs w:val="22"/>
        </w:rPr>
      </w:pPr>
    </w:p>
    <w:p w14:paraId="483E51B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(4) Zagęszczanie betonu.</w:t>
      </w:r>
    </w:p>
    <w:p w14:paraId="19D1023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Przy zagęszczaniu mieszanki betonowej należy przestrzegać następujących zasad:</w:t>
      </w:r>
    </w:p>
    <w:p w14:paraId="024DD431" w14:textId="79667245"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Wibratory wgłębne należy stosować o częstotliwości min. 6000 drgań na minutę, z</w:t>
      </w:r>
      <w:r w:rsidR="00850891" w:rsidRPr="007610D9">
        <w:rPr>
          <w:rFonts w:ascii="Ebrima" w:hAnsi="Ebrima"/>
          <w:sz w:val="22"/>
          <w:szCs w:val="22"/>
        </w:rPr>
        <w:t xml:space="preserve"> </w:t>
      </w:r>
      <w:r w:rsidR="00E86E27" w:rsidRPr="007610D9">
        <w:rPr>
          <w:rFonts w:ascii="Ebrima" w:hAnsi="Ebrima"/>
          <w:sz w:val="22"/>
          <w:szCs w:val="22"/>
        </w:rPr>
        <w:t xml:space="preserve">buławami </w:t>
      </w:r>
      <w:r w:rsidRPr="007610D9">
        <w:rPr>
          <w:rFonts w:ascii="Ebrima" w:hAnsi="Ebrima"/>
          <w:sz w:val="22"/>
          <w:szCs w:val="22"/>
        </w:rPr>
        <w:t>o średnicy nie większej niż 0,65 odległości między prętami zbrojenia</w:t>
      </w:r>
      <w:r w:rsidR="00850891" w:rsidRPr="007610D9">
        <w:rPr>
          <w:rFonts w:ascii="Ebrima" w:hAnsi="Ebrima"/>
          <w:sz w:val="22"/>
          <w:szCs w:val="22"/>
        </w:rPr>
        <w:t xml:space="preserve"> </w:t>
      </w:r>
      <w:r w:rsidRPr="007610D9">
        <w:rPr>
          <w:rFonts w:ascii="Ebrima" w:hAnsi="Ebrima"/>
          <w:sz w:val="22"/>
          <w:szCs w:val="22"/>
        </w:rPr>
        <w:t>leżącymi w płaszczyźnie poziomej.</w:t>
      </w:r>
    </w:p>
    <w:p w14:paraId="7ED20CBA"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Podczas zagęszczania wibratorami wgłębnymi nie wolno dotykać zbrojenia buławą</w:t>
      </w:r>
      <w:r w:rsidR="00850891" w:rsidRPr="007610D9">
        <w:rPr>
          <w:rFonts w:ascii="Ebrima" w:hAnsi="Ebrima"/>
          <w:sz w:val="22"/>
          <w:szCs w:val="22"/>
        </w:rPr>
        <w:t xml:space="preserve"> </w:t>
      </w:r>
      <w:r w:rsidRPr="007610D9">
        <w:rPr>
          <w:rFonts w:ascii="Ebrima" w:hAnsi="Ebrima"/>
          <w:sz w:val="22"/>
          <w:szCs w:val="22"/>
        </w:rPr>
        <w:t>wibratora.</w:t>
      </w:r>
    </w:p>
    <w:p w14:paraId="5B3F2CDD" w14:textId="4008D27A"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Podczas zagęszczania wibratorami wgłębnymi należy zagłębić buławę na głębokość</w:t>
      </w:r>
      <w:r w:rsidR="00850891" w:rsidRPr="007610D9">
        <w:rPr>
          <w:rFonts w:ascii="Ebrima" w:hAnsi="Ebrima"/>
          <w:sz w:val="22"/>
          <w:szCs w:val="22"/>
        </w:rPr>
        <w:t xml:space="preserve"> </w:t>
      </w:r>
      <w:r w:rsidRPr="007610D9">
        <w:rPr>
          <w:rFonts w:ascii="Ebrima" w:hAnsi="Ebrima"/>
          <w:sz w:val="22"/>
          <w:szCs w:val="22"/>
        </w:rPr>
        <w:t>5-8 cm</w:t>
      </w:r>
      <w:r w:rsidR="00E86E27" w:rsidRPr="007610D9">
        <w:rPr>
          <w:rFonts w:ascii="Ebrima" w:hAnsi="Ebrima"/>
          <w:sz w:val="22"/>
          <w:szCs w:val="22"/>
        </w:rPr>
        <w:t xml:space="preserve"> </w:t>
      </w:r>
      <w:r w:rsidRPr="007610D9">
        <w:rPr>
          <w:rFonts w:ascii="Ebrima" w:hAnsi="Ebrima"/>
          <w:sz w:val="22"/>
          <w:szCs w:val="22"/>
        </w:rPr>
        <w:t>w warstwę poprzednią i przytrzymywać buławę w jednym miejscu w czasie</w:t>
      </w:r>
      <w:r w:rsidR="00E86E27" w:rsidRPr="007610D9">
        <w:rPr>
          <w:rFonts w:ascii="Ebrima" w:hAnsi="Ebrima"/>
          <w:sz w:val="22"/>
          <w:szCs w:val="22"/>
        </w:rPr>
        <w:t xml:space="preserve"> </w:t>
      </w:r>
      <w:r w:rsidRPr="007610D9">
        <w:rPr>
          <w:rFonts w:ascii="Ebrima" w:hAnsi="Ebrima"/>
          <w:sz w:val="22"/>
          <w:szCs w:val="22"/>
        </w:rPr>
        <w:t>20</w:t>
      </w:r>
      <w:r w:rsidR="00591404" w:rsidRPr="007610D9">
        <w:rPr>
          <w:rFonts w:ascii="Ebrima" w:hAnsi="Ebrima"/>
          <w:sz w:val="22"/>
          <w:szCs w:val="22"/>
        </w:rPr>
        <w:t xml:space="preserve"> </w:t>
      </w:r>
      <w:r w:rsidRPr="007610D9">
        <w:rPr>
          <w:rFonts w:ascii="Ebrima" w:hAnsi="Ebrima"/>
          <w:sz w:val="22"/>
          <w:szCs w:val="22"/>
        </w:rPr>
        <w:t>-</w:t>
      </w:r>
      <w:r w:rsidR="00850891" w:rsidRPr="007610D9">
        <w:rPr>
          <w:rFonts w:ascii="Ebrima" w:hAnsi="Ebrima"/>
          <w:sz w:val="22"/>
          <w:szCs w:val="22"/>
        </w:rPr>
        <w:t xml:space="preserve"> </w:t>
      </w:r>
      <w:r w:rsidRPr="007610D9">
        <w:rPr>
          <w:rFonts w:ascii="Ebrima" w:hAnsi="Ebrima"/>
          <w:sz w:val="22"/>
          <w:szCs w:val="22"/>
        </w:rPr>
        <w:t>30 sekund po czym wyjmować powoli w stanic wibrującym.</w:t>
      </w:r>
    </w:p>
    <w:p w14:paraId="21A8FD6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Kolejne miejsca zagłębienia buławy powinny być od siebie oddalone o 1,4 R, gdzie</w:t>
      </w:r>
      <w:r w:rsidR="00850891" w:rsidRPr="007610D9">
        <w:rPr>
          <w:rFonts w:ascii="Ebrima" w:hAnsi="Ebrima"/>
          <w:sz w:val="22"/>
          <w:szCs w:val="22"/>
        </w:rPr>
        <w:t xml:space="preserve"> </w:t>
      </w:r>
      <w:r w:rsidRPr="007610D9">
        <w:rPr>
          <w:rFonts w:ascii="Ebrima" w:hAnsi="Ebrima"/>
          <w:sz w:val="22"/>
          <w:szCs w:val="22"/>
        </w:rPr>
        <w:t>R jest promieniem skutecznego działania wibratora. Odległość ta zwykle wynosi 0,35-0,7 m.</w:t>
      </w:r>
    </w:p>
    <w:p w14:paraId="6B0EB142" w14:textId="0E92D97B"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Belki wibracyjne powinny być stosowane d</w:t>
      </w:r>
      <w:r w:rsidR="00AA39E8">
        <w:rPr>
          <w:rFonts w:ascii="Ebrima" w:hAnsi="Ebrima"/>
          <w:sz w:val="22"/>
          <w:szCs w:val="22"/>
        </w:rPr>
        <w:t xml:space="preserve">o wyrównania powierzchni betonu </w:t>
      </w:r>
      <w:r w:rsidRPr="007610D9">
        <w:rPr>
          <w:rFonts w:ascii="Ebrima" w:hAnsi="Ebrima"/>
          <w:sz w:val="22"/>
          <w:szCs w:val="22"/>
        </w:rPr>
        <w:t>płyt</w:t>
      </w:r>
      <w:r w:rsidR="00850891" w:rsidRPr="007610D9">
        <w:rPr>
          <w:rFonts w:ascii="Ebrima" w:hAnsi="Ebrima"/>
          <w:sz w:val="22"/>
          <w:szCs w:val="22"/>
        </w:rPr>
        <w:t xml:space="preserve"> </w:t>
      </w:r>
      <w:r w:rsidR="00591404" w:rsidRPr="007610D9">
        <w:rPr>
          <w:rFonts w:ascii="Ebrima" w:hAnsi="Ebrima"/>
          <w:sz w:val="22"/>
          <w:szCs w:val="22"/>
        </w:rPr>
        <w:t xml:space="preserve">                                             </w:t>
      </w:r>
      <w:r w:rsidRPr="007610D9">
        <w:rPr>
          <w:rFonts w:ascii="Ebrima" w:hAnsi="Ebrima"/>
          <w:sz w:val="22"/>
          <w:szCs w:val="22"/>
        </w:rPr>
        <w:t>i</w:t>
      </w:r>
      <w:r w:rsidR="00850891" w:rsidRPr="007610D9">
        <w:rPr>
          <w:rFonts w:ascii="Ebrima" w:hAnsi="Ebrima"/>
          <w:sz w:val="22"/>
          <w:szCs w:val="22"/>
        </w:rPr>
        <w:t xml:space="preserve"> </w:t>
      </w:r>
      <w:r w:rsidRPr="007610D9">
        <w:rPr>
          <w:rFonts w:ascii="Ebrima" w:hAnsi="Ebrima"/>
          <w:sz w:val="22"/>
          <w:szCs w:val="22"/>
        </w:rPr>
        <w:t>charakteryzować się jednakowymi drganiami na całej długości.</w:t>
      </w:r>
    </w:p>
    <w:p w14:paraId="2DB3247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Czas zagęszczania wibratorem powierzchniowym, lub belką wibracyjną w jednym</w:t>
      </w:r>
      <w:r w:rsidR="00850891" w:rsidRPr="007610D9">
        <w:rPr>
          <w:rFonts w:ascii="Ebrima" w:hAnsi="Ebrima"/>
          <w:sz w:val="22"/>
          <w:szCs w:val="22"/>
        </w:rPr>
        <w:t xml:space="preserve"> </w:t>
      </w:r>
      <w:r w:rsidRPr="007610D9">
        <w:rPr>
          <w:rFonts w:ascii="Ebrima" w:hAnsi="Ebrima"/>
          <w:sz w:val="22"/>
          <w:szCs w:val="22"/>
        </w:rPr>
        <w:t>miejscu powinien wynosić od 30 do 60 sekund.</w:t>
      </w:r>
    </w:p>
    <w:p w14:paraId="4C89D97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Zasięg działania wibratorów przyczepnych wynosi zwykle od 20 do 50 cm w kierunku</w:t>
      </w:r>
      <w:r w:rsidR="00850891" w:rsidRPr="007610D9">
        <w:rPr>
          <w:rFonts w:ascii="Ebrima" w:hAnsi="Ebrima"/>
          <w:sz w:val="22"/>
          <w:szCs w:val="22"/>
        </w:rPr>
        <w:t xml:space="preserve"> </w:t>
      </w:r>
      <w:r w:rsidRPr="007610D9">
        <w:rPr>
          <w:rFonts w:ascii="Ebrima" w:hAnsi="Ebrima"/>
          <w:sz w:val="22"/>
          <w:szCs w:val="22"/>
        </w:rPr>
        <w:t>głębokości i od 1,0 do 1,5 m w kierunku długości elementu. Rozstaw wibratorów należy</w:t>
      </w:r>
      <w:r w:rsidR="00850891" w:rsidRPr="007610D9">
        <w:rPr>
          <w:rFonts w:ascii="Ebrima" w:hAnsi="Ebrima"/>
          <w:sz w:val="22"/>
          <w:szCs w:val="22"/>
        </w:rPr>
        <w:t xml:space="preserve"> </w:t>
      </w:r>
      <w:r w:rsidRPr="007610D9">
        <w:rPr>
          <w:rFonts w:ascii="Ebrima" w:hAnsi="Ebrima"/>
          <w:sz w:val="22"/>
          <w:szCs w:val="22"/>
        </w:rPr>
        <w:t>ustalić doświadczalnie tak aby nie powstawały martwe pola. Mocowanie wibratorów</w:t>
      </w:r>
      <w:r w:rsidR="00850891" w:rsidRPr="007610D9">
        <w:rPr>
          <w:rFonts w:ascii="Ebrima" w:hAnsi="Ebrima"/>
          <w:sz w:val="22"/>
          <w:szCs w:val="22"/>
        </w:rPr>
        <w:t xml:space="preserve"> </w:t>
      </w:r>
      <w:r w:rsidRPr="007610D9">
        <w:rPr>
          <w:rFonts w:ascii="Ebrima" w:hAnsi="Ebrima"/>
          <w:sz w:val="22"/>
          <w:szCs w:val="22"/>
        </w:rPr>
        <w:t>powinno być trwałe i sztywne.</w:t>
      </w:r>
    </w:p>
    <w:p w14:paraId="5F67AE73" w14:textId="77777777" w:rsidR="00850891" w:rsidRPr="007610D9" w:rsidRDefault="00850891" w:rsidP="007610D9">
      <w:pPr>
        <w:autoSpaceDE w:val="0"/>
        <w:autoSpaceDN w:val="0"/>
        <w:adjustRightInd w:val="0"/>
        <w:jc w:val="both"/>
        <w:rPr>
          <w:rFonts w:ascii="Ebrima" w:hAnsi="Ebrima"/>
          <w:sz w:val="22"/>
          <w:szCs w:val="22"/>
        </w:rPr>
      </w:pPr>
    </w:p>
    <w:p w14:paraId="279C48EC"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(5) Przerwy w betonowaniu.</w:t>
      </w:r>
    </w:p>
    <w:p w14:paraId="31A642BA" w14:textId="57CA27BD"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Przerwy w betonowaniu należy sytuować w miejscach uprzednio przewidzianych</w:t>
      </w:r>
      <w:r w:rsidR="00E86E27" w:rsidRPr="007610D9">
        <w:rPr>
          <w:rFonts w:ascii="Ebrima" w:hAnsi="Ebrima"/>
          <w:sz w:val="22"/>
          <w:szCs w:val="22"/>
        </w:rPr>
        <w:t xml:space="preserve"> </w:t>
      </w:r>
      <w:r w:rsidRPr="007610D9">
        <w:rPr>
          <w:rFonts w:ascii="Ebrima" w:hAnsi="Ebrima"/>
          <w:sz w:val="22"/>
          <w:szCs w:val="22"/>
        </w:rPr>
        <w:t>i</w:t>
      </w:r>
      <w:r w:rsidR="00850891" w:rsidRPr="007610D9">
        <w:rPr>
          <w:rFonts w:ascii="Ebrima" w:hAnsi="Ebrima"/>
          <w:sz w:val="22"/>
          <w:szCs w:val="22"/>
        </w:rPr>
        <w:t xml:space="preserve"> </w:t>
      </w:r>
      <w:r w:rsidRPr="007610D9">
        <w:rPr>
          <w:rFonts w:ascii="Ebrima" w:hAnsi="Ebrima"/>
          <w:sz w:val="22"/>
          <w:szCs w:val="22"/>
        </w:rPr>
        <w:t>uzgodnionych</w:t>
      </w:r>
      <w:r w:rsidR="00E86E27" w:rsidRPr="007610D9">
        <w:rPr>
          <w:rFonts w:ascii="Ebrima" w:hAnsi="Ebrima"/>
          <w:sz w:val="22"/>
          <w:szCs w:val="22"/>
        </w:rPr>
        <w:t xml:space="preserve"> </w:t>
      </w:r>
      <w:r w:rsidRPr="007610D9">
        <w:rPr>
          <w:rFonts w:ascii="Ebrima" w:hAnsi="Ebrima"/>
          <w:sz w:val="22"/>
          <w:szCs w:val="22"/>
        </w:rPr>
        <w:t>z projektantem.</w:t>
      </w:r>
    </w:p>
    <w:p w14:paraId="525AADDD" w14:textId="2FE0B056"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Ukształtowanie powierzchni betonu w przerwie roboczej powinno być uzgodnione</w:t>
      </w:r>
      <w:r w:rsidR="00591404"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z</w:t>
      </w:r>
      <w:r w:rsidR="00850891" w:rsidRPr="007610D9">
        <w:rPr>
          <w:rFonts w:ascii="Ebrima" w:hAnsi="Ebrima"/>
          <w:sz w:val="22"/>
          <w:szCs w:val="22"/>
        </w:rPr>
        <w:t xml:space="preserve"> </w:t>
      </w:r>
      <w:r w:rsidRPr="007610D9">
        <w:rPr>
          <w:rFonts w:ascii="Ebrima" w:hAnsi="Ebrima"/>
          <w:sz w:val="22"/>
          <w:szCs w:val="22"/>
        </w:rPr>
        <w:t>projektantem, a w prostszych przypadkach można się kierować zasadą, że powinna</w:t>
      </w:r>
      <w:r w:rsidR="00850891" w:rsidRPr="007610D9">
        <w:rPr>
          <w:rFonts w:ascii="Ebrima" w:hAnsi="Ebrima"/>
          <w:sz w:val="22"/>
          <w:szCs w:val="22"/>
        </w:rPr>
        <w:t xml:space="preserve"> </w:t>
      </w:r>
      <w:r w:rsidRPr="007610D9">
        <w:rPr>
          <w:rFonts w:ascii="Ebrima" w:hAnsi="Ebrima"/>
          <w:sz w:val="22"/>
          <w:szCs w:val="22"/>
        </w:rPr>
        <w:t xml:space="preserve">ona być prostopadła do kierunku </w:t>
      </w:r>
      <w:proofErr w:type="spellStart"/>
      <w:r w:rsidRPr="007610D9">
        <w:rPr>
          <w:rFonts w:ascii="Ebrima" w:hAnsi="Ebrima"/>
          <w:sz w:val="22"/>
          <w:szCs w:val="22"/>
        </w:rPr>
        <w:t>naprężeń</w:t>
      </w:r>
      <w:proofErr w:type="spellEnd"/>
      <w:r w:rsidRPr="007610D9">
        <w:rPr>
          <w:rFonts w:ascii="Ebrima" w:hAnsi="Ebrima"/>
          <w:sz w:val="22"/>
          <w:szCs w:val="22"/>
        </w:rPr>
        <w:t xml:space="preserve"> głównych.</w:t>
      </w:r>
    </w:p>
    <w:p w14:paraId="7BCCDE62"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Powierzchnia betonu w miejscu przerwania betonowania powinna być starannie</w:t>
      </w:r>
      <w:r w:rsidR="00850891" w:rsidRPr="007610D9">
        <w:rPr>
          <w:rFonts w:ascii="Ebrima" w:hAnsi="Ebrima"/>
          <w:sz w:val="22"/>
          <w:szCs w:val="22"/>
        </w:rPr>
        <w:t xml:space="preserve"> </w:t>
      </w:r>
      <w:r w:rsidRPr="007610D9">
        <w:rPr>
          <w:rFonts w:ascii="Ebrima" w:hAnsi="Ebrima"/>
          <w:sz w:val="22"/>
          <w:szCs w:val="22"/>
        </w:rPr>
        <w:t>przygotowana do połączenia betonu stwardniałego ze świeżym przez:</w:t>
      </w:r>
    </w:p>
    <w:p w14:paraId="7D7C5367"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usunięcie z powierzchni betonu stwardniałego luźnych okruchów betonu oraz</w:t>
      </w:r>
      <w:r w:rsidR="00850891" w:rsidRPr="007610D9">
        <w:rPr>
          <w:rFonts w:ascii="Ebrima" w:hAnsi="Ebrima"/>
          <w:sz w:val="22"/>
          <w:szCs w:val="22"/>
        </w:rPr>
        <w:t xml:space="preserve"> </w:t>
      </w:r>
      <w:r w:rsidRPr="007610D9">
        <w:rPr>
          <w:rFonts w:ascii="Ebrima" w:hAnsi="Ebrima"/>
          <w:sz w:val="22"/>
          <w:szCs w:val="22"/>
        </w:rPr>
        <w:t>warstwy pozostałego szkliwa cementowego,</w:t>
      </w:r>
    </w:p>
    <w:p w14:paraId="259895B9" w14:textId="016350C3"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obfite zwilżenie wodą i narzucenie kilkumilimetrowej warstwy zaprawy cementowej</w:t>
      </w:r>
      <w:r w:rsidR="00591404"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o stosunku zbliżonym do zaprawy w betonie wykonywanym albo też narzucenie</w:t>
      </w:r>
      <w:r w:rsidR="00850891" w:rsidRPr="007610D9">
        <w:rPr>
          <w:rFonts w:ascii="Ebrima" w:hAnsi="Ebrima"/>
          <w:sz w:val="22"/>
          <w:szCs w:val="22"/>
        </w:rPr>
        <w:t xml:space="preserve"> </w:t>
      </w:r>
      <w:r w:rsidRPr="007610D9">
        <w:rPr>
          <w:rFonts w:ascii="Ebrima" w:hAnsi="Ebrima"/>
          <w:sz w:val="22"/>
          <w:szCs w:val="22"/>
        </w:rPr>
        <w:t>cienkiej warstwy zaczynu cementowego. Powyższe zabiegi należy wykonać</w:t>
      </w:r>
      <w:r w:rsidR="00850891" w:rsidRPr="007610D9">
        <w:rPr>
          <w:rFonts w:ascii="Ebrima" w:hAnsi="Ebrima"/>
          <w:sz w:val="22"/>
          <w:szCs w:val="22"/>
        </w:rPr>
        <w:t xml:space="preserve"> </w:t>
      </w:r>
      <w:r w:rsidRPr="007610D9">
        <w:rPr>
          <w:rFonts w:ascii="Ebrima" w:hAnsi="Ebrima"/>
          <w:sz w:val="22"/>
          <w:szCs w:val="22"/>
        </w:rPr>
        <w:t>bezpośrednio przed rozpoczęciem betonowania</w:t>
      </w:r>
      <w:r w:rsidR="0059644F" w:rsidRPr="007610D9">
        <w:rPr>
          <w:rFonts w:ascii="Ebrima" w:hAnsi="Ebrima"/>
          <w:sz w:val="22"/>
          <w:szCs w:val="22"/>
        </w:rPr>
        <w:t>.</w:t>
      </w:r>
    </w:p>
    <w:p w14:paraId="69B4A50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 przypadku przerwy w układaniu betonu zagęszczonego przez wibrowanie,</w:t>
      </w:r>
      <w:r w:rsidR="00850891" w:rsidRPr="007610D9">
        <w:rPr>
          <w:rFonts w:ascii="Ebrima" w:hAnsi="Ebrima"/>
          <w:sz w:val="22"/>
          <w:szCs w:val="22"/>
        </w:rPr>
        <w:t xml:space="preserve"> </w:t>
      </w:r>
      <w:r w:rsidRPr="007610D9">
        <w:rPr>
          <w:rFonts w:ascii="Ebrima" w:hAnsi="Ebrima"/>
          <w:sz w:val="22"/>
          <w:szCs w:val="22"/>
        </w:rPr>
        <w:t xml:space="preserve">wznowienie betonowania nie powinno się odbyć później niż w ciągu </w:t>
      </w:r>
      <w:r w:rsidR="0059644F" w:rsidRPr="007610D9">
        <w:rPr>
          <w:rFonts w:ascii="Ebrima" w:hAnsi="Ebrima"/>
          <w:sz w:val="22"/>
          <w:szCs w:val="22"/>
        </w:rPr>
        <w:t>3</w:t>
      </w:r>
      <w:r w:rsidRPr="007610D9">
        <w:rPr>
          <w:rFonts w:ascii="Ebrima" w:hAnsi="Ebrima"/>
          <w:sz w:val="22"/>
          <w:szCs w:val="22"/>
        </w:rPr>
        <w:t xml:space="preserve"> godzin lub po</w:t>
      </w:r>
      <w:r w:rsidR="00850891" w:rsidRPr="007610D9">
        <w:rPr>
          <w:rFonts w:ascii="Ebrima" w:hAnsi="Ebrima"/>
          <w:sz w:val="22"/>
          <w:szCs w:val="22"/>
        </w:rPr>
        <w:t xml:space="preserve"> </w:t>
      </w:r>
      <w:r w:rsidRPr="007610D9">
        <w:rPr>
          <w:rFonts w:ascii="Ebrima" w:hAnsi="Ebrima"/>
          <w:sz w:val="22"/>
          <w:szCs w:val="22"/>
        </w:rPr>
        <w:t>całkowitym stwardnieniu betonu.</w:t>
      </w:r>
    </w:p>
    <w:p w14:paraId="522D1BE5"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Jeżeli temperatura powietrza jest wyższa niż 20°C to czas trwania przerwy nie</w:t>
      </w:r>
      <w:r w:rsidR="00850891" w:rsidRPr="007610D9">
        <w:rPr>
          <w:rFonts w:ascii="Ebrima" w:hAnsi="Ebrima"/>
          <w:sz w:val="22"/>
          <w:szCs w:val="22"/>
        </w:rPr>
        <w:t xml:space="preserve"> </w:t>
      </w:r>
      <w:r w:rsidRPr="007610D9">
        <w:rPr>
          <w:rFonts w:ascii="Ebrima" w:hAnsi="Ebrima"/>
          <w:sz w:val="22"/>
          <w:szCs w:val="22"/>
        </w:rPr>
        <w:t>powinien przekraczać 2 godzin. Po wznowieniu betonowania należy unikać dotykania</w:t>
      </w:r>
      <w:r w:rsidR="00850891" w:rsidRPr="007610D9">
        <w:rPr>
          <w:rFonts w:ascii="Ebrima" w:hAnsi="Ebrima"/>
          <w:sz w:val="22"/>
          <w:szCs w:val="22"/>
        </w:rPr>
        <w:t xml:space="preserve"> </w:t>
      </w:r>
      <w:r w:rsidRPr="007610D9">
        <w:rPr>
          <w:rFonts w:ascii="Ebrima" w:hAnsi="Ebrima"/>
          <w:sz w:val="22"/>
          <w:szCs w:val="22"/>
        </w:rPr>
        <w:t>wibratorem deskowania, zbrojenia</w:t>
      </w:r>
      <w:r w:rsidR="00591404" w:rsidRPr="007610D9">
        <w:rPr>
          <w:rFonts w:ascii="Ebrima" w:hAnsi="Ebrima"/>
          <w:sz w:val="22"/>
          <w:szCs w:val="22"/>
        </w:rPr>
        <w:t xml:space="preserve"> </w:t>
      </w:r>
      <w:r w:rsidRPr="007610D9">
        <w:rPr>
          <w:rFonts w:ascii="Ebrima" w:hAnsi="Ebrima"/>
          <w:sz w:val="22"/>
          <w:szCs w:val="22"/>
        </w:rPr>
        <w:t>i poprzednio ułożonego betonu.</w:t>
      </w:r>
    </w:p>
    <w:p w14:paraId="27940C2A" w14:textId="77777777" w:rsidR="005365AD" w:rsidRPr="007610D9" w:rsidRDefault="005365AD" w:rsidP="007610D9">
      <w:pPr>
        <w:autoSpaceDE w:val="0"/>
        <w:autoSpaceDN w:val="0"/>
        <w:adjustRightInd w:val="0"/>
        <w:jc w:val="both"/>
        <w:rPr>
          <w:rFonts w:ascii="Ebrima" w:hAnsi="Ebrima"/>
          <w:sz w:val="22"/>
          <w:szCs w:val="22"/>
        </w:rPr>
      </w:pPr>
    </w:p>
    <w:p w14:paraId="75A3774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(6) Wymagania przy pracy w nocy.</w:t>
      </w:r>
    </w:p>
    <w:p w14:paraId="1B23DEB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W przypadku gdy betonowanie konstrukcji wykonywane jest także w nocy konieczne</w:t>
      </w:r>
      <w:r w:rsidR="00850891" w:rsidRPr="007610D9">
        <w:rPr>
          <w:rFonts w:ascii="Ebrima" w:hAnsi="Ebrima"/>
          <w:sz w:val="22"/>
          <w:szCs w:val="22"/>
        </w:rPr>
        <w:t xml:space="preserve"> </w:t>
      </w:r>
      <w:r w:rsidRPr="007610D9">
        <w:rPr>
          <w:rFonts w:ascii="Ebrima" w:hAnsi="Ebrima"/>
          <w:sz w:val="22"/>
          <w:szCs w:val="22"/>
        </w:rPr>
        <w:t>jest wcześniejsze przygotowanie odpowiedniego oświetlenia zapewniającego</w:t>
      </w:r>
      <w:r w:rsidR="00850891" w:rsidRPr="007610D9">
        <w:rPr>
          <w:rFonts w:ascii="Ebrima" w:hAnsi="Ebrima"/>
          <w:sz w:val="22"/>
          <w:szCs w:val="22"/>
        </w:rPr>
        <w:t xml:space="preserve"> </w:t>
      </w:r>
      <w:r w:rsidRPr="007610D9">
        <w:rPr>
          <w:rFonts w:ascii="Ebrima" w:hAnsi="Ebrima"/>
          <w:sz w:val="22"/>
          <w:szCs w:val="22"/>
        </w:rPr>
        <w:t>prawidłowe wykonawstwo robót i dostateczne warunki bezpieczeństwa pracy.</w:t>
      </w:r>
    </w:p>
    <w:p w14:paraId="4A232EE7" w14:textId="77777777" w:rsidR="00850891" w:rsidRPr="007610D9" w:rsidRDefault="00850891" w:rsidP="007610D9">
      <w:pPr>
        <w:autoSpaceDE w:val="0"/>
        <w:autoSpaceDN w:val="0"/>
        <w:adjustRightInd w:val="0"/>
        <w:jc w:val="both"/>
        <w:rPr>
          <w:rFonts w:ascii="Ebrima" w:hAnsi="Ebrima"/>
          <w:sz w:val="22"/>
          <w:szCs w:val="22"/>
        </w:rPr>
      </w:pPr>
    </w:p>
    <w:p w14:paraId="42CB1E66"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(7) Pobranie próbek i badanie.</w:t>
      </w:r>
    </w:p>
    <w:p w14:paraId="0559F7AA" w14:textId="482C863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Na wykonawcy spoczywa obowiązek zapewnienia wykonania badań laboratoryjnych</w:t>
      </w:r>
      <w:r w:rsidR="00850891" w:rsidRPr="007610D9">
        <w:rPr>
          <w:rFonts w:ascii="Ebrima" w:hAnsi="Ebrima"/>
          <w:sz w:val="22"/>
          <w:szCs w:val="22"/>
        </w:rPr>
        <w:t xml:space="preserve"> </w:t>
      </w:r>
      <w:r w:rsidRPr="007610D9">
        <w:rPr>
          <w:rFonts w:ascii="Ebrima" w:hAnsi="Ebrima"/>
          <w:sz w:val="22"/>
          <w:szCs w:val="22"/>
        </w:rPr>
        <w:t xml:space="preserve">przewidzianych normą PN-EN </w:t>
      </w:r>
      <w:r w:rsidR="0059644F" w:rsidRPr="007610D9">
        <w:rPr>
          <w:rFonts w:ascii="Ebrima" w:hAnsi="Ebrima"/>
          <w:sz w:val="22"/>
          <w:szCs w:val="22"/>
        </w:rPr>
        <w:t>206</w:t>
      </w:r>
      <w:r w:rsidR="00E86E27" w:rsidRPr="007610D9">
        <w:rPr>
          <w:rFonts w:ascii="Ebrima" w:hAnsi="Ebrima"/>
          <w:sz w:val="22"/>
          <w:szCs w:val="22"/>
        </w:rPr>
        <w:t>+A1:2016-12</w:t>
      </w:r>
      <w:r w:rsidRPr="007610D9">
        <w:rPr>
          <w:rFonts w:ascii="Ebrima" w:hAnsi="Ebrima"/>
          <w:sz w:val="22"/>
          <w:szCs w:val="22"/>
        </w:rPr>
        <w:t xml:space="preserve"> oraz gromadzenie, przechowywanie </w:t>
      </w:r>
      <w:r w:rsidR="00E86E27" w:rsidRPr="007610D9">
        <w:rPr>
          <w:rFonts w:ascii="Ebrima" w:hAnsi="Ebrima"/>
          <w:sz w:val="22"/>
          <w:szCs w:val="22"/>
        </w:rPr>
        <w:t xml:space="preserve"> </w:t>
      </w:r>
      <w:r w:rsidRPr="007610D9">
        <w:rPr>
          <w:rFonts w:ascii="Ebrima" w:hAnsi="Ebrima"/>
          <w:sz w:val="22"/>
          <w:szCs w:val="22"/>
        </w:rPr>
        <w:t>i</w:t>
      </w:r>
      <w:r w:rsidR="00850891" w:rsidRPr="007610D9">
        <w:rPr>
          <w:rFonts w:ascii="Ebrima" w:hAnsi="Ebrima"/>
          <w:sz w:val="22"/>
          <w:szCs w:val="22"/>
        </w:rPr>
        <w:t xml:space="preserve"> </w:t>
      </w:r>
      <w:r w:rsidRPr="007610D9">
        <w:rPr>
          <w:rFonts w:ascii="Ebrima" w:hAnsi="Ebrima"/>
          <w:sz w:val="22"/>
          <w:szCs w:val="22"/>
        </w:rPr>
        <w:t xml:space="preserve">okazywanie Inspektorowi </w:t>
      </w:r>
      <w:r w:rsidR="0059644F" w:rsidRPr="007610D9">
        <w:rPr>
          <w:rFonts w:ascii="Ebrima" w:hAnsi="Ebrima"/>
          <w:sz w:val="22"/>
          <w:szCs w:val="22"/>
        </w:rPr>
        <w:t>wszystkich</w:t>
      </w:r>
      <w:r w:rsidRPr="007610D9">
        <w:rPr>
          <w:rFonts w:ascii="Ebrima" w:hAnsi="Ebrima"/>
          <w:sz w:val="22"/>
          <w:szCs w:val="22"/>
        </w:rPr>
        <w:t xml:space="preserve"> wyników badań dotyczących jakości betonu i</w:t>
      </w:r>
      <w:r w:rsidR="00850891" w:rsidRPr="007610D9">
        <w:rPr>
          <w:rFonts w:ascii="Ebrima" w:hAnsi="Ebrima"/>
          <w:sz w:val="22"/>
          <w:szCs w:val="22"/>
        </w:rPr>
        <w:t xml:space="preserve"> </w:t>
      </w:r>
      <w:r w:rsidRPr="007610D9">
        <w:rPr>
          <w:rFonts w:ascii="Ebrima" w:hAnsi="Ebrima"/>
          <w:sz w:val="22"/>
          <w:szCs w:val="22"/>
        </w:rPr>
        <w:t>stosowanych materiałów.</w:t>
      </w:r>
    </w:p>
    <w:p w14:paraId="677EE89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Jeżeli beton poddany jest specjalnym zabiegom technologicznym, należy opracować</w:t>
      </w:r>
      <w:r w:rsidR="00850891" w:rsidRPr="007610D9">
        <w:rPr>
          <w:rFonts w:ascii="Ebrima" w:hAnsi="Ebrima"/>
          <w:sz w:val="22"/>
          <w:szCs w:val="22"/>
        </w:rPr>
        <w:t xml:space="preserve"> </w:t>
      </w:r>
      <w:r w:rsidRPr="007610D9">
        <w:rPr>
          <w:rFonts w:ascii="Ebrima" w:hAnsi="Ebrima"/>
          <w:sz w:val="22"/>
          <w:szCs w:val="22"/>
        </w:rPr>
        <w:t>plan kontroli jakości betonu dostosowany do wymagań technologii produkcji. W planie</w:t>
      </w:r>
      <w:r w:rsidR="00850891" w:rsidRPr="007610D9">
        <w:rPr>
          <w:rFonts w:ascii="Ebrima" w:hAnsi="Ebrima"/>
          <w:sz w:val="22"/>
          <w:szCs w:val="22"/>
        </w:rPr>
        <w:t xml:space="preserve"> </w:t>
      </w:r>
      <w:r w:rsidRPr="007610D9">
        <w:rPr>
          <w:rFonts w:ascii="Ebrima" w:hAnsi="Ebrima"/>
          <w:sz w:val="22"/>
          <w:szCs w:val="22"/>
        </w:rPr>
        <w:t>kontroli powinny być uwzględnione badania przewidziane aktualną normą i niniejszymi</w:t>
      </w:r>
      <w:r w:rsidR="00850891" w:rsidRPr="007610D9">
        <w:rPr>
          <w:rFonts w:ascii="Ebrima" w:hAnsi="Ebrima"/>
          <w:sz w:val="22"/>
          <w:szCs w:val="22"/>
        </w:rPr>
        <w:t xml:space="preserve"> </w:t>
      </w:r>
      <w:r w:rsidRPr="007610D9">
        <w:rPr>
          <w:rFonts w:ascii="Ebrima" w:hAnsi="Ebrima"/>
          <w:sz w:val="22"/>
          <w:szCs w:val="22"/>
        </w:rPr>
        <w:t xml:space="preserve">SST oraz ewentualne inne </w:t>
      </w:r>
      <w:r w:rsidR="007A5286" w:rsidRPr="007610D9">
        <w:rPr>
          <w:rFonts w:ascii="Ebrima" w:hAnsi="Ebrima"/>
          <w:sz w:val="22"/>
          <w:szCs w:val="22"/>
        </w:rPr>
        <w:t>konieczne do</w:t>
      </w:r>
      <w:r w:rsidRPr="007610D9">
        <w:rPr>
          <w:rFonts w:ascii="Ebrima" w:hAnsi="Ebrima"/>
          <w:sz w:val="22"/>
          <w:szCs w:val="22"/>
        </w:rPr>
        <w:t xml:space="preserve"> potwierdzenia prawidłowości zastosowanych</w:t>
      </w:r>
      <w:r w:rsidR="00850891" w:rsidRPr="007610D9">
        <w:rPr>
          <w:rFonts w:ascii="Ebrima" w:hAnsi="Ebrima"/>
          <w:sz w:val="22"/>
          <w:szCs w:val="22"/>
        </w:rPr>
        <w:t xml:space="preserve"> </w:t>
      </w:r>
      <w:r w:rsidRPr="007610D9">
        <w:rPr>
          <w:rFonts w:ascii="Ebrima" w:hAnsi="Ebrima"/>
          <w:sz w:val="22"/>
          <w:szCs w:val="22"/>
        </w:rPr>
        <w:t>zabiegów</w:t>
      </w:r>
      <w:r w:rsidR="00850891" w:rsidRPr="007610D9">
        <w:rPr>
          <w:rFonts w:ascii="Ebrima" w:hAnsi="Ebrima"/>
          <w:sz w:val="22"/>
          <w:szCs w:val="22"/>
        </w:rPr>
        <w:t xml:space="preserve"> </w:t>
      </w:r>
      <w:r w:rsidRPr="007610D9">
        <w:rPr>
          <w:rFonts w:ascii="Ebrima" w:hAnsi="Ebrima"/>
          <w:sz w:val="22"/>
          <w:szCs w:val="22"/>
        </w:rPr>
        <w:t>technologicznych</w:t>
      </w:r>
    </w:p>
    <w:p w14:paraId="0AAE76D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badania powinny obejmować:</w:t>
      </w:r>
    </w:p>
    <w:p w14:paraId="6211416F"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badanie składników betonu</w:t>
      </w:r>
    </w:p>
    <w:p w14:paraId="4B0835C9"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badanie mieszanki betonowej</w:t>
      </w:r>
    </w:p>
    <w:p w14:paraId="15044088" w14:textId="77777777" w:rsidR="00583CD5" w:rsidRPr="007610D9" w:rsidRDefault="00583CD5" w:rsidP="007610D9">
      <w:pPr>
        <w:autoSpaceDE w:val="0"/>
        <w:autoSpaceDN w:val="0"/>
        <w:adjustRightInd w:val="0"/>
        <w:ind w:left="284"/>
        <w:jc w:val="both"/>
        <w:rPr>
          <w:rFonts w:ascii="Ebrima" w:hAnsi="Ebrima"/>
          <w:sz w:val="22"/>
          <w:szCs w:val="22"/>
        </w:rPr>
      </w:pPr>
      <w:r w:rsidRPr="007610D9">
        <w:rPr>
          <w:rFonts w:ascii="Ebrima" w:hAnsi="Ebrima"/>
          <w:sz w:val="22"/>
          <w:szCs w:val="22"/>
        </w:rPr>
        <w:t>- badanie betonu</w:t>
      </w:r>
    </w:p>
    <w:p w14:paraId="5F2C5315" w14:textId="77777777" w:rsidR="00850891" w:rsidRPr="007610D9" w:rsidRDefault="00850891" w:rsidP="007610D9">
      <w:pPr>
        <w:autoSpaceDE w:val="0"/>
        <w:autoSpaceDN w:val="0"/>
        <w:adjustRightInd w:val="0"/>
        <w:jc w:val="both"/>
        <w:rPr>
          <w:rFonts w:ascii="Ebrima" w:hAnsi="Ebrima"/>
          <w:sz w:val="22"/>
          <w:szCs w:val="22"/>
        </w:rPr>
      </w:pPr>
    </w:p>
    <w:p w14:paraId="427C36E1"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5.3. Warunki atmosferyczne przy układaniu mieszanki betonowej i wiązaniu betonu</w:t>
      </w:r>
    </w:p>
    <w:p w14:paraId="32521EF2" w14:textId="77777777" w:rsidR="00850891" w:rsidRPr="007610D9" w:rsidRDefault="00850891" w:rsidP="007610D9">
      <w:pPr>
        <w:autoSpaceDE w:val="0"/>
        <w:autoSpaceDN w:val="0"/>
        <w:adjustRightInd w:val="0"/>
        <w:jc w:val="both"/>
        <w:rPr>
          <w:rFonts w:ascii="Ebrima" w:hAnsi="Ebrima"/>
          <w:sz w:val="22"/>
          <w:szCs w:val="22"/>
        </w:rPr>
      </w:pPr>
    </w:p>
    <w:p w14:paraId="1379EF2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(1) Temperatura otoczenia</w:t>
      </w:r>
    </w:p>
    <w:p w14:paraId="47D85859" w14:textId="17CF5334"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Betonowanie należy wykonywać wyłącznie w temperaturach nie niższych niż +5°C,</w:t>
      </w:r>
      <w:r w:rsidR="00850891" w:rsidRPr="007610D9">
        <w:rPr>
          <w:rFonts w:ascii="Ebrima" w:hAnsi="Ebrima"/>
          <w:sz w:val="22"/>
          <w:szCs w:val="22"/>
        </w:rPr>
        <w:t xml:space="preserve"> </w:t>
      </w:r>
      <w:r w:rsidRPr="007610D9">
        <w:rPr>
          <w:rFonts w:ascii="Ebrima" w:hAnsi="Ebrima"/>
          <w:sz w:val="22"/>
          <w:szCs w:val="22"/>
        </w:rPr>
        <w:t>zachowując warunki umożliwiające uzyskanie przez beton wytrzymałości co najmniej</w:t>
      </w:r>
      <w:r w:rsidR="007A5286" w:rsidRPr="007610D9">
        <w:rPr>
          <w:rFonts w:ascii="Ebrima" w:hAnsi="Ebrima"/>
          <w:sz w:val="22"/>
          <w:szCs w:val="22"/>
        </w:rPr>
        <w:t xml:space="preserve"> </w:t>
      </w:r>
      <w:r w:rsidRPr="007610D9">
        <w:rPr>
          <w:rFonts w:ascii="Ebrima" w:hAnsi="Ebrima"/>
          <w:sz w:val="22"/>
          <w:szCs w:val="22"/>
        </w:rPr>
        <w:t xml:space="preserve">15 </w:t>
      </w:r>
      <w:proofErr w:type="spellStart"/>
      <w:r w:rsidRPr="007610D9">
        <w:rPr>
          <w:rFonts w:ascii="Ebrima" w:hAnsi="Ebrima"/>
          <w:sz w:val="22"/>
          <w:szCs w:val="22"/>
        </w:rPr>
        <w:t>MPa</w:t>
      </w:r>
      <w:proofErr w:type="spellEnd"/>
      <w:r w:rsidRPr="007610D9">
        <w:rPr>
          <w:rFonts w:ascii="Ebrima" w:hAnsi="Ebrima"/>
          <w:sz w:val="22"/>
          <w:szCs w:val="22"/>
        </w:rPr>
        <w:t xml:space="preserve"> przed pierwszym zamarznięciem.</w:t>
      </w:r>
    </w:p>
    <w:p w14:paraId="51C23C7A" w14:textId="07B7BA5A"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 wyjątkowych przypadkach dopuszcza się betonowanie w temperaturze do -5°C,</w:t>
      </w:r>
      <w:r w:rsidR="00850891" w:rsidRPr="007610D9">
        <w:rPr>
          <w:rFonts w:ascii="Ebrima" w:hAnsi="Ebrima"/>
          <w:sz w:val="22"/>
          <w:szCs w:val="22"/>
        </w:rPr>
        <w:t xml:space="preserve"> </w:t>
      </w:r>
      <w:r w:rsidRPr="007610D9">
        <w:rPr>
          <w:rFonts w:ascii="Ebrima" w:hAnsi="Ebrima"/>
          <w:sz w:val="22"/>
          <w:szCs w:val="22"/>
        </w:rPr>
        <w:t>jednak wymaga to zgody Inspektora oraz zapewnienia mieszanki betonowej o</w:t>
      </w:r>
      <w:r w:rsidR="00850891" w:rsidRPr="007610D9">
        <w:rPr>
          <w:rFonts w:ascii="Ebrima" w:hAnsi="Ebrima"/>
          <w:sz w:val="22"/>
          <w:szCs w:val="22"/>
        </w:rPr>
        <w:t xml:space="preserve"> </w:t>
      </w:r>
      <w:r w:rsidRPr="007610D9">
        <w:rPr>
          <w:rFonts w:ascii="Ebrima" w:hAnsi="Ebrima"/>
          <w:sz w:val="22"/>
          <w:szCs w:val="22"/>
        </w:rPr>
        <w:t>temperaturze +20°C</w:t>
      </w:r>
      <w:r w:rsidR="00591404" w:rsidRPr="007610D9">
        <w:rPr>
          <w:rFonts w:ascii="Ebrima" w:hAnsi="Ebrima"/>
          <w:sz w:val="22"/>
          <w:szCs w:val="22"/>
        </w:rPr>
        <w:t xml:space="preserve"> </w:t>
      </w:r>
      <w:r w:rsidRPr="007610D9">
        <w:rPr>
          <w:rFonts w:ascii="Ebrima" w:hAnsi="Ebrima"/>
          <w:sz w:val="22"/>
          <w:szCs w:val="22"/>
        </w:rPr>
        <w:t>w chwili układania i zabezpieczenia uformowanego elementu</w:t>
      </w:r>
      <w:r w:rsidR="00850891" w:rsidRPr="007610D9">
        <w:rPr>
          <w:rFonts w:ascii="Ebrima" w:hAnsi="Ebrima"/>
          <w:sz w:val="22"/>
          <w:szCs w:val="22"/>
        </w:rPr>
        <w:t xml:space="preserve"> </w:t>
      </w:r>
      <w:r w:rsidRPr="007610D9">
        <w:rPr>
          <w:rFonts w:ascii="Ebrima" w:hAnsi="Ebrima"/>
          <w:sz w:val="22"/>
          <w:szCs w:val="22"/>
        </w:rPr>
        <w:t>przed utratą ciepła w czasie co najmniej 7 dni.</w:t>
      </w:r>
    </w:p>
    <w:p w14:paraId="3DC4CBB1" w14:textId="77777777" w:rsidR="00E86E27" w:rsidRPr="007610D9" w:rsidRDefault="00E86E27" w:rsidP="007610D9">
      <w:pPr>
        <w:autoSpaceDE w:val="0"/>
        <w:autoSpaceDN w:val="0"/>
        <w:adjustRightInd w:val="0"/>
        <w:jc w:val="both"/>
        <w:rPr>
          <w:rFonts w:ascii="Ebrima" w:hAnsi="Ebrima"/>
          <w:sz w:val="22"/>
          <w:szCs w:val="22"/>
        </w:rPr>
      </w:pPr>
    </w:p>
    <w:p w14:paraId="41C7294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 Zabezpieczenie podczas opadów</w:t>
      </w:r>
    </w:p>
    <w:p w14:paraId="1086884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Przed przystąpieniem do betonowania należy przygotować sposób postępowania na</w:t>
      </w:r>
      <w:r w:rsidR="00850891" w:rsidRPr="007610D9">
        <w:rPr>
          <w:rFonts w:ascii="Ebrima" w:hAnsi="Ebrima"/>
          <w:sz w:val="22"/>
          <w:szCs w:val="22"/>
        </w:rPr>
        <w:t xml:space="preserve"> </w:t>
      </w:r>
      <w:r w:rsidRPr="007610D9">
        <w:rPr>
          <w:rFonts w:ascii="Ebrima" w:hAnsi="Ebrima"/>
          <w:sz w:val="22"/>
          <w:szCs w:val="22"/>
        </w:rPr>
        <w:t>wypadek wystąpienia ulewnego deszczu. Konieczne jest przygotowanie odpowiedniej</w:t>
      </w:r>
      <w:r w:rsidR="00850891" w:rsidRPr="007610D9">
        <w:rPr>
          <w:rFonts w:ascii="Ebrima" w:hAnsi="Ebrima"/>
          <w:sz w:val="22"/>
          <w:szCs w:val="22"/>
        </w:rPr>
        <w:t xml:space="preserve"> </w:t>
      </w:r>
      <w:r w:rsidRPr="007610D9">
        <w:rPr>
          <w:rFonts w:ascii="Ebrima" w:hAnsi="Ebrima"/>
          <w:sz w:val="22"/>
          <w:szCs w:val="22"/>
        </w:rPr>
        <w:t>ilości osłon wodoszczelnych dla zabezpieczenia odkrytych powierzchni świeżego</w:t>
      </w:r>
      <w:r w:rsidR="00850891" w:rsidRPr="007610D9">
        <w:rPr>
          <w:rFonts w:ascii="Ebrima" w:hAnsi="Ebrima"/>
          <w:sz w:val="22"/>
          <w:szCs w:val="22"/>
        </w:rPr>
        <w:t xml:space="preserve"> </w:t>
      </w:r>
      <w:r w:rsidRPr="007610D9">
        <w:rPr>
          <w:rFonts w:ascii="Ebrima" w:hAnsi="Ebrima"/>
          <w:sz w:val="22"/>
          <w:szCs w:val="22"/>
        </w:rPr>
        <w:t>betonu.</w:t>
      </w:r>
    </w:p>
    <w:p w14:paraId="14276B62" w14:textId="77777777" w:rsidR="00850891" w:rsidRPr="007610D9" w:rsidRDefault="00850891" w:rsidP="007610D9">
      <w:pPr>
        <w:autoSpaceDE w:val="0"/>
        <w:autoSpaceDN w:val="0"/>
        <w:adjustRightInd w:val="0"/>
        <w:jc w:val="both"/>
        <w:rPr>
          <w:rFonts w:ascii="Ebrima" w:hAnsi="Ebrima"/>
          <w:sz w:val="22"/>
          <w:szCs w:val="22"/>
        </w:rPr>
      </w:pPr>
    </w:p>
    <w:p w14:paraId="474F42AD"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(3) Zabezpieczenie betonu przy niskich temperaturach otoczenia</w:t>
      </w:r>
    </w:p>
    <w:p w14:paraId="46BDC9E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Przy niskich temperaturach otoczenia ułożony beton powinien być chroniony przed</w:t>
      </w:r>
      <w:r w:rsidR="00850891" w:rsidRPr="007610D9">
        <w:rPr>
          <w:rFonts w:ascii="Ebrima" w:hAnsi="Ebrima"/>
          <w:sz w:val="22"/>
          <w:szCs w:val="22"/>
        </w:rPr>
        <w:t xml:space="preserve"> </w:t>
      </w:r>
      <w:r w:rsidRPr="007610D9">
        <w:rPr>
          <w:rFonts w:ascii="Ebrima" w:hAnsi="Ebrima"/>
          <w:sz w:val="22"/>
          <w:szCs w:val="22"/>
        </w:rPr>
        <w:t>zamarznięciem przez okres pozwalający na uzyskanie wytrzymałości co najmniej 15</w:t>
      </w:r>
      <w:r w:rsidR="00850891" w:rsidRPr="007610D9">
        <w:rPr>
          <w:rFonts w:ascii="Ebrima" w:hAnsi="Ebrima"/>
          <w:sz w:val="22"/>
          <w:szCs w:val="22"/>
        </w:rPr>
        <w:t xml:space="preserve"> </w:t>
      </w:r>
      <w:proofErr w:type="spellStart"/>
      <w:r w:rsidRPr="007610D9">
        <w:rPr>
          <w:rFonts w:ascii="Ebrima" w:hAnsi="Ebrima"/>
          <w:sz w:val="22"/>
          <w:szCs w:val="22"/>
        </w:rPr>
        <w:t>MPa</w:t>
      </w:r>
      <w:proofErr w:type="spellEnd"/>
      <w:r w:rsidRPr="007610D9">
        <w:rPr>
          <w:rFonts w:ascii="Ebrima" w:hAnsi="Ebrima"/>
          <w:sz w:val="22"/>
          <w:szCs w:val="22"/>
        </w:rPr>
        <w:t>.</w:t>
      </w:r>
    </w:p>
    <w:p w14:paraId="79F781B3" w14:textId="494E252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Uzyskanie wytrzymałości </w:t>
      </w:r>
      <w:r w:rsidR="00AF5141" w:rsidRPr="007610D9">
        <w:rPr>
          <w:rFonts w:ascii="Ebrima" w:hAnsi="Ebrima"/>
          <w:sz w:val="22"/>
          <w:szCs w:val="22"/>
        </w:rPr>
        <w:t>15</w:t>
      </w:r>
      <w:r w:rsidRPr="007610D9">
        <w:rPr>
          <w:rFonts w:ascii="Ebrima" w:hAnsi="Ebrima"/>
          <w:sz w:val="22"/>
          <w:szCs w:val="22"/>
        </w:rPr>
        <w:t xml:space="preserve"> </w:t>
      </w:r>
      <w:proofErr w:type="spellStart"/>
      <w:r w:rsidRPr="007610D9">
        <w:rPr>
          <w:rFonts w:ascii="Ebrima" w:hAnsi="Ebrima"/>
          <w:sz w:val="22"/>
          <w:szCs w:val="22"/>
        </w:rPr>
        <w:t>MPa</w:t>
      </w:r>
      <w:proofErr w:type="spellEnd"/>
      <w:r w:rsidRPr="007610D9">
        <w:rPr>
          <w:rFonts w:ascii="Ebrima" w:hAnsi="Ebrima"/>
          <w:sz w:val="22"/>
          <w:szCs w:val="22"/>
        </w:rPr>
        <w:t xml:space="preserve"> powinno być zbadane na próbkach</w:t>
      </w:r>
      <w:r w:rsidR="00850891" w:rsidRPr="007610D9">
        <w:rPr>
          <w:rFonts w:ascii="Ebrima" w:hAnsi="Ebrima"/>
          <w:sz w:val="22"/>
          <w:szCs w:val="22"/>
        </w:rPr>
        <w:t xml:space="preserve"> </w:t>
      </w:r>
      <w:r w:rsidRPr="007610D9">
        <w:rPr>
          <w:rFonts w:ascii="Ebrima" w:hAnsi="Ebrima"/>
          <w:sz w:val="22"/>
          <w:szCs w:val="22"/>
        </w:rPr>
        <w:t>przechowywanych</w:t>
      </w:r>
      <w:r w:rsidR="00850891" w:rsidRPr="007610D9">
        <w:rPr>
          <w:rFonts w:ascii="Ebrima" w:hAnsi="Ebrima"/>
          <w:sz w:val="22"/>
          <w:szCs w:val="22"/>
        </w:rPr>
        <w:t xml:space="preserve"> </w:t>
      </w:r>
      <w:r w:rsidR="00ED273A" w:rsidRPr="007610D9">
        <w:rPr>
          <w:rFonts w:ascii="Ebrima" w:hAnsi="Ebrima"/>
          <w:sz w:val="22"/>
          <w:szCs w:val="22"/>
        </w:rPr>
        <w:t xml:space="preserve">    </w:t>
      </w:r>
      <w:r w:rsidRPr="007610D9">
        <w:rPr>
          <w:rFonts w:ascii="Ebrima" w:hAnsi="Ebrima"/>
          <w:sz w:val="22"/>
          <w:szCs w:val="22"/>
        </w:rPr>
        <w:t>w takich samych warunkach jak zabetonowana konstrukcja.</w:t>
      </w:r>
    </w:p>
    <w:p w14:paraId="2737A79D" w14:textId="4E419B10"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Przy przewidywaniu spadku temperatury poniżej 0°C w okresie twardnienia betonu</w:t>
      </w:r>
      <w:r w:rsidR="00850891" w:rsidRPr="007610D9">
        <w:rPr>
          <w:rFonts w:ascii="Ebrima" w:hAnsi="Ebrima"/>
          <w:sz w:val="22"/>
          <w:szCs w:val="22"/>
        </w:rPr>
        <w:t xml:space="preserve"> </w:t>
      </w:r>
      <w:r w:rsidRPr="007610D9">
        <w:rPr>
          <w:rFonts w:ascii="Ebrima" w:hAnsi="Ebrima"/>
          <w:sz w:val="22"/>
          <w:szCs w:val="22"/>
        </w:rPr>
        <w:t>należy wcześniej podjąć działania organizacyjne pozwalające na odpowiednie</w:t>
      </w:r>
      <w:r w:rsidR="00850891" w:rsidRPr="007610D9">
        <w:rPr>
          <w:rFonts w:ascii="Ebrima" w:hAnsi="Ebrima"/>
          <w:sz w:val="22"/>
          <w:szCs w:val="22"/>
        </w:rPr>
        <w:t xml:space="preserve"> </w:t>
      </w:r>
      <w:r w:rsidRPr="007610D9">
        <w:rPr>
          <w:rFonts w:ascii="Ebrima" w:hAnsi="Ebrima"/>
          <w:sz w:val="22"/>
          <w:szCs w:val="22"/>
        </w:rPr>
        <w:t xml:space="preserve">osłonięcie </w:t>
      </w:r>
      <w:r w:rsidR="00E86E27" w:rsidRPr="007610D9">
        <w:rPr>
          <w:rFonts w:ascii="Ebrima" w:hAnsi="Ebrima"/>
          <w:sz w:val="22"/>
          <w:szCs w:val="22"/>
        </w:rPr>
        <w:t xml:space="preserve"> </w:t>
      </w:r>
      <w:r w:rsidRPr="007610D9">
        <w:rPr>
          <w:rFonts w:ascii="Ebrima" w:hAnsi="Ebrima"/>
          <w:sz w:val="22"/>
          <w:szCs w:val="22"/>
        </w:rPr>
        <w:t>i podgrzanie zabetonowanej konstrukcji.</w:t>
      </w:r>
    </w:p>
    <w:p w14:paraId="1D2607FB" w14:textId="77777777" w:rsidR="00850891" w:rsidRPr="007610D9" w:rsidRDefault="00850891" w:rsidP="007610D9">
      <w:pPr>
        <w:autoSpaceDE w:val="0"/>
        <w:autoSpaceDN w:val="0"/>
        <w:adjustRightInd w:val="0"/>
        <w:jc w:val="both"/>
        <w:rPr>
          <w:rFonts w:ascii="Ebrima" w:hAnsi="Ebrima"/>
          <w:sz w:val="22"/>
          <w:szCs w:val="22"/>
        </w:rPr>
      </w:pPr>
    </w:p>
    <w:p w14:paraId="570CE8C5"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5.4. Pielęgnacja betonu</w:t>
      </w:r>
    </w:p>
    <w:p w14:paraId="254ABD70" w14:textId="77777777" w:rsidR="00850891" w:rsidRPr="007610D9" w:rsidRDefault="00850891" w:rsidP="007610D9">
      <w:pPr>
        <w:autoSpaceDE w:val="0"/>
        <w:autoSpaceDN w:val="0"/>
        <w:adjustRightInd w:val="0"/>
        <w:jc w:val="both"/>
        <w:rPr>
          <w:rFonts w:ascii="Ebrima" w:hAnsi="Ebrima"/>
          <w:sz w:val="22"/>
          <w:szCs w:val="22"/>
        </w:rPr>
      </w:pPr>
    </w:p>
    <w:p w14:paraId="3F522C6F"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(1) Materiały i sposoby pielęgnacji </w:t>
      </w:r>
      <w:r w:rsidR="00AF5141" w:rsidRPr="007610D9">
        <w:rPr>
          <w:rFonts w:ascii="Ebrima" w:hAnsi="Ebrima"/>
          <w:sz w:val="22"/>
          <w:szCs w:val="22"/>
        </w:rPr>
        <w:t>betonu.</w:t>
      </w:r>
    </w:p>
    <w:p w14:paraId="4E7F6162" w14:textId="45E69F36"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Bezpośrednio po zakończeniu betonowania zaleca się przykrycie powierzchni</w:t>
      </w:r>
      <w:r w:rsidR="00850891" w:rsidRPr="007610D9">
        <w:rPr>
          <w:rFonts w:ascii="Ebrima" w:hAnsi="Ebrima"/>
          <w:sz w:val="22"/>
          <w:szCs w:val="22"/>
        </w:rPr>
        <w:t xml:space="preserve"> </w:t>
      </w:r>
      <w:r w:rsidRPr="007610D9">
        <w:rPr>
          <w:rFonts w:ascii="Ebrima" w:hAnsi="Ebrima"/>
          <w:sz w:val="22"/>
          <w:szCs w:val="22"/>
        </w:rPr>
        <w:t>betonu lekkimi osłonami wodoszczelnymi zapobiegającymi odparowaniu wody z</w:t>
      </w:r>
      <w:r w:rsidR="00850891" w:rsidRPr="007610D9">
        <w:rPr>
          <w:rFonts w:ascii="Ebrima" w:hAnsi="Ebrima"/>
          <w:sz w:val="22"/>
          <w:szCs w:val="22"/>
        </w:rPr>
        <w:t xml:space="preserve"> </w:t>
      </w:r>
      <w:r w:rsidRPr="007610D9">
        <w:rPr>
          <w:rFonts w:ascii="Ebrima" w:hAnsi="Ebrima"/>
          <w:sz w:val="22"/>
          <w:szCs w:val="22"/>
        </w:rPr>
        <w:t xml:space="preserve">betonu </w:t>
      </w:r>
      <w:r w:rsidR="00E86E27" w:rsidRPr="007610D9">
        <w:rPr>
          <w:rFonts w:ascii="Ebrima" w:hAnsi="Ebrima"/>
          <w:sz w:val="22"/>
          <w:szCs w:val="22"/>
        </w:rPr>
        <w:t xml:space="preserve"> </w:t>
      </w:r>
      <w:r w:rsidRPr="007610D9">
        <w:rPr>
          <w:rFonts w:ascii="Ebrima" w:hAnsi="Ebrima"/>
          <w:sz w:val="22"/>
          <w:szCs w:val="22"/>
        </w:rPr>
        <w:t>i chroniącymi beton przed deszczem i nasłonecznieniem.</w:t>
      </w:r>
    </w:p>
    <w:p w14:paraId="07C7DC40"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Przy temperaturze otoczenia wyższej niż +5°C należy nie później niż po 12</w:t>
      </w:r>
      <w:r w:rsidR="00850891" w:rsidRPr="007610D9">
        <w:rPr>
          <w:rFonts w:ascii="Ebrima" w:hAnsi="Ebrima"/>
          <w:sz w:val="22"/>
          <w:szCs w:val="22"/>
        </w:rPr>
        <w:t xml:space="preserve"> </w:t>
      </w:r>
      <w:r w:rsidRPr="007610D9">
        <w:rPr>
          <w:rFonts w:ascii="Ebrima" w:hAnsi="Ebrima"/>
          <w:sz w:val="22"/>
          <w:szCs w:val="22"/>
        </w:rPr>
        <w:t>godzinach od</w:t>
      </w:r>
      <w:r w:rsidR="00850891" w:rsidRPr="007610D9">
        <w:rPr>
          <w:rFonts w:ascii="Ebrima" w:hAnsi="Ebrima"/>
          <w:sz w:val="22"/>
          <w:szCs w:val="22"/>
        </w:rPr>
        <w:t xml:space="preserve"> </w:t>
      </w:r>
      <w:r w:rsidRPr="007610D9">
        <w:rPr>
          <w:rFonts w:ascii="Ebrima" w:hAnsi="Ebrima"/>
          <w:sz w:val="22"/>
          <w:szCs w:val="22"/>
        </w:rPr>
        <w:t>zakończenia betonowania rozpocząć pielęgnację wilgotnościową betonu</w:t>
      </w:r>
      <w:r w:rsidR="00850891" w:rsidRPr="007610D9">
        <w:rPr>
          <w:rFonts w:ascii="Ebrima" w:hAnsi="Ebrima"/>
          <w:sz w:val="22"/>
          <w:szCs w:val="22"/>
        </w:rPr>
        <w:t xml:space="preserve"> </w:t>
      </w:r>
      <w:r w:rsidRPr="007610D9">
        <w:rPr>
          <w:rFonts w:ascii="Ebrima" w:hAnsi="Ebrima"/>
          <w:sz w:val="22"/>
          <w:szCs w:val="22"/>
        </w:rPr>
        <w:t xml:space="preserve">i prowadzić ją co najmniej przez 7 dni (przez polewanie co najmniej </w:t>
      </w:r>
      <w:r w:rsidR="00AF5141" w:rsidRPr="007610D9">
        <w:rPr>
          <w:rFonts w:ascii="Ebrima" w:hAnsi="Ebrima"/>
          <w:sz w:val="22"/>
          <w:szCs w:val="22"/>
        </w:rPr>
        <w:t>3</w:t>
      </w:r>
      <w:r w:rsidRPr="007610D9">
        <w:rPr>
          <w:rFonts w:ascii="Ebrima" w:hAnsi="Ebrima"/>
          <w:sz w:val="22"/>
          <w:szCs w:val="22"/>
        </w:rPr>
        <w:t xml:space="preserve"> razy na dobę).</w:t>
      </w:r>
    </w:p>
    <w:p w14:paraId="19592917"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Nanoszenie błon nieprzepuszczających wody jest dopuszczalne tylko wtedy, gdy</w:t>
      </w:r>
      <w:r w:rsidR="00850891" w:rsidRPr="007610D9">
        <w:rPr>
          <w:rFonts w:ascii="Ebrima" w:hAnsi="Ebrima"/>
          <w:sz w:val="22"/>
          <w:szCs w:val="22"/>
        </w:rPr>
        <w:t xml:space="preserve"> </w:t>
      </w:r>
      <w:r w:rsidRPr="007610D9">
        <w:rPr>
          <w:rFonts w:ascii="Ebrima" w:hAnsi="Ebrima"/>
          <w:sz w:val="22"/>
          <w:szCs w:val="22"/>
        </w:rPr>
        <w:t>beton nie będzie się łączył z następną warstwą konstrukcji monolitycznej, a także gdy</w:t>
      </w:r>
      <w:r w:rsidR="00850891" w:rsidRPr="007610D9">
        <w:rPr>
          <w:rFonts w:ascii="Ebrima" w:hAnsi="Ebrima"/>
          <w:sz w:val="22"/>
          <w:szCs w:val="22"/>
        </w:rPr>
        <w:t xml:space="preserve"> </w:t>
      </w:r>
      <w:r w:rsidRPr="007610D9">
        <w:rPr>
          <w:rFonts w:ascii="Ebrima" w:hAnsi="Ebrima"/>
          <w:sz w:val="22"/>
          <w:szCs w:val="22"/>
        </w:rPr>
        <w:t>nie są stawiane specjalne wymagania odnośnie jakości pielęgnowanej powierzchni.</w:t>
      </w:r>
    </w:p>
    <w:p w14:paraId="0C8A26C8" w14:textId="3B76B1C2"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Woda stosowana do polewania betonu powinna spełniać wymagania normy </w:t>
      </w:r>
      <w:r w:rsidR="00E86E27" w:rsidRPr="007610D9">
        <w:rPr>
          <w:rFonts w:ascii="Ebrima" w:hAnsi="Ebrima"/>
          <w:sz w:val="22"/>
          <w:szCs w:val="22"/>
        </w:rPr>
        <w:t xml:space="preserve"> </w:t>
      </w:r>
      <w:r w:rsidRPr="007610D9">
        <w:rPr>
          <w:rFonts w:ascii="Ebrima" w:hAnsi="Ebrima"/>
          <w:sz w:val="22"/>
          <w:szCs w:val="22"/>
        </w:rPr>
        <w:t>PN-EN</w:t>
      </w:r>
      <w:r w:rsidR="00850891" w:rsidRPr="007610D9">
        <w:rPr>
          <w:rFonts w:ascii="Ebrima" w:hAnsi="Ebrima"/>
          <w:sz w:val="22"/>
          <w:szCs w:val="22"/>
        </w:rPr>
        <w:t xml:space="preserve"> </w:t>
      </w:r>
      <w:r w:rsidRPr="007610D9">
        <w:rPr>
          <w:rFonts w:ascii="Ebrima" w:hAnsi="Ebrima"/>
          <w:sz w:val="22"/>
          <w:szCs w:val="22"/>
        </w:rPr>
        <w:t>1008:2004.</w:t>
      </w:r>
    </w:p>
    <w:p w14:paraId="2AFE8ED0" w14:textId="13A6B9AD"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 czasie dojrzewania betonu elementy powinny być chronione przed uderzenia</w:t>
      </w:r>
      <w:r w:rsidR="00850891" w:rsidRPr="007610D9">
        <w:rPr>
          <w:rFonts w:ascii="Ebrima" w:hAnsi="Ebrima"/>
          <w:sz w:val="22"/>
          <w:szCs w:val="22"/>
        </w:rPr>
        <w:t>mi</w:t>
      </w:r>
      <w:r w:rsidRPr="007610D9">
        <w:rPr>
          <w:rFonts w:ascii="Ebrima" w:hAnsi="Ebrima"/>
          <w:sz w:val="22"/>
          <w:szCs w:val="22"/>
        </w:rPr>
        <w:t xml:space="preserve"> </w:t>
      </w:r>
      <w:r w:rsidR="00E86E27" w:rsidRPr="007610D9">
        <w:rPr>
          <w:rFonts w:ascii="Ebrima" w:hAnsi="Ebrima"/>
          <w:sz w:val="22"/>
          <w:szCs w:val="22"/>
        </w:rPr>
        <w:t xml:space="preserve"> </w:t>
      </w:r>
      <w:r w:rsidRPr="007610D9">
        <w:rPr>
          <w:rFonts w:ascii="Ebrima" w:hAnsi="Ebrima"/>
          <w:sz w:val="22"/>
          <w:szCs w:val="22"/>
        </w:rPr>
        <w:t>i</w:t>
      </w:r>
      <w:r w:rsidR="00850891" w:rsidRPr="007610D9">
        <w:rPr>
          <w:rFonts w:ascii="Ebrima" w:hAnsi="Ebrima"/>
          <w:sz w:val="22"/>
          <w:szCs w:val="22"/>
        </w:rPr>
        <w:t xml:space="preserve"> </w:t>
      </w:r>
      <w:r w:rsidRPr="007610D9">
        <w:rPr>
          <w:rFonts w:ascii="Ebrima" w:hAnsi="Ebrima"/>
          <w:sz w:val="22"/>
          <w:szCs w:val="22"/>
        </w:rPr>
        <w:t>drganiami.</w:t>
      </w:r>
    </w:p>
    <w:p w14:paraId="7A90BE43" w14:textId="77777777" w:rsidR="00ED273A" w:rsidRPr="007610D9" w:rsidRDefault="00ED273A" w:rsidP="007610D9">
      <w:pPr>
        <w:autoSpaceDE w:val="0"/>
        <w:autoSpaceDN w:val="0"/>
        <w:adjustRightInd w:val="0"/>
        <w:jc w:val="both"/>
        <w:rPr>
          <w:rFonts w:ascii="Ebrima" w:hAnsi="Ebrima"/>
          <w:sz w:val="22"/>
          <w:szCs w:val="22"/>
        </w:rPr>
      </w:pPr>
    </w:p>
    <w:p w14:paraId="2515B565"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 Okres pielęgnacji</w:t>
      </w:r>
    </w:p>
    <w:p w14:paraId="4CDCA63B"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Ułożony beton należy utrzymywać w stałej wilgotności przez okres co najmniej 7 dni.</w:t>
      </w:r>
      <w:r w:rsidR="00850891" w:rsidRPr="007610D9">
        <w:rPr>
          <w:rFonts w:ascii="Ebrima" w:hAnsi="Ebrima"/>
          <w:sz w:val="22"/>
          <w:szCs w:val="22"/>
        </w:rPr>
        <w:t xml:space="preserve"> </w:t>
      </w:r>
      <w:r w:rsidRPr="007610D9">
        <w:rPr>
          <w:rFonts w:ascii="Ebrima" w:hAnsi="Ebrima"/>
          <w:sz w:val="22"/>
          <w:szCs w:val="22"/>
        </w:rPr>
        <w:t>Polewanie betonu normalnie twardniejącego należy rozpocząć po 24 godzinach od</w:t>
      </w:r>
      <w:r w:rsidR="00850891" w:rsidRPr="007610D9">
        <w:rPr>
          <w:rFonts w:ascii="Ebrima" w:hAnsi="Ebrima"/>
          <w:sz w:val="22"/>
          <w:szCs w:val="22"/>
        </w:rPr>
        <w:t xml:space="preserve"> </w:t>
      </w:r>
      <w:r w:rsidRPr="007610D9">
        <w:rPr>
          <w:rFonts w:ascii="Ebrima" w:hAnsi="Ebrima"/>
          <w:sz w:val="22"/>
          <w:szCs w:val="22"/>
        </w:rPr>
        <w:t>zabetonowania.</w:t>
      </w:r>
    </w:p>
    <w:p w14:paraId="47E1FB4D" w14:textId="4930E8CA"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Rozformowanie konstrukcji może nastąpić po osiągnięciu przez beton wytrzymałości</w:t>
      </w:r>
      <w:r w:rsidR="00850891" w:rsidRPr="007610D9">
        <w:rPr>
          <w:rFonts w:ascii="Ebrima" w:hAnsi="Ebrima"/>
          <w:sz w:val="22"/>
          <w:szCs w:val="22"/>
        </w:rPr>
        <w:t xml:space="preserve"> </w:t>
      </w:r>
      <w:r w:rsidRPr="007610D9">
        <w:rPr>
          <w:rFonts w:ascii="Ebrima" w:hAnsi="Ebrima"/>
          <w:sz w:val="22"/>
          <w:szCs w:val="22"/>
        </w:rPr>
        <w:t>rozformowania dla konstrukcji monolitycznych lub</w:t>
      </w:r>
      <w:r w:rsidR="00850891" w:rsidRPr="007610D9">
        <w:rPr>
          <w:rFonts w:ascii="Ebrima" w:hAnsi="Ebrima"/>
          <w:sz w:val="22"/>
          <w:szCs w:val="22"/>
        </w:rPr>
        <w:t xml:space="preserve"> </w:t>
      </w:r>
      <w:r w:rsidRPr="007610D9">
        <w:rPr>
          <w:rFonts w:ascii="Ebrima" w:hAnsi="Ebrima"/>
          <w:sz w:val="22"/>
          <w:szCs w:val="22"/>
        </w:rPr>
        <w:t>wytrzymałości manipulacyjnej dla prefabrykatów.</w:t>
      </w:r>
    </w:p>
    <w:p w14:paraId="391268CB" w14:textId="77777777" w:rsidR="00ED273A" w:rsidRDefault="00ED273A" w:rsidP="007610D9">
      <w:pPr>
        <w:autoSpaceDE w:val="0"/>
        <w:autoSpaceDN w:val="0"/>
        <w:adjustRightInd w:val="0"/>
        <w:jc w:val="both"/>
        <w:rPr>
          <w:rFonts w:ascii="Ebrima" w:hAnsi="Ebrima"/>
          <w:sz w:val="22"/>
          <w:szCs w:val="22"/>
        </w:rPr>
      </w:pPr>
    </w:p>
    <w:p w14:paraId="437298F5"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5.5. Wykańczanie powierzchni betonu</w:t>
      </w:r>
    </w:p>
    <w:p w14:paraId="1E62BCA2" w14:textId="77777777" w:rsidR="00850891" w:rsidRPr="007610D9" w:rsidRDefault="00850891" w:rsidP="007610D9">
      <w:pPr>
        <w:autoSpaceDE w:val="0"/>
        <w:autoSpaceDN w:val="0"/>
        <w:adjustRightInd w:val="0"/>
        <w:jc w:val="both"/>
        <w:rPr>
          <w:rFonts w:ascii="Ebrima" w:hAnsi="Ebrima"/>
          <w:sz w:val="22"/>
          <w:szCs w:val="22"/>
        </w:rPr>
      </w:pPr>
    </w:p>
    <w:p w14:paraId="4CEB4D38"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(1) Równość powierzchni i tolerancji.</w:t>
      </w:r>
    </w:p>
    <w:p w14:paraId="79FE4A49"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Dla powierzchni betonów w konstrukcji nośnej obowiązują następujące wymagani;</w:t>
      </w:r>
    </w:p>
    <w:p w14:paraId="2B74D6C5"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wszystkie betonowe powierzchnie muszą być gładkie i równe, bez zagłębień i nie</w:t>
      </w:r>
      <w:r w:rsidR="00850891" w:rsidRPr="007610D9">
        <w:rPr>
          <w:rFonts w:ascii="Ebrima" w:hAnsi="Ebrima"/>
          <w:sz w:val="22"/>
          <w:szCs w:val="22"/>
        </w:rPr>
        <w:t xml:space="preserve"> </w:t>
      </w:r>
      <w:r w:rsidRPr="007610D9">
        <w:rPr>
          <w:rFonts w:ascii="Ebrima" w:hAnsi="Ebrima"/>
          <w:sz w:val="22"/>
          <w:szCs w:val="22"/>
        </w:rPr>
        <w:t>mieć</w:t>
      </w:r>
      <w:r w:rsidR="00AF5141" w:rsidRPr="007610D9">
        <w:rPr>
          <w:rFonts w:ascii="Ebrima" w:hAnsi="Ebrima"/>
          <w:sz w:val="22"/>
          <w:szCs w:val="22"/>
        </w:rPr>
        <w:t xml:space="preserve"> </w:t>
      </w:r>
      <w:r w:rsidRPr="007610D9">
        <w:rPr>
          <w:rFonts w:ascii="Ebrima" w:hAnsi="Ebrima"/>
          <w:sz w:val="22"/>
          <w:szCs w:val="22"/>
        </w:rPr>
        <w:t>kruszywa</w:t>
      </w:r>
      <w:r w:rsidR="00AF5141" w:rsidRPr="007610D9">
        <w:rPr>
          <w:rFonts w:ascii="Ebrima" w:hAnsi="Ebrima"/>
          <w:sz w:val="22"/>
          <w:szCs w:val="22"/>
        </w:rPr>
        <w:t xml:space="preserve"> </w:t>
      </w:r>
      <w:r w:rsidR="00591404" w:rsidRPr="007610D9">
        <w:rPr>
          <w:rFonts w:ascii="Ebrima" w:hAnsi="Ebrima"/>
          <w:sz w:val="22"/>
          <w:szCs w:val="22"/>
        </w:rPr>
        <w:t xml:space="preserve"> </w:t>
      </w:r>
      <w:r w:rsidR="00AF5141" w:rsidRPr="007610D9">
        <w:rPr>
          <w:rFonts w:ascii="Ebrima" w:hAnsi="Ebrima"/>
          <w:sz w:val="22"/>
          <w:szCs w:val="22"/>
        </w:rPr>
        <w:t>z ziarnami</w:t>
      </w:r>
      <w:r w:rsidRPr="007610D9">
        <w:rPr>
          <w:rFonts w:ascii="Ebrima" w:hAnsi="Ebrima"/>
          <w:sz w:val="22"/>
          <w:szCs w:val="22"/>
        </w:rPr>
        <w:t>, przełomów i wybrzuszeń ponad powierzchnię,</w:t>
      </w:r>
    </w:p>
    <w:p w14:paraId="3C600DF9"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pęknięcia są niedopuszczalne,</w:t>
      </w:r>
    </w:p>
    <w:p w14:paraId="4C04CB18"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rysy powierzchniowe skurczowe są dopuszczalne pod warunkiem, że zostaje</w:t>
      </w:r>
      <w:r w:rsidR="00850891" w:rsidRPr="007610D9">
        <w:rPr>
          <w:rFonts w:ascii="Ebrima" w:hAnsi="Ebrima"/>
          <w:sz w:val="22"/>
          <w:szCs w:val="22"/>
        </w:rPr>
        <w:t xml:space="preserve"> </w:t>
      </w:r>
      <w:r w:rsidRPr="007610D9">
        <w:rPr>
          <w:rFonts w:ascii="Ebrima" w:hAnsi="Ebrima"/>
          <w:sz w:val="22"/>
          <w:szCs w:val="22"/>
        </w:rPr>
        <w:t>zachowana otulina zbrojenia betonu min. 2,5</w:t>
      </w:r>
      <w:r w:rsidR="00AF5141" w:rsidRPr="007610D9">
        <w:rPr>
          <w:rFonts w:ascii="Ebrima" w:hAnsi="Ebrima"/>
          <w:sz w:val="22"/>
          <w:szCs w:val="22"/>
        </w:rPr>
        <w:t xml:space="preserve"> </w:t>
      </w:r>
      <w:r w:rsidRPr="007610D9">
        <w:rPr>
          <w:rFonts w:ascii="Ebrima" w:hAnsi="Ebrima"/>
          <w:sz w:val="22"/>
          <w:szCs w:val="22"/>
        </w:rPr>
        <w:t>cm,</w:t>
      </w:r>
    </w:p>
    <w:p w14:paraId="6EF0360D"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 pustki, raki i </w:t>
      </w:r>
      <w:proofErr w:type="spellStart"/>
      <w:r w:rsidRPr="007610D9">
        <w:rPr>
          <w:rFonts w:ascii="Ebrima" w:hAnsi="Ebrima"/>
          <w:sz w:val="22"/>
          <w:szCs w:val="22"/>
        </w:rPr>
        <w:t>wykruszyny</w:t>
      </w:r>
      <w:proofErr w:type="spellEnd"/>
      <w:r w:rsidRPr="007610D9">
        <w:rPr>
          <w:rFonts w:ascii="Ebrima" w:hAnsi="Ebrima"/>
          <w:sz w:val="22"/>
          <w:szCs w:val="22"/>
        </w:rPr>
        <w:t xml:space="preserve"> są dopuszczalne pod warunkiem, że otulenie zbrojenia</w:t>
      </w:r>
      <w:r w:rsidR="00850891" w:rsidRPr="007610D9">
        <w:rPr>
          <w:rFonts w:ascii="Ebrima" w:hAnsi="Ebrima"/>
          <w:sz w:val="22"/>
          <w:szCs w:val="22"/>
        </w:rPr>
        <w:t xml:space="preserve"> </w:t>
      </w:r>
      <w:r w:rsidRPr="007610D9">
        <w:rPr>
          <w:rFonts w:ascii="Ebrima" w:hAnsi="Ebrima"/>
          <w:sz w:val="22"/>
          <w:szCs w:val="22"/>
        </w:rPr>
        <w:t>betonu będzie nie mniejsze niż 2,5</w:t>
      </w:r>
      <w:r w:rsidR="00AF5141" w:rsidRPr="007610D9">
        <w:rPr>
          <w:rFonts w:ascii="Ebrima" w:hAnsi="Ebrima"/>
          <w:sz w:val="22"/>
          <w:szCs w:val="22"/>
        </w:rPr>
        <w:t xml:space="preserve"> </w:t>
      </w:r>
      <w:r w:rsidRPr="007610D9">
        <w:rPr>
          <w:rFonts w:ascii="Ebrima" w:hAnsi="Ebrima"/>
          <w:sz w:val="22"/>
          <w:szCs w:val="22"/>
        </w:rPr>
        <w:t>cm, a powierzchnia na której występują nie większa</w:t>
      </w:r>
      <w:r w:rsidR="00850891" w:rsidRPr="007610D9">
        <w:rPr>
          <w:rFonts w:ascii="Ebrima" w:hAnsi="Ebrima"/>
          <w:sz w:val="22"/>
          <w:szCs w:val="22"/>
        </w:rPr>
        <w:t xml:space="preserve"> </w:t>
      </w:r>
      <w:r w:rsidRPr="007610D9">
        <w:rPr>
          <w:rFonts w:ascii="Ebrima" w:hAnsi="Ebrima"/>
          <w:sz w:val="22"/>
          <w:szCs w:val="22"/>
        </w:rPr>
        <w:t>niż 0,5</w:t>
      </w:r>
      <w:r w:rsidR="00AF5141" w:rsidRPr="007610D9">
        <w:rPr>
          <w:rFonts w:ascii="Ebrima" w:hAnsi="Ebrima"/>
          <w:sz w:val="22"/>
          <w:szCs w:val="22"/>
        </w:rPr>
        <w:t xml:space="preserve"> </w:t>
      </w:r>
      <w:r w:rsidRPr="007610D9">
        <w:rPr>
          <w:rFonts w:ascii="Ebrima" w:hAnsi="Ebrima"/>
          <w:sz w:val="22"/>
          <w:szCs w:val="22"/>
        </w:rPr>
        <w:t>% powierzchni odpowiedniej ściany,</w:t>
      </w:r>
    </w:p>
    <w:p w14:paraId="105684DD"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równość gorszej powierzchni ustroju nośnego przeznaczonej pod izolacje powinny</w:t>
      </w:r>
      <w:r w:rsidR="00850891" w:rsidRPr="007610D9">
        <w:rPr>
          <w:rFonts w:ascii="Ebrima" w:hAnsi="Ebrima"/>
          <w:sz w:val="22"/>
          <w:szCs w:val="22"/>
        </w:rPr>
        <w:t xml:space="preserve"> </w:t>
      </w:r>
      <w:r w:rsidRPr="007610D9">
        <w:rPr>
          <w:rFonts w:ascii="Ebrima" w:hAnsi="Ebrima"/>
          <w:sz w:val="22"/>
          <w:szCs w:val="22"/>
        </w:rPr>
        <w:t>odpowiadać wymaganiom normy PN-69/B-10260, tj. wypukłości i wgłębienia powinny</w:t>
      </w:r>
      <w:r w:rsidR="00850891" w:rsidRPr="007610D9">
        <w:rPr>
          <w:rFonts w:ascii="Ebrima" w:hAnsi="Ebrima"/>
          <w:sz w:val="22"/>
          <w:szCs w:val="22"/>
        </w:rPr>
        <w:t xml:space="preserve"> </w:t>
      </w:r>
      <w:r w:rsidRPr="007610D9">
        <w:rPr>
          <w:rFonts w:ascii="Ebrima" w:hAnsi="Ebrima"/>
          <w:sz w:val="22"/>
          <w:szCs w:val="22"/>
        </w:rPr>
        <w:t>być większe niż 2 mm</w:t>
      </w:r>
      <w:r w:rsidR="00AF5141" w:rsidRPr="007610D9">
        <w:rPr>
          <w:rFonts w:ascii="Ebrima" w:hAnsi="Ebrima"/>
          <w:sz w:val="22"/>
          <w:szCs w:val="22"/>
        </w:rPr>
        <w:t>.</w:t>
      </w:r>
    </w:p>
    <w:p w14:paraId="6233DABD" w14:textId="77777777" w:rsidR="00850891" w:rsidRPr="007610D9" w:rsidRDefault="00850891" w:rsidP="007610D9">
      <w:pPr>
        <w:autoSpaceDE w:val="0"/>
        <w:autoSpaceDN w:val="0"/>
        <w:adjustRightInd w:val="0"/>
        <w:jc w:val="both"/>
        <w:rPr>
          <w:rFonts w:ascii="Ebrima" w:hAnsi="Ebrima"/>
          <w:sz w:val="22"/>
          <w:szCs w:val="22"/>
        </w:rPr>
      </w:pPr>
    </w:p>
    <w:p w14:paraId="7A5B774C"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(2) Faktura powierzchni i naprawa uszkodzeń</w:t>
      </w:r>
    </w:p>
    <w:p w14:paraId="21FC9B5E"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Jeżeli projekt nie przewiduje specjalnego wykończenia powierzchni betonowych po</w:t>
      </w:r>
      <w:r w:rsidR="00850891" w:rsidRPr="007610D9">
        <w:rPr>
          <w:rFonts w:ascii="Ebrima" w:hAnsi="Ebrima"/>
          <w:sz w:val="22"/>
          <w:szCs w:val="22"/>
        </w:rPr>
        <w:t xml:space="preserve"> </w:t>
      </w:r>
      <w:proofErr w:type="spellStart"/>
      <w:r w:rsidRPr="007610D9">
        <w:rPr>
          <w:rFonts w:ascii="Ebrima" w:hAnsi="Ebrima"/>
          <w:sz w:val="22"/>
          <w:szCs w:val="22"/>
        </w:rPr>
        <w:t>rozdeskowaniu</w:t>
      </w:r>
      <w:proofErr w:type="spellEnd"/>
      <w:r w:rsidRPr="007610D9">
        <w:rPr>
          <w:rFonts w:ascii="Ebrima" w:hAnsi="Ebrima"/>
          <w:sz w:val="22"/>
          <w:szCs w:val="22"/>
        </w:rPr>
        <w:t xml:space="preserve"> konstrukcji należy:</w:t>
      </w:r>
    </w:p>
    <w:p w14:paraId="72E12941"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wszystkie wystające nierówności wyrównać za pomocą tarcz karborundowych i</w:t>
      </w:r>
      <w:r w:rsidR="00850891" w:rsidRPr="007610D9">
        <w:rPr>
          <w:rFonts w:ascii="Ebrima" w:hAnsi="Ebrima"/>
          <w:sz w:val="22"/>
          <w:szCs w:val="22"/>
        </w:rPr>
        <w:t xml:space="preserve"> </w:t>
      </w:r>
      <w:r w:rsidRPr="007610D9">
        <w:rPr>
          <w:rFonts w:ascii="Ebrima" w:hAnsi="Ebrima"/>
          <w:sz w:val="22"/>
          <w:szCs w:val="22"/>
        </w:rPr>
        <w:t>czystej wody</w:t>
      </w:r>
      <w:r w:rsidR="00AF5141" w:rsidRPr="007610D9">
        <w:rPr>
          <w:rFonts w:ascii="Ebrima" w:hAnsi="Ebrima"/>
          <w:sz w:val="22"/>
          <w:szCs w:val="22"/>
        </w:rPr>
        <w:t xml:space="preserve"> </w:t>
      </w:r>
      <w:r w:rsidRPr="007610D9">
        <w:rPr>
          <w:rFonts w:ascii="Ebrima" w:hAnsi="Ebrima"/>
          <w:sz w:val="22"/>
          <w:szCs w:val="22"/>
        </w:rPr>
        <w:t>bezpośrednio po rozebraniu szalunków,</w:t>
      </w:r>
    </w:p>
    <w:p w14:paraId="42F8A716"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raki i ubytki na eksponowanych powierzchniach uzupełnić betonem i następnie</w:t>
      </w:r>
      <w:r w:rsidR="00850891" w:rsidRPr="007610D9">
        <w:rPr>
          <w:rFonts w:ascii="Ebrima" w:hAnsi="Ebrima"/>
          <w:sz w:val="22"/>
          <w:szCs w:val="22"/>
        </w:rPr>
        <w:t xml:space="preserve"> </w:t>
      </w:r>
      <w:r w:rsidRPr="007610D9">
        <w:rPr>
          <w:rFonts w:ascii="Ebrima" w:hAnsi="Ebrima"/>
          <w:sz w:val="22"/>
          <w:szCs w:val="22"/>
        </w:rPr>
        <w:t xml:space="preserve">wygładzić </w:t>
      </w:r>
      <w:r w:rsidR="00850891" w:rsidRPr="007610D9">
        <w:rPr>
          <w:rFonts w:ascii="Ebrima" w:hAnsi="Ebrima"/>
          <w:sz w:val="22"/>
          <w:szCs w:val="22"/>
        </w:rPr>
        <w:t xml:space="preserve">                      </w:t>
      </w:r>
      <w:r w:rsidRPr="007610D9">
        <w:rPr>
          <w:rFonts w:ascii="Ebrima" w:hAnsi="Ebrima"/>
          <w:sz w:val="22"/>
          <w:szCs w:val="22"/>
        </w:rPr>
        <w:t>i uklepać, aby otrzymać równą i jednorodną powierzchnię bez pęknięć i</w:t>
      </w:r>
      <w:r w:rsidR="00850891" w:rsidRPr="007610D9">
        <w:rPr>
          <w:rFonts w:ascii="Ebrima" w:hAnsi="Ebrima"/>
          <w:sz w:val="22"/>
          <w:szCs w:val="22"/>
        </w:rPr>
        <w:t xml:space="preserve"> </w:t>
      </w:r>
      <w:r w:rsidRPr="007610D9">
        <w:rPr>
          <w:rFonts w:ascii="Ebrima" w:hAnsi="Ebrima"/>
          <w:sz w:val="22"/>
          <w:szCs w:val="22"/>
        </w:rPr>
        <w:t>porów.</w:t>
      </w:r>
    </w:p>
    <w:p w14:paraId="582ED63A"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wyrównaną wg powyższych zaleceń powierzchnię należy obrzucić zaprawą i lek</w:t>
      </w:r>
      <w:r w:rsidR="00850891" w:rsidRPr="007610D9">
        <w:rPr>
          <w:rFonts w:ascii="Ebrima" w:hAnsi="Ebrima"/>
          <w:sz w:val="22"/>
          <w:szCs w:val="22"/>
        </w:rPr>
        <w:t xml:space="preserve">ko </w:t>
      </w:r>
      <w:r w:rsidRPr="007610D9">
        <w:rPr>
          <w:rFonts w:ascii="Ebrima" w:hAnsi="Ebrima"/>
          <w:sz w:val="22"/>
          <w:szCs w:val="22"/>
        </w:rPr>
        <w:t>wyszczotkować wilgotną szczotką aby usunąć powierzchnie szkliste.</w:t>
      </w:r>
    </w:p>
    <w:p w14:paraId="17DD43BE" w14:textId="745F6DF6" w:rsidR="00850891" w:rsidRPr="007610D9" w:rsidRDefault="00850891" w:rsidP="007610D9">
      <w:pPr>
        <w:autoSpaceDE w:val="0"/>
        <w:autoSpaceDN w:val="0"/>
        <w:adjustRightInd w:val="0"/>
        <w:jc w:val="both"/>
        <w:rPr>
          <w:rFonts w:ascii="Ebrima" w:hAnsi="Ebrima"/>
          <w:sz w:val="22"/>
          <w:szCs w:val="22"/>
        </w:rPr>
      </w:pPr>
    </w:p>
    <w:p w14:paraId="1E7C8D3E" w14:textId="77777777" w:rsidR="00583CD5" w:rsidRPr="007610D9" w:rsidRDefault="00583CD5"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5.6. Wykonanie </w:t>
      </w:r>
      <w:proofErr w:type="spellStart"/>
      <w:r w:rsidRPr="007610D9">
        <w:rPr>
          <w:rFonts w:ascii="Ebrima" w:hAnsi="Ebrima"/>
          <w:b/>
          <w:sz w:val="22"/>
          <w:szCs w:val="22"/>
        </w:rPr>
        <w:t>podbetonu</w:t>
      </w:r>
      <w:proofErr w:type="spellEnd"/>
    </w:p>
    <w:p w14:paraId="2B43465C" w14:textId="77777777" w:rsidR="00850891" w:rsidRPr="007610D9" w:rsidRDefault="00850891" w:rsidP="007610D9">
      <w:pPr>
        <w:autoSpaceDE w:val="0"/>
        <w:autoSpaceDN w:val="0"/>
        <w:adjustRightInd w:val="0"/>
        <w:jc w:val="both"/>
        <w:rPr>
          <w:rFonts w:ascii="Ebrima" w:hAnsi="Ebrima"/>
          <w:sz w:val="22"/>
          <w:szCs w:val="22"/>
        </w:rPr>
      </w:pPr>
    </w:p>
    <w:p w14:paraId="4EEF1229" w14:textId="415A6BEF"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 xml:space="preserve">Przed przystąpieniem do układania </w:t>
      </w:r>
      <w:proofErr w:type="spellStart"/>
      <w:r w:rsidRPr="007610D9">
        <w:rPr>
          <w:rFonts w:ascii="Ebrima" w:hAnsi="Ebrima"/>
          <w:sz w:val="22"/>
          <w:szCs w:val="22"/>
        </w:rPr>
        <w:t>podbetonu</w:t>
      </w:r>
      <w:proofErr w:type="spellEnd"/>
      <w:r w:rsidRPr="007610D9">
        <w:rPr>
          <w:rFonts w:ascii="Ebrima" w:hAnsi="Ebrima"/>
          <w:sz w:val="22"/>
          <w:szCs w:val="22"/>
        </w:rPr>
        <w:t xml:space="preserve"> należy sprawdzić podłoże pod wz</w:t>
      </w:r>
      <w:r w:rsidR="00850891" w:rsidRPr="007610D9">
        <w:rPr>
          <w:rFonts w:ascii="Ebrima" w:hAnsi="Ebrima"/>
          <w:sz w:val="22"/>
          <w:szCs w:val="22"/>
        </w:rPr>
        <w:t xml:space="preserve">ględem </w:t>
      </w:r>
      <w:r w:rsidRPr="007610D9">
        <w:rPr>
          <w:rFonts w:ascii="Ebrima" w:hAnsi="Ebrima"/>
          <w:sz w:val="22"/>
          <w:szCs w:val="22"/>
        </w:rPr>
        <w:t>dla nośności założonej w projekcie technicznym.</w:t>
      </w:r>
      <w:r w:rsidR="00850891" w:rsidRPr="007610D9">
        <w:rPr>
          <w:rFonts w:ascii="Ebrima" w:hAnsi="Ebrima"/>
          <w:sz w:val="22"/>
          <w:szCs w:val="22"/>
        </w:rPr>
        <w:t xml:space="preserve"> </w:t>
      </w:r>
      <w:r w:rsidRPr="007610D9">
        <w:rPr>
          <w:rFonts w:ascii="Ebrima" w:hAnsi="Ebrima"/>
          <w:sz w:val="22"/>
          <w:szCs w:val="22"/>
        </w:rPr>
        <w:t>Podłoże winne być równe, czyste i odwodnione.</w:t>
      </w:r>
      <w:r w:rsidR="00850891" w:rsidRPr="007610D9">
        <w:rPr>
          <w:rFonts w:ascii="Ebrima" w:hAnsi="Ebrima"/>
          <w:sz w:val="22"/>
          <w:szCs w:val="22"/>
        </w:rPr>
        <w:t xml:space="preserve"> </w:t>
      </w:r>
      <w:r w:rsidRPr="007610D9">
        <w:rPr>
          <w:rFonts w:ascii="Ebrima" w:hAnsi="Ebrima"/>
          <w:sz w:val="22"/>
          <w:szCs w:val="22"/>
        </w:rPr>
        <w:t>Beton winien być rozkładany w miarę możliwości w sposób ciągły z zachowanie</w:t>
      </w:r>
      <w:r w:rsidR="00AF5141" w:rsidRPr="007610D9">
        <w:rPr>
          <w:rFonts w:ascii="Ebrima" w:hAnsi="Ebrima"/>
          <w:sz w:val="22"/>
          <w:szCs w:val="22"/>
        </w:rPr>
        <w:t>m</w:t>
      </w:r>
      <w:r w:rsidR="00850891" w:rsidRPr="007610D9">
        <w:rPr>
          <w:rFonts w:ascii="Ebrima" w:hAnsi="Ebrima"/>
          <w:sz w:val="22"/>
          <w:szCs w:val="22"/>
        </w:rPr>
        <w:t xml:space="preserve"> </w:t>
      </w:r>
      <w:r w:rsidRPr="007610D9">
        <w:rPr>
          <w:rFonts w:ascii="Ebrima" w:hAnsi="Ebrima"/>
          <w:sz w:val="22"/>
          <w:szCs w:val="22"/>
        </w:rPr>
        <w:t>kontroli grubości oraz rzędnych wg projektu technicznego.</w:t>
      </w:r>
    </w:p>
    <w:p w14:paraId="44988776" w14:textId="77777777" w:rsidR="00850891" w:rsidRPr="007610D9" w:rsidRDefault="00850891" w:rsidP="007610D9">
      <w:pPr>
        <w:autoSpaceDE w:val="0"/>
        <w:autoSpaceDN w:val="0"/>
        <w:adjustRightInd w:val="0"/>
        <w:jc w:val="both"/>
        <w:rPr>
          <w:rFonts w:ascii="Ebrima" w:hAnsi="Ebrima"/>
          <w:sz w:val="22"/>
          <w:szCs w:val="22"/>
        </w:rPr>
      </w:pPr>
    </w:p>
    <w:p w14:paraId="2A91882B"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w:t>
      </w:r>
    </w:p>
    <w:p w14:paraId="2C21AC58" w14:textId="77777777" w:rsidR="00850891" w:rsidRPr="007610D9" w:rsidRDefault="00850891" w:rsidP="007610D9">
      <w:pPr>
        <w:autoSpaceDE w:val="0"/>
        <w:autoSpaceDN w:val="0"/>
        <w:adjustRightInd w:val="0"/>
        <w:jc w:val="both"/>
        <w:rPr>
          <w:rFonts w:ascii="Ebrima" w:hAnsi="Ebrima"/>
          <w:sz w:val="22"/>
          <w:szCs w:val="22"/>
        </w:rPr>
      </w:pPr>
    </w:p>
    <w:p w14:paraId="22DD73D4" w14:textId="1AEA91FC"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Kontrola jakości wykonania betonów polega na sprawdzeniu zgodności z projektem i</w:t>
      </w:r>
      <w:r w:rsidR="005A49FE" w:rsidRPr="007610D9">
        <w:rPr>
          <w:rFonts w:ascii="Ebrima" w:hAnsi="Ebrima"/>
          <w:sz w:val="22"/>
          <w:szCs w:val="22"/>
        </w:rPr>
        <w:t xml:space="preserve"> </w:t>
      </w:r>
      <w:r w:rsidRPr="007610D9">
        <w:rPr>
          <w:rFonts w:ascii="Ebrima" w:hAnsi="Ebrima"/>
          <w:sz w:val="22"/>
          <w:szCs w:val="22"/>
        </w:rPr>
        <w:t>podanymi wyżej wymaganiami. Roboty podlegają odbiorowi.</w:t>
      </w:r>
    </w:p>
    <w:p w14:paraId="24B146E9" w14:textId="77777777" w:rsidR="00850891" w:rsidRPr="007610D9" w:rsidRDefault="00850891" w:rsidP="007610D9">
      <w:pPr>
        <w:autoSpaceDE w:val="0"/>
        <w:autoSpaceDN w:val="0"/>
        <w:adjustRightInd w:val="0"/>
        <w:jc w:val="both"/>
        <w:rPr>
          <w:rFonts w:ascii="Ebrima" w:hAnsi="Ebrima"/>
          <w:i/>
          <w:iCs/>
          <w:sz w:val="22"/>
          <w:szCs w:val="22"/>
        </w:rPr>
      </w:pPr>
    </w:p>
    <w:p w14:paraId="3FFA29A4" w14:textId="77777777" w:rsidR="00583CD5" w:rsidRPr="007610D9" w:rsidRDefault="00583CD5" w:rsidP="007610D9">
      <w:pPr>
        <w:autoSpaceDE w:val="0"/>
        <w:autoSpaceDN w:val="0"/>
        <w:adjustRightInd w:val="0"/>
        <w:jc w:val="both"/>
        <w:rPr>
          <w:rFonts w:ascii="Ebrima" w:hAnsi="Ebrima"/>
          <w:b/>
          <w:iCs/>
          <w:sz w:val="22"/>
          <w:szCs w:val="22"/>
        </w:rPr>
      </w:pPr>
      <w:r w:rsidRPr="007610D9">
        <w:rPr>
          <w:rFonts w:ascii="Ebrima" w:hAnsi="Ebrima"/>
          <w:b/>
          <w:iCs/>
          <w:sz w:val="22"/>
          <w:szCs w:val="22"/>
        </w:rPr>
        <w:t>7. Obmiar robót</w:t>
      </w:r>
    </w:p>
    <w:p w14:paraId="7B1C5FFA" w14:textId="77777777" w:rsidR="00850891" w:rsidRPr="007610D9" w:rsidRDefault="00850891" w:rsidP="007610D9">
      <w:pPr>
        <w:autoSpaceDE w:val="0"/>
        <w:autoSpaceDN w:val="0"/>
        <w:adjustRightInd w:val="0"/>
        <w:jc w:val="both"/>
        <w:rPr>
          <w:rFonts w:ascii="Ebrima" w:hAnsi="Ebrima"/>
          <w:sz w:val="22"/>
          <w:szCs w:val="22"/>
        </w:rPr>
      </w:pPr>
    </w:p>
    <w:p w14:paraId="0A9AED2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Jednostką obmiaru jest ryczałt</w:t>
      </w:r>
      <w:r w:rsidR="005A49FE" w:rsidRPr="007610D9">
        <w:rPr>
          <w:rFonts w:ascii="Ebrima" w:hAnsi="Ebrima"/>
          <w:sz w:val="22"/>
          <w:szCs w:val="22"/>
        </w:rPr>
        <w:t>.</w:t>
      </w:r>
    </w:p>
    <w:p w14:paraId="7488202B" w14:textId="77777777" w:rsidR="00850891" w:rsidRPr="007610D9" w:rsidRDefault="00850891" w:rsidP="007610D9">
      <w:pPr>
        <w:autoSpaceDE w:val="0"/>
        <w:autoSpaceDN w:val="0"/>
        <w:adjustRightInd w:val="0"/>
        <w:jc w:val="both"/>
        <w:rPr>
          <w:rFonts w:ascii="Ebrima" w:hAnsi="Ebrima"/>
          <w:i/>
          <w:iCs/>
          <w:sz w:val="22"/>
          <w:szCs w:val="22"/>
        </w:rPr>
      </w:pPr>
    </w:p>
    <w:p w14:paraId="25470443" w14:textId="77777777" w:rsidR="00850891" w:rsidRPr="007610D9" w:rsidRDefault="00583CD5" w:rsidP="007610D9">
      <w:pPr>
        <w:autoSpaceDE w:val="0"/>
        <w:autoSpaceDN w:val="0"/>
        <w:adjustRightInd w:val="0"/>
        <w:jc w:val="both"/>
        <w:rPr>
          <w:rFonts w:ascii="Ebrima" w:hAnsi="Ebrima"/>
          <w:b/>
          <w:iCs/>
          <w:sz w:val="22"/>
          <w:szCs w:val="22"/>
        </w:rPr>
      </w:pPr>
      <w:r w:rsidRPr="007610D9">
        <w:rPr>
          <w:rFonts w:ascii="Ebrima" w:hAnsi="Ebrima"/>
          <w:b/>
          <w:iCs/>
          <w:sz w:val="22"/>
          <w:szCs w:val="22"/>
        </w:rPr>
        <w:t>8. Odbiór robót</w:t>
      </w:r>
    </w:p>
    <w:p w14:paraId="307B54E2" w14:textId="77777777" w:rsidR="00850891" w:rsidRPr="007610D9" w:rsidRDefault="00850891" w:rsidP="007610D9">
      <w:pPr>
        <w:autoSpaceDE w:val="0"/>
        <w:autoSpaceDN w:val="0"/>
        <w:adjustRightInd w:val="0"/>
        <w:jc w:val="both"/>
        <w:rPr>
          <w:rFonts w:ascii="Ebrima" w:hAnsi="Ebrima"/>
          <w:i/>
          <w:iCs/>
          <w:sz w:val="22"/>
          <w:szCs w:val="22"/>
        </w:rPr>
      </w:pPr>
    </w:p>
    <w:p w14:paraId="06743414" w14:textId="77777777" w:rsidR="00850891"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Wszystkie roboty objęte B.04.01.00 i B.04.02.00 podlegają zasadom odbioru robót</w:t>
      </w:r>
      <w:r w:rsidR="005A49FE" w:rsidRPr="007610D9">
        <w:rPr>
          <w:rFonts w:ascii="Ebrima" w:hAnsi="Ebrima"/>
          <w:sz w:val="22"/>
          <w:szCs w:val="22"/>
        </w:rPr>
        <w:t xml:space="preserve"> </w:t>
      </w:r>
      <w:r w:rsidRPr="007610D9">
        <w:rPr>
          <w:rFonts w:ascii="Ebrima" w:hAnsi="Ebrima"/>
          <w:sz w:val="22"/>
          <w:szCs w:val="22"/>
        </w:rPr>
        <w:t>zanikających</w:t>
      </w:r>
      <w:r w:rsidR="00E86E27" w:rsidRPr="007610D9">
        <w:rPr>
          <w:rFonts w:ascii="Ebrima" w:hAnsi="Ebrima"/>
          <w:sz w:val="22"/>
          <w:szCs w:val="22"/>
        </w:rPr>
        <w:t xml:space="preserve"> </w:t>
      </w:r>
      <w:r w:rsidRPr="007610D9">
        <w:rPr>
          <w:rFonts w:ascii="Ebrima" w:hAnsi="Ebrima"/>
          <w:sz w:val="22"/>
          <w:szCs w:val="22"/>
        </w:rPr>
        <w:t>wg zasad podanych powyżej.</w:t>
      </w:r>
    </w:p>
    <w:p w14:paraId="32FE8BCE" w14:textId="77777777" w:rsidR="005A49FE" w:rsidRPr="007610D9" w:rsidRDefault="005A49FE" w:rsidP="007610D9">
      <w:pPr>
        <w:autoSpaceDE w:val="0"/>
        <w:autoSpaceDN w:val="0"/>
        <w:adjustRightInd w:val="0"/>
        <w:jc w:val="both"/>
        <w:rPr>
          <w:rFonts w:ascii="Ebrima" w:hAnsi="Ebrima"/>
          <w:sz w:val="22"/>
          <w:szCs w:val="22"/>
        </w:rPr>
      </w:pPr>
    </w:p>
    <w:p w14:paraId="6A461B93"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b/>
          <w:bCs/>
          <w:sz w:val="22"/>
          <w:szCs w:val="22"/>
        </w:rPr>
        <w:t>9. Podstawa płatności</w:t>
      </w:r>
    </w:p>
    <w:p w14:paraId="1E9CCA05" w14:textId="77777777" w:rsidR="00850891" w:rsidRPr="007610D9" w:rsidRDefault="00850891" w:rsidP="007610D9">
      <w:pPr>
        <w:autoSpaceDE w:val="0"/>
        <w:autoSpaceDN w:val="0"/>
        <w:adjustRightInd w:val="0"/>
        <w:jc w:val="both"/>
        <w:rPr>
          <w:rFonts w:ascii="Ebrima" w:hAnsi="Ebrima"/>
          <w:sz w:val="22"/>
          <w:szCs w:val="22"/>
        </w:rPr>
      </w:pPr>
    </w:p>
    <w:p w14:paraId="7FFEDFB4"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ST-00.</w:t>
      </w:r>
    </w:p>
    <w:p w14:paraId="6FD8FDF0" w14:textId="77777777" w:rsidR="00583CD5" w:rsidRPr="007610D9" w:rsidRDefault="00583CD5"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w:t>
      </w:r>
      <w:r w:rsidR="005A49FE" w:rsidRPr="007610D9">
        <w:rPr>
          <w:rFonts w:ascii="Ebrima" w:hAnsi="Ebrima"/>
          <w:sz w:val="22"/>
          <w:szCs w:val="22"/>
        </w:rPr>
        <w:t xml:space="preserve"> </w:t>
      </w:r>
      <w:r w:rsidRPr="007610D9">
        <w:rPr>
          <w:rFonts w:ascii="Ebrima" w:hAnsi="Ebrima"/>
          <w:sz w:val="22"/>
          <w:szCs w:val="22"/>
        </w:rPr>
        <w:t>sporządzona na podstawie Protokołu Odbioru wystawionego przez Inspektora</w:t>
      </w:r>
      <w:r w:rsidR="005A49FE" w:rsidRPr="007610D9">
        <w:rPr>
          <w:rFonts w:ascii="Ebrima" w:hAnsi="Ebrima"/>
          <w:sz w:val="22"/>
          <w:szCs w:val="22"/>
        </w:rPr>
        <w:t xml:space="preserve"> </w:t>
      </w:r>
      <w:r w:rsidRPr="007610D9">
        <w:rPr>
          <w:rFonts w:ascii="Ebrima" w:hAnsi="Ebrima"/>
          <w:sz w:val="22"/>
          <w:szCs w:val="22"/>
        </w:rPr>
        <w:t>Nadzoru.</w:t>
      </w:r>
    </w:p>
    <w:p w14:paraId="7292E2A3" w14:textId="77777777" w:rsidR="00850891" w:rsidRPr="007610D9" w:rsidRDefault="00850891" w:rsidP="007610D9">
      <w:pPr>
        <w:autoSpaceDE w:val="0"/>
        <w:autoSpaceDN w:val="0"/>
        <w:adjustRightInd w:val="0"/>
        <w:jc w:val="both"/>
        <w:rPr>
          <w:rFonts w:ascii="Ebrima" w:hAnsi="Ebrima"/>
          <w:b/>
          <w:bCs/>
          <w:sz w:val="22"/>
          <w:szCs w:val="22"/>
        </w:rPr>
      </w:pPr>
    </w:p>
    <w:p w14:paraId="080D6A33" w14:textId="77777777" w:rsidR="00583CD5" w:rsidRPr="007610D9" w:rsidRDefault="00583CD5"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05AFD80F" w14:textId="77777777" w:rsidR="00850891" w:rsidRPr="007610D9" w:rsidRDefault="00850891" w:rsidP="007610D9">
      <w:pPr>
        <w:autoSpaceDE w:val="0"/>
        <w:autoSpaceDN w:val="0"/>
        <w:adjustRightInd w:val="0"/>
        <w:jc w:val="both"/>
        <w:rPr>
          <w:rFonts w:ascii="Ebrima" w:hAnsi="Ebrima"/>
          <w:sz w:val="22"/>
          <w:szCs w:val="22"/>
        </w:rPr>
      </w:pPr>
    </w:p>
    <w:p w14:paraId="46006D66" w14:textId="127E1275" w:rsidR="00583CD5" w:rsidRPr="007610D9" w:rsidRDefault="00E86E27" w:rsidP="007610D9">
      <w:pPr>
        <w:autoSpaceDE w:val="0"/>
        <w:autoSpaceDN w:val="0"/>
        <w:adjustRightInd w:val="0"/>
        <w:jc w:val="both"/>
        <w:rPr>
          <w:rFonts w:ascii="Ebrima" w:hAnsi="Ebrima"/>
          <w:sz w:val="22"/>
          <w:szCs w:val="22"/>
        </w:rPr>
      </w:pPr>
      <w:r w:rsidRPr="007610D9">
        <w:rPr>
          <w:rFonts w:ascii="Ebrima" w:hAnsi="Ebrima"/>
          <w:sz w:val="22"/>
          <w:szCs w:val="22"/>
        </w:rPr>
        <w:t>PN-EN 206+A1:2016-12 Beton</w:t>
      </w:r>
      <w:r w:rsidR="009A5142" w:rsidRPr="007610D9">
        <w:rPr>
          <w:rFonts w:ascii="Ebrima" w:hAnsi="Ebrima"/>
          <w:sz w:val="22"/>
          <w:szCs w:val="22"/>
        </w:rPr>
        <w:t xml:space="preserve"> – </w:t>
      </w:r>
      <w:r w:rsidRPr="007610D9">
        <w:rPr>
          <w:rFonts w:ascii="Ebrima" w:hAnsi="Ebrima"/>
          <w:sz w:val="22"/>
          <w:szCs w:val="22"/>
        </w:rPr>
        <w:t>Wymagania, właściwości, produkcja i zgodność</w:t>
      </w:r>
    </w:p>
    <w:p w14:paraId="400675F2" w14:textId="0864258F" w:rsidR="00F36A2E" w:rsidRPr="007610D9" w:rsidRDefault="00F36A2E" w:rsidP="007610D9">
      <w:pPr>
        <w:autoSpaceDE w:val="0"/>
        <w:autoSpaceDN w:val="0"/>
        <w:adjustRightInd w:val="0"/>
        <w:jc w:val="both"/>
        <w:rPr>
          <w:rFonts w:ascii="Ebrima" w:hAnsi="Ebrima"/>
          <w:sz w:val="22"/>
          <w:szCs w:val="22"/>
        </w:rPr>
      </w:pPr>
      <w:r w:rsidRPr="007610D9">
        <w:rPr>
          <w:rFonts w:ascii="Ebrima" w:hAnsi="Ebrima"/>
          <w:sz w:val="22"/>
          <w:szCs w:val="22"/>
        </w:rPr>
        <w:t>PN-EN 933-1:2012 Badania geometrycznych właściwości kruszyw – Część 1: Oznaczanie składu ziarnowego – Metoda przesiewowa</w:t>
      </w:r>
    </w:p>
    <w:p w14:paraId="050197F9" w14:textId="66B289B5" w:rsidR="00F36A2E" w:rsidRPr="007610D9" w:rsidRDefault="00F36A2E" w:rsidP="007610D9">
      <w:pPr>
        <w:autoSpaceDE w:val="0"/>
        <w:autoSpaceDN w:val="0"/>
        <w:adjustRightInd w:val="0"/>
        <w:jc w:val="both"/>
        <w:rPr>
          <w:rFonts w:ascii="Ebrima" w:hAnsi="Ebrima"/>
          <w:sz w:val="22"/>
          <w:szCs w:val="22"/>
        </w:rPr>
      </w:pPr>
      <w:r w:rsidRPr="007610D9">
        <w:rPr>
          <w:rFonts w:ascii="Ebrima" w:hAnsi="Ebrima"/>
          <w:sz w:val="22"/>
          <w:szCs w:val="22"/>
        </w:rPr>
        <w:t>PN-EN 933-4:2008 Badania geometrycznych właściwości kruszyw – Część 4: Oznaczanie kształtu ziaren – Wskaźnik kształtu</w:t>
      </w:r>
    </w:p>
    <w:p w14:paraId="6A59C5C9" w14:textId="64C759C4" w:rsidR="00F36A2E" w:rsidRPr="007610D9" w:rsidRDefault="00F36A2E" w:rsidP="007610D9">
      <w:pPr>
        <w:autoSpaceDE w:val="0"/>
        <w:autoSpaceDN w:val="0"/>
        <w:adjustRightInd w:val="0"/>
        <w:jc w:val="both"/>
        <w:rPr>
          <w:rFonts w:ascii="Ebrima" w:hAnsi="Ebrima"/>
          <w:sz w:val="22"/>
          <w:szCs w:val="22"/>
        </w:rPr>
      </w:pPr>
      <w:r w:rsidRPr="007610D9">
        <w:rPr>
          <w:rFonts w:ascii="Ebrima" w:hAnsi="Ebrima"/>
          <w:sz w:val="22"/>
          <w:szCs w:val="22"/>
        </w:rPr>
        <w:t xml:space="preserve">PN-B-19707:2013-10 Cement – Cement specjalny – Skład, wymagania i kryteria zgodności </w:t>
      </w:r>
    </w:p>
    <w:p w14:paraId="1971B381" w14:textId="086DE2C0" w:rsidR="00E86E27" w:rsidRPr="007610D9" w:rsidRDefault="00E86E27" w:rsidP="007610D9">
      <w:pPr>
        <w:autoSpaceDE w:val="0"/>
        <w:autoSpaceDN w:val="0"/>
        <w:adjustRightInd w:val="0"/>
        <w:jc w:val="both"/>
        <w:rPr>
          <w:rFonts w:ascii="Ebrima" w:hAnsi="Ebrima"/>
          <w:sz w:val="22"/>
          <w:szCs w:val="22"/>
        </w:rPr>
      </w:pPr>
      <w:r w:rsidRPr="007610D9">
        <w:rPr>
          <w:rFonts w:ascii="Ebrima" w:hAnsi="Ebrima"/>
          <w:sz w:val="22"/>
          <w:szCs w:val="22"/>
        </w:rPr>
        <w:t>PN-EN 196-1:2016-07 Metody badań cementu</w:t>
      </w:r>
      <w:r w:rsidR="00F36A2E" w:rsidRPr="007610D9">
        <w:rPr>
          <w:rFonts w:ascii="Ebrima" w:hAnsi="Ebrima"/>
          <w:sz w:val="22"/>
          <w:szCs w:val="22"/>
        </w:rPr>
        <w:t xml:space="preserve"> – Część 1: </w:t>
      </w:r>
      <w:r w:rsidRPr="007610D9">
        <w:rPr>
          <w:rFonts w:ascii="Ebrima" w:hAnsi="Ebrima"/>
          <w:sz w:val="22"/>
          <w:szCs w:val="22"/>
        </w:rPr>
        <w:t>Oznaczenie wytrzymałości</w:t>
      </w:r>
    </w:p>
    <w:p w14:paraId="3A002059" w14:textId="33EF2EAA" w:rsidR="00E86E27" w:rsidRPr="007610D9" w:rsidRDefault="00E86E27" w:rsidP="007610D9">
      <w:pPr>
        <w:autoSpaceDE w:val="0"/>
        <w:autoSpaceDN w:val="0"/>
        <w:adjustRightInd w:val="0"/>
        <w:jc w:val="both"/>
        <w:rPr>
          <w:rFonts w:ascii="Ebrima" w:hAnsi="Ebrima"/>
          <w:sz w:val="22"/>
          <w:szCs w:val="22"/>
        </w:rPr>
      </w:pPr>
      <w:r w:rsidRPr="007610D9">
        <w:rPr>
          <w:rFonts w:ascii="Ebrima" w:hAnsi="Ebrima"/>
          <w:sz w:val="22"/>
          <w:szCs w:val="22"/>
        </w:rPr>
        <w:t>PN-EN 196-3:2016-12 Metody badania cementu</w:t>
      </w:r>
      <w:r w:rsidR="009A5142" w:rsidRPr="007610D9">
        <w:rPr>
          <w:rFonts w:ascii="Ebrima" w:hAnsi="Ebrima"/>
          <w:sz w:val="22"/>
          <w:szCs w:val="22"/>
        </w:rPr>
        <w:t xml:space="preserve"> – Część 3: </w:t>
      </w:r>
      <w:r w:rsidRPr="007610D9">
        <w:rPr>
          <w:rFonts w:ascii="Ebrima" w:hAnsi="Ebrima"/>
          <w:sz w:val="22"/>
          <w:szCs w:val="22"/>
        </w:rPr>
        <w:t>Oznaczenie czasów wiązania i stałości objętości</w:t>
      </w:r>
    </w:p>
    <w:p w14:paraId="31E5D0EC" w14:textId="68C8254C" w:rsidR="00E86E27" w:rsidRPr="007610D9" w:rsidRDefault="00E86E27" w:rsidP="007610D9">
      <w:pPr>
        <w:autoSpaceDE w:val="0"/>
        <w:autoSpaceDN w:val="0"/>
        <w:adjustRightInd w:val="0"/>
        <w:jc w:val="both"/>
        <w:rPr>
          <w:rFonts w:ascii="Ebrima" w:hAnsi="Ebrima"/>
          <w:sz w:val="22"/>
          <w:szCs w:val="22"/>
        </w:rPr>
      </w:pPr>
      <w:r w:rsidRPr="007610D9">
        <w:rPr>
          <w:rFonts w:ascii="Ebrima" w:hAnsi="Ebrima"/>
          <w:sz w:val="22"/>
          <w:szCs w:val="22"/>
        </w:rPr>
        <w:t>PN-EN 196-6:2019-01 Metody badania cementu</w:t>
      </w:r>
      <w:r w:rsidR="009A5142" w:rsidRPr="007610D9">
        <w:rPr>
          <w:rFonts w:ascii="Ebrima" w:hAnsi="Ebrima"/>
          <w:sz w:val="22"/>
          <w:szCs w:val="22"/>
        </w:rPr>
        <w:t xml:space="preserve"> – Część 6: </w:t>
      </w:r>
      <w:r w:rsidRPr="007610D9">
        <w:rPr>
          <w:rFonts w:ascii="Ebrima" w:hAnsi="Ebrima"/>
          <w:sz w:val="22"/>
          <w:szCs w:val="22"/>
        </w:rPr>
        <w:t>Oznaczenie stopnia zmielenia</w:t>
      </w:r>
    </w:p>
    <w:p w14:paraId="588CB85D" w14:textId="5EEAFAB6" w:rsidR="00E86E27" w:rsidRPr="007610D9" w:rsidRDefault="00E86E27" w:rsidP="007610D9">
      <w:pPr>
        <w:autoSpaceDE w:val="0"/>
        <w:autoSpaceDN w:val="0"/>
        <w:adjustRightInd w:val="0"/>
        <w:jc w:val="both"/>
        <w:rPr>
          <w:rFonts w:ascii="Ebrima" w:hAnsi="Ebrima"/>
          <w:sz w:val="22"/>
          <w:szCs w:val="22"/>
        </w:rPr>
      </w:pPr>
      <w:r w:rsidRPr="007610D9">
        <w:rPr>
          <w:rFonts w:ascii="Ebrima" w:hAnsi="Ebrima"/>
          <w:sz w:val="22"/>
          <w:szCs w:val="22"/>
        </w:rPr>
        <w:t>PN-EN 197-1:2012 Cement</w:t>
      </w:r>
      <w:r w:rsidR="009A5142" w:rsidRPr="007610D9">
        <w:rPr>
          <w:rFonts w:ascii="Ebrima" w:hAnsi="Ebrima"/>
          <w:sz w:val="22"/>
          <w:szCs w:val="22"/>
        </w:rPr>
        <w:t xml:space="preserve"> – </w:t>
      </w:r>
      <w:r w:rsidRPr="007610D9">
        <w:rPr>
          <w:rFonts w:ascii="Ebrima" w:hAnsi="Ebrima"/>
          <w:sz w:val="22"/>
          <w:szCs w:val="22"/>
        </w:rPr>
        <w:t>Część 1: Skład, wymagania i kryteria zgodności dotyczące cementów powszechnego użytku</w:t>
      </w:r>
    </w:p>
    <w:p w14:paraId="77A10728" w14:textId="79DDF97C" w:rsidR="00ED273A" w:rsidRPr="007610D9" w:rsidRDefault="001862B6"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1997-2:2009 </w:t>
      </w:r>
      <w:proofErr w:type="spellStart"/>
      <w:r w:rsidRPr="007610D9">
        <w:rPr>
          <w:rFonts w:ascii="Ebrima" w:hAnsi="Ebrima"/>
          <w:sz w:val="22"/>
          <w:szCs w:val="22"/>
        </w:rPr>
        <w:t>Eurokod</w:t>
      </w:r>
      <w:proofErr w:type="spellEnd"/>
      <w:r w:rsidRPr="007610D9">
        <w:rPr>
          <w:rFonts w:ascii="Ebrima" w:hAnsi="Ebrima"/>
          <w:sz w:val="22"/>
          <w:szCs w:val="22"/>
        </w:rPr>
        <w:t xml:space="preserve"> 7 – Projektowanie geotechniczne – Część 2: Rozpoznanie i badanie podłoża gruntowego </w:t>
      </w:r>
    </w:p>
    <w:p w14:paraId="40C65952" w14:textId="7B441C95" w:rsidR="001862B6" w:rsidRPr="007610D9" w:rsidRDefault="001862B6" w:rsidP="007610D9">
      <w:pPr>
        <w:autoSpaceDE w:val="0"/>
        <w:autoSpaceDN w:val="0"/>
        <w:adjustRightInd w:val="0"/>
        <w:jc w:val="both"/>
        <w:rPr>
          <w:rFonts w:ascii="Ebrima" w:hAnsi="Ebrima"/>
          <w:sz w:val="22"/>
          <w:szCs w:val="22"/>
        </w:rPr>
      </w:pPr>
      <w:r w:rsidRPr="007610D9">
        <w:rPr>
          <w:rFonts w:ascii="Ebrima" w:hAnsi="Ebrima"/>
          <w:sz w:val="22"/>
          <w:szCs w:val="22"/>
        </w:rPr>
        <w:t>PN-EN ISO 14688-1:2018-05 Rozpoznanie i badania geotechniczne – Oznaczanie i klasyfikowanie gruntów – Część 1: Oznaczanie i opis</w:t>
      </w:r>
    </w:p>
    <w:p w14:paraId="29899E54" w14:textId="29483D51" w:rsidR="00E86E27" w:rsidRPr="007610D9" w:rsidRDefault="00AC3C80"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1996-1-1+A1:2013-05 </w:t>
      </w:r>
      <w:proofErr w:type="spellStart"/>
      <w:r w:rsidRPr="007610D9">
        <w:rPr>
          <w:rFonts w:ascii="Ebrima" w:hAnsi="Ebrima"/>
          <w:sz w:val="22"/>
          <w:szCs w:val="22"/>
        </w:rPr>
        <w:t>Eurokod</w:t>
      </w:r>
      <w:proofErr w:type="spellEnd"/>
      <w:r w:rsidRPr="007610D9">
        <w:rPr>
          <w:rFonts w:ascii="Ebrima" w:hAnsi="Ebrima"/>
          <w:sz w:val="22"/>
          <w:szCs w:val="22"/>
        </w:rPr>
        <w:t xml:space="preserve"> 6</w:t>
      </w:r>
      <w:r w:rsidR="001862B6" w:rsidRPr="007610D9">
        <w:rPr>
          <w:rFonts w:ascii="Ebrima" w:hAnsi="Ebrima"/>
          <w:sz w:val="22"/>
          <w:szCs w:val="22"/>
        </w:rPr>
        <w:t xml:space="preserve"> – </w:t>
      </w:r>
      <w:r w:rsidRPr="007610D9">
        <w:rPr>
          <w:rFonts w:ascii="Ebrima" w:hAnsi="Ebrima"/>
          <w:sz w:val="22"/>
          <w:szCs w:val="22"/>
        </w:rPr>
        <w:t>Projektowanie konstrukcji murowych</w:t>
      </w:r>
      <w:r w:rsidR="001862B6" w:rsidRPr="007610D9">
        <w:rPr>
          <w:rFonts w:ascii="Ebrima" w:hAnsi="Ebrima"/>
          <w:sz w:val="22"/>
          <w:szCs w:val="22"/>
        </w:rPr>
        <w:t xml:space="preserve"> – </w:t>
      </w:r>
      <w:r w:rsidRPr="007610D9">
        <w:rPr>
          <w:rFonts w:ascii="Ebrima" w:hAnsi="Ebrima"/>
          <w:sz w:val="22"/>
          <w:szCs w:val="22"/>
        </w:rPr>
        <w:t>Część</w:t>
      </w:r>
      <w:r w:rsidR="00AA39E8">
        <w:rPr>
          <w:rFonts w:ascii="Ebrima" w:hAnsi="Ebrima"/>
          <w:sz w:val="22"/>
          <w:szCs w:val="22"/>
        </w:rPr>
        <w:t xml:space="preserve"> </w:t>
      </w:r>
      <w:r w:rsidRPr="007610D9">
        <w:rPr>
          <w:rFonts w:ascii="Ebrima" w:hAnsi="Ebrima"/>
          <w:sz w:val="22"/>
          <w:szCs w:val="22"/>
        </w:rPr>
        <w:t>1-1: Reguły ogólne dla zbrojonych i niezbrojonych konstrukcji murowych</w:t>
      </w:r>
    </w:p>
    <w:p w14:paraId="1F8BCE7D" w14:textId="5CB678D6" w:rsidR="00AC3C80" w:rsidRPr="007610D9" w:rsidRDefault="00AC3C80"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1996-2:2010 </w:t>
      </w:r>
      <w:proofErr w:type="spellStart"/>
      <w:r w:rsidRPr="007610D9">
        <w:rPr>
          <w:rFonts w:ascii="Ebrima" w:hAnsi="Ebrima"/>
          <w:sz w:val="22"/>
          <w:szCs w:val="22"/>
        </w:rPr>
        <w:t>Eurokod</w:t>
      </w:r>
      <w:proofErr w:type="spellEnd"/>
      <w:r w:rsidRPr="007610D9">
        <w:rPr>
          <w:rFonts w:ascii="Ebrima" w:hAnsi="Ebrima"/>
          <w:sz w:val="22"/>
          <w:szCs w:val="22"/>
        </w:rPr>
        <w:t xml:space="preserve"> 6</w:t>
      </w:r>
      <w:r w:rsidR="001862B6" w:rsidRPr="007610D9">
        <w:rPr>
          <w:rFonts w:ascii="Ebrima" w:hAnsi="Ebrima"/>
          <w:sz w:val="22"/>
          <w:szCs w:val="22"/>
        </w:rPr>
        <w:t xml:space="preserve"> – </w:t>
      </w:r>
      <w:r w:rsidRPr="007610D9">
        <w:rPr>
          <w:rFonts w:ascii="Ebrima" w:hAnsi="Ebrima"/>
          <w:sz w:val="22"/>
          <w:szCs w:val="22"/>
        </w:rPr>
        <w:t>Projektowanie konstrukcji murowych. Część 2: Wymagania projektowe, dobór materiałów i wykonanie murów</w:t>
      </w:r>
    </w:p>
    <w:p w14:paraId="517D604F" w14:textId="5EB840B1" w:rsidR="00AC3C80" w:rsidRPr="007610D9" w:rsidRDefault="00DB0BD7" w:rsidP="007610D9">
      <w:pPr>
        <w:autoSpaceDE w:val="0"/>
        <w:autoSpaceDN w:val="0"/>
        <w:adjustRightInd w:val="0"/>
        <w:jc w:val="both"/>
        <w:rPr>
          <w:rFonts w:ascii="Ebrima" w:hAnsi="Ebrima"/>
          <w:sz w:val="22"/>
          <w:szCs w:val="22"/>
        </w:rPr>
      </w:pPr>
      <w:r w:rsidRPr="007610D9">
        <w:rPr>
          <w:rFonts w:ascii="Ebrima" w:hAnsi="Ebrima"/>
          <w:sz w:val="22"/>
          <w:szCs w:val="22"/>
        </w:rPr>
        <w:t>PN-EN 1008:2004 Woda zarobowa do betonu</w:t>
      </w:r>
      <w:r w:rsidR="001862B6" w:rsidRPr="007610D9">
        <w:rPr>
          <w:rFonts w:ascii="Ebrima" w:hAnsi="Ebrima"/>
          <w:sz w:val="22"/>
          <w:szCs w:val="22"/>
        </w:rPr>
        <w:t xml:space="preserve"> – </w:t>
      </w:r>
      <w:r w:rsidRPr="007610D9">
        <w:rPr>
          <w:rFonts w:ascii="Ebrima" w:hAnsi="Ebrima"/>
          <w:sz w:val="22"/>
          <w:szCs w:val="22"/>
        </w:rPr>
        <w:t>Specyfikacja pobierania próbek, badanie</w:t>
      </w:r>
      <w:r w:rsidR="00AA39E8">
        <w:rPr>
          <w:rFonts w:ascii="Ebrima" w:hAnsi="Ebrima"/>
          <w:sz w:val="22"/>
          <w:szCs w:val="22"/>
        </w:rPr>
        <w:t xml:space="preserve"> </w:t>
      </w:r>
      <w:r w:rsidRPr="007610D9">
        <w:rPr>
          <w:rFonts w:ascii="Ebrima" w:hAnsi="Ebrima"/>
          <w:sz w:val="22"/>
          <w:szCs w:val="22"/>
        </w:rPr>
        <w:t xml:space="preserve"> i ocena przydatności wody zarobowej do betonu, w tym wody odzyskanej z procesów produkcji betonu</w:t>
      </w:r>
    </w:p>
    <w:p w14:paraId="51E49ACD" w14:textId="77777777" w:rsidR="00E86E27" w:rsidRPr="007610D9" w:rsidRDefault="00E86E27" w:rsidP="007610D9">
      <w:pPr>
        <w:autoSpaceDE w:val="0"/>
        <w:autoSpaceDN w:val="0"/>
        <w:adjustRightInd w:val="0"/>
        <w:jc w:val="both"/>
        <w:rPr>
          <w:rFonts w:ascii="Ebrima" w:hAnsi="Ebrima"/>
          <w:sz w:val="22"/>
          <w:szCs w:val="22"/>
        </w:rPr>
      </w:pPr>
    </w:p>
    <w:p w14:paraId="4A139E16" w14:textId="77777777" w:rsidR="001764BD" w:rsidRPr="007610D9" w:rsidRDefault="001764BD" w:rsidP="007610D9">
      <w:pPr>
        <w:autoSpaceDE w:val="0"/>
        <w:autoSpaceDN w:val="0"/>
        <w:adjustRightInd w:val="0"/>
        <w:jc w:val="both"/>
        <w:rPr>
          <w:rFonts w:ascii="Ebrima" w:hAnsi="Ebrima"/>
          <w:sz w:val="22"/>
          <w:szCs w:val="22"/>
        </w:rPr>
        <w:sectPr w:rsidR="001764BD" w:rsidRPr="007610D9" w:rsidSect="009A5142">
          <w:footerReference w:type="default" r:id="rId22"/>
          <w:pgSz w:w="11906" w:h="16838"/>
          <w:pgMar w:top="1418" w:right="851" w:bottom="1418" w:left="1418" w:header="708" w:footer="708" w:gutter="0"/>
          <w:cols w:space="708"/>
          <w:docGrid w:linePitch="360"/>
        </w:sectPr>
      </w:pPr>
    </w:p>
    <w:p w14:paraId="6862DE54" w14:textId="77777777" w:rsidR="004E33FC" w:rsidRDefault="004E33FC" w:rsidP="007610D9">
      <w:pPr>
        <w:autoSpaceDE w:val="0"/>
        <w:autoSpaceDN w:val="0"/>
        <w:adjustRightInd w:val="0"/>
        <w:jc w:val="center"/>
        <w:rPr>
          <w:rFonts w:ascii="Ebrima" w:hAnsi="Ebrima"/>
          <w:b/>
          <w:bCs/>
          <w:sz w:val="22"/>
          <w:szCs w:val="22"/>
        </w:rPr>
      </w:pPr>
    </w:p>
    <w:p w14:paraId="33F832AE" w14:textId="77777777" w:rsidR="004E33FC" w:rsidRDefault="004E33FC" w:rsidP="007610D9">
      <w:pPr>
        <w:autoSpaceDE w:val="0"/>
        <w:autoSpaceDN w:val="0"/>
        <w:adjustRightInd w:val="0"/>
        <w:jc w:val="center"/>
        <w:rPr>
          <w:rFonts w:ascii="Ebrima" w:hAnsi="Ebrima"/>
          <w:b/>
          <w:bCs/>
          <w:sz w:val="22"/>
          <w:szCs w:val="22"/>
        </w:rPr>
      </w:pPr>
    </w:p>
    <w:p w14:paraId="53BD01D8" w14:textId="77777777" w:rsidR="004E33FC" w:rsidRDefault="004E33FC" w:rsidP="007610D9">
      <w:pPr>
        <w:autoSpaceDE w:val="0"/>
        <w:autoSpaceDN w:val="0"/>
        <w:adjustRightInd w:val="0"/>
        <w:jc w:val="center"/>
        <w:rPr>
          <w:rFonts w:ascii="Ebrima" w:hAnsi="Ebrima"/>
          <w:b/>
          <w:bCs/>
          <w:sz w:val="22"/>
          <w:szCs w:val="22"/>
        </w:rPr>
      </w:pPr>
    </w:p>
    <w:p w14:paraId="14FCA3FF" w14:textId="77777777" w:rsidR="004E33FC" w:rsidRDefault="004E33FC" w:rsidP="007610D9">
      <w:pPr>
        <w:autoSpaceDE w:val="0"/>
        <w:autoSpaceDN w:val="0"/>
        <w:adjustRightInd w:val="0"/>
        <w:jc w:val="center"/>
        <w:rPr>
          <w:rFonts w:ascii="Ebrima" w:hAnsi="Ebrima"/>
          <w:b/>
          <w:bCs/>
          <w:sz w:val="22"/>
          <w:szCs w:val="22"/>
        </w:rPr>
      </w:pPr>
    </w:p>
    <w:p w14:paraId="3B2C3006" w14:textId="77777777" w:rsidR="004E33FC" w:rsidRDefault="004E33FC" w:rsidP="007610D9">
      <w:pPr>
        <w:autoSpaceDE w:val="0"/>
        <w:autoSpaceDN w:val="0"/>
        <w:adjustRightInd w:val="0"/>
        <w:jc w:val="center"/>
        <w:rPr>
          <w:rFonts w:ascii="Ebrima" w:hAnsi="Ebrima"/>
          <w:b/>
          <w:bCs/>
          <w:sz w:val="22"/>
          <w:szCs w:val="22"/>
        </w:rPr>
      </w:pPr>
    </w:p>
    <w:p w14:paraId="293B2D79" w14:textId="77777777" w:rsidR="004E33FC" w:rsidRDefault="004E33FC" w:rsidP="007610D9">
      <w:pPr>
        <w:autoSpaceDE w:val="0"/>
        <w:autoSpaceDN w:val="0"/>
        <w:adjustRightInd w:val="0"/>
        <w:jc w:val="center"/>
        <w:rPr>
          <w:rFonts w:ascii="Ebrima" w:hAnsi="Ebrima"/>
          <w:b/>
          <w:bCs/>
          <w:sz w:val="22"/>
          <w:szCs w:val="22"/>
        </w:rPr>
      </w:pPr>
    </w:p>
    <w:p w14:paraId="6DA4963E" w14:textId="77777777" w:rsidR="005A49FE" w:rsidRPr="007610D9" w:rsidRDefault="005A49FE"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5E24CA13" w14:textId="77777777" w:rsidR="005A49FE" w:rsidRPr="007610D9" w:rsidRDefault="005A49FE"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MUROWE</w:t>
      </w:r>
    </w:p>
    <w:p w14:paraId="446916FD" w14:textId="77777777" w:rsidR="005A49FE" w:rsidRPr="007610D9" w:rsidRDefault="005A49FE" w:rsidP="007610D9">
      <w:pPr>
        <w:autoSpaceDE w:val="0"/>
        <w:autoSpaceDN w:val="0"/>
        <w:adjustRightInd w:val="0"/>
        <w:jc w:val="center"/>
        <w:rPr>
          <w:rFonts w:ascii="Ebrima" w:hAnsi="Ebrima"/>
          <w:b/>
          <w:bCs/>
          <w:sz w:val="22"/>
          <w:szCs w:val="22"/>
        </w:rPr>
      </w:pPr>
      <w:r w:rsidRPr="007610D9">
        <w:rPr>
          <w:rFonts w:ascii="Ebrima" w:hAnsi="Ebrima"/>
          <w:b/>
          <w:bCs/>
          <w:sz w:val="22"/>
          <w:szCs w:val="22"/>
        </w:rPr>
        <w:t>B:05</w:t>
      </w:r>
    </w:p>
    <w:p w14:paraId="0EA3CAD2" w14:textId="77777777" w:rsidR="005A49FE" w:rsidRDefault="005A49FE"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45262500-6 Roboty murarskie i murowe</w:t>
      </w:r>
    </w:p>
    <w:p w14:paraId="23BAB2C3" w14:textId="77777777" w:rsidR="004E33FC" w:rsidRDefault="004E33FC" w:rsidP="007610D9">
      <w:pPr>
        <w:autoSpaceDE w:val="0"/>
        <w:autoSpaceDN w:val="0"/>
        <w:adjustRightInd w:val="0"/>
        <w:jc w:val="center"/>
        <w:rPr>
          <w:rFonts w:ascii="Ebrima" w:hAnsi="Ebrima"/>
          <w:b/>
          <w:bCs/>
          <w:sz w:val="22"/>
          <w:szCs w:val="22"/>
        </w:rPr>
      </w:pPr>
    </w:p>
    <w:p w14:paraId="4C6898B6" w14:textId="77777777" w:rsidR="004E33FC" w:rsidRDefault="004E33FC" w:rsidP="007610D9">
      <w:pPr>
        <w:autoSpaceDE w:val="0"/>
        <w:autoSpaceDN w:val="0"/>
        <w:adjustRightInd w:val="0"/>
        <w:jc w:val="center"/>
        <w:rPr>
          <w:rFonts w:ascii="Ebrima" w:hAnsi="Ebrima"/>
          <w:b/>
          <w:bCs/>
          <w:sz w:val="22"/>
          <w:szCs w:val="22"/>
        </w:rPr>
      </w:pPr>
    </w:p>
    <w:p w14:paraId="63B76EF5" w14:textId="77777777" w:rsidR="004E33FC" w:rsidRDefault="004E33FC" w:rsidP="007610D9">
      <w:pPr>
        <w:autoSpaceDE w:val="0"/>
        <w:autoSpaceDN w:val="0"/>
        <w:adjustRightInd w:val="0"/>
        <w:jc w:val="center"/>
        <w:rPr>
          <w:rFonts w:ascii="Ebrima" w:hAnsi="Ebrima"/>
          <w:b/>
          <w:bCs/>
          <w:sz w:val="22"/>
          <w:szCs w:val="22"/>
        </w:rPr>
      </w:pPr>
    </w:p>
    <w:p w14:paraId="0F289BFA" w14:textId="77777777" w:rsidR="004E33FC" w:rsidRDefault="004E33FC" w:rsidP="007610D9">
      <w:pPr>
        <w:autoSpaceDE w:val="0"/>
        <w:autoSpaceDN w:val="0"/>
        <w:adjustRightInd w:val="0"/>
        <w:jc w:val="center"/>
        <w:rPr>
          <w:rFonts w:ascii="Ebrima" w:hAnsi="Ebrima"/>
          <w:b/>
          <w:bCs/>
          <w:sz w:val="22"/>
          <w:szCs w:val="22"/>
        </w:rPr>
      </w:pPr>
    </w:p>
    <w:p w14:paraId="23F479AC" w14:textId="77777777" w:rsidR="004E33FC" w:rsidRDefault="004E33FC" w:rsidP="007610D9">
      <w:pPr>
        <w:autoSpaceDE w:val="0"/>
        <w:autoSpaceDN w:val="0"/>
        <w:adjustRightInd w:val="0"/>
        <w:jc w:val="center"/>
        <w:rPr>
          <w:rFonts w:ascii="Ebrima" w:hAnsi="Ebrima"/>
          <w:b/>
          <w:bCs/>
          <w:sz w:val="22"/>
          <w:szCs w:val="22"/>
        </w:rPr>
      </w:pPr>
    </w:p>
    <w:p w14:paraId="74EC89A2" w14:textId="77777777" w:rsidR="004E33FC" w:rsidRDefault="004E33FC" w:rsidP="007610D9">
      <w:pPr>
        <w:autoSpaceDE w:val="0"/>
        <w:autoSpaceDN w:val="0"/>
        <w:adjustRightInd w:val="0"/>
        <w:jc w:val="center"/>
        <w:rPr>
          <w:rFonts w:ascii="Ebrima" w:hAnsi="Ebrima"/>
          <w:b/>
          <w:bCs/>
          <w:sz w:val="22"/>
          <w:szCs w:val="22"/>
        </w:rPr>
      </w:pPr>
    </w:p>
    <w:p w14:paraId="5E4C45E2" w14:textId="77777777" w:rsidR="004E33FC" w:rsidRDefault="004E33FC" w:rsidP="007610D9">
      <w:pPr>
        <w:autoSpaceDE w:val="0"/>
        <w:autoSpaceDN w:val="0"/>
        <w:adjustRightInd w:val="0"/>
        <w:jc w:val="center"/>
        <w:rPr>
          <w:rFonts w:ascii="Ebrima" w:hAnsi="Ebrima"/>
          <w:b/>
          <w:bCs/>
          <w:sz w:val="22"/>
          <w:szCs w:val="22"/>
        </w:rPr>
      </w:pPr>
    </w:p>
    <w:p w14:paraId="2F21E185" w14:textId="77777777" w:rsidR="004E33FC" w:rsidRDefault="004E33FC" w:rsidP="007610D9">
      <w:pPr>
        <w:autoSpaceDE w:val="0"/>
        <w:autoSpaceDN w:val="0"/>
        <w:adjustRightInd w:val="0"/>
        <w:jc w:val="center"/>
        <w:rPr>
          <w:rFonts w:ascii="Ebrima" w:hAnsi="Ebrima"/>
          <w:b/>
          <w:bCs/>
          <w:sz w:val="22"/>
          <w:szCs w:val="22"/>
        </w:rPr>
      </w:pPr>
    </w:p>
    <w:p w14:paraId="41D56CCE" w14:textId="77777777" w:rsidR="004E33FC" w:rsidRDefault="004E33FC" w:rsidP="007610D9">
      <w:pPr>
        <w:autoSpaceDE w:val="0"/>
        <w:autoSpaceDN w:val="0"/>
        <w:adjustRightInd w:val="0"/>
        <w:jc w:val="center"/>
        <w:rPr>
          <w:rFonts w:ascii="Ebrima" w:hAnsi="Ebrima"/>
          <w:b/>
          <w:bCs/>
          <w:sz w:val="22"/>
          <w:szCs w:val="22"/>
        </w:rPr>
      </w:pPr>
    </w:p>
    <w:p w14:paraId="33BBEB3C" w14:textId="77777777" w:rsidR="004E33FC" w:rsidRDefault="004E33FC" w:rsidP="007610D9">
      <w:pPr>
        <w:autoSpaceDE w:val="0"/>
        <w:autoSpaceDN w:val="0"/>
        <w:adjustRightInd w:val="0"/>
        <w:jc w:val="center"/>
        <w:rPr>
          <w:rFonts w:ascii="Ebrima" w:hAnsi="Ebrima"/>
          <w:b/>
          <w:bCs/>
          <w:sz w:val="22"/>
          <w:szCs w:val="22"/>
        </w:rPr>
      </w:pPr>
    </w:p>
    <w:p w14:paraId="4B3C32D0" w14:textId="77777777" w:rsidR="004E33FC" w:rsidRDefault="004E33FC" w:rsidP="007610D9">
      <w:pPr>
        <w:autoSpaceDE w:val="0"/>
        <w:autoSpaceDN w:val="0"/>
        <w:adjustRightInd w:val="0"/>
        <w:jc w:val="center"/>
        <w:rPr>
          <w:rFonts w:ascii="Ebrima" w:hAnsi="Ebrima"/>
          <w:b/>
          <w:bCs/>
          <w:sz w:val="22"/>
          <w:szCs w:val="22"/>
        </w:rPr>
      </w:pPr>
    </w:p>
    <w:p w14:paraId="5F76437B" w14:textId="77777777" w:rsidR="004E33FC" w:rsidRDefault="004E33FC" w:rsidP="007610D9">
      <w:pPr>
        <w:autoSpaceDE w:val="0"/>
        <w:autoSpaceDN w:val="0"/>
        <w:adjustRightInd w:val="0"/>
        <w:jc w:val="center"/>
        <w:rPr>
          <w:rFonts w:ascii="Ebrima" w:hAnsi="Ebrima"/>
          <w:b/>
          <w:bCs/>
          <w:sz w:val="22"/>
          <w:szCs w:val="22"/>
        </w:rPr>
      </w:pPr>
    </w:p>
    <w:p w14:paraId="5707B16E" w14:textId="77777777" w:rsidR="004E33FC" w:rsidRDefault="004E33FC" w:rsidP="007610D9">
      <w:pPr>
        <w:autoSpaceDE w:val="0"/>
        <w:autoSpaceDN w:val="0"/>
        <w:adjustRightInd w:val="0"/>
        <w:jc w:val="center"/>
        <w:rPr>
          <w:rFonts w:ascii="Ebrima" w:hAnsi="Ebrima"/>
          <w:b/>
          <w:bCs/>
          <w:sz w:val="22"/>
          <w:szCs w:val="22"/>
        </w:rPr>
      </w:pPr>
    </w:p>
    <w:p w14:paraId="5D2EAA71" w14:textId="77777777" w:rsidR="004E33FC" w:rsidRDefault="004E33FC" w:rsidP="007610D9">
      <w:pPr>
        <w:autoSpaceDE w:val="0"/>
        <w:autoSpaceDN w:val="0"/>
        <w:adjustRightInd w:val="0"/>
        <w:jc w:val="center"/>
        <w:rPr>
          <w:rFonts w:ascii="Ebrima" w:hAnsi="Ebrima"/>
          <w:b/>
          <w:bCs/>
          <w:sz w:val="22"/>
          <w:szCs w:val="22"/>
        </w:rPr>
      </w:pPr>
    </w:p>
    <w:p w14:paraId="624D96F4" w14:textId="77777777" w:rsidR="004E33FC" w:rsidRDefault="004E33FC" w:rsidP="007610D9">
      <w:pPr>
        <w:autoSpaceDE w:val="0"/>
        <w:autoSpaceDN w:val="0"/>
        <w:adjustRightInd w:val="0"/>
        <w:jc w:val="center"/>
        <w:rPr>
          <w:rFonts w:ascii="Ebrima" w:hAnsi="Ebrima"/>
          <w:b/>
          <w:bCs/>
          <w:sz w:val="22"/>
          <w:szCs w:val="22"/>
        </w:rPr>
      </w:pPr>
    </w:p>
    <w:p w14:paraId="55A4E9AD" w14:textId="77777777" w:rsidR="004E33FC" w:rsidRDefault="004E33FC" w:rsidP="007610D9">
      <w:pPr>
        <w:autoSpaceDE w:val="0"/>
        <w:autoSpaceDN w:val="0"/>
        <w:adjustRightInd w:val="0"/>
        <w:jc w:val="center"/>
        <w:rPr>
          <w:rFonts w:ascii="Ebrima" w:hAnsi="Ebrima"/>
          <w:b/>
          <w:bCs/>
          <w:sz w:val="22"/>
          <w:szCs w:val="22"/>
        </w:rPr>
      </w:pPr>
    </w:p>
    <w:p w14:paraId="32A5864A" w14:textId="77777777" w:rsidR="004E33FC" w:rsidRDefault="004E33FC" w:rsidP="007610D9">
      <w:pPr>
        <w:autoSpaceDE w:val="0"/>
        <w:autoSpaceDN w:val="0"/>
        <w:adjustRightInd w:val="0"/>
        <w:jc w:val="center"/>
        <w:rPr>
          <w:rFonts w:ascii="Ebrima" w:hAnsi="Ebrima"/>
          <w:b/>
          <w:bCs/>
          <w:sz w:val="22"/>
          <w:szCs w:val="22"/>
        </w:rPr>
      </w:pPr>
    </w:p>
    <w:p w14:paraId="131D82B4" w14:textId="77777777" w:rsidR="004E33FC" w:rsidRDefault="004E33FC" w:rsidP="007610D9">
      <w:pPr>
        <w:autoSpaceDE w:val="0"/>
        <w:autoSpaceDN w:val="0"/>
        <w:adjustRightInd w:val="0"/>
        <w:jc w:val="center"/>
        <w:rPr>
          <w:rFonts w:ascii="Ebrima" w:hAnsi="Ebrima"/>
          <w:b/>
          <w:bCs/>
          <w:sz w:val="22"/>
          <w:szCs w:val="22"/>
        </w:rPr>
      </w:pPr>
    </w:p>
    <w:p w14:paraId="6E2BE13F" w14:textId="77777777" w:rsidR="004E33FC" w:rsidRDefault="004E33FC" w:rsidP="007610D9">
      <w:pPr>
        <w:autoSpaceDE w:val="0"/>
        <w:autoSpaceDN w:val="0"/>
        <w:adjustRightInd w:val="0"/>
        <w:jc w:val="center"/>
        <w:rPr>
          <w:rFonts w:ascii="Ebrima" w:hAnsi="Ebrima"/>
          <w:b/>
          <w:bCs/>
          <w:sz w:val="22"/>
          <w:szCs w:val="22"/>
        </w:rPr>
      </w:pPr>
    </w:p>
    <w:p w14:paraId="246D0E06" w14:textId="77777777" w:rsidR="004E33FC" w:rsidRDefault="004E33FC" w:rsidP="007610D9">
      <w:pPr>
        <w:autoSpaceDE w:val="0"/>
        <w:autoSpaceDN w:val="0"/>
        <w:adjustRightInd w:val="0"/>
        <w:jc w:val="center"/>
        <w:rPr>
          <w:rFonts w:ascii="Ebrima" w:hAnsi="Ebrima"/>
          <w:b/>
          <w:bCs/>
          <w:sz w:val="22"/>
          <w:szCs w:val="22"/>
        </w:rPr>
      </w:pPr>
    </w:p>
    <w:p w14:paraId="06BFB175" w14:textId="77777777" w:rsidR="004E33FC" w:rsidRDefault="004E33FC" w:rsidP="007610D9">
      <w:pPr>
        <w:autoSpaceDE w:val="0"/>
        <w:autoSpaceDN w:val="0"/>
        <w:adjustRightInd w:val="0"/>
        <w:jc w:val="center"/>
        <w:rPr>
          <w:rFonts w:ascii="Ebrima" w:hAnsi="Ebrima"/>
          <w:b/>
          <w:bCs/>
          <w:sz w:val="22"/>
          <w:szCs w:val="22"/>
        </w:rPr>
      </w:pPr>
    </w:p>
    <w:p w14:paraId="03078E9A" w14:textId="77777777" w:rsidR="004E33FC" w:rsidRDefault="004E33FC" w:rsidP="007610D9">
      <w:pPr>
        <w:autoSpaceDE w:val="0"/>
        <w:autoSpaceDN w:val="0"/>
        <w:adjustRightInd w:val="0"/>
        <w:jc w:val="center"/>
        <w:rPr>
          <w:rFonts w:ascii="Ebrima" w:hAnsi="Ebrima"/>
          <w:b/>
          <w:bCs/>
          <w:sz w:val="22"/>
          <w:szCs w:val="22"/>
        </w:rPr>
      </w:pPr>
    </w:p>
    <w:p w14:paraId="53F66D28" w14:textId="77777777" w:rsidR="004E33FC" w:rsidRDefault="004E33FC" w:rsidP="007610D9">
      <w:pPr>
        <w:autoSpaceDE w:val="0"/>
        <w:autoSpaceDN w:val="0"/>
        <w:adjustRightInd w:val="0"/>
        <w:jc w:val="center"/>
        <w:rPr>
          <w:rFonts w:ascii="Ebrima" w:hAnsi="Ebrima"/>
          <w:b/>
          <w:bCs/>
          <w:sz w:val="22"/>
          <w:szCs w:val="22"/>
        </w:rPr>
      </w:pPr>
    </w:p>
    <w:p w14:paraId="2FC66EC0" w14:textId="77777777" w:rsidR="004E33FC" w:rsidRDefault="004E33FC" w:rsidP="007610D9">
      <w:pPr>
        <w:autoSpaceDE w:val="0"/>
        <w:autoSpaceDN w:val="0"/>
        <w:adjustRightInd w:val="0"/>
        <w:jc w:val="center"/>
        <w:rPr>
          <w:rFonts w:ascii="Ebrima" w:hAnsi="Ebrima"/>
          <w:b/>
          <w:bCs/>
          <w:sz w:val="22"/>
          <w:szCs w:val="22"/>
        </w:rPr>
      </w:pPr>
    </w:p>
    <w:p w14:paraId="6A9396B6" w14:textId="77777777" w:rsidR="004E33FC" w:rsidRDefault="004E33FC" w:rsidP="007610D9">
      <w:pPr>
        <w:autoSpaceDE w:val="0"/>
        <w:autoSpaceDN w:val="0"/>
        <w:adjustRightInd w:val="0"/>
        <w:jc w:val="center"/>
        <w:rPr>
          <w:rFonts w:ascii="Ebrima" w:hAnsi="Ebrima"/>
          <w:b/>
          <w:bCs/>
          <w:sz w:val="22"/>
          <w:szCs w:val="22"/>
        </w:rPr>
      </w:pPr>
    </w:p>
    <w:p w14:paraId="3B09B197" w14:textId="77777777" w:rsidR="004E33FC" w:rsidRDefault="004E33FC" w:rsidP="007610D9">
      <w:pPr>
        <w:autoSpaceDE w:val="0"/>
        <w:autoSpaceDN w:val="0"/>
        <w:adjustRightInd w:val="0"/>
        <w:jc w:val="center"/>
        <w:rPr>
          <w:rFonts w:ascii="Ebrima" w:hAnsi="Ebrima"/>
          <w:b/>
          <w:bCs/>
          <w:sz w:val="22"/>
          <w:szCs w:val="22"/>
        </w:rPr>
      </w:pPr>
    </w:p>
    <w:p w14:paraId="7DEEAFCA" w14:textId="77777777" w:rsidR="004E33FC" w:rsidRDefault="004E33FC" w:rsidP="007610D9">
      <w:pPr>
        <w:autoSpaceDE w:val="0"/>
        <w:autoSpaceDN w:val="0"/>
        <w:adjustRightInd w:val="0"/>
        <w:jc w:val="center"/>
        <w:rPr>
          <w:rFonts w:ascii="Ebrima" w:hAnsi="Ebrima"/>
          <w:b/>
          <w:bCs/>
          <w:sz w:val="22"/>
          <w:szCs w:val="22"/>
        </w:rPr>
      </w:pPr>
    </w:p>
    <w:p w14:paraId="48DAD297" w14:textId="77777777" w:rsidR="004E33FC" w:rsidRDefault="004E33FC" w:rsidP="007610D9">
      <w:pPr>
        <w:autoSpaceDE w:val="0"/>
        <w:autoSpaceDN w:val="0"/>
        <w:adjustRightInd w:val="0"/>
        <w:jc w:val="center"/>
        <w:rPr>
          <w:rFonts w:ascii="Ebrima" w:hAnsi="Ebrima"/>
          <w:b/>
          <w:bCs/>
          <w:sz w:val="22"/>
          <w:szCs w:val="22"/>
        </w:rPr>
      </w:pPr>
    </w:p>
    <w:p w14:paraId="0DCDCE97" w14:textId="77777777" w:rsidR="004E33FC" w:rsidRDefault="004E33FC" w:rsidP="007610D9">
      <w:pPr>
        <w:autoSpaceDE w:val="0"/>
        <w:autoSpaceDN w:val="0"/>
        <w:adjustRightInd w:val="0"/>
        <w:jc w:val="center"/>
        <w:rPr>
          <w:rFonts w:ascii="Ebrima" w:hAnsi="Ebrima"/>
          <w:b/>
          <w:bCs/>
          <w:sz w:val="22"/>
          <w:szCs w:val="22"/>
        </w:rPr>
      </w:pPr>
    </w:p>
    <w:p w14:paraId="2B7B2144" w14:textId="77777777" w:rsidR="004E33FC" w:rsidRDefault="004E33FC" w:rsidP="007610D9">
      <w:pPr>
        <w:autoSpaceDE w:val="0"/>
        <w:autoSpaceDN w:val="0"/>
        <w:adjustRightInd w:val="0"/>
        <w:jc w:val="center"/>
        <w:rPr>
          <w:rFonts w:ascii="Ebrima" w:hAnsi="Ebrima"/>
          <w:b/>
          <w:bCs/>
          <w:sz w:val="22"/>
          <w:szCs w:val="22"/>
        </w:rPr>
      </w:pPr>
    </w:p>
    <w:p w14:paraId="2DB80033" w14:textId="77777777" w:rsidR="004E33FC" w:rsidRDefault="004E33FC" w:rsidP="007610D9">
      <w:pPr>
        <w:autoSpaceDE w:val="0"/>
        <w:autoSpaceDN w:val="0"/>
        <w:adjustRightInd w:val="0"/>
        <w:jc w:val="center"/>
        <w:rPr>
          <w:rFonts w:ascii="Ebrima" w:hAnsi="Ebrima"/>
          <w:b/>
          <w:bCs/>
          <w:sz w:val="22"/>
          <w:szCs w:val="22"/>
        </w:rPr>
      </w:pPr>
    </w:p>
    <w:p w14:paraId="06EC7DD8" w14:textId="77777777" w:rsidR="004E33FC" w:rsidRDefault="004E33FC" w:rsidP="007610D9">
      <w:pPr>
        <w:autoSpaceDE w:val="0"/>
        <w:autoSpaceDN w:val="0"/>
        <w:adjustRightInd w:val="0"/>
        <w:jc w:val="center"/>
        <w:rPr>
          <w:rFonts w:ascii="Ebrima" w:hAnsi="Ebrima"/>
          <w:b/>
          <w:bCs/>
          <w:sz w:val="22"/>
          <w:szCs w:val="22"/>
        </w:rPr>
      </w:pPr>
    </w:p>
    <w:p w14:paraId="39A48EBA" w14:textId="77777777" w:rsidR="004E33FC" w:rsidRDefault="004E33FC" w:rsidP="007610D9">
      <w:pPr>
        <w:autoSpaceDE w:val="0"/>
        <w:autoSpaceDN w:val="0"/>
        <w:adjustRightInd w:val="0"/>
        <w:jc w:val="center"/>
        <w:rPr>
          <w:rFonts w:ascii="Ebrima" w:hAnsi="Ebrima"/>
          <w:b/>
          <w:bCs/>
          <w:sz w:val="22"/>
          <w:szCs w:val="22"/>
        </w:rPr>
      </w:pPr>
    </w:p>
    <w:p w14:paraId="79044571" w14:textId="77777777" w:rsidR="004E33FC" w:rsidRDefault="004E33FC" w:rsidP="007610D9">
      <w:pPr>
        <w:autoSpaceDE w:val="0"/>
        <w:autoSpaceDN w:val="0"/>
        <w:adjustRightInd w:val="0"/>
        <w:jc w:val="center"/>
        <w:rPr>
          <w:rFonts w:ascii="Ebrima" w:hAnsi="Ebrima"/>
          <w:b/>
          <w:bCs/>
          <w:sz w:val="22"/>
          <w:szCs w:val="22"/>
        </w:rPr>
      </w:pPr>
    </w:p>
    <w:p w14:paraId="33E8F205" w14:textId="77777777" w:rsidR="004E33FC" w:rsidRDefault="004E33FC" w:rsidP="007610D9">
      <w:pPr>
        <w:autoSpaceDE w:val="0"/>
        <w:autoSpaceDN w:val="0"/>
        <w:adjustRightInd w:val="0"/>
        <w:jc w:val="center"/>
        <w:rPr>
          <w:rFonts w:ascii="Ebrima" w:hAnsi="Ebrima"/>
          <w:b/>
          <w:bCs/>
          <w:sz w:val="22"/>
          <w:szCs w:val="22"/>
        </w:rPr>
      </w:pPr>
    </w:p>
    <w:p w14:paraId="0A9967F0" w14:textId="77777777" w:rsidR="004E33FC" w:rsidRDefault="004E33FC" w:rsidP="007610D9">
      <w:pPr>
        <w:autoSpaceDE w:val="0"/>
        <w:autoSpaceDN w:val="0"/>
        <w:adjustRightInd w:val="0"/>
        <w:jc w:val="center"/>
        <w:rPr>
          <w:rFonts w:ascii="Ebrima" w:hAnsi="Ebrima"/>
          <w:b/>
          <w:bCs/>
          <w:sz w:val="22"/>
          <w:szCs w:val="22"/>
        </w:rPr>
      </w:pPr>
    </w:p>
    <w:p w14:paraId="3168F700" w14:textId="77777777" w:rsidR="004E33FC" w:rsidRDefault="004E33FC" w:rsidP="007610D9">
      <w:pPr>
        <w:autoSpaceDE w:val="0"/>
        <w:autoSpaceDN w:val="0"/>
        <w:adjustRightInd w:val="0"/>
        <w:jc w:val="center"/>
        <w:rPr>
          <w:rFonts w:ascii="Ebrima" w:hAnsi="Ebrima"/>
          <w:b/>
          <w:bCs/>
          <w:sz w:val="22"/>
          <w:szCs w:val="22"/>
        </w:rPr>
      </w:pPr>
    </w:p>
    <w:p w14:paraId="22D88B40" w14:textId="77777777" w:rsidR="004E33FC" w:rsidRPr="007610D9" w:rsidRDefault="004E33FC" w:rsidP="007610D9">
      <w:pPr>
        <w:autoSpaceDE w:val="0"/>
        <w:autoSpaceDN w:val="0"/>
        <w:adjustRightInd w:val="0"/>
        <w:jc w:val="center"/>
        <w:rPr>
          <w:rFonts w:ascii="Ebrima" w:hAnsi="Ebrima"/>
          <w:b/>
          <w:bCs/>
          <w:sz w:val="22"/>
          <w:szCs w:val="22"/>
        </w:rPr>
      </w:pPr>
    </w:p>
    <w:p w14:paraId="3CA884C6" w14:textId="77777777" w:rsidR="005A49FE" w:rsidRPr="007610D9" w:rsidRDefault="005A49FE" w:rsidP="007610D9">
      <w:pPr>
        <w:autoSpaceDE w:val="0"/>
        <w:autoSpaceDN w:val="0"/>
        <w:adjustRightInd w:val="0"/>
        <w:jc w:val="both"/>
        <w:rPr>
          <w:rFonts w:ascii="Ebrima" w:hAnsi="Ebrima"/>
          <w:b/>
          <w:bCs/>
          <w:sz w:val="22"/>
          <w:szCs w:val="22"/>
        </w:rPr>
      </w:pPr>
    </w:p>
    <w:p w14:paraId="27FA7965" w14:textId="77777777" w:rsidR="005A49FE" w:rsidRPr="007610D9" w:rsidRDefault="005A49FE"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4F0FECE2" w14:textId="77777777" w:rsidR="005A49FE" w:rsidRPr="007610D9" w:rsidRDefault="005A49FE" w:rsidP="007610D9">
      <w:pPr>
        <w:autoSpaceDE w:val="0"/>
        <w:autoSpaceDN w:val="0"/>
        <w:adjustRightInd w:val="0"/>
        <w:jc w:val="both"/>
        <w:rPr>
          <w:rFonts w:ascii="Ebrima" w:hAnsi="Ebrima"/>
          <w:sz w:val="22"/>
          <w:szCs w:val="22"/>
        </w:rPr>
      </w:pPr>
    </w:p>
    <w:p w14:paraId="30FF8819"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5614F36F" w14:textId="77777777" w:rsidR="005A49FE" w:rsidRPr="007610D9" w:rsidRDefault="005A49FE" w:rsidP="007610D9">
      <w:pPr>
        <w:autoSpaceDE w:val="0"/>
        <w:autoSpaceDN w:val="0"/>
        <w:adjustRightInd w:val="0"/>
        <w:jc w:val="both"/>
        <w:rPr>
          <w:rFonts w:ascii="Ebrima" w:hAnsi="Ebrima"/>
          <w:sz w:val="22"/>
          <w:szCs w:val="22"/>
        </w:rPr>
      </w:pPr>
    </w:p>
    <w:p w14:paraId="56035381" w14:textId="77777777" w:rsidR="00765F4B" w:rsidRPr="007610D9" w:rsidRDefault="005A49FE" w:rsidP="00765F4B">
      <w:pPr>
        <w:jc w:val="both"/>
        <w:rPr>
          <w:rFonts w:ascii="Ebrima" w:hAnsi="Ebrima"/>
          <w:sz w:val="22"/>
          <w:szCs w:val="22"/>
        </w:rPr>
      </w:pPr>
      <w:r w:rsidRPr="007610D9">
        <w:rPr>
          <w:rFonts w:ascii="Ebrima" w:hAnsi="Ebrima"/>
          <w:sz w:val="22"/>
          <w:szCs w:val="22"/>
        </w:rPr>
        <w:t>Przedmiotem niniejszej szczegółowej specyfikacji technicznej są wymagania dotyczące wykonania</w:t>
      </w:r>
      <w:r w:rsidR="00DB0BD7" w:rsidRPr="007610D9">
        <w:rPr>
          <w:rFonts w:ascii="Ebrima" w:hAnsi="Ebrima"/>
          <w:sz w:val="22"/>
          <w:szCs w:val="22"/>
        </w:rPr>
        <w:t xml:space="preserve"> </w:t>
      </w:r>
      <w:r w:rsidRPr="007610D9">
        <w:rPr>
          <w:rFonts w:ascii="Ebrima" w:hAnsi="Ebrima"/>
          <w:sz w:val="22"/>
          <w:szCs w:val="22"/>
        </w:rPr>
        <w:t>i odbioru murów z materiałów ceramicznych</w:t>
      </w:r>
      <w:r w:rsidR="00513733" w:rsidRPr="007610D9">
        <w:rPr>
          <w:rFonts w:ascii="Ebrima" w:hAnsi="Ebrima"/>
          <w:sz w:val="22"/>
          <w:szCs w:val="22"/>
        </w:rPr>
        <w:t xml:space="preserv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30920DDA" w14:textId="77777777" w:rsidR="005A49FE" w:rsidRPr="007610D9" w:rsidRDefault="005A49FE" w:rsidP="007610D9">
      <w:pPr>
        <w:autoSpaceDE w:val="0"/>
        <w:autoSpaceDN w:val="0"/>
        <w:adjustRightInd w:val="0"/>
        <w:jc w:val="both"/>
        <w:rPr>
          <w:rFonts w:ascii="Ebrima" w:hAnsi="Ebrima"/>
          <w:sz w:val="22"/>
          <w:szCs w:val="22"/>
        </w:rPr>
      </w:pPr>
    </w:p>
    <w:p w14:paraId="6E2A3BC9"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654474D2" w14:textId="77777777" w:rsidR="005A49FE" w:rsidRPr="007610D9" w:rsidRDefault="005A49FE" w:rsidP="007610D9">
      <w:pPr>
        <w:autoSpaceDE w:val="0"/>
        <w:autoSpaceDN w:val="0"/>
        <w:adjustRightInd w:val="0"/>
        <w:jc w:val="both"/>
        <w:rPr>
          <w:rFonts w:ascii="Ebrima" w:hAnsi="Ebrima"/>
          <w:sz w:val="22"/>
          <w:szCs w:val="22"/>
        </w:rPr>
      </w:pPr>
    </w:p>
    <w:p w14:paraId="0E427E39"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w:t>
      </w:r>
      <w:r w:rsidR="00CE32DE" w:rsidRPr="007610D9">
        <w:rPr>
          <w:rFonts w:ascii="Ebrima" w:hAnsi="Ebrima"/>
          <w:sz w:val="22"/>
          <w:szCs w:val="22"/>
        </w:rPr>
        <w:t xml:space="preserve"> </w:t>
      </w:r>
      <w:r w:rsidR="00DB0BD7" w:rsidRPr="007610D9">
        <w:rPr>
          <w:rFonts w:ascii="Ebrima" w:hAnsi="Ebrima"/>
          <w:sz w:val="22"/>
          <w:szCs w:val="22"/>
        </w:rPr>
        <w:t xml:space="preserve">                         </w:t>
      </w:r>
      <w:r w:rsidRPr="007610D9">
        <w:rPr>
          <w:rFonts w:ascii="Ebrima" w:hAnsi="Ebrima"/>
          <w:sz w:val="22"/>
          <w:szCs w:val="22"/>
        </w:rPr>
        <w:t>i kontraktowy przy zlecaniu i realizacji robót wymienionych w pkt. 1.</w:t>
      </w:r>
      <w:r w:rsidR="00513733" w:rsidRPr="007610D9">
        <w:rPr>
          <w:rFonts w:ascii="Ebrima" w:hAnsi="Ebrima"/>
          <w:sz w:val="22"/>
          <w:szCs w:val="22"/>
        </w:rPr>
        <w:t>1</w:t>
      </w:r>
      <w:r w:rsidRPr="007610D9">
        <w:rPr>
          <w:rFonts w:ascii="Ebrima" w:hAnsi="Ebrima"/>
          <w:sz w:val="22"/>
          <w:szCs w:val="22"/>
        </w:rPr>
        <w:t>.</w:t>
      </w:r>
    </w:p>
    <w:p w14:paraId="27F113B2" w14:textId="77777777" w:rsidR="005A49FE" w:rsidRPr="007610D9" w:rsidRDefault="005A49FE" w:rsidP="007610D9">
      <w:pPr>
        <w:autoSpaceDE w:val="0"/>
        <w:autoSpaceDN w:val="0"/>
        <w:adjustRightInd w:val="0"/>
        <w:jc w:val="both"/>
        <w:rPr>
          <w:rFonts w:ascii="Ebrima" w:hAnsi="Ebrima"/>
          <w:b/>
          <w:sz w:val="22"/>
          <w:szCs w:val="22"/>
        </w:rPr>
      </w:pPr>
    </w:p>
    <w:p w14:paraId="668D55F9"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57282824" w14:textId="77777777" w:rsidR="005A49FE" w:rsidRPr="007610D9" w:rsidRDefault="005A49FE" w:rsidP="007610D9">
      <w:pPr>
        <w:autoSpaceDE w:val="0"/>
        <w:autoSpaceDN w:val="0"/>
        <w:adjustRightInd w:val="0"/>
        <w:jc w:val="both"/>
        <w:rPr>
          <w:rFonts w:ascii="Ebrima" w:hAnsi="Ebrima"/>
          <w:sz w:val="22"/>
          <w:szCs w:val="22"/>
        </w:rPr>
      </w:pPr>
    </w:p>
    <w:p w14:paraId="3A98E27E" w14:textId="27FD08AB"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Roboty których dotyczy specyfikacja obejmują wszystkie czynności umożliwiające i mające na celu wykonanie murów zewnętrznych i wewnętrznych obiektów</w:t>
      </w:r>
      <w:r w:rsidR="00513733" w:rsidRPr="007610D9">
        <w:rPr>
          <w:rFonts w:ascii="Ebrima" w:hAnsi="Ebrima"/>
          <w:sz w:val="22"/>
          <w:szCs w:val="22"/>
        </w:rPr>
        <w:t>,</w:t>
      </w:r>
      <w:r w:rsidRPr="007610D9">
        <w:rPr>
          <w:rFonts w:ascii="Ebrima" w:hAnsi="Ebrima"/>
          <w:sz w:val="22"/>
          <w:szCs w:val="22"/>
        </w:rPr>
        <w:t xml:space="preserve"> tzn.: B.05.01.00 Ścianki z pustaków ceramicznych</w:t>
      </w:r>
      <w:r w:rsidR="001838EA" w:rsidRPr="007610D9">
        <w:rPr>
          <w:rFonts w:ascii="Ebrima" w:hAnsi="Ebrima"/>
          <w:sz w:val="22"/>
          <w:szCs w:val="22"/>
        </w:rPr>
        <w:t>.</w:t>
      </w:r>
    </w:p>
    <w:p w14:paraId="1635C774" w14:textId="77777777" w:rsidR="005A49FE" w:rsidRPr="007610D9" w:rsidRDefault="005A49FE" w:rsidP="007610D9">
      <w:pPr>
        <w:autoSpaceDE w:val="0"/>
        <w:autoSpaceDN w:val="0"/>
        <w:adjustRightInd w:val="0"/>
        <w:jc w:val="both"/>
        <w:rPr>
          <w:rFonts w:ascii="Ebrima" w:hAnsi="Ebrima"/>
          <w:sz w:val="22"/>
          <w:szCs w:val="22"/>
        </w:rPr>
      </w:pPr>
    </w:p>
    <w:p w14:paraId="28317227"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0BF500D0" w14:textId="77777777" w:rsidR="005A49FE" w:rsidRPr="007610D9" w:rsidRDefault="005A49FE" w:rsidP="007610D9">
      <w:pPr>
        <w:autoSpaceDE w:val="0"/>
        <w:autoSpaceDN w:val="0"/>
        <w:adjustRightInd w:val="0"/>
        <w:jc w:val="both"/>
        <w:rPr>
          <w:rFonts w:ascii="Ebrima" w:hAnsi="Ebrima"/>
          <w:sz w:val="22"/>
          <w:szCs w:val="22"/>
        </w:rPr>
      </w:pPr>
    </w:p>
    <w:p w14:paraId="512CD958"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w:t>
      </w:r>
    </w:p>
    <w:p w14:paraId="409ADE22" w14:textId="77777777" w:rsidR="005A49FE" w:rsidRPr="007610D9" w:rsidRDefault="005A49FE" w:rsidP="007610D9">
      <w:pPr>
        <w:autoSpaceDE w:val="0"/>
        <w:autoSpaceDN w:val="0"/>
        <w:adjustRightInd w:val="0"/>
        <w:jc w:val="both"/>
        <w:rPr>
          <w:rFonts w:ascii="Ebrima" w:hAnsi="Ebrima"/>
          <w:sz w:val="22"/>
          <w:szCs w:val="22"/>
        </w:rPr>
      </w:pPr>
    </w:p>
    <w:p w14:paraId="10489E0A"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4CE39762" w14:textId="77777777" w:rsidR="005A49FE" w:rsidRPr="007610D9" w:rsidRDefault="005A49FE" w:rsidP="007610D9">
      <w:pPr>
        <w:autoSpaceDE w:val="0"/>
        <w:autoSpaceDN w:val="0"/>
        <w:adjustRightInd w:val="0"/>
        <w:jc w:val="both"/>
        <w:rPr>
          <w:rFonts w:ascii="Ebrima" w:hAnsi="Ebrima"/>
          <w:sz w:val="22"/>
          <w:szCs w:val="22"/>
        </w:rPr>
      </w:pPr>
    </w:p>
    <w:p w14:paraId="52337BD1"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                                         z dokumentacją projektową, SST i poleceniami Inspektora.</w:t>
      </w:r>
    </w:p>
    <w:p w14:paraId="1C21EC60" w14:textId="77777777" w:rsidR="005A49FE" w:rsidRPr="007610D9" w:rsidRDefault="005A49FE" w:rsidP="007610D9">
      <w:pPr>
        <w:autoSpaceDE w:val="0"/>
        <w:autoSpaceDN w:val="0"/>
        <w:adjustRightInd w:val="0"/>
        <w:jc w:val="both"/>
        <w:rPr>
          <w:rFonts w:ascii="Ebrima" w:hAnsi="Ebrima"/>
          <w:b/>
          <w:bCs/>
          <w:sz w:val="22"/>
          <w:szCs w:val="22"/>
        </w:rPr>
      </w:pPr>
    </w:p>
    <w:p w14:paraId="5C75E47B" w14:textId="77777777" w:rsidR="005A49FE" w:rsidRPr="007610D9" w:rsidRDefault="005A49FE" w:rsidP="007610D9">
      <w:pPr>
        <w:autoSpaceDE w:val="0"/>
        <w:autoSpaceDN w:val="0"/>
        <w:adjustRightInd w:val="0"/>
        <w:jc w:val="both"/>
        <w:rPr>
          <w:rFonts w:ascii="Ebrima" w:hAnsi="Ebrima"/>
          <w:b/>
          <w:bCs/>
          <w:sz w:val="22"/>
          <w:szCs w:val="22"/>
        </w:rPr>
      </w:pPr>
      <w:r w:rsidRPr="007610D9">
        <w:rPr>
          <w:rFonts w:ascii="Ebrima" w:hAnsi="Ebrima"/>
          <w:b/>
          <w:bCs/>
          <w:sz w:val="22"/>
          <w:szCs w:val="22"/>
        </w:rPr>
        <w:t>2. Materiały</w:t>
      </w:r>
    </w:p>
    <w:p w14:paraId="31CB3912" w14:textId="77777777" w:rsidR="005A49FE" w:rsidRPr="007610D9" w:rsidRDefault="005A49FE" w:rsidP="007610D9">
      <w:pPr>
        <w:autoSpaceDE w:val="0"/>
        <w:autoSpaceDN w:val="0"/>
        <w:adjustRightInd w:val="0"/>
        <w:jc w:val="both"/>
        <w:rPr>
          <w:rFonts w:ascii="Ebrima" w:hAnsi="Ebrima"/>
          <w:sz w:val="22"/>
          <w:szCs w:val="22"/>
        </w:rPr>
      </w:pPr>
    </w:p>
    <w:p w14:paraId="5C594114"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2 1. Woda zarobowa do betonu PN-EN 1008:2004</w:t>
      </w:r>
    </w:p>
    <w:p w14:paraId="6722786D" w14:textId="77777777" w:rsidR="005A49FE" w:rsidRPr="007610D9" w:rsidRDefault="005A49FE" w:rsidP="007610D9">
      <w:pPr>
        <w:autoSpaceDE w:val="0"/>
        <w:autoSpaceDN w:val="0"/>
        <w:adjustRightInd w:val="0"/>
        <w:jc w:val="both"/>
        <w:rPr>
          <w:rFonts w:ascii="Ebrima" w:hAnsi="Ebrima"/>
          <w:sz w:val="22"/>
          <w:szCs w:val="22"/>
        </w:rPr>
      </w:pPr>
    </w:p>
    <w:p w14:paraId="3072D779"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Do przygotowania zapraw stosować można każdą wodę zdatną do picia, z rzeki lub jeziora.</w:t>
      </w:r>
    </w:p>
    <w:p w14:paraId="40C109AF" w14:textId="708DB074"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Niedozwolone jest użycie wód ściekowych, kanalizacyjnych</w:t>
      </w:r>
      <w:r w:rsidR="0088618D" w:rsidRPr="007610D9">
        <w:rPr>
          <w:rFonts w:ascii="Ebrima" w:hAnsi="Ebrima"/>
          <w:sz w:val="22"/>
          <w:szCs w:val="22"/>
        </w:rPr>
        <w:t>,</w:t>
      </w:r>
      <w:r w:rsidRPr="007610D9">
        <w:rPr>
          <w:rFonts w:ascii="Ebrima" w:hAnsi="Ebrima"/>
          <w:sz w:val="22"/>
          <w:szCs w:val="22"/>
        </w:rPr>
        <w:t xml:space="preserve"> bagiennych oraz wód zawierających tłuszcze organiczne, oleje i muł.</w:t>
      </w:r>
    </w:p>
    <w:p w14:paraId="489D586A" w14:textId="77777777" w:rsidR="00513733" w:rsidRPr="007610D9" w:rsidRDefault="00513733" w:rsidP="007610D9">
      <w:pPr>
        <w:autoSpaceDE w:val="0"/>
        <w:autoSpaceDN w:val="0"/>
        <w:adjustRightInd w:val="0"/>
        <w:jc w:val="both"/>
        <w:rPr>
          <w:rFonts w:ascii="Ebrima" w:hAnsi="Ebrima"/>
          <w:sz w:val="22"/>
          <w:szCs w:val="22"/>
        </w:rPr>
      </w:pPr>
    </w:p>
    <w:p w14:paraId="5755AC2E"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2 2. Wyroby ceramiczne</w:t>
      </w:r>
    </w:p>
    <w:p w14:paraId="0CBB3A1B" w14:textId="77777777" w:rsidR="005A49FE" w:rsidRPr="007610D9" w:rsidRDefault="005A49FE" w:rsidP="007610D9">
      <w:pPr>
        <w:autoSpaceDE w:val="0"/>
        <w:autoSpaceDN w:val="0"/>
        <w:adjustRightInd w:val="0"/>
        <w:jc w:val="both"/>
        <w:rPr>
          <w:rFonts w:ascii="Ebrima" w:hAnsi="Ebrima"/>
          <w:sz w:val="22"/>
          <w:szCs w:val="22"/>
        </w:rPr>
      </w:pPr>
    </w:p>
    <w:p w14:paraId="05B0C5AD" w14:textId="19345055"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2.2.1. Cegła budowlana pełna klasy 10 wg P</w:t>
      </w:r>
      <w:r w:rsidR="0088618D" w:rsidRPr="007610D9">
        <w:rPr>
          <w:rFonts w:ascii="Ebrima" w:hAnsi="Ebrima"/>
          <w:b/>
          <w:sz w:val="22"/>
          <w:szCs w:val="22"/>
        </w:rPr>
        <w:t>N-EN 771-1+A1:2015-10</w:t>
      </w:r>
    </w:p>
    <w:p w14:paraId="699C233C" w14:textId="77777777" w:rsidR="003A2889" w:rsidRPr="007610D9" w:rsidRDefault="003A2889" w:rsidP="007610D9">
      <w:pPr>
        <w:autoSpaceDE w:val="0"/>
        <w:autoSpaceDN w:val="0"/>
        <w:adjustRightInd w:val="0"/>
        <w:jc w:val="both"/>
        <w:rPr>
          <w:rFonts w:ascii="Ebrima" w:hAnsi="Ebrima"/>
          <w:b/>
          <w:sz w:val="22"/>
          <w:szCs w:val="22"/>
        </w:rPr>
      </w:pPr>
    </w:p>
    <w:p w14:paraId="2600A724"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Wymiary 1 = 250 mm, s = 120 mm, h = 65 mm</w:t>
      </w:r>
    </w:p>
    <w:p w14:paraId="0218CA9A"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Masa 3,3</w:t>
      </w:r>
      <w:r w:rsidR="00B91BBC" w:rsidRPr="007610D9">
        <w:rPr>
          <w:rFonts w:ascii="Ebrima" w:hAnsi="Ebrima"/>
          <w:sz w:val="22"/>
          <w:szCs w:val="22"/>
        </w:rPr>
        <w:t xml:space="preserve"> </w:t>
      </w:r>
      <w:r w:rsidRPr="007610D9">
        <w:rPr>
          <w:rFonts w:ascii="Ebrima" w:hAnsi="Ebrima"/>
          <w:sz w:val="22"/>
          <w:szCs w:val="22"/>
        </w:rPr>
        <w:t>-</w:t>
      </w:r>
      <w:r w:rsidR="00B91BBC" w:rsidRPr="007610D9">
        <w:rPr>
          <w:rFonts w:ascii="Ebrima" w:hAnsi="Ebrima"/>
          <w:sz w:val="22"/>
          <w:szCs w:val="22"/>
        </w:rPr>
        <w:t xml:space="preserve"> </w:t>
      </w:r>
      <w:r w:rsidRPr="007610D9">
        <w:rPr>
          <w:rFonts w:ascii="Ebrima" w:hAnsi="Ebrima"/>
          <w:sz w:val="22"/>
          <w:szCs w:val="22"/>
        </w:rPr>
        <w:t>4,0</w:t>
      </w:r>
      <w:r w:rsidR="00B91BBC" w:rsidRPr="007610D9">
        <w:rPr>
          <w:rFonts w:ascii="Ebrima" w:hAnsi="Ebrima"/>
          <w:sz w:val="22"/>
          <w:szCs w:val="22"/>
        </w:rPr>
        <w:t xml:space="preserve"> </w:t>
      </w:r>
      <w:r w:rsidRPr="007610D9">
        <w:rPr>
          <w:rFonts w:ascii="Ebrima" w:hAnsi="Ebrima"/>
          <w:sz w:val="22"/>
          <w:szCs w:val="22"/>
        </w:rPr>
        <w:t>kg</w:t>
      </w:r>
    </w:p>
    <w:p w14:paraId="0C21241B"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Cegła budowlana pełna powinna odpowiadać aktualnej normie państwowej</w:t>
      </w:r>
    </w:p>
    <w:p w14:paraId="6E72CF17"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xml:space="preserve">* Dopuszczalna liczba cegieł połówkowych, pękniętych całkowicie lub z jednym pęknięciem przechodzącym przez całą grubość cegły o długości powyżej 6 mm nie może przekraczać dla cegły </w:t>
      </w:r>
      <w:r w:rsidR="00B91BBC" w:rsidRPr="007610D9">
        <w:rPr>
          <w:rFonts w:ascii="Ebrima" w:hAnsi="Ebrima"/>
          <w:sz w:val="22"/>
          <w:szCs w:val="22"/>
        </w:rPr>
        <w:t>–</w:t>
      </w:r>
      <w:r w:rsidRPr="007610D9">
        <w:rPr>
          <w:rFonts w:ascii="Ebrima" w:hAnsi="Ebrima"/>
          <w:sz w:val="22"/>
          <w:szCs w:val="22"/>
        </w:rPr>
        <w:t xml:space="preserve"> 10</w:t>
      </w:r>
      <w:r w:rsidR="00B91BBC" w:rsidRPr="007610D9">
        <w:rPr>
          <w:rFonts w:ascii="Ebrima" w:hAnsi="Ebrima"/>
          <w:sz w:val="22"/>
          <w:szCs w:val="22"/>
        </w:rPr>
        <w:t xml:space="preserve"> </w:t>
      </w:r>
      <w:r w:rsidRPr="007610D9">
        <w:rPr>
          <w:rFonts w:ascii="Ebrima" w:hAnsi="Ebrima"/>
          <w:sz w:val="22"/>
          <w:szCs w:val="22"/>
        </w:rPr>
        <w:t>% cegieł badanych</w:t>
      </w:r>
    </w:p>
    <w:p w14:paraId="457F876D"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Nasiąkliwość nie powinna być wyższa niż 24</w:t>
      </w:r>
      <w:r w:rsidR="00B91BBC" w:rsidRPr="007610D9">
        <w:rPr>
          <w:rFonts w:ascii="Ebrima" w:hAnsi="Ebrima"/>
          <w:sz w:val="22"/>
          <w:szCs w:val="22"/>
        </w:rPr>
        <w:t xml:space="preserve"> </w:t>
      </w:r>
      <w:r w:rsidRPr="007610D9">
        <w:rPr>
          <w:rFonts w:ascii="Ebrima" w:hAnsi="Ebrima"/>
          <w:sz w:val="22"/>
          <w:szCs w:val="22"/>
        </w:rPr>
        <w:t>%</w:t>
      </w:r>
    </w:p>
    <w:p w14:paraId="487B48AC"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xml:space="preserve">* Wytrzymałość na ściskanie 10,0 </w:t>
      </w:r>
      <w:proofErr w:type="spellStart"/>
      <w:r w:rsidRPr="007610D9">
        <w:rPr>
          <w:rFonts w:ascii="Ebrima" w:hAnsi="Ebrima"/>
          <w:sz w:val="22"/>
          <w:szCs w:val="22"/>
        </w:rPr>
        <w:t>MPa</w:t>
      </w:r>
      <w:proofErr w:type="spellEnd"/>
    </w:p>
    <w:p w14:paraId="3C9FD3CA"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Gęstość pozorna 1,7</w:t>
      </w:r>
      <w:r w:rsidR="00B91BBC" w:rsidRPr="007610D9">
        <w:rPr>
          <w:rFonts w:ascii="Ebrima" w:hAnsi="Ebrima"/>
          <w:sz w:val="22"/>
          <w:szCs w:val="22"/>
        </w:rPr>
        <w:t xml:space="preserve"> </w:t>
      </w:r>
      <w:r w:rsidRPr="007610D9">
        <w:rPr>
          <w:rFonts w:ascii="Ebrima" w:hAnsi="Ebrima"/>
          <w:sz w:val="22"/>
          <w:szCs w:val="22"/>
        </w:rPr>
        <w:t>-</w:t>
      </w:r>
      <w:r w:rsidR="00B91BBC" w:rsidRPr="007610D9">
        <w:rPr>
          <w:rFonts w:ascii="Ebrima" w:hAnsi="Ebrima"/>
          <w:sz w:val="22"/>
          <w:szCs w:val="22"/>
        </w:rPr>
        <w:t xml:space="preserve"> </w:t>
      </w:r>
      <w:r w:rsidRPr="007610D9">
        <w:rPr>
          <w:rFonts w:ascii="Ebrima" w:hAnsi="Ebrima"/>
          <w:sz w:val="22"/>
          <w:szCs w:val="22"/>
        </w:rPr>
        <w:t>1,9 kg/d</w:t>
      </w:r>
      <w:r w:rsidR="00B91BBC" w:rsidRPr="007610D9">
        <w:rPr>
          <w:rFonts w:ascii="Ebrima" w:hAnsi="Ebrima"/>
          <w:sz w:val="22"/>
          <w:szCs w:val="22"/>
        </w:rPr>
        <w:t>m</w:t>
      </w:r>
      <w:r w:rsidR="00B91BBC" w:rsidRPr="007610D9">
        <w:rPr>
          <w:rFonts w:ascii="Ebrima" w:hAnsi="Ebrima"/>
          <w:sz w:val="22"/>
          <w:szCs w:val="22"/>
          <w:vertAlign w:val="superscript"/>
        </w:rPr>
        <w:t>3</w:t>
      </w:r>
    </w:p>
    <w:p w14:paraId="5A8CB609"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Współczynnik przewodności cieplnej 0,52-0,56 W/</w:t>
      </w:r>
      <w:proofErr w:type="spellStart"/>
      <w:r w:rsidRPr="007610D9">
        <w:rPr>
          <w:rFonts w:ascii="Ebrima" w:hAnsi="Ebrima"/>
          <w:sz w:val="22"/>
          <w:szCs w:val="22"/>
        </w:rPr>
        <w:t>m</w:t>
      </w:r>
      <w:r w:rsidR="00B91BBC" w:rsidRPr="007610D9">
        <w:rPr>
          <w:rFonts w:ascii="Ebrima" w:hAnsi="Ebrima"/>
          <w:sz w:val="22"/>
          <w:szCs w:val="22"/>
        </w:rPr>
        <w:t>K</w:t>
      </w:r>
      <w:proofErr w:type="spellEnd"/>
    </w:p>
    <w:p w14:paraId="63306650"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Odporność na działanie mrozu po 25 cyklach zamrażania do -15°C i odmrażania</w:t>
      </w:r>
    </w:p>
    <w:p w14:paraId="52D1EC3E"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brak uszkodzeń po badaniu</w:t>
      </w:r>
    </w:p>
    <w:p w14:paraId="5A60F6EA"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Odporność na uderzenie powinna być taka, aby cegła puszczona z wysokości 5 m na inne cegły nie rozpadła się</w:t>
      </w:r>
    </w:p>
    <w:p w14:paraId="54ED5A87" w14:textId="77777777" w:rsidR="005A49FE" w:rsidRPr="007610D9" w:rsidRDefault="005A49FE" w:rsidP="007610D9">
      <w:pPr>
        <w:autoSpaceDE w:val="0"/>
        <w:autoSpaceDN w:val="0"/>
        <w:adjustRightInd w:val="0"/>
        <w:jc w:val="both"/>
        <w:rPr>
          <w:rFonts w:ascii="Ebrima" w:hAnsi="Ebrima"/>
          <w:sz w:val="22"/>
          <w:szCs w:val="22"/>
        </w:rPr>
      </w:pPr>
    </w:p>
    <w:p w14:paraId="34558C7E" w14:textId="77777777" w:rsidR="0088618D"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2.2.2. Cegła budowlana pełna klasy 1.5 wg </w:t>
      </w:r>
      <w:r w:rsidR="0088618D" w:rsidRPr="007610D9">
        <w:rPr>
          <w:rFonts w:ascii="Ebrima" w:hAnsi="Ebrima"/>
          <w:b/>
          <w:sz w:val="22"/>
          <w:szCs w:val="22"/>
        </w:rPr>
        <w:t>PN-EN 771-1+A1:2015-10</w:t>
      </w:r>
    </w:p>
    <w:p w14:paraId="72BB9272" w14:textId="50FB9E0E" w:rsidR="003A2889" w:rsidRPr="007610D9" w:rsidRDefault="003A2889" w:rsidP="007610D9">
      <w:pPr>
        <w:autoSpaceDE w:val="0"/>
        <w:autoSpaceDN w:val="0"/>
        <w:adjustRightInd w:val="0"/>
        <w:jc w:val="both"/>
        <w:rPr>
          <w:rFonts w:ascii="Ebrima" w:hAnsi="Ebrima"/>
          <w:b/>
          <w:sz w:val="22"/>
          <w:szCs w:val="22"/>
        </w:rPr>
      </w:pPr>
    </w:p>
    <w:p w14:paraId="20EE1FB2"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Wymiary jak poz. 2.2.1</w:t>
      </w:r>
    </w:p>
    <w:p w14:paraId="6A42A1F0"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Masa 4,0</w:t>
      </w:r>
      <w:r w:rsidR="00B91BBC" w:rsidRPr="007610D9">
        <w:rPr>
          <w:rFonts w:ascii="Ebrima" w:hAnsi="Ebrima"/>
          <w:sz w:val="22"/>
          <w:szCs w:val="22"/>
        </w:rPr>
        <w:t xml:space="preserve"> </w:t>
      </w:r>
      <w:r w:rsidRPr="007610D9">
        <w:rPr>
          <w:rFonts w:ascii="Ebrima" w:hAnsi="Ebrima"/>
          <w:sz w:val="22"/>
          <w:szCs w:val="22"/>
        </w:rPr>
        <w:t>-</w:t>
      </w:r>
      <w:r w:rsidR="00B91BBC" w:rsidRPr="007610D9">
        <w:rPr>
          <w:rFonts w:ascii="Ebrima" w:hAnsi="Ebrima"/>
          <w:sz w:val="22"/>
          <w:szCs w:val="22"/>
        </w:rPr>
        <w:t xml:space="preserve"> </w:t>
      </w:r>
      <w:r w:rsidRPr="007610D9">
        <w:rPr>
          <w:rFonts w:ascii="Ebrima" w:hAnsi="Ebrima"/>
          <w:sz w:val="22"/>
          <w:szCs w:val="22"/>
        </w:rPr>
        <w:t>4,5 kg</w:t>
      </w:r>
    </w:p>
    <w:p w14:paraId="194B6FD2"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Dopuszczalna ilość cegieł połówkowych, pękniętych do 10</w:t>
      </w:r>
      <w:r w:rsidR="00B91BBC" w:rsidRPr="007610D9">
        <w:rPr>
          <w:rFonts w:ascii="Ebrima" w:hAnsi="Ebrima"/>
          <w:sz w:val="22"/>
          <w:szCs w:val="22"/>
        </w:rPr>
        <w:t xml:space="preserve"> </w:t>
      </w:r>
      <w:r w:rsidRPr="007610D9">
        <w:rPr>
          <w:rFonts w:ascii="Ebrima" w:hAnsi="Ebrima"/>
          <w:sz w:val="22"/>
          <w:szCs w:val="22"/>
        </w:rPr>
        <w:t>% ilości cegieł badanych</w:t>
      </w:r>
    </w:p>
    <w:p w14:paraId="7E0D99E3"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Nasiąkliwość nie powinna być większa od 16</w:t>
      </w:r>
      <w:r w:rsidR="00B91BBC" w:rsidRPr="007610D9">
        <w:rPr>
          <w:rFonts w:ascii="Ebrima" w:hAnsi="Ebrima"/>
          <w:sz w:val="22"/>
          <w:szCs w:val="22"/>
        </w:rPr>
        <w:t xml:space="preserve"> </w:t>
      </w:r>
      <w:r w:rsidRPr="007610D9">
        <w:rPr>
          <w:rFonts w:ascii="Ebrima" w:hAnsi="Ebrima"/>
          <w:sz w:val="22"/>
          <w:szCs w:val="22"/>
        </w:rPr>
        <w:t>%</w:t>
      </w:r>
    </w:p>
    <w:p w14:paraId="6AD5880F"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xml:space="preserve">* Wytrzymałość na ściskanie 15 </w:t>
      </w:r>
      <w:proofErr w:type="spellStart"/>
      <w:r w:rsidRPr="007610D9">
        <w:rPr>
          <w:rFonts w:ascii="Ebrima" w:hAnsi="Ebrima"/>
          <w:sz w:val="22"/>
          <w:szCs w:val="22"/>
        </w:rPr>
        <w:t>MPa</w:t>
      </w:r>
      <w:proofErr w:type="spellEnd"/>
    </w:p>
    <w:p w14:paraId="1CD18530"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Odporność na uderzenie powinna być taka, aby cegła upuszczona z wysokości 1,5 m na inne cegły nie rozpadła się na kawałki; może natomiast wystąpić wyszczerbienie lub jej pęknięcie. Ilość cegieł nie spełniających powyższego wymagania nie powinna być większa niż:</w:t>
      </w:r>
    </w:p>
    <w:p w14:paraId="2CEF3EE8"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- 2 na 15 sprawdzanych cegieł</w:t>
      </w:r>
    </w:p>
    <w:p w14:paraId="714D1428"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- 3 na 25 sprawdzanych cegieł</w:t>
      </w:r>
    </w:p>
    <w:p w14:paraId="350B467B"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- 5 na 40 sprawdzanych cegieł</w:t>
      </w:r>
    </w:p>
    <w:p w14:paraId="0C9BB195" w14:textId="77777777" w:rsidR="005A49FE" w:rsidRPr="007610D9" w:rsidRDefault="005A49FE" w:rsidP="007610D9">
      <w:pPr>
        <w:autoSpaceDE w:val="0"/>
        <w:autoSpaceDN w:val="0"/>
        <w:adjustRightInd w:val="0"/>
        <w:jc w:val="both"/>
        <w:rPr>
          <w:rFonts w:ascii="Ebrima" w:hAnsi="Ebrima"/>
          <w:sz w:val="22"/>
          <w:szCs w:val="22"/>
        </w:rPr>
      </w:pPr>
    </w:p>
    <w:p w14:paraId="1A95CED6" w14:textId="503667C2" w:rsidR="003A2889"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2.2.</w:t>
      </w:r>
      <w:r w:rsidR="003A2889" w:rsidRPr="007610D9">
        <w:rPr>
          <w:rFonts w:ascii="Ebrima" w:hAnsi="Ebrima"/>
          <w:b/>
          <w:sz w:val="22"/>
          <w:szCs w:val="22"/>
        </w:rPr>
        <w:t>3</w:t>
      </w:r>
      <w:r w:rsidRPr="007610D9">
        <w:rPr>
          <w:rFonts w:ascii="Ebrima" w:hAnsi="Ebrima"/>
          <w:b/>
          <w:sz w:val="22"/>
          <w:szCs w:val="22"/>
        </w:rPr>
        <w:t xml:space="preserve">. Cegła kratówka klasy 10 wg </w:t>
      </w:r>
      <w:r w:rsidR="0088618D" w:rsidRPr="007610D9">
        <w:rPr>
          <w:rFonts w:ascii="Ebrima" w:hAnsi="Ebrima"/>
          <w:b/>
          <w:sz w:val="22"/>
          <w:szCs w:val="22"/>
        </w:rPr>
        <w:t>PN-EN 771-1+A1:2015-10</w:t>
      </w:r>
    </w:p>
    <w:p w14:paraId="52376554" w14:textId="77777777" w:rsidR="0088618D" w:rsidRPr="007610D9" w:rsidRDefault="0088618D" w:rsidP="007610D9">
      <w:pPr>
        <w:autoSpaceDE w:val="0"/>
        <w:autoSpaceDN w:val="0"/>
        <w:adjustRightInd w:val="0"/>
        <w:jc w:val="both"/>
        <w:rPr>
          <w:rFonts w:ascii="Ebrima" w:hAnsi="Ebrima"/>
          <w:sz w:val="22"/>
          <w:szCs w:val="22"/>
        </w:rPr>
      </w:pPr>
    </w:p>
    <w:p w14:paraId="002CB5BF"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Cegła kratówka powinna odpowiadać aktualnej normie państwowej</w:t>
      </w:r>
    </w:p>
    <w:p w14:paraId="4E45173C"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Nasiąkliwość nie powinna być wyższa niż 20</w:t>
      </w:r>
      <w:r w:rsidR="00B91BBC" w:rsidRPr="007610D9">
        <w:rPr>
          <w:rFonts w:ascii="Ebrima" w:hAnsi="Ebrima"/>
          <w:sz w:val="22"/>
          <w:szCs w:val="22"/>
        </w:rPr>
        <w:t xml:space="preserve"> </w:t>
      </w:r>
      <w:r w:rsidRPr="007610D9">
        <w:rPr>
          <w:rFonts w:ascii="Ebrima" w:hAnsi="Ebrima"/>
          <w:sz w:val="22"/>
          <w:szCs w:val="22"/>
        </w:rPr>
        <w:t>%</w:t>
      </w:r>
    </w:p>
    <w:p w14:paraId="4B993123"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xml:space="preserve">* Wytrzymałość na ściskanie 10,0 </w:t>
      </w:r>
      <w:proofErr w:type="spellStart"/>
      <w:r w:rsidRPr="007610D9">
        <w:rPr>
          <w:rFonts w:ascii="Ebrima" w:hAnsi="Ebrima"/>
          <w:sz w:val="22"/>
          <w:szCs w:val="22"/>
        </w:rPr>
        <w:t>MPa</w:t>
      </w:r>
      <w:proofErr w:type="spellEnd"/>
    </w:p>
    <w:p w14:paraId="4EFEF9DC"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Gęstość pozorna 1,4 kg/d</w:t>
      </w:r>
      <w:r w:rsidR="00B91BBC" w:rsidRPr="007610D9">
        <w:rPr>
          <w:rFonts w:ascii="Ebrima" w:hAnsi="Ebrima"/>
          <w:sz w:val="22"/>
          <w:szCs w:val="22"/>
        </w:rPr>
        <w:t>m</w:t>
      </w:r>
      <w:r w:rsidR="00B91BBC" w:rsidRPr="007610D9">
        <w:rPr>
          <w:rFonts w:ascii="Ebrima" w:hAnsi="Ebrima"/>
          <w:sz w:val="22"/>
          <w:szCs w:val="22"/>
          <w:vertAlign w:val="superscript"/>
        </w:rPr>
        <w:t>3</w:t>
      </w:r>
    </w:p>
    <w:p w14:paraId="26C44736"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Współczynnik przewodności cieplnej 0,33</w:t>
      </w:r>
      <w:r w:rsidR="00B91BBC" w:rsidRPr="007610D9">
        <w:rPr>
          <w:rFonts w:ascii="Ebrima" w:hAnsi="Ebrima"/>
          <w:sz w:val="22"/>
          <w:szCs w:val="22"/>
        </w:rPr>
        <w:t xml:space="preserve"> </w:t>
      </w:r>
      <w:r w:rsidRPr="007610D9">
        <w:rPr>
          <w:rFonts w:ascii="Ebrima" w:hAnsi="Ebrima"/>
          <w:sz w:val="22"/>
          <w:szCs w:val="22"/>
        </w:rPr>
        <w:t>-</w:t>
      </w:r>
      <w:r w:rsidR="00B91BBC" w:rsidRPr="007610D9">
        <w:rPr>
          <w:rFonts w:ascii="Ebrima" w:hAnsi="Ebrima"/>
          <w:sz w:val="22"/>
          <w:szCs w:val="22"/>
        </w:rPr>
        <w:t xml:space="preserve"> </w:t>
      </w:r>
      <w:r w:rsidRPr="007610D9">
        <w:rPr>
          <w:rFonts w:ascii="Ebrima" w:hAnsi="Ebrima"/>
          <w:sz w:val="22"/>
          <w:szCs w:val="22"/>
        </w:rPr>
        <w:t>0,34 W/</w:t>
      </w:r>
      <w:proofErr w:type="spellStart"/>
      <w:r w:rsidRPr="007610D9">
        <w:rPr>
          <w:rFonts w:ascii="Ebrima" w:hAnsi="Ebrima"/>
          <w:sz w:val="22"/>
          <w:szCs w:val="22"/>
        </w:rPr>
        <w:t>mK</w:t>
      </w:r>
      <w:proofErr w:type="spellEnd"/>
    </w:p>
    <w:p w14:paraId="52ECB7BC"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Odporność na działanie mrozu po 25 cyklach zamrażania do -15°C i odmrażania</w:t>
      </w:r>
    </w:p>
    <w:p w14:paraId="5E518E52"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brak uszkodzeń po badaniu</w:t>
      </w:r>
    </w:p>
    <w:p w14:paraId="79CDD69F"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Nie należy stosować tego rodzaju cegły do murów fundamentowych i piwnic.</w:t>
      </w:r>
    </w:p>
    <w:p w14:paraId="68AF951C" w14:textId="77777777" w:rsidR="00B91BBC" w:rsidRPr="007610D9" w:rsidRDefault="00B91BBC" w:rsidP="007610D9">
      <w:pPr>
        <w:autoSpaceDE w:val="0"/>
        <w:autoSpaceDN w:val="0"/>
        <w:adjustRightInd w:val="0"/>
        <w:jc w:val="both"/>
        <w:rPr>
          <w:rFonts w:ascii="Ebrima" w:hAnsi="Ebrima"/>
          <w:sz w:val="22"/>
          <w:szCs w:val="22"/>
        </w:rPr>
      </w:pPr>
    </w:p>
    <w:p w14:paraId="32F83D0C"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2.3. Zaprawy budowlane cementowo-wapienne</w:t>
      </w:r>
    </w:p>
    <w:p w14:paraId="784AC215" w14:textId="77777777" w:rsidR="005A49FE" w:rsidRPr="007610D9" w:rsidRDefault="005A49FE" w:rsidP="007610D9">
      <w:pPr>
        <w:autoSpaceDE w:val="0"/>
        <w:autoSpaceDN w:val="0"/>
        <w:adjustRightInd w:val="0"/>
        <w:jc w:val="both"/>
        <w:rPr>
          <w:rFonts w:ascii="Ebrima" w:hAnsi="Ebrima"/>
          <w:sz w:val="22"/>
          <w:szCs w:val="22"/>
        </w:rPr>
      </w:pPr>
    </w:p>
    <w:p w14:paraId="67049FD4"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Marka i skład zaprawy powinny być zgodne z wymaganiami podanymi w projekcie.</w:t>
      </w:r>
    </w:p>
    <w:p w14:paraId="37748020"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Orientacyjny stosunek objętościowy składników zaprawy dla marki 30:</w:t>
      </w:r>
    </w:p>
    <w:p w14:paraId="0B642BFC"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cement: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ciasto wapienne: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piasek</w:t>
      </w:r>
    </w:p>
    <w:p w14:paraId="1CF82CA7"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1 </w:t>
      </w:r>
      <w:r w:rsidRPr="007610D9">
        <w:rPr>
          <w:rFonts w:ascii="Ebrima" w:hAnsi="Ebrima"/>
          <w:sz w:val="22"/>
          <w:szCs w:val="22"/>
        </w:rPr>
        <w:tab/>
      </w:r>
      <w:r w:rsidRPr="007610D9">
        <w:rPr>
          <w:rFonts w:ascii="Ebrima" w:hAnsi="Ebrima"/>
          <w:sz w:val="22"/>
          <w:szCs w:val="22"/>
        </w:rPr>
        <w:tab/>
        <w:t>:</w:t>
      </w:r>
      <w:r w:rsidRPr="007610D9">
        <w:rPr>
          <w:rFonts w:ascii="Ebrima" w:hAnsi="Ebrima"/>
          <w:sz w:val="22"/>
          <w:szCs w:val="22"/>
        </w:rPr>
        <w:tab/>
      </w:r>
      <w:r w:rsidRPr="007610D9">
        <w:rPr>
          <w:rFonts w:ascii="Ebrima" w:hAnsi="Ebrima"/>
          <w:sz w:val="22"/>
          <w:szCs w:val="22"/>
        </w:rPr>
        <w:tab/>
        <w:t xml:space="preserve"> 6</w:t>
      </w:r>
    </w:p>
    <w:p w14:paraId="77D5CECB"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1 </w:t>
      </w:r>
      <w:r w:rsidRPr="007610D9">
        <w:rPr>
          <w:rFonts w:ascii="Ebrima" w:hAnsi="Ebrima"/>
          <w:sz w:val="22"/>
          <w:szCs w:val="22"/>
        </w:rPr>
        <w:tab/>
      </w:r>
      <w:r w:rsidRPr="007610D9">
        <w:rPr>
          <w:rFonts w:ascii="Ebrima" w:hAnsi="Ebrima"/>
          <w:sz w:val="22"/>
          <w:szCs w:val="22"/>
        </w:rPr>
        <w:tab/>
        <w:t>:</w:t>
      </w:r>
      <w:r w:rsidRPr="007610D9">
        <w:rPr>
          <w:rFonts w:ascii="Ebrima" w:hAnsi="Ebrima"/>
          <w:sz w:val="22"/>
          <w:szCs w:val="22"/>
        </w:rPr>
        <w:tab/>
      </w:r>
      <w:r w:rsidRPr="007610D9">
        <w:rPr>
          <w:rFonts w:ascii="Ebrima" w:hAnsi="Ebrima"/>
          <w:sz w:val="22"/>
          <w:szCs w:val="22"/>
        </w:rPr>
        <w:tab/>
        <w:t xml:space="preserve"> 7</w:t>
      </w:r>
    </w:p>
    <w:p w14:paraId="606B3090"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1,7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t xml:space="preserve"> 5</w:t>
      </w:r>
    </w:p>
    <w:p w14:paraId="0B32F708"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cement: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wapienne hydratyzowane </w:t>
      </w:r>
      <w:r w:rsidRPr="007610D9">
        <w:rPr>
          <w:rFonts w:ascii="Ebrima" w:hAnsi="Ebrima"/>
          <w:sz w:val="22"/>
          <w:szCs w:val="22"/>
        </w:rPr>
        <w:tab/>
      </w:r>
      <w:r w:rsidRPr="007610D9">
        <w:rPr>
          <w:rFonts w:ascii="Ebrima" w:hAnsi="Ebrima"/>
          <w:sz w:val="22"/>
          <w:szCs w:val="22"/>
        </w:rPr>
        <w:tab/>
        <w:t>piasek</w:t>
      </w:r>
    </w:p>
    <w:p w14:paraId="3D3BA4E7"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t>5</w:t>
      </w:r>
    </w:p>
    <w:p w14:paraId="34321832"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t>7</w:t>
      </w:r>
    </w:p>
    <w:p w14:paraId="00D70DAF" w14:textId="77777777" w:rsidR="005A49FE" w:rsidRPr="007610D9" w:rsidRDefault="005A49FE" w:rsidP="007610D9">
      <w:pPr>
        <w:autoSpaceDE w:val="0"/>
        <w:autoSpaceDN w:val="0"/>
        <w:adjustRightInd w:val="0"/>
        <w:jc w:val="center"/>
        <w:rPr>
          <w:rFonts w:ascii="Ebrima" w:hAnsi="Ebrima"/>
          <w:sz w:val="22"/>
          <w:szCs w:val="22"/>
        </w:rPr>
      </w:pPr>
    </w:p>
    <w:p w14:paraId="5534AC0B"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Orientacyjny stosunek objętościowy składników zaprawy dla marki 50:</w:t>
      </w:r>
    </w:p>
    <w:p w14:paraId="60B9080C"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cement: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ciasto wapienne: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piasek</w:t>
      </w:r>
    </w:p>
    <w:p w14:paraId="3576A8CD"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0,3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t>4</w:t>
      </w:r>
    </w:p>
    <w:p w14:paraId="24367E4A" w14:textId="77777777" w:rsidR="005A49FE" w:rsidRPr="007610D9" w:rsidRDefault="001764BD" w:rsidP="007610D9">
      <w:pPr>
        <w:autoSpaceDE w:val="0"/>
        <w:autoSpaceDN w:val="0"/>
        <w:adjustRightInd w:val="0"/>
        <w:jc w:val="center"/>
        <w:rPr>
          <w:rFonts w:ascii="Ebrima" w:hAnsi="Ebrima"/>
          <w:sz w:val="22"/>
          <w:szCs w:val="22"/>
        </w:rPr>
      </w:pPr>
      <w:r w:rsidRPr="007610D9">
        <w:rPr>
          <w:rFonts w:ascii="Ebrima" w:hAnsi="Ebrima"/>
          <w:sz w:val="22"/>
          <w:szCs w:val="22"/>
        </w:rPr>
        <w:t xml:space="preserve"> </w:t>
      </w:r>
      <w:r w:rsidR="005A49FE" w:rsidRPr="007610D9">
        <w:rPr>
          <w:rFonts w:ascii="Ebrima" w:hAnsi="Ebrima"/>
          <w:sz w:val="22"/>
          <w:szCs w:val="22"/>
        </w:rPr>
        <w:t xml:space="preserve">1 </w:t>
      </w:r>
      <w:r w:rsidR="005A49FE" w:rsidRPr="007610D9">
        <w:rPr>
          <w:rFonts w:ascii="Ebrima" w:hAnsi="Ebrima"/>
          <w:sz w:val="22"/>
          <w:szCs w:val="22"/>
        </w:rPr>
        <w:tab/>
      </w:r>
      <w:r w:rsidR="005A49FE" w:rsidRPr="007610D9">
        <w:rPr>
          <w:rFonts w:ascii="Ebrima" w:hAnsi="Ebrima"/>
          <w:sz w:val="22"/>
          <w:szCs w:val="22"/>
        </w:rPr>
        <w:tab/>
      </w:r>
      <w:r w:rsidR="00B91BBC" w:rsidRPr="007610D9">
        <w:rPr>
          <w:rFonts w:ascii="Ebrima" w:hAnsi="Ebrima"/>
          <w:sz w:val="22"/>
          <w:szCs w:val="22"/>
        </w:rPr>
        <w:t xml:space="preserve"> </w:t>
      </w:r>
      <w:r w:rsidR="005A49FE" w:rsidRPr="007610D9">
        <w:rPr>
          <w:rFonts w:ascii="Ebrima" w:hAnsi="Ebrima"/>
          <w:sz w:val="22"/>
          <w:szCs w:val="22"/>
        </w:rPr>
        <w:t xml:space="preserve">: </w:t>
      </w:r>
      <w:r w:rsidR="005A49FE" w:rsidRPr="007610D9">
        <w:rPr>
          <w:rFonts w:ascii="Ebrima" w:hAnsi="Ebrima"/>
          <w:sz w:val="22"/>
          <w:szCs w:val="22"/>
        </w:rPr>
        <w:tab/>
      </w:r>
      <w:r w:rsidR="005A49FE" w:rsidRPr="007610D9">
        <w:rPr>
          <w:rFonts w:ascii="Ebrima" w:hAnsi="Ebrima"/>
          <w:sz w:val="22"/>
          <w:szCs w:val="22"/>
        </w:rPr>
        <w:tab/>
      </w:r>
      <w:r w:rsidR="005A49FE" w:rsidRPr="007610D9">
        <w:rPr>
          <w:rFonts w:ascii="Ebrima" w:hAnsi="Ebrima"/>
          <w:sz w:val="22"/>
          <w:szCs w:val="22"/>
        </w:rPr>
        <w:tab/>
      </w:r>
      <w:r w:rsidRPr="007610D9">
        <w:rPr>
          <w:rFonts w:ascii="Ebrima" w:hAnsi="Ebrima"/>
          <w:sz w:val="22"/>
          <w:szCs w:val="22"/>
        </w:rPr>
        <w:t xml:space="preserve"> </w:t>
      </w:r>
      <w:r w:rsidR="005A49FE" w:rsidRPr="007610D9">
        <w:rPr>
          <w:rFonts w:ascii="Ebrima" w:hAnsi="Ebrima"/>
          <w:sz w:val="22"/>
          <w:szCs w:val="22"/>
        </w:rPr>
        <w:t xml:space="preserve">0,5 </w:t>
      </w:r>
      <w:r w:rsidR="005A49FE" w:rsidRPr="007610D9">
        <w:rPr>
          <w:rFonts w:ascii="Ebrima" w:hAnsi="Ebrima"/>
          <w:sz w:val="22"/>
          <w:szCs w:val="22"/>
        </w:rPr>
        <w:tab/>
      </w:r>
      <w:r w:rsidR="005A49FE" w:rsidRPr="007610D9">
        <w:rPr>
          <w:rFonts w:ascii="Ebrima" w:hAnsi="Ebrima"/>
          <w:sz w:val="22"/>
          <w:szCs w:val="22"/>
        </w:rPr>
        <w:tab/>
      </w:r>
      <w:r w:rsidR="00B91BBC" w:rsidRPr="007610D9">
        <w:rPr>
          <w:rFonts w:ascii="Ebrima" w:hAnsi="Ebrima"/>
          <w:sz w:val="22"/>
          <w:szCs w:val="22"/>
        </w:rPr>
        <w:t xml:space="preserve"> </w:t>
      </w:r>
      <w:r w:rsidR="005A49FE" w:rsidRPr="007610D9">
        <w:rPr>
          <w:rFonts w:ascii="Ebrima" w:hAnsi="Ebrima"/>
          <w:sz w:val="22"/>
          <w:szCs w:val="22"/>
        </w:rPr>
        <w:t xml:space="preserve">: </w:t>
      </w:r>
      <w:r w:rsidR="005A49FE" w:rsidRPr="007610D9">
        <w:rPr>
          <w:rFonts w:ascii="Ebrima" w:hAnsi="Ebrima"/>
          <w:sz w:val="22"/>
          <w:szCs w:val="22"/>
        </w:rPr>
        <w:tab/>
      </w:r>
      <w:r w:rsidR="005A49FE" w:rsidRPr="007610D9">
        <w:rPr>
          <w:rFonts w:ascii="Ebrima" w:hAnsi="Ebrima"/>
          <w:sz w:val="22"/>
          <w:szCs w:val="22"/>
        </w:rPr>
        <w:tab/>
        <w:t>4,5</w:t>
      </w:r>
    </w:p>
    <w:p w14:paraId="5997B11A"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cement: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wapienne hydratyzowane </w:t>
      </w:r>
      <w:r w:rsidRPr="007610D9">
        <w:rPr>
          <w:rFonts w:ascii="Ebrima" w:hAnsi="Ebrima"/>
          <w:sz w:val="22"/>
          <w:szCs w:val="22"/>
        </w:rPr>
        <w:tab/>
      </w:r>
      <w:r w:rsidRPr="007610D9">
        <w:rPr>
          <w:rFonts w:ascii="Ebrima" w:hAnsi="Ebrima"/>
          <w:sz w:val="22"/>
          <w:szCs w:val="22"/>
        </w:rPr>
        <w:tab/>
        <w:t>piasek</w:t>
      </w:r>
    </w:p>
    <w:p w14:paraId="2B721294" w14:textId="77777777" w:rsidR="005A49FE" w:rsidRPr="007610D9" w:rsidRDefault="005A49FE" w:rsidP="007610D9">
      <w:pPr>
        <w:autoSpaceDE w:val="0"/>
        <w:autoSpaceDN w:val="0"/>
        <w:adjustRightInd w:val="0"/>
        <w:jc w:val="center"/>
        <w:rPr>
          <w:rFonts w:ascii="Ebrima" w:hAnsi="Ebrima"/>
          <w:sz w:val="22"/>
          <w:szCs w:val="22"/>
        </w:rPr>
      </w:pPr>
      <w:r w:rsidRPr="007610D9">
        <w:rPr>
          <w:rFonts w:ascii="Ebrima" w:hAnsi="Ebrima"/>
          <w:sz w:val="22"/>
          <w:szCs w:val="22"/>
        </w:rPr>
        <w:t xml:space="preserve">1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r>
      <w:r w:rsidRPr="007610D9">
        <w:rPr>
          <w:rFonts w:ascii="Ebrima" w:hAnsi="Ebrima"/>
          <w:sz w:val="22"/>
          <w:szCs w:val="22"/>
        </w:rPr>
        <w:tab/>
        <w:t xml:space="preserve">0,3 </w:t>
      </w:r>
      <w:r w:rsidRPr="007610D9">
        <w:rPr>
          <w:rFonts w:ascii="Ebrima" w:hAnsi="Ebrima"/>
          <w:sz w:val="22"/>
          <w:szCs w:val="22"/>
        </w:rPr>
        <w:tab/>
      </w:r>
      <w:r w:rsidRPr="007610D9">
        <w:rPr>
          <w:rFonts w:ascii="Ebrima" w:hAnsi="Ebrima"/>
          <w:sz w:val="22"/>
          <w:szCs w:val="22"/>
        </w:rPr>
        <w:tab/>
        <w:t xml:space="preserve">: </w:t>
      </w:r>
      <w:r w:rsidRPr="007610D9">
        <w:rPr>
          <w:rFonts w:ascii="Ebrima" w:hAnsi="Ebrima"/>
          <w:sz w:val="22"/>
          <w:szCs w:val="22"/>
        </w:rPr>
        <w:tab/>
      </w:r>
      <w:r w:rsidRPr="007610D9">
        <w:rPr>
          <w:rFonts w:ascii="Ebrima" w:hAnsi="Ebrima"/>
          <w:sz w:val="22"/>
          <w:szCs w:val="22"/>
        </w:rPr>
        <w:tab/>
        <w:t>4</w:t>
      </w:r>
    </w:p>
    <w:p w14:paraId="523F9354" w14:textId="77777777" w:rsidR="005A49FE" w:rsidRPr="007610D9" w:rsidRDefault="001764BD" w:rsidP="007610D9">
      <w:pPr>
        <w:autoSpaceDE w:val="0"/>
        <w:autoSpaceDN w:val="0"/>
        <w:adjustRightInd w:val="0"/>
        <w:jc w:val="center"/>
        <w:rPr>
          <w:rFonts w:ascii="Ebrima" w:hAnsi="Ebrima"/>
          <w:sz w:val="22"/>
          <w:szCs w:val="22"/>
        </w:rPr>
      </w:pPr>
      <w:r w:rsidRPr="007610D9">
        <w:rPr>
          <w:rFonts w:ascii="Ebrima" w:hAnsi="Ebrima"/>
          <w:sz w:val="22"/>
          <w:szCs w:val="22"/>
        </w:rPr>
        <w:t xml:space="preserve"> </w:t>
      </w:r>
      <w:r w:rsidR="005A49FE" w:rsidRPr="007610D9">
        <w:rPr>
          <w:rFonts w:ascii="Ebrima" w:hAnsi="Ebrima"/>
          <w:sz w:val="22"/>
          <w:szCs w:val="22"/>
        </w:rPr>
        <w:t xml:space="preserve">1 </w:t>
      </w:r>
      <w:r w:rsidR="005A49FE" w:rsidRPr="007610D9">
        <w:rPr>
          <w:rFonts w:ascii="Ebrima" w:hAnsi="Ebrima"/>
          <w:sz w:val="22"/>
          <w:szCs w:val="22"/>
        </w:rPr>
        <w:tab/>
      </w:r>
      <w:r w:rsidR="005A49FE" w:rsidRPr="007610D9">
        <w:rPr>
          <w:rFonts w:ascii="Ebrima" w:hAnsi="Ebrima"/>
          <w:sz w:val="22"/>
          <w:szCs w:val="22"/>
        </w:rPr>
        <w:tab/>
      </w:r>
      <w:r w:rsidR="00B91BBC" w:rsidRPr="007610D9">
        <w:rPr>
          <w:rFonts w:ascii="Ebrima" w:hAnsi="Ebrima"/>
          <w:sz w:val="22"/>
          <w:szCs w:val="22"/>
        </w:rPr>
        <w:t xml:space="preserve"> </w:t>
      </w:r>
      <w:r w:rsidR="005A49FE" w:rsidRPr="007610D9">
        <w:rPr>
          <w:rFonts w:ascii="Ebrima" w:hAnsi="Ebrima"/>
          <w:sz w:val="22"/>
          <w:szCs w:val="22"/>
        </w:rPr>
        <w:t>:</w:t>
      </w:r>
      <w:r w:rsidR="005A49FE" w:rsidRPr="007610D9">
        <w:rPr>
          <w:rFonts w:ascii="Ebrima" w:hAnsi="Ebrima"/>
          <w:sz w:val="22"/>
          <w:szCs w:val="22"/>
        </w:rPr>
        <w:tab/>
        <w:t xml:space="preserve"> </w:t>
      </w:r>
      <w:r w:rsidR="005A49FE" w:rsidRPr="007610D9">
        <w:rPr>
          <w:rFonts w:ascii="Ebrima" w:hAnsi="Ebrima"/>
          <w:sz w:val="22"/>
          <w:szCs w:val="22"/>
        </w:rPr>
        <w:tab/>
      </w:r>
      <w:r w:rsidR="005A49FE" w:rsidRPr="007610D9">
        <w:rPr>
          <w:rFonts w:ascii="Ebrima" w:hAnsi="Ebrima"/>
          <w:sz w:val="22"/>
          <w:szCs w:val="22"/>
        </w:rPr>
        <w:tab/>
      </w:r>
      <w:r w:rsidRPr="007610D9">
        <w:rPr>
          <w:rFonts w:ascii="Ebrima" w:hAnsi="Ebrima"/>
          <w:sz w:val="22"/>
          <w:szCs w:val="22"/>
        </w:rPr>
        <w:t xml:space="preserve"> </w:t>
      </w:r>
      <w:r w:rsidR="005A49FE" w:rsidRPr="007610D9">
        <w:rPr>
          <w:rFonts w:ascii="Ebrima" w:hAnsi="Ebrima"/>
          <w:sz w:val="22"/>
          <w:szCs w:val="22"/>
        </w:rPr>
        <w:t xml:space="preserve">0,5 </w:t>
      </w:r>
      <w:r w:rsidR="005A49FE" w:rsidRPr="007610D9">
        <w:rPr>
          <w:rFonts w:ascii="Ebrima" w:hAnsi="Ebrima"/>
          <w:sz w:val="22"/>
          <w:szCs w:val="22"/>
        </w:rPr>
        <w:tab/>
      </w:r>
      <w:r w:rsidR="005A49FE" w:rsidRPr="007610D9">
        <w:rPr>
          <w:rFonts w:ascii="Ebrima" w:hAnsi="Ebrima"/>
          <w:sz w:val="22"/>
          <w:szCs w:val="22"/>
        </w:rPr>
        <w:tab/>
      </w:r>
      <w:r w:rsidR="00B91BBC" w:rsidRPr="007610D9">
        <w:rPr>
          <w:rFonts w:ascii="Ebrima" w:hAnsi="Ebrima"/>
          <w:sz w:val="22"/>
          <w:szCs w:val="22"/>
        </w:rPr>
        <w:t xml:space="preserve"> </w:t>
      </w:r>
      <w:r w:rsidR="005A49FE" w:rsidRPr="007610D9">
        <w:rPr>
          <w:rFonts w:ascii="Ebrima" w:hAnsi="Ebrima"/>
          <w:sz w:val="22"/>
          <w:szCs w:val="22"/>
        </w:rPr>
        <w:t xml:space="preserve">: </w:t>
      </w:r>
      <w:r w:rsidR="005A49FE" w:rsidRPr="007610D9">
        <w:rPr>
          <w:rFonts w:ascii="Ebrima" w:hAnsi="Ebrima"/>
          <w:sz w:val="22"/>
          <w:szCs w:val="22"/>
        </w:rPr>
        <w:tab/>
      </w:r>
      <w:r w:rsidR="005A49FE" w:rsidRPr="007610D9">
        <w:rPr>
          <w:rFonts w:ascii="Ebrima" w:hAnsi="Ebrima"/>
          <w:sz w:val="22"/>
          <w:szCs w:val="22"/>
        </w:rPr>
        <w:tab/>
        <w:t>4,5</w:t>
      </w:r>
    </w:p>
    <w:p w14:paraId="6C03D601" w14:textId="77777777" w:rsidR="003A2889" w:rsidRPr="007610D9" w:rsidRDefault="003A2889" w:rsidP="007610D9">
      <w:pPr>
        <w:autoSpaceDE w:val="0"/>
        <w:autoSpaceDN w:val="0"/>
        <w:adjustRightInd w:val="0"/>
        <w:jc w:val="both"/>
        <w:rPr>
          <w:rFonts w:ascii="Ebrima" w:hAnsi="Ebrima"/>
          <w:sz w:val="22"/>
          <w:szCs w:val="22"/>
        </w:rPr>
      </w:pPr>
    </w:p>
    <w:p w14:paraId="6A35D20E" w14:textId="77777777" w:rsidR="005A49FE" w:rsidRPr="007610D9" w:rsidRDefault="003A2889" w:rsidP="007610D9">
      <w:pPr>
        <w:autoSpaceDE w:val="0"/>
        <w:autoSpaceDN w:val="0"/>
        <w:adjustRightInd w:val="0"/>
        <w:ind w:left="284"/>
        <w:jc w:val="both"/>
        <w:rPr>
          <w:rFonts w:ascii="Ebrima" w:hAnsi="Ebrima"/>
          <w:sz w:val="22"/>
          <w:szCs w:val="22"/>
        </w:rPr>
      </w:pPr>
      <w:r w:rsidRPr="007610D9">
        <w:rPr>
          <w:rFonts w:ascii="Ebrima" w:hAnsi="Ebrima"/>
          <w:sz w:val="22"/>
          <w:szCs w:val="22"/>
        </w:rPr>
        <w:t>-</w:t>
      </w:r>
      <w:r w:rsidR="005A49FE" w:rsidRPr="007610D9">
        <w:rPr>
          <w:rFonts w:ascii="Ebrima" w:hAnsi="Ebrima"/>
          <w:sz w:val="22"/>
          <w:szCs w:val="22"/>
        </w:rPr>
        <w:t xml:space="preserve"> Przygotowanie zapraw do robót murowych powinno być wykonywane mechanicznie.</w:t>
      </w:r>
    </w:p>
    <w:p w14:paraId="2DC8604B"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Zaprawę należy przygotować w takiej ilości, aby mogła być wbudowana możliwie wcześnie po jej przygotowaniu tj. ok. 3 godzin.</w:t>
      </w:r>
    </w:p>
    <w:p w14:paraId="7B22E4B9"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Do zapraw murarskich należy stosować piasek rzeczny lub kopalniany. Do zapraw cementowo wapiennych należy stosować cement portlandzki z dodatkiem żużla lub popiołów lotnych</w:t>
      </w:r>
      <w:r w:rsidR="003A2889" w:rsidRPr="007610D9">
        <w:rPr>
          <w:rFonts w:ascii="Ebrima" w:hAnsi="Ebrima"/>
          <w:sz w:val="22"/>
          <w:szCs w:val="22"/>
        </w:rPr>
        <w:t xml:space="preserve"> </w:t>
      </w:r>
      <w:r w:rsidRPr="007610D9">
        <w:rPr>
          <w:rFonts w:ascii="Ebrima" w:hAnsi="Ebrima"/>
          <w:sz w:val="22"/>
          <w:szCs w:val="22"/>
        </w:rPr>
        <w:t>25</w:t>
      </w:r>
      <w:r w:rsidR="003A2889" w:rsidRPr="007610D9">
        <w:rPr>
          <w:rFonts w:ascii="Ebrima" w:hAnsi="Ebrima"/>
          <w:sz w:val="22"/>
          <w:szCs w:val="22"/>
        </w:rPr>
        <w:t xml:space="preserve"> </w:t>
      </w:r>
      <w:r w:rsidRPr="007610D9">
        <w:rPr>
          <w:rFonts w:ascii="Ebrima" w:hAnsi="Ebrima"/>
          <w:sz w:val="22"/>
          <w:szCs w:val="22"/>
        </w:rPr>
        <w:t xml:space="preserve">i </w:t>
      </w:r>
      <w:r w:rsidR="00B91BBC" w:rsidRPr="007610D9">
        <w:rPr>
          <w:rFonts w:ascii="Ebrima" w:hAnsi="Ebrima"/>
          <w:sz w:val="22"/>
          <w:szCs w:val="22"/>
        </w:rPr>
        <w:t>35</w:t>
      </w:r>
      <w:r w:rsidRPr="007610D9">
        <w:rPr>
          <w:rFonts w:ascii="Ebrima" w:hAnsi="Ebrima"/>
          <w:sz w:val="22"/>
          <w:szCs w:val="22"/>
        </w:rPr>
        <w:t xml:space="preserve"> oraz cement hutniczy </w:t>
      </w:r>
      <w:r w:rsidR="00B91BBC" w:rsidRPr="007610D9">
        <w:rPr>
          <w:rFonts w:ascii="Ebrima" w:hAnsi="Ebrima"/>
          <w:sz w:val="22"/>
          <w:szCs w:val="22"/>
        </w:rPr>
        <w:t>25</w:t>
      </w:r>
      <w:r w:rsidRPr="007610D9">
        <w:rPr>
          <w:rFonts w:ascii="Ebrima" w:hAnsi="Ebrima"/>
          <w:sz w:val="22"/>
          <w:szCs w:val="22"/>
        </w:rPr>
        <w:t xml:space="preserve"> pod warunkiem, że temperatura otoczenia w ciągu 7 dni od chwili zużycia zaprawy nie będzie niższa niż</w:t>
      </w:r>
      <w:r w:rsidR="00B91BBC" w:rsidRPr="007610D9">
        <w:rPr>
          <w:rFonts w:ascii="Ebrima" w:hAnsi="Ebrima"/>
          <w:sz w:val="22"/>
          <w:szCs w:val="22"/>
        </w:rPr>
        <w:t xml:space="preserve"> </w:t>
      </w:r>
      <w:r w:rsidRPr="007610D9">
        <w:rPr>
          <w:rFonts w:ascii="Ebrima" w:hAnsi="Ebrima"/>
          <w:sz w:val="22"/>
          <w:szCs w:val="22"/>
        </w:rPr>
        <w:t xml:space="preserve">+5°C. Do zapraw cementowo-wapiennych należy stosować wapno </w:t>
      </w:r>
      <w:proofErr w:type="spellStart"/>
      <w:r w:rsidRPr="007610D9">
        <w:rPr>
          <w:rFonts w:ascii="Ebrima" w:hAnsi="Ebrima"/>
          <w:sz w:val="22"/>
          <w:szCs w:val="22"/>
        </w:rPr>
        <w:t>suchogaszone</w:t>
      </w:r>
      <w:proofErr w:type="spellEnd"/>
      <w:r w:rsidRPr="007610D9">
        <w:rPr>
          <w:rFonts w:ascii="Ebrima" w:hAnsi="Ebrima"/>
          <w:sz w:val="22"/>
          <w:szCs w:val="22"/>
        </w:rPr>
        <w:t xml:space="preserve"> lub gaszone w postaci ciasta wapiennego otrzymanego z wapna niegaszonego, które powinno tworzyć jednolitą </w:t>
      </w:r>
      <w:r w:rsidR="00DB0BD7" w:rsidRPr="007610D9">
        <w:rPr>
          <w:rFonts w:ascii="Ebrima" w:hAnsi="Ebrima"/>
          <w:sz w:val="22"/>
          <w:szCs w:val="22"/>
        </w:rPr>
        <w:t xml:space="preserve">               </w:t>
      </w:r>
      <w:r w:rsidRPr="007610D9">
        <w:rPr>
          <w:rFonts w:ascii="Ebrima" w:hAnsi="Ebrima"/>
          <w:sz w:val="22"/>
          <w:szCs w:val="22"/>
        </w:rPr>
        <w:t xml:space="preserve">i jednobarwną masę, bez grudek niegaszonego wapna i zanieczyszczeń obcych. Skład objętościowy zapraw należy dobierać doświadczalnie, w zależności od wymaganej marki zaprawy oraz rodzaju </w:t>
      </w:r>
      <w:r w:rsidR="00B91BBC" w:rsidRPr="007610D9">
        <w:rPr>
          <w:rFonts w:ascii="Ebrima" w:hAnsi="Ebrima"/>
          <w:sz w:val="22"/>
          <w:szCs w:val="22"/>
        </w:rPr>
        <w:t>cementu i wapna.</w:t>
      </w:r>
    </w:p>
    <w:p w14:paraId="04AD985A" w14:textId="77777777" w:rsidR="005A49FE" w:rsidRPr="007610D9" w:rsidRDefault="005A49FE" w:rsidP="007610D9">
      <w:pPr>
        <w:autoSpaceDE w:val="0"/>
        <w:autoSpaceDN w:val="0"/>
        <w:adjustRightInd w:val="0"/>
        <w:jc w:val="both"/>
        <w:rPr>
          <w:rFonts w:ascii="Ebrima" w:hAnsi="Ebrima"/>
          <w:iCs/>
          <w:sz w:val="22"/>
          <w:szCs w:val="22"/>
        </w:rPr>
      </w:pPr>
    </w:p>
    <w:p w14:paraId="12BA7403" w14:textId="77777777" w:rsidR="005A49FE" w:rsidRPr="007610D9" w:rsidRDefault="005A49FE" w:rsidP="007610D9">
      <w:pPr>
        <w:autoSpaceDE w:val="0"/>
        <w:autoSpaceDN w:val="0"/>
        <w:adjustRightInd w:val="0"/>
        <w:jc w:val="both"/>
        <w:rPr>
          <w:rFonts w:ascii="Ebrima" w:hAnsi="Ebrima"/>
          <w:b/>
          <w:iCs/>
          <w:sz w:val="22"/>
          <w:szCs w:val="22"/>
        </w:rPr>
      </w:pPr>
      <w:r w:rsidRPr="007610D9">
        <w:rPr>
          <w:rFonts w:ascii="Ebrima" w:hAnsi="Ebrima"/>
          <w:b/>
          <w:iCs/>
          <w:sz w:val="22"/>
          <w:szCs w:val="22"/>
        </w:rPr>
        <w:t>3. Sprzęt</w:t>
      </w:r>
    </w:p>
    <w:p w14:paraId="16015D3A" w14:textId="77777777" w:rsidR="005A49FE" w:rsidRPr="007610D9" w:rsidRDefault="005A49FE" w:rsidP="007610D9">
      <w:pPr>
        <w:autoSpaceDE w:val="0"/>
        <w:autoSpaceDN w:val="0"/>
        <w:adjustRightInd w:val="0"/>
        <w:jc w:val="both"/>
        <w:rPr>
          <w:rFonts w:ascii="Ebrima" w:hAnsi="Ebrima"/>
          <w:sz w:val="22"/>
          <w:szCs w:val="22"/>
        </w:rPr>
      </w:pPr>
    </w:p>
    <w:p w14:paraId="4D622E25"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Roboty można wykonać przy użyciu dowolnego typu sprzętu.</w:t>
      </w:r>
    </w:p>
    <w:p w14:paraId="4A91247F" w14:textId="77777777" w:rsidR="005A49FE" w:rsidRPr="007610D9" w:rsidRDefault="005A49FE" w:rsidP="007610D9">
      <w:pPr>
        <w:autoSpaceDE w:val="0"/>
        <w:autoSpaceDN w:val="0"/>
        <w:adjustRightInd w:val="0"/>
        <w:jc w:val="both"/>
        <w:rPr>
          <w:rFonts w:ascii="Ebrima" w:hAnsi="Ebrima"/>
          <w:b/>
          <w:bCs/>
          <w:sz w:val="22"/>
          <w:szCs w:val="22"/>
        </w:rPr>
      </w:pPr>
    </w:p>
    <w:p w14:paraId="3D31FAEC" w14:textId="77777777" w:rsidR="005A49FE" w:rsidRPr="007610D9" w:rsidRDefault="005A49FE" w:rsidP="007610D9">
      <w:pPr>
        <w:autoSpaceDE w:val="0"/>
        <w:autoSpaceDN w:val="0"/>
        <w:adjustRightInd w:val="0"/>
        <w:jc w:val="both"/>
        <w:rPr>
          <w:rFonts w:ascii="Ebrima" w:hAnsi="Ebrima"/>
          <w:b/>
          <w:bCs/>
          <w:sz w:val="22"/>
          <w:szCs w:val="22"/>
        </w:rPr>
      </w:pPr>
      <w:r w:rsidRPr="007610D9">
        <w:rPr>
          <w:rFonts w:ascii="Ebrima" w:hAnsi="Ebrima"/>
          <w:b/>
          <w:bCs/>
          <w:sz w:val="22"/>
          <w:szCs w:val="22"/>
        </w:rPr>
        <w:t>4. Transport</w:t>
      </w:r>
    </w:p>
    <w:p w14:paraId="417400F5" w14:textId="77777777" w:rsidR="005A49FE" w:rsidRPr="007610D9" w:rsidRDefault="005A49FE" w:rsidP="007610D9">
      <w:pPr>
        <w:autoSpaceDE w:val="0"/>
        <w:autoSpaceDN w:val="0"/>
        <w:adjustRightInd w:val="0"/>
        <w:jc w:val="both"/>
        <w:rPr>
          <w:rFonts w:ascii="Ebrima" w:hAnsi="Ebrima"/>
          <w:sz w:val="22"/>
          <w:szCs w:val="22"/>
        </w:rPr>
      </w:pPr>
    </w:p>
    <w:p w14:paraId="1A558CF3"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Podczas transportu materiały i elementy konstrukcji powinny być zabezpieczone przed uszkodzeniami lub utratą stateczności.</w:t>
      </w:r>
    </w:p>
    <w:p w14:paraId="5F0D06DD" w14:textId="77777777" w:rsidR="005A49FE" w:rsidRPr="007610D9" w:rsidRDefault="005A49FE" w:rsidP="007610D9">
      <w:pPr>
        <w:autoSpaceDE w:val="0"/>
        <w:autoSpaceDN w:val="0"/>
        <w:adjustRightInd w:val="0"/>
        <w:jc w:val="both"/>
        <w:rPr>
          <w:rFonts w:ascii="Ebrima" w:hAnsi="Ebrima"/>
          <w:b/>
          <w:bCs/>
          <w:sz w:val="22"/>
          <w:szCs w:val="22"/>
        </w:rPr>
      </w:pPr>
    </w:p>
    <w:p w14:paraId="11CD3C28" w14:textId="77777777" w:rsidR="005A49FE" w:rsidRPr="007610D9" w:rsidRDefault="005A49FE"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09898547" w14:textId="77777777" w:rsidR="005A49FE" w:rsidRPr="007610D9" w:rsidRDefault="005A49FE" w:rsidP="007610D9">
      <w:pPr>
        <w:autoSpaceDE w:val="0"/>
        <w:autoSpaceDN w:val="0"/>
        <w:adjustRightInd w:val="0"/>
        <w:jc w:val="both"/>
        <w:rPr>
          <w:rFonts w:ascii="Ebrima" w:hAnsi="Ebrima"/>
          <w:sz w:val="22"/>
          <w:szCs w:val="22"/>
        </w:rPr>
      </w:pPr>
    </w:p>
    <w:p w14:paraId="7BCAB7DA"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xml:space="preserve">Wymagania </w:t>
      </w:r>
      <w:r w:rsidR="00B91BBC" w:rsidRPr="007610D9">
        <w:rPr>
          <w:rFonts w:ascii="Ebrima" w:hAnsi="Ebrima"/>
          <w:sz w:val="22"/>
          <w:szCs w:val="22"/>
        </w:rPr>
        <w:t>ogólne:</w:t>
      </w:r>
    </w:p>
    <w:p w14:paraId="2AFC15D7" w14:textId="77777777" w:rsidR="003A2889" w:rsidRPr="007610D9" w:rsidRDefault="003A2889" w:rsidP="007610D9">
      <w:pPr>
        <w:autoSpaceDE w:val="0"/>
        <w:autoSpaceDN w:val="0"/>
        <w:adjustRightInd w:val="0"/>
        <w:jc w:val="both"/>
        <w:rPr>
          <w:rFonts w:ascii="Ebrima" w:hAnsi="Ebrima"/>
          <w:sz w:val="22"/>
          <w:szCs w:val="22"/>
        </w:rPr>
      </w:pPr>
    </w:p>
    <w:p w14:paraId="23DEA576"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a) Mury należy wykonywać warstwami, z zachowaniem prawidłowego wiązania i grubości spoin, do pionu i sznura, z zachowaniem zgodności z rysunkiem co do odsadzek, wyskoków i otworów.</w:t>
      </w:r>
    </w:p>
    <w:p w14:paraId="2F7E56DE" w14:textId="77777777" w:rsidR="00B91BBC" w:rsidRPr="007610D9" w:rsidRDefault="00B91BBC" w:rsidP="007610D9">
      <w:pPr>
        <w:autoSpaceDE w:val="0"/>
        <w:autoSpaceDN w:val="0"/>
        <w:adjustRightInd w:val="0"/>
        <w:jc w:val="both"/>
        <w:rPr>
          <w:rFonts w:ascii="Ebrima" w:hAnsi="Ebrima"/>
          <w:sz w:val="22"/>
          <w:szCs w:val="22"/>
        </w:rPr>
      </w:pPr>
    </w:p>
    <w:p w14:paraId="1CD74291"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b) W pierwszej kolejności należy wykonywać mury nośne. Ścianki działowe grubości poniżej 1 cegły należy murować nie wcześniej niż po zakończeniu ścian głównych.</w:t>
      </w:r>
    </w:p>
    <w:p w14:paraId="092165D5" w14:textId="77777777" w:rsidR="003A2889" w:rsidRPr="007610D9" w:rsidRDefault="003A2889" w:rsidP="007610D9">
      <w:pPr>
        <w:autoSpaceDE w:val="0"/>
        <w:autoSpaceDN w:val="0"/>
        <w:adjustRightInd w:val="0"/>
        <w:jc w:val="both"/>
        <w:rPr>
          <w:rFonts w:ascii="Ebrima" w:hAnsi="Ebrima"/>
          <w:sz w:val="22"/>
          <w:szCs w:val="22"/>
        </w:rPr>
      </w:pPr>
    </w:p>
    <w:p w14:paraId="614C55D9"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c) Mury należy wznosić możliwie równomiernie na całej ich długości. W miejscu połączenia murów wykonanych niejednocześnie należy stosować strzępią zazębione końcowe.</w:t>
      </w:r>
    </w:p>
    <w:p w14:paraId="48864BE2" w14:textId="77777777" w:rsidR="003A2889" w:rsidRPr="007610D9" w:rsidRDefault="003A2889" w:rsidP="007610D9">
      <w:pPr>
        <w:autoSpaceDE w:val="0"/>
        <w:autoSpaceDN w:val="0"/>
        <w:adjustRightInd w:val="0"/>
        <w:jc w:val="both"/>
        <w:rPr>
          <w:rFonts w:ascii="Ebrima" w:hAnsi="Ebrima"/>
          <w:sz w:val="22"/>
          <w:szCs w:val="22"/>
        </w:rPr>
      </w:pPr>
    </w:p>
    <w:p w14:paraId="631A0613"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d) Cegły układane na zaprawie powinny być czyste i wolne od kurzu.</w:t>
      </w:r>
    </w:p>
    <w:p w14:paraId="7867F318" w14:textId="100BDCE1"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Przy murowaniu cegłą suchą, zwłaszcza w okresie letnim, należy cegły przed</w:t>
      </w:r>
      <w:r w:rsidR="00FE5F86" w:rsidRPr="007610D9">
        <w:rPr>
          <w:rFonts w:ascii="Ebrima" w:hAnsi="Ebrima"/>
          <w:sz w:val="22"/>
          <w:szCs w:val="22"/>
        </w:rPr>
        <w:t xml:space="preserve"> </w:t>
      </w:r>
      <w:r w:rsidRPr="007610D9">
        <w:rPr>
          <w:rFonts w:ascii="Ebrima" w:hAnsi="Ebrima"/>
          <w:sz w:val="22"/>
          <w:szCs w:val="22"/>
        </w:rPr>
        <w:t>ułożeniem</w:t>
      </w:r>
      <w:r w:rsidR="00CE32DE" w:rsidRPr="007610D9">
        <w:rPr>
          <w:rFonts w:ascii="Ebrima" w:hAnsi="Ebrima"/>
          <w:sz w:val="22"/>
          <w:szCs w:val="22"/>
        </w:rPr>
        <w:t xml:space="preserve"> </w:t>
      </w:r>
      <w:r w:rsidRPr="007610D9">
        <w:rPr>
          <w:rFonts w:ascii="Ebrima" w:hAnsi="Ebrima"/>
          <w:sz w:val="22"/>
          <w:szCs w:val="22"/>
        </w:rPr>
        <w:t>w murze polewać lub moczyć w wodzie.</w:t>
      </w:r>
    </w:p>
    <w:p w14:paraId="46E5EB03" w14:textId="77777777" w:rsidR="003A2889" w:rsidRPr="007610D9" w:rsidRDefault="003A2889" w:rsidP="007610D9">
      <w:pPr>
        <w:autoSpaceDE w:val="0"/>
        <w:autoSpaceDN w:val="0"/>
        <w:adjustRightInd w:val="0"/>
        <w:jc w:val="both"/>
        <w:rPr>
          <w:rFonts w:ascii="Ebrima" w:hAnsi="Ebrima"/>
          <w:sz w:val="22"/>
          <w:szCs w:val="22"/>
        </w:rPr>
      </w:pPr>
    </w:p>
    <w:p w14:paraId="7D759F56"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e) Wnęki i bruzdy instalacyjne należy wykonywać jednocześnie ze wznoszeniem</w:t>
      </w:r>
      <w:r w:rsidR="00FE5F86" w:rsidRPr="007610D9">
        <w:rPr>
          <w:rFonts w:ascii="Ebrima" w:hAnsi="Ebrima"/>
          <w:sz w:val="22"/>
          <w:szCs w:val="22"/>
        </w:rPr>
        <w:t xml:space="preserve"> </w:t>
      </w:r>
      <w:r w:rsidRPr="007610D9">
        <w:rPr>
          <w:rFonts w:ascii="Ebrima" w:hAnsi="Ebrima"/>
          <w:sz w:val="22"/>
          <w:szCs w:val="22"/>
        </w:rPr>
        <w:t>murów.</w:t>
      </w:r>
    </w:p>
    <w:p w14:paraId="246EB0DD" w14:textId="77777777" w:rsidR="003A2889" w:rsidRPr="007610D9" w:rsidRDefault="003A2889" w:rsidP="007610D9">
      <w:pPr>
        <w:autoSpaceDE w:val="0"/>
        <w:autoSpaceDN w:val="0"/>
        <w:adjustRightInd w:val="0"/>
        <w:jc w:val="both"/>
        <w:rPr>
          <w:rFonts w:ascii="Ebrima" w:hAnsi="Ebrima"/>
          <w:sz w:val="22"/>
          <w:szCs w:val="22"/>
        </w:rPr>
      </w:pPr>
    </w:p>
    <w:p w14:paraId="4583C342"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xml:space="preserve">f) Mury grubości mniejszej niż </w:t>
      </w:r>
      <w:r w:rsidR="006547E2" w:rsidRPr="007610D9">
        <w:rPr>
          <w:rFonts w:ascii="Ebrima" w:hAnsi="Ebrima"/>
          <w:sz w:val="22"/>
          <w:szCs w:val="22"/>
        </w:rPr>
        <w:t>1</w:t>
      </w:r>
      <w:r w:rsidRPr="007610D9">
        <w:rPr>
          <w:rFonts w:ascii="Ebrima" w:hAnsi="Ebrima"/>
          <w:sz w:val="22"/>
          <w:szCs w:val="22"/>
        </w:rPr>
        <w:t xml:space="preserve"> cegła mogą być wykonywane przy temperaturze</w:t>
      </w:r>
      <w:r w:rsidR="00FE5F86" w:rsidRPr="007610D9">
        <w:rPr>
          <w:rFonts w:ascii="Ebrima" w:hAnsi="Ebrima"/>
          <w:sz w:val="22"/>
          <w:szCs w:val="22"/>
        </w:rPr>
        <w:t xml:space="preserve"> </w:t>
      </w:r>
      <w:r w:rsidRPr="007610D9">
        <w:rPr>
          <w:rFonts w:ascii="Ebrima" w:hAnsi="Ebrima"/>
          <w:sz w:val="22"/>
          <w:szCs w:val="22"/>
        </w:rPr>
        <w:t>powyżej 0°C.</w:t>
      </w:r>
    </w:p>
    <w:p w14:paraId="6AE6A4EC" w14:textId="77777777" w:rsidR="003A2889" w:rsidRPr="007610D9" w:rsidRDefault="003A2889" w:rsidP="007610D9">
      <w:pPr>
        <w:autoSpaceDE w:val="0"/>
        <w:autoSpaceDN w:val="0"/>
        <w:adjustRightInd w:val="0"/>
        <w:jc w:val="both"/>
        <w:rPr>
          <w:rFonts w:ascii="Ebrima" w:hAnsi="Ebrima"/>
          <w:sz w:val="22"/>
          <w:szCs w:val="22"/>
        </w:rPr>
      </w:pPr>
    </w:p>
    <w:p w14:paraId="2D51EBCB"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g) W przypadku przerwania robót na okres zimowy lub z innych przyczyn, wierzchnie</w:t>
      </w:r>
      <w:r w:rsidR="00FE5F86" w:rsidRPr="007610D9">
        <w:rPr>
          <w:rFonts w:ascii="Ebrima" w:hAnsi="Ebrima"/>
          <w:sz w:val="22"/>
          <w:szCs w:val="22"/>
        </w:rPr>
        <w:t xml:space="preserve"> </w:t>
      </w:r>
      <w:r w:rsidRPr="007610D9">
        <w:rPr>
          <w:rFonts w:ascii="Ebrima" w:hAnsi="Ebrima"/>
          <w:sz w:val="22"/>
          <w:szCs w:val="22"/>
        </w:rPr>
        <w:t>warstwy murów powinny być zabezpieczone przed szkodliwym działaniem czynników</w:t>
      </w:r>
      <w:r w:rsidR="00FE5F86" w:rsidRPr="007610D9">
        <w:rPr>
          <w:rFonts w:ascii="Ebrima" w:hAnsi="Ebrima"/>
          <w:sz w:val="22"/>
          <w:szCs w:val="22"/>
        </w:rPr>
        <w:t xml:space="preserve"> </w:t>
      </w:r>
      <w:r w:rsidRPr="007610D9">
        <w:rPr>
          <w:rFonts w:ascii="Ebrima" w:hAnsi="Ebrima"/>
          <w:sz w:val="22"/>
          <w:szCs w:val="22"/>
        </w:rPr>
        <w:t>atmosferycznych</w:t>
      </w:r>
      <w:r w:rsidR="00CE32DE" w:rsidRPr="007610D9">
        <w:rPr>
          <w:rFonts w:ascii="Ebrima" w:hAnsi="Ebrima"/>
          <w:sz w:val="22"/>
          <w:szCs w:val="22"/>
        </w:rPr>
        <w:t xml:space="preserve"> </w:t>
      </w:r>
      <w:r w:rsidRPr="007610D9">
        <w:rPr>
          <w:rFonts w:ascii="Ebrima" w:hAnsi="Ebrima"/>
          <w:sz w:val="22"/>
          <w:szCs w:val="22"/>
        </w:rPr>
        <w:t>(np. przez przykrycie folią lub papą). Przy wznawianiu robót po</w:t>
      </w:r>
      <w:r w:rsidR="00FE5F86" w:rsidRPr="007610D9">
        <w:rPr>
          <w:rFonts w:ascii="Ebrima" w:hAnsi="Ebrima"/>
          <w:sz w:val="22"/>
          <w:szCs w:val="22"/>
        </w:rPr>
        <w:t xml:space="preserve"> </w:t>
      </w:r>
      <w:r w:rsidRPr="007610D9">
        <w:rPr>
          <w:rFonts w:ascii="Ebrima" w:hAnsi="Ebrima"/>
          <w:sz w:val="22"/>
          <w:szCs w:val="22"/>
        </w:rPr>
        <w:t>dłuższej przerwie należy sprawdzić stan techniczny murów, łącznie ze zdjęciem</w:t>
      </w:r>
      <w:r w:rsidR="00FE5F86" w:rsidRPr="007610D9">
        <w:rPr>
          <w:rFonts w:ascii="Ebrima" w:hAnsi="Ebrima"/>
          <w:sz w:val="22"/>
          <w:szCs w:val="22"/>
        </w:rPr>
        <w:t xml:space="preserve"> </w:t>
      </w:r>
      <w:r w:rsidRPr="007610D9">
        <w:rPr>
          <w:rFonts w:ascii="Ebrima" w:hAnsi="Ebrima"/>
          <w:sz w:val="22"/>
          <w:szCs w:val="22"/>
        </w:rPr>
        <w:t>wierzchnich warstw cegieł i uszkodzonej zaprawy.</w:t>
      </w:r>
    </w:p>
    <w:p w14:paraId="3ACFA08A" w14:textId="77777777" w:rsidR="00FE5F86" w:rsidRPr="007610D9" w:rsidRDefault="00FE5F86" w:rsidP="007610D9">
      <w:pPr>
        <w:autoSpaceDE w:val="0"/>
        <w:autoSpaceDN w:val="0"/>
        <w:adjustRightInd w:val="0"/>
        <w:jc w:val="both"/>
        <w:rPr>
          <w:rFonts w:ascii="Ebrima" w:hAnsi="Ebrima"/>
          <w:sz w:val="22"/>
          <w:szCs w:val="22"/>
        </w:rPr>
      </w:pPr>
    </w:p>
    <w:p w14:paraId="4A4EA726"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5.1. Mury z cegły, pustaków ceramicznych, bloczków betonowych, betonu</w:t>
      </w:r>
      <w:r w:rsidR="00FE5F86" w:rsidRPr="007610D9">
        <w:rPr>
          <w:rFonts w:ascii="Ebrima" w:hAnsi="Ebrima"/>
          <w:b/>
          <w:sz w:val="22"/>
          <w:szCs w:val="22"/>
        </w:rPr>
        <w:t xml:space="preserve"> </w:t>
      </w:r>
      <w:r w:rsidRPr="007610D9">
        <w:rPr>
          <w:rFonts w:ascii="Ebrima" w:hAnsi="Ebrima"/>
          <w:b/>
          <w:sz w:val="22"/>
          <w:szCs w:val="22"/>
        </w:rPr>
        <w:t>komórkowego</w:t>
      </w:r>
    </w:p>
    <w:p w14:paraId="466F2E8D" w14:textId="77777777" w:rsidR="00FE5F86" w:rsidRPr="007610D9" w:rsidRDefault="00FE5F86" w:rsidP="007610D9">
      <w:pPr>
        <w:autoSpaceDE w:val="0"/>
        <w:autoSpaceDN w:val="0"/>
        <w:adjustRightInd w:val="0"/>
        <w:jc w:val="both"/>
        <w:rPr>
          <w:rFonts w:ascii="Ebrima" w:hAnsi="Ebrima"/>
          <w:sz w:val="22"/>
          <w:szCs w:val="22"/>
        </w:rPr>
      </w:pPr>
    </w:p>
    <w:p w14:paraId="3259B795"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5.1.1. Spoiny w murach ceglanych</w:t>
      </w:r>
    </w:p>
    <w:p w14:paraId="36E4993C" w14:textId="77777777" w:rsidR="00FE5F86" w:rsidRPr="007610D9" w:rsidRDefault="00FE5F86" w:rsidP="007610D9">
      <w:pPr>
        <w:autoSpaceDE w:val="0"/>
        <w:autoSpaceDN w:val="0"/>
        <w:adjustRightInd w:val="0"/>
        <w:jc w:val="both"/>
        <w:rPr>
          <w:rFonts w:ascii="Ebrima" w:hAnsi="Ebrima"/>
          <w:sz w:val="22"/>
          <w:szCs w:val="22"/>
        </w:rPr>
      </w:pPr>
    </w:p>
    <w:p w14:paraId="7AD75EEC" w14:textId="1F84B6EE"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- 12 mm w spoinach poziomych, przy czym maksymalna grubość nie powinna</w:t>
      </w:r>
      <w:r w:rsidR="00FE5F86" w:rsidRPr="007610D9">
        <w:rPr>
          <w:rFonts w:ascii="Ebrima" w:hAnsi="Ebrima"/>
          <w:sz w:val="22"/>
          <w:szCs w:val="22"/>
        </w:rPr>
        <w:t xml:space="preserve"> </w:t>
      </w:r>
      <w:r w:rsidRPr="007610D9">
        <w:rPr>
          <w:rFonts w:ascii="Ebrima" w:hAnsi="Ebrima"/>
          <w:sz w:val="22"/>
          <w:szCs w:val="22"/>
        </w:rPr>
        <w:t>przekraczać</w:t>
      </w:r>
      <w:r w:rsidR="003A2889" w:rsidRPr="007610D9">
        <w:rPr>
          <w:rFonts w:ascii="Ebrima" w:hAnsi="Ebrima"/>
          <w:sz w:val="22"/>
          <w:szCs w:val="22"/>
        </w:rPr>
        <w:t xml:space="preserve"> </w:t>
      </w:r>
      <w:r w:rsidRPr="007610D9">
        <w:rPr>
          <w:rFonts w:ascii="Ebrima" w:hAnsi="Ebrima"/>
          <w:sz w:val="22"/>
          <w:szCs w:val="22"/>
        </w:rPr>
        <w:t>17 mm, a minimalna 10 mm</w:t>
      </w:r>
      <w:r w:rsidR="006547E2" w:rsidRPr="007610D9">
        <w:rPr>
          <w:rFonts w:ascii="Ebrima" w:hAnsi="Ebrima"/>
          <w:sz w:val="22"/>
          <w:szCs w:val="22"/>
        </w:rPr>
        <w:t>.</w:t>
      </w:r>
    </w:p>
    <w:p w14:paraId="3361728E"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- 10 mm w spoinach pionowych podłużnych i poprzecznych, przy czym grubość</w:t>
      </w:r>
      <w:r w:rsidR="00FE5F86" w:rsidRPr="007610D9">
        <w:rPr>
          <w:rFonts w:ascii="Ebrima" w:hAnsi="Ebrima"/>
          <w:sz w:val="22"/>
          <w:szCs w:val="22"/>
        </w:rPr>
        <w:t xml:space="preserve"> </w:t>
      </w:r>
      <w:r w:rsidRPr="007610D9">
        <w:rPr>
          <w:rFonts w:ascii="Ebrima" w:hAnsi="Ebrima"/>
          <w:sz w:val="22"/>
          <w:szCs w:val="22"/>
        </w:rPr>
        <w:t>maksymalna nie powinna przekraczać 15 mm, a minimalna - 5 mm.</w:t>
      </w:r>
    </w:p>
    <w:p w14:paraId="3C747DF0" w14:textId="5D96A635"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Spoiny powinny być dokładnie wypełnione zaprawą. W ścianach przewidzianych do</w:t>
      </w:r>
      <w:r w:rsidR="00FE5F86" w:rsidRPr="007610D9">
        <w:rPr>
          <w:rFonts w:ascii="Ebrima" w:hAnsi="Ebrima"/>
          <w:sz w:val="22"/>
          <w:szCs w:val="22"/>
        </w:rPr>
        <w:t xml:space="preserve"> </w:t>
      </w:r>
      <w:r w:rsidRPr="007610D9">
        <w:rPr>
          <w:rFonts w:ascii="Ebrima" w:hAnsi="Ebrima"/>
          <w:sz w:val="22"/>
          <w:szCs w:val="22"/>
        </w:rPr>
        <w:t>tynkowania nie należy wypełniać zaprawą spoin przy zewnętrznych licach na głębokości</w:t>
      </w:r>
      <w:r w:rsidR="00CE32DE" w:rsidRPr="007610D9">
        <w:rPr>
          <w:rFonts w:ascii="Ebrima" w:hAnsi="Ebrima"/>
          <w:sz w:val="22"/>
          <w:szCs w:val="22"/>
        </w:rPr>
        <w:t xml:space="preserve"> </w:t>
      </w:r>
      <w:r w:rsidRPr="007610D9">
        <w:rPr>
          <w:rFonts w:ascii="Ebrima" w:hAnsi="Ebrima"/>
          <w:sz w:val="22"/>
          <w:szCs w:val="22"/>
        </w:rPr>
        <w:t>5-10 mm.</w:t>
      </w:r>
    </w:p>
    <w:p w14:paraId="5C103D8C" w14:textId="77777777" w:rsidR="00FE5F86" w:rsidRPr="007610D9" w:rsidRDefault="00FE5F86" w:rsidP="007610D9">
      <w:pPr>
        <w:autoSpaceDE w:val="0"/>
        <w:autoSpaceDN w:val="0"/>
        <w:adjustRightInd w:val="0"/>
        <w:jc w:val="both"/>
        <w:rPr>
          <w:rFonts w:ascii="Ebrima" w:hAnsi="Ebrima"/>
          <w:sz w:val="22"/>
          <w:szCs w:val="22"/>
        </w:rPr>
      </w:pPr>
    </w:p>
    <w:p w14:paraId="76160A22"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5.1.2. Stosowanie połówek i cegieł ułamkowych</w:t>
      </w:r>
    </w:p>
    <w:p w14:paraId="468FB83B" w14:textId="77777777" w:rsidR="00FE5F86" w:rsidRPr="007610D9" w:rsidRDefault="00FE5F86" w:rsidP="007610D9">
      <w:pPr>
        <w:autoSpaceDE w:val="0"/>
        <w:autoSpaceDN w:val="0"/>
        <w:adjustRightInd w:val="0"/>
        <w:jc w:val="both"/>
        <w:rPr>
          <w:rFonts w:ascii="Ebrima" w:hAnsi="Ebrima"/>
          <w:sz w:val="22"/>
          <w:szCs w:val="22"/>
        </w:rPr>
      </w:pPr>
    </w:p>
    <w:p w14:paraId="129B8F45"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Liczba cegieł użytych w połówkach do murów nośnych nie powinna być większa niż</w:t>
      </w:r>
      <w:r w:rsidR="00FE5F86" w:rsidRPr="007610D9">
        <w:rPr>
          <w:rFonts w:ascii="Ebrima" w:hAnsi="Ebrima"/>
          <w:sz w:val="22"/>
          <w:szCs w:val="22"/>
        </w:rPr>
        <w:t xml:space="preserve"> </w:t>
      </w:r>
      <w:r w:rsidRPr="007610D9">
        <w:rPr>
          <w:rFonts w:ascii="Ebrima" w:hAnsi="Ebrima"/>
          <w:sz w:val="22"/>
          <w:szCs w:val="22"/>
        </w:rPr>
        <w:t>15</w:t>
      </w:r>
      <w:r w:rsidR="006547E2" w:rsidRPr="007610D9">
        <w:rPr>
          <w:rFonts w:ascii="Ebrima" w:hAnsi="Ebrima"/>
          <w:sz w:val="22"/>
          <w:szCs w:val="22"/>
        </w:rPr>
        <w:t xml:space="preserve"> </w:t>
      </w:r>
      <w:r w:rsidRPr="007610D9">
        <w:rPr>
          <w:rFonts w:ascii="Ebrima" w:hAnsi="Ebrima"/>
          <w:sz w:val="22"/>
          <w:szCs w:val="22"/>
        </w:rPr>
        <w:t>% całkowitej liczby cegieł.</w:t>
      </w:r>
    </w:p>
    <w:p w14:paraId="74D409C1" w14:textId="77777777" w:rsidR="00FE5F86" w:rsidRPr="007610D9" w:rsidRDefault="00FE5F86" w:rsidP="007610D9">
      <w:pPr>
        <w:autoSpaceDE w:val="0"/>
        <w:autoSpaceDN w:val="0"/>
        <w:adjustRightInd w:val="0"/>
        <w:jc w:val="both"/>
        <w:rPr>
          <w:rFonts w:ascii="Ebrima" w:hAnsi="Ebrima"/>
          <w:sz w:val="22"/>
          <w:szCs w:val="22"/>
        </w:rPr>
      </w:pPr>
    </w:p>
    <w:p w14:paraId="05871A17"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a) Jeżeli na budowie jest kilka gatunków cegły, należy przestrzegać zasady, że każda</w:t>
      </w:r>
      <w:r w:rsidR="00FE5F86" w:rsidRPr="007610D9">
        <w:rPr>
          <w:rFonts w:ascii="Ebrima" w:hAnsi="Ebrima"/>
          <w:sz w:val="22"/>
          <w:szCs w:val="22"/>
        </w:rPr>
        <w:t xml:space="preserve"> </w:t>
      </w:r>
      <w:r w:rsidRPr="007610D9">
        <w:rPr>
          <w:rFonts w:ascii="Ebrima" w:hAnsi="Ebrima"/>
          <w:sz w:val="22"/>
          <w:szCs w:val="22"/>
        </w:rPr>
        <w:t>ściana powinna być wykonana z cegły jednego wymiaru.</w:t>
      </w:r>
    </w:p>
    <w:p w14:paraId="2B00AA44" w14:textId="77777777" w:rsidR="00FE5F86" w:rsidRPr="007610D9" w:rsidRDefault="00FE5F86" w:rsidP="007610D9">
      <w:pPr>
        <w:autoSpaceDE w:val="0"/>
        <w:autoSpaceDN w:val="0"/>
        <w:adjustRightInd w:val="0"/>
        <w:jc w:val="both"/>
        <w:rPr>
          <w:rFonts w:ascii="Ebrima" w:hAnsi="Ebrima"/>
          <w:sz w:val="22"/>
          <w:szCs w:val="22"/>
        </w:rPr>
      </w:pPr>
    </w:p>
    <w:p w14:paraId="5390B83C"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b) Połączenie murów stykających się pod kątem prostym i wykonanych z cegieł o</w:t>
      </w:r>
      <w:r w:rsidR="00FE5F86" w:rsidRPr="007610D9">
        <w:rPr>
          <w:rFonts w:ascii="Ebrima" w:hAnsi="Ebrima"/>
          <w:sz w:val="22"/>
          <w:szCs w:val="22"/>
        </w:rPr>
        <w:t xml:space="preserve"> </w:t>
      </w:r>
      <w:r w:rsidRPr="007610D9">
        <w:rPr>
          <w:rFonts w:ascii="Ebrima" w:hAnsi="Ebrima"/>
          <w:sz w:val="22"/>
          <w:szCs w:val="22"/>
        </w:rPr>
        <w:t>grubości różniącej się więcej niż o 5</w:t>
      </w:r>
      <w:r w:rsidR="006547E2" w:rsidRPr="007610D9">
        <w:rPr>
          <w:rFonts w:ascii="Ebrima" w:hAnsi="Ebrima"/>
          <w:sz w:val="22"/>
          <w:szCs w:val="22"/>
        </w:rPr>
        <w:t xml:space="preserve"> </w:t>
      </w:r>
      <w:r w:rsidRPr="007610D9">
        <w:rPr>
          <w:rFonts w:ascii="Ebrima" w:hAnsi="Ebrima"/>
          <w:sz w:val="22"/>
          <w:szCs w:val="22"/>
        </w:rPr>
        <w:t>mm należy wykonywać na strzępią zazębione</w:t>
      </w:r>
      <w:r w:rsidR="00FE5F86" w:rsidRPr="007610D9">
        <w:rPr>
          <w:rFonts w:ascii="Ebrima" w:hAnsi="Ebrima"/>
          <w:sz w:val="22"/>
          <w:szCs w:val="22"/>
        </w:rPr>
        <w:t xml:space="preserve"> </w:t>
      </w:r>
      <w:r w:rsidRPr="007610D9">
        <w:rPr>
          <w:rFonts w:ascii="Ebrima" w:hAnsi="Ebrima"/>
          <w:sz w:val="22"/>
          <w:szCs w:val="22"/>
        </w:rPr>
        <w:t>boczne.</w:t>
      </w:r>
    </w:p>
    <w:p w14:paraId="132D05AF" w14:textId="77777777" w:rsidR="0088618D" w:rsidRPr="007610D9" w:rsidRDefault="0088618D" w:rsidP="007610D9">
      <w:pPr>
        <w:autoSpaceDE w:val="0"/>
        <w:autoSpaceDN w:val="0"/>
        <w:adjustRightInd w:val="0"/>
        <w:jc w:val="both"/>
        <w:rPr>
          <w:rFonts w:ascii="Ebrima" w:hAnsi="Ebrima"/>
          <w:sz w:val="22"/>
          <w:szCs w:val="22"/>
        </w:rPr>
      </w:pPr>
    </w:p>
    <w:p w14:paraId="6FB2ACA3"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5.2. Mury z cegły kratówki (pustak ceramiczny K3)</w:t>
      </w:r>
    </w:p>
    <w:p w14:paraId="3495EB84" w14:textId="77777777" w:rsidR="00FE5F86" w:rsidRPr="007610D9" w:rsidRDefault="00FE5F86" w:rsidP="007610D9">
      <w:pPr>
        <w:autoSpaceDE w:val="0"/>
        <w:autoSpaceDN w:val="0"/>
        <w:adjustRightInd w:val="0"/>
        <w:jc w:val="both"/>
        <w:rPr>
          <w:rFonts w:ascii="Ebrima" w:hAnsi="Ebrima"/>
          <w:sz w:val="22"/>
          <w:szCs w:val="22"/>
        </w:rPr>
      </w:pPr>
    </w:p>
    <w:p w14:paraId="7678FBFE"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a) Cegłę kratówkę należy stosować przede wszystkim do zewnętrznych ścian</w:t>
      </w:r>
      <w:r w:rsidR="00FE5F86" w:rsidRPr="007610D9">
        <w:rPr>
          <w:rFonts w:ascii="Ebrima" w:hAnsi="Ebrima"/>
          <w:sz w:val="22"/>
          <w:szCs w:val="22"/>
        </w:rPr>
        <w:t xml:space="preserve"> </w:t>
      </w:r>
      <w:r w:rsidRPr="007610D9">
        <w:rPr>
          <w:rFonts w:ascii="Ebrima" w:hAnsi="Ebrima"/>
          <w:sz w:val="22"/>
          <w:szCs w:val="22"/>
        </w:rPr>
        <w:t>nośnych, samonośnych i osłonowych. Można ją również stosować do murowania ścian</w:t>
      </w:r>
      <w:r w:rsidR="00FE5F86" w:rsidRPr="007610D9">
        <w:rPr>
          <w:rFonts w:ascii="Ebrima" w:hAnsi="Ebrima"/>
          <w:sz w:val="22"/>
          <w:szCs w:val="22"/>
        </w:rPr>
        <w:t xml:space="preserve"> </w:t>
      </w:r>
      <w:r w:rsidRPr="007610D9">
        <w:rPr>
          <w:rFonts w:ascii="Ebrima" w:hAnsi="Ebrima"/>
          <w:sz w:val="22"/>
          <w:szCs w:val="22"/>
        </w:rPr>
        <w:t>wewnętrznych.</w:t>
      </w:r>
    </w:p>
    <w:p w14:paraId="1A6845B3" w14:textId="77777777" w:rsidR="00FE5F86" w:rsidRPr="007610D9" w:rsidRDefault="00FE5F86" w:rsidP="007610D9">
      <w:pPr>
        <w:autoSpaceDE w:val="0"/>
        <w:autoSpaceDN w:val="0"/>
        <w:adjustRightInd w:val="0"/>
        <w:jc w:val="both"/>
        <w:rPr>
          <w:rFonts w:ascii="Ebrima" w:hAnsi="Ebrima"/>
          <w:sz w:val="22"/>
          <w:szCs w:val="22"/>
        </w:rPr>
      </w:pPr>
    </w:p>
    <w:p w14:paraId="2D469269" w14:textId="77732C46" w:rsidR="00583CD5"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xml:space="preserve">b) Zaprawy stosowane do murowania powinny mieć konsystencję </w:t>
      </w:r>
      <w:proofErr w:type="spellStart"/>
      <w:r w:rsidRPr="007610D9">
        <w:rPr>
          <w:rFonts w:ascii="Ebrima" w:hAnsi="Ebrima"/>
          <w:sz w:val="22"/>
          <w:szCs w:val="22"/>
        </w:rPr>
        <w:t>gęstoplastyczną</w:t>
      </w:r>
      <w:proofErr w:type="spellEnd"/>
      <w:r w:rsidRPr="007610D9">
        <w:rPr>
          <w:rFonts w:ascii="Ebrima" w:hAnsi="Ebrima"/>
          <w:sz w:val="22"/>
          <w:szCs w:val="22"/>
        </w:rPr>
        <w:t xml:space="preserve"> </w:t>
      </w:r>
      <w:r w:rsidR="00DB0BD7" w:rsidRPr="007610D9">
        <w:rPr>
          <w:rFonts w:ascii="Ebrima" w:hAnsi="Ebrima"/>
          <w:sz w:val="22"/>
          <w:szCs w:val="22"/>
        </w:rPr>
        <w:t xml:space="preserve"> </w:t>
      </w:r>
      <w:r w:rsidRPr="007610D9">
        <w:rPr>
          <w:rFonts w:ascii="Ebrima" w:hAnsi="Ebrima"/>
          <w:sz w:val="22"/>
          <w:szCs w:val="22"/>
        </w:rPr>
        <w:t>w</w:t>
      </w:r>
      <w:r w:rsidR="00FE5F86" w:rsidRPr="007610D9">
        <w:rPr>
          <w:rFonts w:ascii="Ebrima" w:hAnsi="Ebrima"/>
          <w:sz w:val="22"/>
          <w:szCs w:val="22"/>
        </w:rPr>
        <w:t xml:space="preserve"> </w:t>
      </w:r>
      <w:r w:rsidRPr="007610D9">
        <w:rPr>
          <w:rFonts w:ascii="Ebrima" w:hAnsi="Ebrima"/>
          <w:sz w:val="22"/>
          <w:szCs w:val="22"/>
        </w:rPr>
        <w:t>granicach zagłębienia stożka pomiarowego 6-8 cm.</w:t>
      </w:r>
    </w:p>
    <w:p w14:paraId="48A98505" w14:textId="77777777" w:rsidR="0088618D" w:rsidRPr="007610D9" w:rsidRDefault="0088618D" w:rsidP="007610D9">
      <w:pPr>
        <w:autoSpaceDE w:val="0"/>
        <w:autoSpaceDN w:val="0"/>
        <w:adjustRightInd w:val="0"/>
        <w:jc w:val="both"/>
        <w:rPr>
          <w:rFonts w:ascii="Ebrima" w:hAnsi="Ebrima"/>
          <w:sz w:val="22"/>
          <w:szCs w:val="22"/>
        </w:rPr>
      </w:pPr>
    </w:p>
    <w:p w14:paraId="076B8A55"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c) Cegły w murze należy układać tak, aby znajdujące się w nich szczeliny miały</w:t>
      </w:r>
      <w:r w:rsidR="00FE5F86" w:rsidRPr="007610D9">
        <w:rPr>
          <w:rFonts w:ascii="Ebrima" w:hAnsi="Ebrima"/>
          <w:sz w:val="22"/>
          <w:szCs w:val="22"/>
        </w:rPr>
        <w:t xml:space="preserve"> </w:t>
      </w:r>
      <w:r w:rsidRPr="007610D9">
        <w:rPr>
          <w:rFonts w:ascii="Ebrima" w:hAnsi="Ebrima"/>
          <w:sz w:val="22"/>
          <w:szCs w:val="22"/>
        </w:rPr>
        <w:t>kierunek pionowy.</w:t>
      </w:r>
    </w:p>
    <w:p w14:paraId="43A69D98"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Cegły przed ułożeniem w murze zaleca się nawilżać przez polewanie wodą. Wiązanie</w:t>
      </w:r>
      <w:r w:rsidR="00FE5F86" w:rsidRPr="007610D9">
        <w:rPr>
          <w:rFonts w:ascii="Ebrima" w:hAnsi="Ebrima"/>
          <w:sz w:val="22"/>
          <w:szCs w:val="22"/>
        </w:rPr>
        <w:t xml:space="preserve"> </w:t>
      </w:r>
      <w:r w:rsidRPr="007610D9">
        <w:rPr>
          <w:rFonts w:ascii="Ebrima" w:hAnsi="Ebrima"/>
          <w:sz w:val="22"/>
          <w:szCs w:val="22"/>
        </w:rPr>
        <w:t>cegieł kratówek w murze zgodne z zasadami wiązania cegły pełnej.</w:t>
      </w:r>
    </w:p>
    <w:p w14:paraId="69F8AB54" w14:textId="77777777" w:rsidR="00FE5F86" w:rsidRPr="007610D9" w:rsidRDefault="00FE5F86" w:rsidP="007610D9">
      <w:pPr>
        <w:autoSpaceDE w:val="0"/>
        <w:autoSpaceDN w:val="0"/>
        <w:adjustRightInd w:val="0"/>
        <w:jc w:val="both"/>
        <w:rPr>
          <w:rFonts w:ascii="Ebrima" w:hAnsi="Ebrima"/>
          <w:sz w:val="22"/>
          <w:szCs w:val="22"/>
        </w:rPr>
      </w:pPr>
    </w:p>
    <w:p w14:paraId="03D1B0ED"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d) Grubość spoin poziomych w murach powinna wynosić 12</w:t>
      </w:r>
      <w:r w:rsidR="00FE5F86" w:rsidRPr="007610D9">
        <w:rPr>
          <w:rFonts w:ascii="Ebrima" w:hAnsi="Ebrima"/>
          <w:sz w:val="22"/>
          <w:szCs w:val="22"/>
        </w:rPr>
        <w:t xml:space="preserve"> </w:t>
      </w:r>
      <w:r w:rsidRPr="007610D9">
        <w:rPr>
          <w:rFonts w:ascii="Ebrima" w:hAnsi="Ebrima"/>
          <w:sz w:val="22"/>
          <w:szCs w:val="22"/>
        </w:rPr>
        <w:t>mm, a grubość spoin</w:t>
      </w:r>
      <w:r w:rsidR="00FE5F86" w:rsidRPr="007610D9">
        <w:rPr>
          <w:rFonts w:ascii="Ebrima" w:hAnsi="Ebrima"/>
          <w:sz w:val="22"/>
          <w:szCs w:val="22"/>
        </w:rPr>
        <w:t xml:space="preserve"> </w:t>
      </w:r>
      <w:r w:rsidRPr="007610D9">
        <w:rPr>
          <w:rFonts w:ascii="Ebrima" w:hAnsi="Ebrima"/>
          <w:sz w:val="22"/>
          <w:szCs w:val="22"/>
        </w:rPr>
        <w:t>pionowych - 10 mm.</w:t>
      </w:r>
    </w:p>
    <w:p w14:paraId="1E7D2DCB" w14:textId="18765E49"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Dopuszczalne odchyłki wymiarowe powinny wynosić: dla spoin poziomych +5 i -2 mm,</w:t>
      </w:r>
      <w:r w:rsidR="00FE5F86" w:rsidRPr="007610D9">
        <w:rPr>
          <w:rFonts w:ascii="Ebrima" w:hAnsi="Ebrima"/>
          <w:sz w:val="22"/>
          <w:szCs w:val="22"/>
        </w:rPr>
        <w:t xml:space="preserve"> </w:t>
      </w:r>
      <w:r w:rsidR="00DB0BD7" w:rsidRPr="007610D9">
        <w:rPr>
          <w:rFonts w:ascii="Ebrima" w:hAnsi="Ebrima"/>
          <w:sz w:val="22"/>
          <w:szCs w:val="22"/>
        </w:rPr>
        <w:t xml:space="preserve"> </w:t>
      </w:r>
      <w:r w:rsidRPr="007610D9">
        <w:rPr>
          <w:rFonts w:ascii="Ebrima" w:hAnsi="Ebrima"/>
          <w:sz w:val="22"/>
          <w:szCs w:val="22"/>
        </w:rPr>
        <w:t>a dla spoin pionowych = 5 mm.</w:t>
      </w:r>
    </w:p>
    <w:p w14:paraId="43529957" w14:textId="77777777" w:rsidR="00FE5F86" w:rsidRPr="007610D9" w:rsidRDefault="00FE5F86" w:rsidP="007610D9">
      <w:pPr>
        <w:autoSpaceDE w:val="0"/>
        <w:autoSpaceDN w:val="0"/>
        <w:adjustRightInd w:val="0"/>
        <w:jc w:val="both"/>
        <w:rPr>
          <w:rFonts w:ascii="Ebrima" w:hAnsi="Ebrima"/>
          <w:b/>
          <w:bCs/>
          <w:sz w:val="22"/>
          <w:szCs w:val="22"/>
        </w:rPr>
      </w:pPr>
    </w:p>
    <w:p w14:paraId="52D17B37" w14:textId="77777777" w:rsidR="00FE5F86" w:rsidRPr="007610D9" w:rsidRDefault="005A49FE"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w:t>
      </w:r>
    </w:p>
    <w:p w14:paraId="4970DA4D" w14:textId="77777777" w:rsidR="00FE5F86" w:rsidRPr="007610D9" w:rsidRDefault="00FE5F86" w:rsidP="007610D9">
      <w:pPr>
        <w:autoSpaceDE w:val="0"/>
        <w:autoSpaceDN w:val="0"/>
        <w:adjustRightInd w:val="0"/>
        <w:jc w:val="both"/>
        <w:rPr>
          <w:rFonts w:ascii="Ebrima" w:hAnsi="Ebrima"/>
          <w:b/>
          <w:sz w:val="22"/>
          <w:szCs w:val="22"/>
        </w:rPr>
      </w:pPr>
    </w:p>
    <w:p w14:paraId="09739657" w14:textId="77777777" w:rsidR="005A49FE" w:rsidRPr="007610D9" w:rsidRDefault="005A49FE" w:rsidP="007610D9">
      <w:pPr>
        <w:autoSpaceDE w:val="0"/>
        <w:autoSpaceDN w:val="0"/>
        <w:adjustRightInd w:val="0"/>
        <w:jc w:val="both"/>
        <w:rPr>
          <w:rFonts w:ascii="Ebrima" w:hAnsi="Ebrima"/>
          <w:b/>
          <w:bCs/>
          <w:sz w:val="22"/>
          <w:szCs w:val="22"/>
        </w:rPr>
      </w:pPr>
      <w:r w:rsidRPr="007610D9">
        <w:rPr>
          <w:rFonts w:ascii="Ebrima" w:hAnsi="Ebrima"/>
          <w:b/>
          <w:sz w:val="22"/>
          <w:szCs w:val="22"/>
        </w:rPr>
        <w:t>6.1. Materiały ceramiczne</w:t>
      </w:r>
    </w:p>
    <w:p w14:paraId="325B3D55" w14:textId="77777777" w:rsidR="00FE5F86" w:rsidRPr="007610D9" w:rsidRDefault="00FE5F86" w:rsidP="007610D9">
      <w:pPr>
        <w:autoSpaceDE w:val="0"/>
        <w:autoSpaceDN w:val="0"/>
        <w:adjustRightInd w:val="0"/>
        <w:jc w:val="both"/>
        <w:rPr>
          <w:rFonts w:ascii="Ebrima" w:hAnsi="Ebrima"/>
          <w:sz w:val="22"/>
          <w:szCs w:val="22"/>
        </w:rPr>
      </w:pPr>
    </w:p>
    <w:p w14:paraId="714CA26B"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Przy odbiorze cegły należy przeprowadzić na budowie:</w:t>
      </w:r>
    </w:p>
    <w:p w14:paraId="23FFDA16" w14:textId="77777777" w:rsidR="00FE5F86" w:rsidRPr="007610D9" w:rsidRDefault="00FE5F86" w:rsidP="007610D9">
      <w:pPr>
        <w:autoSpaceDE w:val="0"/>
        <w:autoSpaceDN w:val="0"/>
        <w:adjustRightInd w:val="0"/>
        <w:jc w:val="both"/>
        <w:rPr>
          <w:rFonts w:ascii="Ebrima" w:hAnsi="Ebrima"/>
          <w:sz w:val="22"/>
          <w:szCs w:val="22"/>
        </w:rPr>
      </w:pPr>
    </w:p>
    <w:p w14:paraId="295E312C"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sprawdzenie zgodności klasy oznaczonej na cegłach z zamówieniem i wymaganiami</w:t>
      </w:r>
      <w:r w:rsidR="00FE5F86" w:rsidRPr="007610D9">
        <w:rPr>
          <w:rFonts w:ascii="Ebrima" w:hAnsi="Ebrima"/>
          <w:sz w:val="22"/>
          <w:szCs w:val="22"/>
        </w:rPr>
        <w:t xml:space="preserve"> </w:t>
      </w:r>
      <w:r w:rsidRPr="007610D9">
        <w:rPr>
          <w:rFonts w:ascii="Ebrima" w:hAnsi="Ebrima"/>
          <w:sz w:val="22"/>
          <w:szCs w:val="22"/>
        </w:rPr>
        <w:t xml:space="preserve">stawianymi </w:t>
      </w:r>
      <w:r w:rsidR="00CE32DE" w:rsidRPr="007610D9">
        <w:rPr>
          <w:rFonts w:ascii="Ebrima" w:hAnsi="Ebrima"/>
          <w:sz w:val="22"/>
          <w:szCs w:val="22"/>
        </w:rPr>
        <w:t xml:space="preserve">   </w:t>
      </w:r>
      <w:r w:rsidRPr="007610D9">
        <w:rPr>
          <w:rFonts w:ascii="Ebrima" w:hAnsi="Ebrima"/>
          <w:sz w:val="22"/>
          <w:szCs w:val="22"/>
        </w:rPr>
        <w:t>w dokumentacji technicznej,</w:t>
      </w:r>
    </w:p>
    <w:p w14:paraId="1D911AC9"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 próby doraźnej przez oględziny, opukiwanie i mierzenie:</w:t>
      </w:r>
    </w:p>
    <w:p w14:paraId="62BD5487"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wymiarów i kształtu cegły</w:t>
      </w:r>
    </w:p>
    <w:p w14:paraId="1460B223"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liczby szczerb i pęknięć</w:t>
      </w:r>
    </w:p>
    <w:p w14:paraId="5C9E9C30"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odporności na uderzenia</w:t>
      </w:r>
    </w:p>
    <w:p w14:paraId="4BDAD579" w14:textId="77777777" w:rsidR="005A49FE" w:rsidRPr="007610D9" w:rsidRDefault="005A49FE" w:rsidP="007610D9">
      <w:pPr>
        <w:autoSpaceDE w:val="0"/>
        <w:autoSpaceDN w:val="0"/>
        <w:adjustRightInd w:val="0"/>
        <w:ind w:left="284"/>
        <w:jc w:val="both"/>
        <w:rPr>
          <w:rFonts w:ascii="Ebrima" w:hAnsi="Ebrima"/>
          <w:sz w:val="22"/>
          <w:szCs w:val="22"/>
        </w:rPr>
      </w:pPr>
      <w:r w:rsidRPr="007610D9">
        <w:rPr>
          <w:rFonts w:ascii="Ebrima" w:hAnsi="Ebrima"/>
          <w:sz w:val="22"/>
          <w:szCs w:val="22"/>
        </w:rPr>
        <w:t>- przełomu ze zwróceniem szczególnej uwagi na zawartość margla</w:t>
      </w:r>
    </w:p>
    <w:p w14:paraId="253C5C59" w14:textId="77777777"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W przypadku niemożności określenia jakości cegły przez próbę doraźną należy ją</w:t>
      </w:r>
      <w:r w:rsidR="00FE5F86" w:rsidRPr="007610D9">
        <w:rPr>
          <w:rFonts w:ascii="Ebrima" w:hAnsi="Ebrima"/>
          <w:sz w:val="22"/>
          <w:szCs w:val="22"/>
        </w:rPr>
        <w:t xml:space="preserve"> </w:t>
      </w:r>
      <w:r w:rsidRPr="007610D9">
        <w:rPr>
          <w:rFonts w:ascii="Ebrima" w:hAnsi="Ebrima"/>
          <w:sz w:val="22"/>
          <w:szCs w:val="22"/>
        </w:rPr>
        <w:t>poddać badaniom laboratoryjnym (szczególnie co do klasy i odporności na działanie</w:t>
      </w:r>
      <w:r w:rsidR="00FE5F86" w:rsidRPr="007610D9">
        <w:rPr>
          <w:rFonts w:ascii="Ebrima" w:hAnsi="Ebrima"/>
          <w:sz w:val="22"/>
          <w:szCs w:val="22"/>
        </w:rPr>
        <w:t xml:space="preserve"> </w:t>
      </w:r>
      <w:r w:rsidRPr="007610D9">
        <w:rPr>
          <w:rFonts w:ascii="Ebrima" w:hAnsi="Ebrima"/>
          <w:sz w:val="22"/>
          <w:szCs w:val="22"/>
        </w:rPr>
        <w:t>mrozu).</w:t>
      </w:r>
    </w:p>
    <w:p w14:paraId="7CC829BE" w14:textId="77777777" w:rsidR="0088618D" w:rsidRPr="007610D9" w:rsidRDefault="0088618D" w:rsidP="007610D9">
      <w:pPr>
        <w:autoSpaceDE w:val="0"/>
        <w:autoSpaceDN w:val="0"/>
        <w:adjustRightInd w:val="0"/>
        <w:jc w:val="both"/>
        <w:rPr>
          <w:rFonts w:ascii="Ebrima" w:hAnsi="Ebrima"/>
          <w:sz w:val="22"/>
          <w:szCs w:val="22"/>
        </w:rPr>
      </w:pPr>
    </w:p>
    <w:p w14:paraId="454989B4"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6.2. Zaprawy</w:t>
      </w:r>
    </w:p>
    <w:p w14:paraId="31348A5F" w14:textId="77777777" w:rsidR="00FE5F86" w:rsidRPr="007610D9" w:rsidRDefault="00FE5F86" w:rsidP="007610D9">
      <w:pPr>
        <w:autoSpaceDE w:val="0"/>
        <w:autoSpaceDN w:val="0"/>
        <w:adjustRightInd w:val="0"/>
        <w:jc w:val="both"/>
        <w:rPr>
          <w:rFonts w:ascii="Ebrima" w:hAnsi="Ebrima"/>
          <w:sz w:val="22"/>
          <w:szCs w:val="22"/>
        </w:rPr>
      </w:pPr>
    </w:p>
    <w:p w14:paraId="47AD1908" w14:textId="25EDD1DF" w:rsidR="005A49FE" w:rsidRPr="007610D9" w:rsidRDefault="005A49FE" w:rsidP="007610D9">
      <w:pPr>
        <w:autoSpaceDE w:val="0"/>
        <w:autoSpaceDN w:val="0"/>
        <w:adjustRightInd w:val="0"/>
        <w:jc w:val="both"/>
        <w:rPr>
          <w:rFonts w:ascii="Ebrima" w:hAnsi="Ebrima"/>
          <w:sz w:val="22"/>
          <w:szCs w:val="22"/>
        </w:rPr>
      </w:pPr>
      <w:r w:rsidRPr="007610D9">
        <w:rPr>
          <w:rFonts w:ascii="Ebrima" w:hAnsi="Ebrima"/>
          <w:sz w:val="22"/>
          <w:szCs w:val="22"/>
        </w:rPr>
        <w:t>W przypadku gdy zaprawa wytwarzana jest na placu budowy, należy kontrolować jej</w:t>
      </w:r>
      <w:r w:rsidR="00FE5F86" w:rsidRPr="007610D9">
        <w:rPr>
          <w:rFonts w:ascii="Ebrima" w:hAnsi="Ebrima"/>
          <w:sz w:val="22"/>
          <w:szCs w:val="22"/>
        </w:rPr>
        <w:t xml:space="preserve"> </w:t>
      </w:r>
      <w:r w:rsidRPr="007610D9">
        <w:rPr>
          <w:rFonts w:ascii="Ebrima" w:hAnsi="Ebrima"/>
          <w:sz w:val="22"/>
          <w:szCs w:val="22"/>
        </w:rPr>
        <w:t>markę</w:t>
      </w:r>
      <w:r w:rsidR="00CE32DE" w:rsidRPr="007610D9">
        <w:rPr>
          <w:rFonts w:ascii="Ebrima" w:hAnsi="Ebrima"/>
          <w:sz w:val="22"/>
          <w:szCs w:val="22"/>
        </w:rPr>
        <w:t xml:space="preserve">                            </w:t>
      </w:r>
      <w:r w:rsidRPr="007610D9">
        <w:rPr>
          <w:rFonts w:ascii="Ebrima" w:hAnsi="Ebrima"/>
          <w:sz w:val="22"/>
          <w:szCs w:val="22"/>
        </w:rPr>
        <w:t>i konsystencję w sposób podany w obowiązującej normie. Wyniki odbiorów</w:t>
      </w:r>
      <w:r w:rsidR="00FE5F86" w:rsidRPr="007610D9">
        <w:rPr>
          <w:rFonts w:ascii="Ebrima" w:hAnsi="Ebrima"/>
          <w:sz w:val="22"/>
          <w:szCs w:val="22"/>
        </w:rPr>
        <w:t xml:space="preserve"> </w:t>
      </w:r>
      <w:r w:rsidRPr="007610D9">
        <w:rPr>
          <w:rFonts w:ascii="Ebrima" w:hAnsi="Ebrima"/>
          <w:sz w:val="22"/>
          <w:szCs w:val="22"/>
        </w:rPr>
        <w:t>materiałów</w:t>
      </w:r>
      <w:r w:rsidR="00DB0BD7" w:rsidRPr="007610D9">
        <w:rPr>
          <w:rFonts w:ascii="Ebrima" w:hAnsi="Ebrima"/>
          <w:sz w:val="22"/>
          <w:szCs w:val="22"/>
        </w:rPr>
        <w:t xml:space="preserve">  </w:t>
      </w:r>
      <w:r w:rsidRPr="007610D9">
        <w:rPr>
          <w:rFonts w:ascii="Ebrima" w:hAnsi="Ebrima"/>
          <w:sz w:val="22"/>
          <w:szCs w:val="22"/>
        </w:rPr>
        <w:t>i wyrobów powinny być każdorazowo wpisywane do dziennika budowy.</w:t>
      </w:r>
    </w:p>
    <w:p w14:paraId="36F138EF" w14:textId="77777777" w:rsidR="00CE32DE" w:rsidRPr="007610D9" w:rsidRDefault="00CE32DE" w:rsidP="007610D9">
      <w:pPr>
        <w:autoSpaceDE w:val="0"/>
        <w:autoSpaceDN w:val="0"/>
        <w:adjustRightInd w:val="0"/>
        <w:jc w:val="both"/>
        <w:rPr>
          <w:rFonts w:ascii="Ebrima" w:hAnsi="Ebrima"/>
          <w:sz w:val="22"/>
          <w:szCs w:val="22"/>
        </w:rPr>
      </w:pPr>
    </w:p>
    <w:p w14:paraId="5F21EDAF" w14:textId="77777777" w:rsidR="005A49FE" w:rsidRPr="007610D9" w:rsidRDefault="005A49FE" w:rsidP="007610D9">
      <w:pPr>
        <w:autoSpaceDE w:val="0"/>
        <w:autoSpaceDN w:val="0"/>
        <w:adjustRightInd w:val="0"/>
        <w:jc w:val="both"/>
        <w:rPr>
          <w:rFonts w:ascii="Ebrima" w:hAnsi="Ebrima"/>
          <w:b/>
          <w:sz w:val="22"/>
          <w:szCs w:val="22"/>
        </w:rPr>
      </w:pPr>
      <w:r w:rsidRPr="007610D9">
        <w:rPr>
          <w:rFonts w:ascii="Ebrima" w:hAnsi="Ebrima"/>
          <w:b/>
          <w:sz w:val="22"/>
          <w:szCs w:val="22"/>
        </w:rPr>
        <w:t>6.3. Dopuszczalne odchyłki wymiarów dla murów przyjmować wg poniższej tabeli</w:t>
      </w:r>
    </w:p>
    <w:p w14:paraId="33A829A4" w14:textId="77777777" w:rsidR="00FE5F86" w:rsidRPr="007610D9" w:rsidRDefault="00FE5F86" w:rsidP="007610D9">
      <w:pPr>
        <w:autoSpaceDE w:val="0"/>
        <w:autoSpaceDN w:val="0"/>
        <w:adjustRightInd w:val="0"/>
        <w:jc w:val="both"/>
        <w:rPr>
          <w:rFonts w:ascii="Ebrima" w:hAnsi="Ebrima"/>
          <w:sz w:val="22"/>
          <w:szCs w:val="22"/>
        </w:rPr>
      </w:pPr>
    </w:p>
    <w:tbl>
      <w:tblPr>
        <w:tblStyle w:val="Tabela-Siatka"/>
        <w:tblW w:w="0" w:type="auto"/>
        <w:tblLook w:val="04A0" w:firstRow="1" w:lastRow="0" w:firstColumn="1" w:lastColumn="0" w:noHBand="0" w:noVBand="1"/>
      </w:tblPr>
      <w:tblGrid>
        <w:gridCol w:w="570"/>
        <w:gridCol w:w="4670"/>
        <w:gridCol w:w="1985"/>
        <w:gridCol w:w="1837"/>
      </w:tblGrid>
      <w:tr w:rsidR="00FE5F86" w:rsidRPr="007610D9" w14:paraId="33801696" w14:textId="77777777" w:rsidTr="00FE5F86">
        <w:tc>
          <w:tcPr>
            <w:tcW w:w="570" w:type="dxa"/>
            <w:vMerge w:val="restart"/>
            <w:vAlign w:val="center"/>
          </w:tcPr>
          <w:p w14:paraId="555254F7" w14:textId="77777777" w:rsidR="00FE5F86" w:rsidRPr="007610D9" w:rsidRDefault="00FE5F86" w:rsidP="007610D9">
            <w:pPr>
              <w:autoSpaceDE w:val="0"/>
              <w:autoSpaceDN w:val="0"/>
              <w:adjustRightInd w:val="0"/>
              <w:jc w:val="center"/>
              <w:rPr>
                <w:rFonts w:ascii="Ebrima" w:hAnsi="Ebrima"/>
                <w:b/>
                <w:sz w:val="22"/>
                <w:szCs w:val="22"/>
              </w:rPr>
            </w:pPr>
            <w:r w:rsidRPr="007610D9">
              <w:rPr>
                <w:rFonts w:ascii="Ebrima" w:hAnsi="Ebrima"/>
                <w:b/>
                <w:sz w:val="22"/>
                <w:szCs w:val="22"/>
              </w:rPr>
              <w:t>Lp.</w:t>
            </w:r>
          </w:p>
        </w:tc>
        <w:tc>
          <w:tcPr>
            <w:tcW w:w="4670" w:type="dxa"/>
            <w:vMerge w:val="restart"/>
            <w:vAlign w:val="center"/>
          </w:tcPr>
          <w:p w14:paraId="52926025" w14:textId="77777777" w:rsidR="00FE5F86" w:rsidRPr="007610D9" w:rsidRDefault="00FE5F86" w:rsidP="007610D9">
            <w:pPr>
              <w:autoSpaceDE w:val="0"/>
              <w:autoSpaceDN w:val="0"/>
              <w:adjustRightInd w:val="0"/>
              <w:jc w:val="center"/>
              <w:rPr>
                <w:rFonts w:ascii="Ebrima" w:hAnsi="Ebrima"/>
                <w:b/>
                <w:sz w:val="22"/>
                <w:szCs w:val="22"/>
              </w:rPr>
            </w:pPr>
            <w:r w:rsidRPr="007610D9">
              <w:rPr>
                <w:rFonts w:ascii="Ebrima" w:hAnsi="Ebrima"/>
                <w:b/>
                <w:sz w:val="22"/>
                <w:szCs w:val="22"/>
              </w:rPr>
              <w:t>Rodzaj odchyłek</w:t>
            </w:r>
          </w:p>
        </w:tc>
        <w:tc>
          <w:tcPr>
            <w:tcW w:w="3822" w:type="dxa"/>
            <w:gridSpan w:val="2"/>
            <w:vAlign w:val="center"/>
          </w:tcPr>
          <w:p w14:paraId="547F522B" w14:textId="77777777" w:rsidR="00FE5F86" w:rsidRPr="007610D9" w:rsidRDefault="00FE5F86" w:rsidP="007610D9">
            <w:pPr>
              <w:autoSpaceDE w:val="0"/>
              <w:autoSpaceDN w:val="0"/>
              <w:adjustRightInd w:val="0"/>
              <w:jc w:val="center"/>
              <w:rPr>
                <w:rFonts w:ascii="Ebrima" w:hAnsi="Ebrima"/>
                <w:b/>
                <w:sz w:val="22"/>
                <w:szCs w:val="22"/>
              </w:rPr>
            </w:pPr>
            <w:r w:rsidRPr="007610D9">
              <w:rPr>
                <w:rFonts w:ascii="Ebrima" w:hAnsi="Ebrima"/>
                <w:b/>
                <w:sz w:val="22"/>
                <w:szCs w:val="22"/>
              </w:rPr>
              <w:t>Dopuszczalne odchyłki w mm</w:t>
            </w:r>
          </w:p>
        </w:tc>
      </w:tr>
      <w:tr w:rsidR="00FE5F86" w:rsidRPr="007610D9" w14:paraId="64E466D7" w14:textId="77777777" w:rsidTr="00FE5F86">
        <w:tc>
          <w:tcPr>
            <w:tcW w:w="570" w:type="dxa"/>
            <w:vMerge/>
            <w:vAlign w:val="center"/>
          </w:tcPr>
          <w:p w14:paraId="53EF3F99" w14:textId="77777777" w:rsidR="00FE5F86" w:rsidRPr="007610D9" w:rsidRDefault="00FE5F86" w:rsidP="007610D9">
            <w:pPr>
              <w:autoSpaceDE w:val="0"/>
              <w:autoSpaceDN w:val="0"/>
              <w:adjustRightInd w:val="0"/>
              <w:jc w:val="center"/>
              <w:rPr>
                <w:rFonts w:ascii="Ebrima" w:hAnsi="Ebrima"/>
                <w:b/>
                <w:sz w:val="22"/>
                <w:szCs w:val="22"/>
              </w:rPr>
            </w:pPr>
          </w:p>
        </w:tc>
        <w:tc>
          <w:tcPr>
            <w:tcW w:w="4670" w:type="dxa"/>
            <w:vMerge/>
            <w:vAlign w:val="center"/>
          </w:tcPr>
          <w:p w14:paraId="1C67B8E2" w14:textId="77777777" w:rsidR="00FE5F86" w:rsidRPr="007610D9" w:rsidRDefault="00FE5F86" w:rsidP="007610D9">
            <w:pPr>
              <w:autoSpaceDE w:val="0"/>
              <w:autoSpaceDN w:val="0"/>
              <w:adjustRightInd w:val="0"/>
              <w:jc w:val="center"/>
              <w:rPr>
                <w:rFonts w:ascii="Ebrima" w:hAnsi="Ebrima"/>
                <w:b/>
                <w:sz w:val="22"/>
                <w:szCs w:val="22"/>
              </w:rPr>
            </w:pPr>
          </w:p>
        </w:tc>
        <w:tc>
          <w:tcPr>
            <w:tcW w:w="1985" w:type="dxa"/>
            <w:vAlign w:val="center"/>
          </w:tcPr>
          <w:p w14:paraId="522C89F2" w14:textId="77777777" w:rsidR="00FE5F86" w:rsidRPr="007610D9" w:rsidRDefault="00FE5F86" w:rsidP="007610D9">
            <w:pPr>
              <w:autoSpaceDE w:val="0"/>
              <w:autoSpaceDN w:val="0"/>
              <w:adjustRightInd w:val="0"/>
              <w:jc w:val="center"/>
              <w:rPr>
                <w:rFonts w:ascii="Ebrima" w:hAnsi="Ebrima"/>
                <w:b/>
                <w:sz w:val="22"/>
                <w:szCs w:val="22"/>
              </w:rPr>
            </w:pPr>
            <w:r w:rsidRPr="007610D9">
              <w:rPr>
                <w:rFonts w:ascii="Ebrima" w:hAnsi="Ebrima"/>
                <w:b/>
                <w:sz w:val="22"/>
                <w:szCs w:val="22"/>
              </w:rPr>
              <w:t>Mury spoinowane</w:t>
            </w:r>
          </w:p>
        </w:tc>
        <w:tc>
          <w:tcPr>
            <w:tcW w:w="1837" w:type="dxa"/>
            <w:vAlign w:val="center"/>
          </w:tcPr>
          <w:p w14:paraId="11B4EC92" w14:textId="77777777" w:rsidR="00FE5F86" w:rsidRPr="007610D9" w:rsidRDefault="00FE5F86" w:rsidP="007610D9">
            <w:pPr>
              <w:autoSpaceDE w:val="0"/>
              <w:autoSpaceDN w:val="0"/>
              <w:adjustRightInd w:val="0"/>
              <w:jc w:val="center"/>
              <w:rPr>
                <w:rFonts w:ascii="Ebrima" w:hAnsi="Ebrima"/>
                <w:b/>
                <w:sz w:val="22"/>
                <w:szCs w:val="22"/>
              </w:rPr>
            </w:pPr>
            <w:r w:rsidRPr="007610D9">
              <w:rPr>
                <w:rFonts w:ascii="Ebrima" w:hAnsi="Ebrima"/>
                <w:b/>
                <w:sz w:val="22"/>
                <w:szCs w:val="22"/>
              </w:rPr>
              <w:t>Mury nie spoinowane</w:t>
            </w:r>
          </w:p>
        </w:tc>
      </w:tr>
      <w:tr w:rsidR="00FE5F86" w:rsidRPr="007610D9" w14:paraId="749D5153" w14:textId="77777777" w:rsidTr="00FE5F86">
        <w:tc>
          <w:tcPr>
            <w:tcW w:w="570" w:type="dxa"/>
            <w:vAlign w:val="center"/>
          </w:tcPr>
          <w:p w14:paraId="294A4316"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1</w:t>
            </w:r>
          </w:p>
        </w:tc>
        <w:tc>
          <w:tcPr>
            <w:tcW w:w="4670" w:type="dxa"/>
            <w:vAlign w:val="center"/>
          </w:tcPr>
          <w:p w14:paraId="20FC7BEF"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2</w:t>
            </w:r>
          </w:p>
        </w:tc>
        <w:tc>
          <w:tcPr>
            <w:tcW w:w="1985" w:type="dxa"/>
            <w:vAlign w:val="center"/>
          </w:tcPr>
          <w:p w14:paraId="112B4A9B"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3</w:t>
            </w:r>
          </w:p>
        </w:tc>
        <w:tc>
          <w:tcPr>
            <w:tcW w:w="1837" w:type="dxa"/>
            <w:vAlign w:val="center"/>
          </w:tcPr>
          <w:p w14:paraId="44D9DA6D"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4</w:t>
            </w:r>
          </w:p>
        </w:tc>
      </w:tr>
      <w:tr w:rsidR="00FE5F86" w:rsidRPr="007610D9" w14:paraId="46278903" w14:textId="77777777" w:rsidTr="00FE5F86">
        <w:tc>
          <w:tcPr>
            <w:tcW w:w="570" w:type="dxa"/>
            <w:vAlign w:val="center"/>
          </w:tcPr>
          <w:p w14:paraId="5245D32A"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1.</w:t>
            </w:r>
          </w:p>
        </w:tc>
        <w:tc>
          <w:tcPr>
            <w:tcW w:w="4670" w:type="dxa"/>
            <w:vAlign w:val="center"/>
          </w:tcPr>
          <w:p w14:paraId="5BC2CF64"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Zwichrowania i skrzywienia: - na 1 metrze długości - na całej powierzchni</w:t>
            </w:r>
          </w:p>
        </w:tc>
        <w:tc>
          <w:tcPr>
            <w:tcW w:w="1985" w:type="dxa"/>
            <w:vAlign w:val="center"/>
          </w:tcPr>
          <w:p w14:paraId="5B9B2710"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310</w:t>
            </w:r>
          </w:p>
        </w:tc>
        <w:tc>
          <w:tcPr>
            <w:tcW w:w="1837" w:type="dxa"/>
            <w:vAlign w:val="center"/>
          </w:tcPr>
          <w:p w14:paraId="6A3674B1"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620</w:t>
            </w:r>
          </w:p>
        </w:tc>
      </w:tr>
      <w:tr w:rsidR="00FE5F86" w:rsidRPr="007610D9" w14:paraId="5F9087A0" w14:textId="77777777" w:rsidTr="00FE5F86">
        <w:tc>
          <w:tcPr>
            <w:tcW w:w="570" w:type="dxa"/>
            <w:vAlign w:val="center"/>
          </w:tcPr>
          <w:p w14:paraId="75C00257"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2.</w:t>
            </w:r>
          </w:p>
        </w:tc>
        <w:tc>
          <w:tcPr>
            <w:tcW w:w="4670" w:type="dxa"/>
            <w:vAlign w:val="center"/>
          </w:tcPr>
          <w:p w14:paraId="6226C408"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Odchylenia od pionu - na wysokości 1 m -</w:t>
            </w:r>
          </w:p>
          <w:p w14:paraId="043B4DA3"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na wys. kondygnacji - na całej wysokości</w:t>
            </w:r>
          </w:p>
        </w:tc>
        <w:tc>
          <w:tcPr>
            <w:tcW w:w="1985" w:type="dxa"/>
            <w:vAlign w:val="center"/>
          </w:tcPr>
          <w:p w14:paraId="721E1AD0"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36</w:t>
            </w:r>
          </w:p>
          <w:p w14:paraId="07F78B09"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20</w:t>
            </w:r>
          </w:p>
        </w:tc>
        <w:tc>
          <w:tcPr>
            <w:tcW w:w="1837" w:type="dxa"/>
            <w:vAlign w:val="center"/>
          </w:tcPr>
          <w:p w14:paraId="3E9D9A48"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6</w:t>
            </w:r>
          </w:p>
          <w:p w14:paraId="3F3496F8"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1030</w:t>
            </w:r>
          </w:p>
        </w:tc>
      </w:tr>
      <w:tr w:rsidR="00FE5F86" w:rsidRPr="007610D9" w14:paraId="500AED3E" w14:textId="77777777" w:rsidTr="00FE5F86">
        <w:tc>
          <w:tcPr>
            <w:tcW w:w="570" w:type="dxa"/>
            <w:vAlign w:val="center"/>
          </w:tcPr>
          <w:p w14:paraId="46AFF5AB"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3.</w:t>
            </w:r>
          </w:p>
        </w:tc>
        <w:tc>
          <w:tcPr>
            <w:tcW w:w="4670" w:type="dxa"/>
            <w:vAlign w:val="center"/>
          </w:tcPr>
          <w:p w14:paraId="67707437"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Odchylenia każdej warstwy od poziomu -</w:t>
            </w:r>
          </w:p>
          <w:p w14:paraId="60274CAD"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na 1 m długości - na całej długości</w:t>
            </w:r>
          </w:p>
        </w:tc>
        <w:tc>
          <w:tcPr>
            <w:tcW w:w="1985" w:type="dxa"/>
            <w:vAlign w:val="center"/>
          </w:tcPr>
          <w:p w14:paraId="5EB57BDC"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1</w:t>
            </w:r>
          </w:p>
          <w:p w14:paraId="735DA027"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35</w:t>
            </w:r>
          </w:p>
        </w:tc>
        <w:tc>
          <w:tcPr>
            <w:tcW w:w="1837" w:type="dxa"/>
            <w:vAlign w:val="center"/>
          </w:tcPr>
          <w:p w14:paraId="69D5F452"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230</w:t>
            </w:r>
          </w:p>
        </w:tc>
      </w:tr>
      <w:tr w:rsidR="00FE5F86" w:rsidRPr="007610D9" w14:paraId="78F5F849" w14:textId="77777777" w:rsidTr="00FE5F86">
        <w:tc>
          <w:tcPr>
            <w:tcW w:w="570" w:type="dxa"/>
            <w:vAlign w:val="center"/>
          </w:tcPr>
          <w:p w14:paraId="4E3C3C3D"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4.</w:t>
            </w:r>
          </w:p>
        </w:tc>
        <w:tc>
          <w:tcPr>
            <w:tcW w:w="4670" w:type="dxa"/>
            <w:vAlign w:val="center"/>
          </w:tcPr>
          <w:p w14:paraId="77DFCC65"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Odchylenia górnej warstwy od poziomu -</w:t>
            </w:r>
          </w:p>
          <w:p w14:paraId="5FB12F88"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na całej długości</w:t>
            </w:r>
          </w:p>
        </w:tc>
        <w:tc>
          <w:tcPr>
            <w:tcW w:w="1985" w:type="dxa"/>
            <w:vAlign w:val="center"/>
          </w:tcPr>
          <w:p w14:paraId="2B796387"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110</w:t>
            </w:r>
          </w:p>
        </w:tc>
        <w:tc>
          <w:tcPr>
            <w:tcW w:w="1837" w:type="dxa"/>
            <w:vAlign w:val="center"/>
          </w:tcPr>
          <w:p w14:paraId="6AEBF3D4"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220</w:t>
            </w:r>
          </w:p>
        </w:tc>
      </w:tr>
      <w:tr w:rsidR="00FE5F86" w:rsidRPr="007610D9" w14:paraId="1EF5A849" w14:textId="77777777" w:rsidTr="00FE5F86">
        <w:tc>
          <w:tcPr>
            <w:tcW w:w="570" w:type="dxa"/>
            <w:vAlign w:val="center"/>
          </w:tcPr>
          <w:p w14:paraId="0F42F47F"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5.</w:t>
            </w:r>
          </w:p>
        </w:tc>
        <w:tc>
          <w:tcPr>
            <w:tcW w:w="4670" w:type="dxa"/>
            <w:vAlign w:val="center"/>
          </w:tcPr>
          <w:p w14:paraId="16AA55E0"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Odchylenia wymiarów otworów w świetle o</w:t>
            </w:r>
            <w:r w:rsidR="00DB0BD7" w:rsidRPr="007610D9">
              <w:rPr>
                <w:rFonts w:ascii="Ebrima" w:hAnsi="Ebrima"/>
                <w:sz w:val="22"/>
                <w:szCs w:val="22"/>
              </w:rPr>
              <w:t xml:space="preserve"> </w:t>
            </w:r>
            <w:r w:rsidRPr="007610D9">
              <w:rPr>
                <w:rFonts w:ascii="Ebrima" w:hAnsi="Ebrima"/>
                <w:sz w:val="22"/>
                <w:szCs w:val="22"/>
              </w:rPr>
              <w:t>wymiarach: do 100 cm</w:t>
            </w:r>
          </w:p>
          <w:p w14:paraId="1FAD2C86"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szerokość wysokość ponad 100 cm</w:t>
            </w:r>
          </w:p>
          <w:p w14:paraId="5191C25B"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szerokość wysokość</w:t>
            </w:r>
          </w:p>
        </w:tc>
        <w:tc>
          <w:tcPr>
            <w:tcW w:w="1985" w:type="dxa"/>
            <w:vAlign w:val="center"/>
          </w:tcPr>
          <w:p w14:paraId="5FDA074E"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+6,-3 + 15,-1 +</w:t>
            </w:r>
          </w:p>
          <w:p w14:paraId="4A572AE7"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10,-5 + 15,-10</w:t>
            </w:r>
          </w:p>
        </w:tc>
        <w:tc>
          <w:tcPr>
            <w:tcW w:w="1837" w:type="dxa"/>
            <w:vAlign w:val="center"/>
          </w:tcPr>
          <w:p w14:paraId="0D15CB85"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+6,-3 + 15,-10 +</w:t>
            </w:r>
          </w:p>
          <w:p w14:paraId="182D5A80" w14:textId="77777777" w:rsidR="00FE5F86" w:rsidRPr="007610D9" w:rsidRDefault="00FE5F86" w:rsidP="007610D9">
            <w:pPr>
              <w:autoSpaceDE w:val="0"/>
              <w:autoSpaceDN w:val="0"/>
              <w:adjustRightInd w:val="0"/>
              <w:jc w:val="center"/>
              <w:rPr>
                <w:rFonts w:ascii="Ebrima" w:hAnsi="Ebrima"/>
                <w:sz w:val="22"/>
                <w:szCs w:val="22"/>
              </w:rPr>
            </w:pPr>
            <w:r w:rsidRPr="007610D9">
              <w:rPr>
                <w:rFonts w:ascii="Ebrima" w:hAnsi="Ebrima"/>
                <w:sz w:val="22"/>
                <w:szCs w:val="22"/>
              </w:rPr>
              <w:t>10,-5 + 15,-10</w:t>
            </w:r>
          </w:p>
        </w:tc>
      </w:tr>
    </w:tbl>
    <w:p w14:paraId="5145AC72" w14:textId="77777777" w:rsidR="00FE5F86" w:rsidRDefault="00FE5F86" w:rsidP="007610D9">
      <w:pPr>
        <w:autoSpaceDE w:val="0"/>
        <w:autoSpaceDN w:val="0"/>
        <w:adjustRightInd w:val="0"/>
        <w:jc w:val="both"/>
        <w:rPr>
          <w:rFonts w:ascii="Ebrima" w:hAnsi="Ebrima"/>
          <w:sz w:val="22"/>
          <w:szCs w:val="22"/>
        </w:rPr>
      </w:pPr>
    </w:p>
    <w:p w14:paraId="78F56688" w14:textId="77777777" w:rsidR="00FE5F86" w:rsidRPr="007610D9" w:rsidRDefault="00FE5F86"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796B566E" w14:textId="77777777" w:rsidR="00FE5F86" w:rsidRPr="007610D9" w:rsidRDefault="00FE5F86" w:rsidP="007610D9">
      <w:pPr>
        <w:autoSpaceDE w:val="0"/>
        <w:autoSpaceDN w:val="0"/>
        <w:adjustRightInd w:val="0"/>
        <w:jc w:val="both"/>
        <w:rPr>
          <w:rFonts w:ascii="Ebrima" w:hAnsi="Ebrima"/>
          <w:sz w:val="22"/>
          <w:szCs w:val="22"/>
        </w:rPr>
      </w:pPr>
    </w:p>
    <w:p w14:paraId="25DFB0E0"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Jednostką obmiarową robót jest ryczałt.</w:t>
      </w:r>
    </w:p>
    <w:p w14:paraId="11913F0B" w14:textId="77777777" w:rsidR="00FE5F86" w:rsidRPr="007610D9" w:rsidRDefault="00FE5F86" w:rsidP="007610D9">
      <w:pPr>
        <w:autoSpaceDE w:val="0"/>
        <w:autoSpaceDN w:val="0"/>
        <w:adjustRightInd w:val="0"/>
        <w:jc w:val="both"/>
        <w:rPr>
          <w:rFonts w:ascii="Ebrima" w:hAnsi="Ebrima"/>
          <w:b/>
          <w:bCs/>
          <w:sz w:val="22"/>
          <w:szCs w:val="22"/>
        </w:rPr>
      </w:pPr>
    </w:p>
    <w:p w14:paraId="0C2C4F48" w14:textId="77777777" w:rsidR="00FE5F86" w:rsidRPr="007610D9" w:rsidRDefault="00FE5F86"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1AEA3F2C" w14:textId="77777777" w:rsidR="00FE5F86" w:rsidRPr="007610D9" w:rsidRDefault="00FE5F86" w:rsidP="007610D9">
      <w:pPr>
        <w:autoSpaceDE w:val="0"/>
        <w:autoSpaceDN w:val="0"/>
        <w:adjustRightInd w:val="0"/>
        <w:jc w:val="both"/>
        <w:rPr>
          <w:rFonts w:ascii="Ebrima" w:hAnsi="Ebrima"/>
          <w:sz w:val="22"/>
          <w:szCs w:val="22"/>
        </w:rPr>
      </w:pPr>
    </w:p>
    <w:p w14:paraId="27862F70"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8.1. Odbiór robót murowych powinien się odbyć przed wykonaniem tynków i innych robót wykończeniowych.</w:t>
      </w:r>
    </w:p>
    <w:p w14:paraId="61D694DB" w14:textId="77777777" w:rsidR="00FE5F86" w:rsidRPr="007610D9" w:rsidRDefault="00FE5F86" w:rsidP="007610D9">
      <w:pPr>
        <w:autoSpaceDE w:val="0"/>
        <w:autoSpaceDN w:val="0"/>
        <w:adjustRightInd w:val="0"/>
        <w:jc w:val="both"/>
        <w:rPr>
          <w:rFonts w:ascii="Ebrima" w:hAnsi="Ebrima"/>
          <w:sz w:val="22"/>
          <w:szCs w:val="22"/>
        </w:rPr>
      </w:pPr>
    </w:p>
    <w:p w14:paraId="0019861B"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Podstawę do odbioru robót murowych powinny stanowić następujące dokumenty:</w:t>
      </w:r>
    </w:p>
    <w:p w14:paraId="6E3A668A"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a) dokumentacja techniczna</w:t>
      </w:r>
    </w:p>
    <w:p w14:paraId="517CA6D5"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b) dziennik budowy</w:t>
      </w:r>
    </w:p>
    <w:p w14:paraId="361913D1"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c) zaświadczenia o jakości materiałów i wyrobów dostarczonych na budowę</w:t>
      </w:r>
    </w:p>
    <w:p w14:paraId="7B1A1BFA"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d) protok</w:t>
      </w:r>
      <w:r w:rsidR="003A2889" w:rsidRPr="007610D9">
        <w:rPr>
          <w:rFonts w:ascii="Ebrima" w:hAnsi="Ebrima"/>
          <w:sz w:val="22"/>
          <w:szCs w:val="22"/>
        </w:rPr>
        <w:t>o</w:t>
      </w:r>
      <w:r w:rsidRPr="007610D9">
        <w:rPr>
          <w:rFonts w:ascii="Ebrima" w:hAnsi="Ebrima"/>
          <w:sz w:val="22"/>
          <w:szCs w:val="22"/>
        </w:rPr>
        <w:t>ły odbioru poszczególnych etapów robót zanikających</w:t>
      </w:r>
    </w:p>
    <w:p w14:paraId="33B04AF8"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e) protok</w:t>
      </w:r>
      <w:r w:rsidR="003A2889" w:rsidRPr="007610D9">
        <w:rPr>
          <w:rFonts w:ascii="Ebrima" w:hAnsi="Ebrima"/>
          <w:sz w:val="22"/>
          <w:szCs w:val="22"/>
        </w:rPr>
        <w:t>o</w:t>
      </w:r>
      <w:r w:rsidRPr="007610D9">
        <w:rPr>
          <w:rFonts w:ascii="Ebrima" w:hAnsi="Ebrima"/>
          <w:sz w:val="22"/>
          <w:szCs w:val="22"/>
        </w:rPr>
        <w:t>ły odbioru materiałów i wyrobów</w:t>
      </w:r>
    </w:p>
    <w:p w14:paraId="0D38DD65"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f) wyniki badań laboratoryjnych, jeśli takie były zlecane przez budowę</w:t>
      </w:r>
    </w:p>
    <w:p w14:paraId="5992223D"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g) ekspertyzy techniczne w przypadku, gdy były wykonywane przed odbiorem</w:t>
      </w:r>
    </w:p>
    <w:p w14:paraId="563860FD"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budynku</w:t>
      </w:r>
    </w:p>
    <w:p w14:paraId="4BEDBA27" w14:textId="77777777" w:rsidR="00FE5F86" w:rsidRPr="007610D9" w:rsidRDefault="00FE5F86" w:rsidP="007610D9">
      <w:pPr>
        <w:autoSpaceDE w:val="0"/>
        <w:autoSpaceDN w:val="0"/>
        <w:adjustRightInd w:val="0"/>
        <w:jc w:val="both"/>
        <w:rPr>
          <w:rFonts w:ascii="Ebrima" w:hAnsi="Ebrima"/>
          <w:sz w:val="22"/>
          <w:szCs w:val="22"/>
        </w:rPr>
      </w:pPr>
    </w:p>
    <w:p w14:paraId="7A0B47C0"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8.2. Wszystkie roboty objęte B.05.00.00. podlegają zasadom odbioru robót zanikających.</w:t>
      </w:r>
    </w:p>
    <w:p w14:paraId="1DCC8BEF" w14:textId="77777777" w:rsidR="00FE5F86" w:rsidRPr="007610D9" w:rsidRDefault="00FE5F86" w:rsidP="007610D9">
      <w:pPr>
        <w:autoSpaceDE w:val="0"/>
        <w:autoSpaceDN w:val="0"/>
        <w:adjustRightInd w:val="0"/>
        <w:jc w:val="both"/>
        <w:rPr>
          <w:rFonts w:ascii="Ebrima" w:hAnsi="Ebrima"/>
          <w:b/>
          <w:bCs/>
          <w:sz w:val="22"/>
          <w:szCs w:val="22"/>
        </w:rPr>
      </w:pPr>
    </w:p>
    <w:p w14:paraId="4B211AFA" w14:textId="77777777" w:rsidR="00FE5F86" w:rsidRPr="007610D9" w:rsidRDefault="00FE5F86"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5014C9C7" w14:textId="77777777" w:rsidR="00FE5F86" w:rsidRPr="007610D9" w:rsidRDefault="00FE5F86" w:rsidP="007610D9">
      <w:pPr>
        <w:autoSpaceDE w:val="0"/>
        <w:autoSpaceDN w:val="0"/>
        <w:adjustRightInd w:val="0"/>
        <w:jc w:val="both"/>
        <w:rPr>
          <w:rFonts w:ascii="Ebrima" w:hAnsi="Ebrima"/>
          <w:sz w:val="22"/>
          <w:szCs w:val="22"/>
        </w:rPr>
      </w:pPr>
    </w:p>
    <w:p w14:paraId="488DB2C8"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ST-00.</w:t>
      </w:r>
    </w:p>
    <w:p w14:paraId="7F10742D"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 sporządzona na podstawie Protokołu Odbioru wystawionego przez Inspektora Nadzoru.</w:t>
      </w:r>
    </w:p>
    <w:p w14:paraId="3545D42A" w14:textId="77777777" w:rsidR="00DB0BD7" w:rsidRPr="007610D9" w:rsidRDefault="00DB0BD7" w:rsidP="007610D9">
      <w:pPr>
        <w:autoSpaceDE w:val="0"/>
        <w:autoSpaceDN w:val="0"/>
        <w:adjustRightInd w:val="0"/>
        <w:jc w:val="both"/>
        <w:rPr>
          <w:rFonts w:ascii="Ebrima" w:hAnsi="Ebrima"/>
          <w:sz w:val="22"/>
          <w:szCs w:val="22"/>
        </w:rPr>
      </w:pPr>
    </w:p>
    <w:p w14:paraId="52E925CD" w14:textId="77777777" w:rsidR="00FE5F86" w:rsidRPr="007610D9" w:rsidRDefault="00FE5F86"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555BFB71" w14:textId="77777777" w:rsidR="00FE5F86" w:rsidRPr="007610D9" w:rsidRDefault="00FE5F86" w:rsidP="007610D9">
      <w:pPr>
        <w:autoSpaceDE w:val="0"/>
        <w:autoSpaceDN w:val="0"/>
        <w:adjustRightInd w:val="0"/>
        <w:jc w:val="both"/>
        <w:rPr>
          <w:rFonts w:ascii="Ebrima" w:hAnsi="Ebrima"/>
          <w:sz w:val="22"/>
          <w:szCs w:val="22"/>
        </w:rPr>
      </w:pPr>
    </w:p>
    <w:p w14:paraId="4C35A929" w14:textId="32256CB8" w:rsidR="0088618D" w:rsidRPr="007610D9" w:rsidRDefault="0088618D" w:rsidP="007610D9">
      <w:pPr>
        <w:autoSpaceDE w:val="0"/>
        <w:autoSpaceDN w:val="0"/>
        <w:adjustRightInd w:val="0"/>
        <w:jc w:val="both"/>
        <w:rPr>
          <w:rFonts w:ascii="Ebrima" w:hAnsi="Ebrima"/>
          <w:sz w:val="22"/>
          <w:szCs w:val="22"/>
        </w:rPr>
      </w:pPr>
      <w:r w:rsidRPr="007610D9">
        <w:rPr>
          <w:rFonts w:ascii="Ebrima" w:hAnsi="Ebrima"/>
          <w:sz w:val="22"/>
          <w:szCs w:val="22"/>
        </w:rPr>
        <w:t>PN-EN 1008:2004 Woda zarobowa do betonu – Specyfikacja pobierania próbek, badanie i ocena przydatności wody zarobowej do betonu, w tym wody odzyskanej z procesów produkcji betonu</w:t>
      </w:r>
    </w:p>
    <w:p w14:paraId="07D1F2E4" w14:textId="7C0D52B6" w:rsidR="0088618D" w:rsidRPr="007610D9" w:rsidRDefault="0088618D" w:rsidP="007610D9">
      <w:pPr>
        <w:autoSpaceDE w:val="0"/>
        <w:autoSpaceDN w:val="0"/>
        <w:adjustRightInd w:val="0"/>
        <w:jc w:val="both"/>
        <w:rPr>
          <w:rFonts w:ascii="Ebrima" w:hAnsi="Ebrima"/>
          <w:sz w:val="22"/>
          <w:szCs w:val="22"/>
        </w:rPr>
      </w:pPr>
      <w:r w:rsidRPr="007610D9">
        <w:rPr>
          <w:rFonts w:ascii="Ebrima" w:hAnsi="Ebrima"/>
          <w:sz w:val="22"/>
          <w:szCs w:val="22"/>
        </w:rPr>
        <w:t>PN-EN 771-1+A1:2015-10 Wymagania dotyczące elementów murowych – Część 1: Elementy murowe ceramiczne</w:t>
      </w:r>
    </w:p>
    <w:p w14:paraId="262AFF03" w14:textId="7106BE01" w:rsidR="00A30982" w:rsidRPr="007610D9" w:rsidRDefault="00A30982"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196-1:2016-07 Metody badania cementu – Część 1: Oznaczanie wytrzymałości </w:t>
      </w:r>
    </w:p>
    <w:p w14:paraId="2AB42201" w14:textId="6A47C380" w:rsidR="00A30982" w:rsidRPr="007610D9" w:rsidRDefault="00A30982" w:rsidP="007610D9">
      <w:pPr>
        <w:autoSpaceDE w:val="0"/>
        <w:autoSpaceDN w:val="0"/>
        <w:adjustRightInd w:val="0"/>
        <w:jc w:val="both"/>
        <w:rPr>
          <w:rFonts w:ascii="Ebrima" w:hAnsi="Ebrima"/>
          <w:sz w:val="22"/>
          <w:szCs w:val="22"/>
        </w:rPr>
      </w:pPr>
      <w:r w:rsidRPr="007610D9">
        <w:rPr>
          <w:rFonts w:ascii="Ebrima" w:hAnsi="Ebrima"/>
          <w:sz w:val="22"/>
          <w:szCs w:val="22"/>
        </w:rPr>
        <w:t xml:space="preserve">PN-EN 196-2:2013-11 Metody badania cementu – Część 2: Analiza chemiczna cementu </w:t>
      </w:r>
    </w:p>
    <w:p w14:paraId="5E23F8F7" w14:textId="29A2CB64" w:rsidR="00BE3F70" w:rsidRPr="007610D9" w:rsidRDefault="00BE3F70" w:rsidP="007610D9">
      <w:pPr>
        <w:autoSpaceDE w:val="0"/>
        <w:autoSpaceDN w:val="0"/>
        <w:adjustRightInd w:val="0"/>
        <w:jc w:val="both"/>
        <w:rPr>
          <w:rFonts w:ascii="Ebrima" w:hAnsi="Ebrima"/>
          <w:sz w:val="22"/>
          <w:szCs w:val="22"/>
        </w:rPr>
      </w:pPr>
      <w:r w:rsidRPr="007610D9">
        <w:rPr>
          <w:rFonts w:ascii="Ebrima" w:hAnsi="Ebrima"/>
          <w:sz w:val="22"/>
          <w:szCs w:val="22"/>
        </w:rPr>
        <w:t>PN-EN 206+A1:2016-12 Beton – Wymagania, właściwości, produkcja i zgodność</w:t>
      </w:r>
    </w:p>
    <w:p w14:paraId="65617E76" w14:textId="2B3BA06F" w:rsidR="00BE3F70" w:rsidRPr="007610D9" w:rsidRDefault="00BE3F70" w:rsidP="007610D9">
      <w:pPr>
        <w:autoSpaceDE w:val="0"/>
        <w:autoSpaceDN w:val="0"/>
        <w:adjustRightInd w:val="0"/>
        <w:jc w:val="both"/>
        <w:rPr>
          <w:rFonts w:ascii="Ebrima" w:hAnsi="Ebrima"/>
          <w:sz w:val="22"/>
          <w:szCs w:val="22"/>
        </w:rPr>
      </w:pPr>
      <w:r w:rsidRPr="007610D9">
        <w:rPr>
          <w:rFonts w:ascii="Ebrima" w:hAnsi="Ebrima"/>
          <w:sz w:val="22"/>
          <w:szCs w:val="22"/>
        </w:rPr>
        <w:t>PN-EN 13139:2003 Kruszywa do zaprawy</w:t>
      </w:r>
    </w:p>
    <w:p w14:paraId="127A3936" w14:textId="77777777" w:rsidR="00FE5F86" w:rsidRPr="007610D9" w:rsidRDefault="00FE5F86" w:rsidP="007610D9">
      <w:pPr>
        <w:jc w:val="both"/>
        <w:rPr>
          <w:rFonts w:ascii="Ebrima" w:hAnsi="Ebrima"/>
          <w:b/>
          <w:sz w:val="22"/>
          <w:szCs w:val="22"/>
        </w:rPr>
      </w:pPr>
    </w:p>
    <w:p w14:paraId="75F17899" w14:textId="77777777" w:rsidR="00FE5F86" w:rsidRPr="007610D9" w:rsidRDefault="00FE5F86" w:rsidP="007610D9">
      <w:pPr>
        <w:jc w:val="both"/>
        <w:rPr>
          <w:rFonts w:ascii="Ebrima" w:hAnsi="Ebrima"/>
          <w:b/>
          <w:sz w:val="22"/>
          <w:szCs w:val="22"/>
        </w:rPr>
      </w:pPr>
    </w:p>
    <w:p w14:paraId="4BAC7753" w14:textId="77777777" w:rsidR="00FE5F86" w:rsidRPr="007610D9" w:rsidRDefault="00FE5F86" w:rsidP="007610D9">
      <w:pPr>
        <w:jc w:val="both"/>
        <w:rPr>
          <w:rFonts w:ascii="Ebrima" w:hAnsi="Ebrima"/>
          <w:b/>
          <w:sz w:val="22"/>
          <w:szCs w:val="22"/>
        </w:rPr>
      </w:pPr>
    </w:p>
    <w:p w14:paraId="326A7ACD" w14:textId="77777777" w:rsidR="00FE5F86" w:rsidRPr="007610D9" w:rsidRDefault="00FE5F86" w:rsidP="007610D9">
      <w:pPr>
        <w:jc w:val="both"/>
        <w:rPr>
          <w:rFonts w:ascii="Ebrima" w:hAnsi="Ebrima"/>
          <w:b/>
          <w:sz w:val="22"/>
          <w:szCs w:val="22"/>
        </w:rPr>
      </w:pPr>
    </w:p>
    <w:p w14:paraId="39F5E789" w14:textId="77777777" w:rsidR="00FE5F86" w:rsidRPr="007610D9" w:rsidRDefault="00FE5F86" w:rsidP="007610D9">
      <w:pPr>
        <w:jc w:val="both"/>
        <w:rPr>
          <w:rFonts w:ascii="Ebrima" w:hAnsi="Ebrima"/>
          <w:b/>
          <w:sz w:val="22"/>
          <w:szCs w:val="22"/>
        </w:rPr>
      </w:pPr>
    </w:p>
    <w:p w14:paraId="29C03D2D" w14:textId="77777777" w:rsidR="00FE5F86" w:rsidRPr="007610D9" w:rsidRDefault="00FE5F86" w:rsidP="007610D9">
      <w:pPr>
        <w:jc w:val="both"/>
        <w:rPr>
          <w:rFonts w:ascii="Ebrima" w:hAnsi="Ebrima"/>
          <w:b/>
          <w:sz w:val="22"/>
          <w:szCs w:val="22"/>
        </w:rPr>
      </w:pPr>
    </w:p>
    <w:p w14:paraId="4EF7A8FC" w14:textId="77777777" w:rsidR="00FE5F86" w:rsidRPr="007610D9" w:rsidRDefault="00FE5F86" w:rsidP="007610D9">
      <w:pPr>
        <w:jc w:val="both"/>
        <w:rPr>
          <w:rFonts w:ascii="Ebrima" w:hAnsi="Ebrima"/>
          <w:b/>
          <w:sz w:val="22"/>
          <w:szCs w:val="22"/>
        </w:rPr>
      </w:pPr>
    </w:p>
    <w:p w14:paraId="0E1AA9E3" w14:textId="77777777" w:rsidR="001764BD" w:rsidRPr="007610D9" w:rsidRDefault="001764BD" w:rsidP="007610D9">
      <w:pPr>
        <w:jc w:val="both"/>
        <w:rPr>
          <w:rFonts w:ascii="Ebrima" w:hAnsi="Ebrima"/>
          <w:b/>
          <w:sz w:val="22"/>
          <w:szCs w:val="22"/>
        </w:rPr>
        <w:sectPr w:rsidR="001764BD" w:rsidRPr="007610D9" w:rsidSect="001862B6">
          <w:footerReference w:type="default" r:id="rId23"/>
          <w:pgSz w:w="11906" w:h="16838"/>
          <w:pgMar w:top="1418" w:right="851" w:bottom="1418" w:left="1418" w:header="708" w:footer="708" w:gutter="0"/>
          <w:cols w:space="708"/>
          <w:docGrid w:linePitch="360"/>
        </w:sectPr>
      </w:pPr>
    </w:p>
    <w:p w14:paraId="002A1C54" w14:textId="77777777" w:rsidR="004E33FC" w:rsidRDefault="004E33FC" w:rsidP="007610D9">
      <w:pPr>
        <w:autoSpaceDE w:val="0"/>
        <w:autoSpaceDN w:val="0"/>
        <w:adjustRightInd w:val="0"/>
        <w:jc w:val="center"/>
        <w:rPr>
          <w:rFonts w:ascii="Ebrima" w:hAnsi="Ebrima"/>
          <w:b/>
          <w:bCs/>
          <w:sz w:val="22"/>
          <w:szCs w:val="22"/>
        </w:rPr>
      </w:pPr>
    </w:p>
    <w:p w14:paraId="6A8D8427" w14:textId="77777777" w:rsidR="004E33FC" w:rsidRDefault="004E33FC" w:rsidP="007610D9">
      <w:pPr>
        <w:autoSpaceDE w:val="0"/>
        <w:autoSpaceDN w:val="0"/>
        <w:adjustRightInd w:val="0"/>
        <w:jc w:val="center"/>
        <w:rPr>
          <w:rFonts w:ascii="Ebrima" w:hAnsi="Ebrima"/>
          <w:b/>
          <w:bCs/>
          <w:sz w:val="22"/>
          <w:szCs w:val="22"/>
        </w:rPr>
      </w:pPr>
    </w:p>
    <w:p w14:paraId="5213AA81" w14:textId="77777777" w:rsidR="004E33FC" w:rsidRDefault="004E33FC" w:rsidP="007610D9">
      <w:pPr>
        <w:autoSpaceDE w:val="0"/>
        <w:autoSpaceDN w:val="0"/>
        <w:adjustRightInd w:val="0"/>
        <w:jc w:val="center"/>
        <w:rPr>
          <w:rFonts w:ascii="Ebrima" w:hAnsi="Ebrima"/>
          <w:b/>
          <w:bCs/>
          <w:sz w:val="22"/>
          <w:szCs w:val="22"/>
        </w:rPr>
      </w:pPr>
    </w:p>
    <w:p w14:paraId="5780F306" w14:textId="77777777" w:rsidR="004E33FC" w:rsidRDefault="004E33FC" w:rsidP="007610D9">
      <w:pPr>
        <w:autoSpaceDE w:val="0"/>
        <w:autoSpaceDN w:val="0"/>
        <w:adjustRightInd w:val="0"/>
        <w:jc w:val="center"/>
        <w:rPr>
          <w:rFonts w:ascii="Ebrima" w:hAnsi="Ebrima"/>
          <w:b/>
          <w:bCs/>
          <w:sz w:val="22"/>
          <w:szCs w:val="22"/>
        </w:rPr>
      </w:pPr>
    </w:p>
    <w:p w14:paraId="08F8170F" w14:textId="77777777" w:rsidR="004E33FC" w:rsidRDefault="004E33FC" w:rsidP="007610D9">
      <w:pPr>
        <w:autoSpaceDE w:val="0"/>
        <w:autoSpaceDN w:val="0"/>
        <w:adjustRightInd w:val="0"/>
        <w:jc w:val="center"/>
        <w:rPr>
          <w:rFonts w:ascii="Ebrima" w:hAnsi="Ebrima"/>
          <w:b/>
          <w:bCs/>
          <w:sz w:val="22"/>
          <w:szCs w:val="22"/>
        </w:rPr>
      </w:pPr>
    </w:p>
    <w:p w14:paraId="309940D0" w14:textId="77777777" w:rsidR="004E33FC" w:rsidRDefault="004E33FC" w:rsidP="007610D9">
      <w:pPr>
        <w:autoSpaceDE w:val="0"/>
        <w:autoSpaceDN w:val="0"/>
        <w:adjustRightInd w:val="0"/>
        <w:jc w:val="center"/>
        <w:rPr>
          <w:rFonts w:ascii="Ebrima" w:hAnsi="Ebrima"/>
          <w:b/>
          <w:bCs/>
          <w:sz w:val="22"/>
          <w:szCs w:val="22"/>
        </w:rPr>
      </w:pPr>
    </w:p>
    <w:p w14:paraId="02584568" w14:textId="77777777" w:rsidR="004E33FC" w:rsidRDefault="004E33FC" w:rsidP="007610D9">
      <w:pPr>
        <w:autoSpaceDE w:val="0"/>
        <w:autoSpaceDN w:val="0"/>
        <w:adjustRightInd w:val="0"/>
        <w:jc w:val="center"/>
        <w:rPr>
          <w:rFonts w:ascii="Ebrima" w:hAnsi="Ebrima"/>
          <w:b/>
          <w:bCs/>
          <w:sz w:val="22"/>
          <w:szCs w:val="22"/>
        </w:rPr>
      </w:pPr>
    </w:p>
    <w:p w14:paraId="0F6B5218" w14:textId="77777777" w:rsidR="004E33FC" w:rsidRDefault="004E33FC" w:rsidP="007610D9">
      <w:pPr>
        <w:autoSpaceDE w:val="0"/>
        <w:autoSpaceDN w:val="0"/>
        <w:adjustRightInd w:val="0"/>
        <w:jc w:val="center"/>
        <w:rPr>
          <w:rFonts w:ascii="Ebrima" w:hAnsi="Ebrima"/>
          <w:b/>
          <w:bCs/>
          <w:sz w:val="22"/>
          <w:szCs w:val="22"/>
        </w:rPr>
      </w:pPr>
    </w:p>
    <w:p w14:paraId="233915C0" w14:textId="77777777" w:rsidR="004E33FC" w:rsidRDefault="004E33FC" w:rsidP="007610D9">
      <w:pPr>
        <w:autoSpaceDE w:val="0"/>
        <w:autoSpaceDN w:val="0"/>
        <w:adjustRightInd w:val="0"/>
        <w:jc w:val="center"/>
        <w:rPr>
          <w:rFonts w:ascii="Ebrima" w:hAnsi="Ebrima"/>
          <w:b/>
          <w:bCs/>
          <w:sz w:val="22"/>
          <w:szCs w:val="22"/>
        </w:rPr>
      </w:pPr>
    </w:p>
    <w:p w14:paraId="6004259D" w14:textId="77777777" w:rsidR="004E33FC" w:rsidRDefault="004E33FC" w:rsidP="007610D9">
      <w:pPr>
        <w:autoSpaceDE w:val="0"/>
        <w:autoSpaceDN w:val="0"/>
        <w:adjustRightInd w:val="0"/>
        <w:jc w:val="center"/>
        <w:rPr>
          <w:rFonts w:ascii="Ebrima" w:hAnsi="Ebrima"/>
          <w:b/>
          <w:bCs/>
          <w:sz w:val="22"/>
          <w:szCs w:val="22"/>
        </w:rPr>
      </w:pPr>
    </w:p>
    <w:p w14:paraId="1A23E116" w14:textId="77777777" w:rsidR="004E33FC" w:rsidRDefault="004E33FC" w:rsidP="007610D9">
      <w:pPr>
        <w:autoSpaceDE w:val="0"/>
        <w:autoSpaceDN w:val="0"/>
        <w:adjustRightInd w:val="0"/>
        <w:jc w:val="center"/>
        <w:rPr>
          <w:rFonts w:ascii="Ebrima" w:hAnsi="Ebrima"/>
          <w:b/>
          <w:bCs/>
          <w:sz w:val="22"/>
          <w:szCs w:val="22"/>
        </w:rPr>
      </w:pPr>
    </w:p>
    <w:p w14:paraId="2FF410E1" w14:textId="77777777" w:rsidR="00FE5F86" w:rsidRPr="007610D9" w:rsidRDefault="00FE5F86"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4138500B" w14:textId="77777777" w:rsidR="00FE5F86" w:rsidRPr="007610D9" w:rsidRDefault="00FE5F86"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TYNKARSKIE I OKŁADZINOWE</w:t>
      </w:r>
    </w:p>
    <w:p w14:paraId="28639AB4" w14:textId="77777777" w:rsidR="00FE5F86" w:rsidRPr="007610D9" w:rsidRDefault="00FE5F86" w:rsidP="007610D9">
      <w:pPr>
        <w:autoSpaceDE w:val="0"/>
        <w:autoSpaceDN w:val="0"/>
        <w:adjustRightInd w:val="0"/>
        <w:jc w:val="center"/>
        <w:rPr>
          <w:rFonts w:ascii="Ebrima" w:hAnsi="Ebrima"/>
          <w:b/>
          <w:bCs/>
          <w:sz w:val="22"/>
          <w:szCs w:val="22"/>
        </w:rPr>
      </w:pPr>
      <w:r w:rsidRPr="007610D9">
        <w:rPr>
          <w:rFonts w:ascii="Ebrima" w:hAnsi="Ebrima"/>
          <w:b/>
          <w:bCs/>
          <w:sz w:val="22"/>
          <w:szCs w:val="22"/>
        </w:rPr>
        <w:t>B:06</w:t>
      </w:r>
    </w:p>
    <w:p w14:paraId="1032A3AA" w14:textId="77777777" w:rsidR="00FE5F86" w:rsidRPr="007610D9" w:rsidRDefault="00FE5F86"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45410000-4 Tynkowanie</w:t>
      </w:r>
    </w:p>
    <w:p w14:paraId="01BD740C" w14:textId="77777777" w:rsidR="00FE5F86" w:rsidRDefault="00FE5F86"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45431000-7 Kładzenie płytek</w:t>
      </w:r>
    </w:p>
    <w:p w14:paraId="6D7ED5CB" w14:textId="77777777" w:rsidR="004E33FC" w:rsidRDefault="004E33FC" w:rsidP="007610D9">
      <w:pPr>
        <w:autoSpaceDE w:val="0"/>
        <w:autoSpaceDN w:val="0"/>
        <w:adjustRightInd w:val="0"/>
        <w:jc w:val="center"/>
        <w:rPr>
          <w:rFonts w:ascii="Ebrima" w:hAnsi="Ebrima"/>
          <w:b/>
          <w:bCs/>
          <w:sz w:val="22"/>
          <w:szCs w:val="22"/>
        </w:rPr>
      </w:pPr>
    </w:p>
    <w:p w14:paraId="35DCAD8E" w14:textId="77777777" w:rsidR="004E33FC" w:rsidRDefault="004E33FC" w:rsidP="007610D9">
      <w:pPr>
        <w:autoSpaceDE w:val="0"/>
        <w:autoSpaceDN w:val="0"/>
        <w:adjustRightInd w:val="0"/>
        <w:jc w:val="center"/>
        <w:rPr>
          <w:rFonts w:ascii="Ebrima" w:hAnsi="Ebrima"/>
          <w:b/>
          <w:bCs/>
          <w:sz w:val="22"/>
          <w:szCs w:val="22"/>
        </w:rPr>
      </w:pPr>
    </w:p>
    <w:p w14:paraId="6DFAEE22" w14:textId="77777777" w:rsidR="004E33FC" w:rsidRDefault="004E33FC" w:rsidP="007610D9">
      <w:pPr>
        <w:autoSpaceDE w:val="0"/>
        <w:autoSpaceDN w:val="0"/>
        <w:adjustRightInd w:val="0"/>
        <w:jc w:val="center"/>
        <w:rPr>
          <w:rFonts w:ascii="Ebrima" w:hAnsi="Ebrima"/>
          <w:b/>
          <w:bCs/>
          <w:sz w:val="22"/>
          <w:szCs w:val="22"/>
        </w:rPr>
      </w:pPr>
    </w:p>
    <w:p w14:paraId="4E8E8E7A" w14:textId="77777777" w:rsidR="004E33FC" w:rsidRDefault="004E33FC" w:rsidP="007610D9">
      <w:pPr>
        <w:autoSpaceDE w:val="0"/>
        <w:autoSpaceDN w:val="0"/>
        <w:adjustRightInd w:val="0"/>
        <w:jc w:val="center"/>
        <w:rPr>
          <w:rFonts w:ascii="Ebrima" w:hAnsi="Ebrima"/>
          <w:b/>
          <w:bCs/>
          <w:sz w:val="22"/>
          <w:szCs w:val="22"/>
        </w:rPr>
      </w:pPr>
    </w:p>
    <w:p w14:paraId="4DFCCF89" w14:textId="77777777" w:rsidR="004E33FC" w:rsidRDefault="004E33FC" w:rsidP="007610D9">
      <w:pPr>
        <w:autoSpaceDE w:val="0"/>
        <w:autoSpaceDN w:val="0"/>
        <w:adjustRightInd w:val="0"/>
        <w:jc w:val="center"/>
        <w:rPr>
          <w:rFonts w:ascii="Ebrima" w:hAnsi="Ebrima"/>
          <w:b/>
          <w:bCs/>
          <w:sz w:val="22"/>
          <w:szCs w:val="22"/>
        </w:rPr>
      </w:pPr>
    </w:p>
    <w:p w14:paraId="76B2A637" w14:textId="77777777" w:rsidR="004E33FC" w:rsidRDefault="004E33FC" w:rsidP="007610D9">
      <w:pPr>
        <w:autoSpaceDE w:val="0"/>
        <w:autoSpaceDN w:val="0"/>
        <w:adjustRightInd w:val="0"/>
        <w:jc w:val="center"/>
        <w:rPr>
          <w:rFonts w:ascii="Ebrima" w:hAnsi="Ebrima"/>
          <w:b/>
          <w:bCs/>
          <w:sz w:val="22"/>
          <w:szCs w:val="22"/>
        </w:rPr>
      </w:pPr>
    </w:p>
    <w:p w14:paraId="3E9F77F4" w14:textId="77777777" w:rsidR="004E33FC" w:rsidRDefault="004E33FC" w:rsidP="007610D9">
      <w:pPr>
        <w:autoSpaceDE w:val="0"/>
        <w:autoSpaceDN w:val="0"/>
        <w:adjustRightInd w:val="0"/>
        <w:jc w:val="center"/>
        <w:rPr>
          <w:rFonts w:ascii="Ebrima" w:hAnsi="Ebrima"/>
          <w:b/>
          <w:bCs/>
          <w:sz w:val="22"/>
          <w:szCs w:val="22"/>
        </w:rPr>
      </w:pPr>
    </w:p>
    <w:p w14:paraId="06C99BBE" w14:textId="77777777" w:rsidR="004E33FC" w:rsidRDefault="004E33FC" w:rsidP="007610D9">
      <w:pPr>
        <w:autoSpaceDE w:val="0"/>
        <w:autoSpaceDN w:val="0"/>
        <w:adjustRightInd w:val="0"/>
        <w:jc w:val="center"/>
        <w:rPr>
          <w:rFonts w:ascii="Ebrima" w:hAnsi="Ebrima"/>
          <w:b/>
          <w:bCs/>
          <w:sz w:val="22"/>
          <w:szCs w:val="22"/>
        </w:rPr>
      </w:pPr>
    </w:p>
    <w:p w14:paraId="7F68822A" w14:textId="77777777" w:rsidR="004E33FC" w:rsidRDefault="004E33FC" w:rsidP="007610D9">
      <w:pPr>
        <w:autoSpaceDE w:val="0"/>
        <w:autoSpaceDN w:val="0"/>
        <w:adjustRightInd w:val="0"/>
        <w:jc w:val="center"/>
        <w:rPr>
          <w:rFonts w:ascii="Ebrima" w:hAnsi="Ebrima"/>
          <w:b/>
          <w:bCs/>
          <w:sz w:val="22"/>
          <w:szCs w:val="22"/>
        </w:rPr>
      </w:pPr>
    </w:p>
    <w:p w14:paraId="675683A9" w14:textId="77777777" w:rsidR="004E33FC" w:rsidRDefault="004E33FC" w:rsidP="007610D9">
      <w:pPr>
        <w:autoSpaceDE w:val="0"/>
        <w:autoSpaceDN w:val="0"/>
        <w:adjustRightInd w:val="0"/>
        <w:jc w:val="center"/>
        <w:rPr>
          <w:rFonts w:ascii="Ebrima" w:hAnsi="Ebrima"/>
          <w:b/>
          <w:bCs/>
          <w:sz w:val="22"/>
          <w:szCs w:val="22"/>
        </w:rPr>
      </w:pPr>
    </w:p>
    <w:p w14:paraId="7D05D4B7" w14:textId="77777777" w:rsidR="004E33FC" w:rsidRDefault="004E33FC" w:rsidP="007610D9">
      <w:pPr>
        <w:autoSpaceDE w:val="0"/>
        <w:autoSpaceDN w:val="0"/>
        <w:adjustRightInd w:val="0"/>
        <w:jc w:val="center"/>
        <w:rPr>
          <w:rFonts w:ascii="Ebrima" w:hAnsi="Ebrima"/>
          <w:b/>
          <w:bCs/>
          <w:sz w:val="22"/>
          <w:szCs w:val="22"/>
        </w:rPr>
      </w:pPr>
    </w:p>
    <w:p w14:paraId="63BE6704" w14:textId="77777777" w:rsidR="004E33FC" w:rsidRDefault="004E33FC" w:rsidP="007610D9">
      <w:pPr>
        <w:autoSpaceDE w:val="0"/>
        <w:autoSpaceDN w:val="0"/>
        <w:adjustRightInd w:val="0"/>
        <w:jc w:val="center"/>
        <w:rPr>
          <w:rFonts w:ascii="Ebrima" w:hAnsi="Ebrima"/>
          <w:b/>
          <w:bCs/>
          <w:sz w:val="22"/>
          <w:szCs w:val="22"/>
        </w:rPr>
      </w:pPr>
    </w:p>
    <w:p w14:paraId="1A82EC15" w14:textId="77777777" w:rsidR="004E33FC" w:rsidRDefault="004E33FC" w:rsidP="007610D9">
      <w:pPr>
        <w:autoSpaceDE w:val="0"/>
        <w:autoSpaceDN w:val="0"/>
        <w:adjustRightInd w:val="0"/>
        <w:jc w:val="center"/>
        <w:rPr>
          <w:rFonts w:ascii="Ebrima" w:hAnsi="Ebrima"/>
          <w:b/>
          <w:bCs/>
          <w:sz w:val="22"/>
          <w:szCs w:val="22"/>
        </w:rPr>
      </w:pPr>
    </w:p>
    <w:p w14:paraId="2BA79D20" w14:textId="77777777" w:rsidR="004E33FC" w:rsidRDefault="004E33FC" w:rsidP="007610D9">
      <w:pPr>
        <w:autoSpaceDE w:val="0"/>
        <w:autoSpaceDN w:val="0"/>
        <w:adjustRightInd w:val="0"/>
        <w:jc w:val="center"/>
        <w:rPr>
          <w:rFonts w:ascii="Ebrima" w:hAnsi="Ebrima"/>
          <w:b/>
          <w:bCs/>
          <w:sz w:val="22"/>
          <w:szCs w:val="22"/>
        </w:rPr>
      </w:pPr>
    </w:p>
    <w:p w14:paraId="584390A4" w14:textId="77777777" w:rsidR="004E33FC" w:rsidRDefault="004E33FC" w:rsidP="007610D9">
      <w:pPr>
        <w:autoSpaceDE w:val="0"/>
        <w:autoSpaceDN w:val="0"/>
        <w:adjustRightInd w:val="0"/>
        <w:jc w:val="center"/>
        <w:rPr>
          <w:rFonts w:ascii="Ebrima" w:hAnsi="Ebrima"/>
          <w:b/>
          <w:bCs/>
          <w:sz w:val="22"/>
          <w:szCs w:val="22"/>
        </w:rPr>
      </w:pPr>
    </w:p>
    <w:p w14:paraId="3310D060" w14:textId="77777777" w:rsidR="004E33FC" w:rsidRDefault="004E33FC" w:rsidP="007610D9">
      <w:pPr>
        <w:autoSpaceDE w:val="0"/>
        <w:autoSpaceDN w:val="0"/>
        <w:adjustRightInd w:val="0"/>
        <w:jc w:val="center"/>
        <w:rPr>
          <w:rFonts w:ascii="Ebrima" w:hAnsi="Ebrima"/>
          <w:b/>
          <w:bCs/>
          <w:sz w:val="22"/>
          <w:szCs w:val="22"/>
        </w:rPr>
      </w:pPr>
    </w:p>
    <w:p w14:paraId="2716C2D3" w14:textId="77777777" w:rsidR="004E33FC" w:rsidRDefault="004E33FC" w:rsidP="007610D9">
      <w:pPr>
        <w:autoSpaceDE w:val="0"/>
        <w:autoSpaceDN w:val="0"/>
        <w:adjustRightInd w:val="0"/>
        <w:jc w:val="center"/>
        <w:rPr>
          <w:rFonts w:ascii="Ebrima" w:hAnsi="Ebrima"/>
          <w:b/>
          <w:bCs/>
          <w:sz w:val="22"/>
          <w:szCs w:val="22"/>
        </w:rPr>
      </w:pPr>
    </w:p>
    <w:p w14:paraId="2F3CEB3A" w14:textId="77777777" w:rsidR="004E33FC" w:rsidRDefault="004E33FC" w:rsidP="007610D9">
      <w:pPr>
        <w:autoSpaceDE w:val="0"/>
        <w:autoSpaceDN w:val="0"/>
        <w:adjustRightInd w:val="0"/>
        <w:jc w:val="center"/>
        <w:rPr>
          <w:rFonts w:ascii="Ebrima" w:hAnsi="Ebrima"/>
          <w:b/>
          <w:bCs/>
          <w:sz w:val="22"/>
          <w:szCs w:val="22"/>
        </w:rPr>
      </w:pPr>
    </w:p>
    <w:p w14:paraId="4F18C9FD" w14:textId="77777777" w:rsidR="004E33FC" w:rsidRDefault="004E33FC" w:rsidP="007610D9">
      <w:pPr>
        <w:autoSpaceDE w:val="0"/>
        <w:autoSpaceDN w:val="0"/>
        <w:adjustRightInd w:val="0"/>
        <w:jc w:val="center"/>
        <w:rPr>
          <w:rFonts w:ascii="Ebrima" w:hAnsi="Ebrima"/>
          <w:b/>
          <w:bCs/>
          <w:sz w:val="22"/>
          <w:szCs w:val="22"/>
        </w:rPr>
      </w:pPr>
    </w:p>
    <w:p w14:paraId="0509D86A" w14:textId="77777777" w:rsidR="004E33FC" w:rsidRDefault="004E33FC" w:rsidP="007610D9">
      <w:pPr>
        <w:autoSpaceDE w:val="0"/>
        <w:autoSpaceDN w:val="0"/>
        <w:adjustRightInd w:val="0"/>
        <w:jc w:val="center"/>
        <w:rPr>
          <w:rFonts w:ascii="Ebrima" w:hAnsi="Ebrima"/>
          <w:b/>
          <w:bCs/>
          <w:sz w:val="22"/>
          <w:szCs w:val="22"/>
        </w:rPr>
      </w:pPr>
    </w:p>
    <w:p w14:paraId="65C00464" w14:textId="77777777" w:rsidR="004E33FC" w:rsidRDefault="004E33FC" w:rsidP="007610D9">
      <w:pPr>
        <w:autoSpaceDE w:val="0"/>
        <w:autoSpaceDN w:val="0"/>
        <w:adjustRightInd w:val="0"/>
        <w:jc w:val="center"/>
        <w:rPr>
          <w:rFonts w:ascii="Ebrima" w:hAnsi="Ebrima"/>
          <w:b/>
          <w:bCs/>
          <w:sz w:val="22"/>
          <w:szCs w:val="22"/>
        </w:rPr>
      </w:pPr>
    </w:p>
    <w:p w14:paraId="12755EC7" w14:textId="77777777" w:rsidR="004E33FC" w:rsidRDefault="004E33FC" w:rsidP="007610D9">
      <w:pPr>
        <w:autoSpaceDE w:val="0"/>
        <w:autoSpaceDN w:val="0"/>
        <w:adjustRightInd w:val="0"/>
        <w:jc w:val="center"/>
        <w:rPr>
          <w:rFonts w:ascii="Ebrima" w:hAnsi="Ebrima"/>
          <w:b/>
          <w:bCs/>
          <w:sz w:val="22"/>
          <w:szCs w:val="22"/>
        </w:rPr>
      </w:pPr>
    </w:p>
    <w:p w14:paraId="3BC1A1BB" w14:textId="77777777" w:rsidR="004E33FC" w:rsidRDefault="004E33FC" w:rsidP="007610D9">
      <w:pPr>
        <w:autoSpaceDE w:val="0"/>
        <w:autoSpaceDN w:val="0"/>
        <w:adjustRightInd w:val="0"/>
        <w:jc w:val="center"/>
        <w:rPr>
          <w:rFonts w:ascii="Ebrima" w:hAnsi="Ebrima"/>
          <w:b/>
          <w:bCs/>
          <w:sz w:val="22"/>
          <w:szCs w:val="22"/>
        </w:rPr>
      </w:pPr>
    </w:p>
    <w:p w14:paraId="0E664792" w14:textId="77777777" w:rsidR="004E33FC" w:rsidRDefault="004E33FC" w:rsidP="007610D9">
      <w:pPr>
        <w:autoSpaceDE w:val="0"/>
        <w:autoSpaceDN w:val="0"/>
        <w:adjustRightInd w:val="0"/>
        <w:jc w:val="center"/>
        <w:rPr>
          <w:rFonts w:ascii="Ebrima" w:hAnsi="Ebrima"/>
          <w:b/>
          <w:bCs/>
          <w:sz w:val="22"/>
          <w:szCs w:val="22"/>
        </w:rPr>
      </w:pPr>
    </w:p>
    <w:p w14:paraId="04D46E34" w14:textId="77777777" w:rsidR="004E33FC" w:rsidRDefault="004E33FC" w:rsidP="007610D9">
      <w:pPr>
        <w:autoSpaceDE w:val="0"/>
        <w:autoSpaceDN w:val="0"/>
        <w:adjustRightInd w:val="0"/>
        <w:jc w:val="center"/>
        <w:rPr>
          <w:rFonts w:ascii="Ebrima" w:hAnsi="Ebrima"/>
          <w:b/>
          <w:bCs/>
          <w:sz w:val="22"/>
          <w:szCs w:val="22"/>
        </w:rPr>
      </w:pPr>
    </w:p>
    <w:p w14:paraId="64948346" w14:textId="77777777" w:rsidR="004E33FC" w:rsidRDefault="004E33FC" w:rsidP="007610D9">
      <w:pPr>
        <w:autoSpaceDE w:val="0"/>
        <w:autoSpaceDN w:val="0"/>
        <w:adjustRightInd w:val="0"/>
        <w:jc w:val="center"/>
        <w:rPr>
          <w:rFonts w:ascii="Ebrima" w:hAnsi="Ebrima"/>
          <w:b/>
          <w:bCs/>
          <w:sz w:val="22"/>
          <w:szCs w:val="22"/>
        </w:rPr>
      </w:pPr>
    </w:p>
    <w:p w14:paraId="307D1216" w14:textId="77777777" w:rsidR="004E33FC" w:rsidRDefault="004E33FC" w:rsidP="007610D9">
      <w:pPr>
        <w:autoSpaceDE w:val="0"/>
        <w:autoSpaceDN w:val="0"/>
        <w:adjustRightInd w:val="0"/>
        <w:jc w:val="center"/>
        <w:rPr>
          <w:rFonts w:ascii="Ebrima" w:hAnsi="Ebrima"/>
          <w:b/>
          <w:bCs/>
          <w:sz w:val="22"/>
          <w:szCs w:val="22"/>
        </w:rPr>
      </w:pPr>
    </w:p>
    <w:p w14:paraId="492BA0EC" w14:textId="77777777" w:rsidR="004E33FC" w:rsidRDefault="004E33FC" w:rsidP="007610D9">
      <w:pPr>
        <w:autoSpaceDE w:val="0"/>
        <w:autoSpaceDN w:val="0"/>
        <w:adjustRightInd w:val="0"/>
        <w:jc w:val="center"/>
        <w:rPr>
          <w:rFonts w:ascii="Ebrima" w:hAnsi="Ebrima"/>
          <w:b/>
          <w:bCs/>
          <w:sz w:val="22"/>
          <w:szCs w:val="22"/>
        </w:rPr>
      </w:pPr>
    </w:p>
    <w:p w14:paraId="29C949CA" w14:textId="77777777" w:rsidR="004E33FC" w:rsidRDefault="004E33FC" w:rsidP="007610D9">
      <w:pPr>
        <w:autoSpaceDE w:val="0"/>
        <w:autoSpaceDN w:val="0"/>
        <w:adjustRightInd w:val="0"/>
        <w:jc w:val="center"/>
        <w:rPr>
          <w:rFonts w:ascii="Ebrima" w:hAnsi="Ebrima"/>
          <w:b/>
          <w:bCs/>
          <w:sz w:val="22"/>
          <w:szCs w:val="22"/>
        </w:rPr>
      </w:pPr>
    </w:p>
    <w:p w14:paraId="2A208BDF" w14:textId="77777777" w:rsidR="004E33FC" w:rsidRDefault="004E33FC" w:rsidP="007610D9">
      <w:pPr>
        <w:autoSpaceDE w:val="0"/>
        <w:autoSpaceDN w:val="0"/>
        <w:adjustRightInd w:val="0"/>
        <w:jc w:val="center"/>
        <w:rPr>
          <w:rFonts w:ascii="Ebrima" w:hAnsi="Ebrima"/>
          <w:b/>
          <w:bCs/>
          <w:sz w:val="22"/>
          <w:szCs w:val="22"/>
        </w:rPr>
      </w:pPr>
    </w:p>
    <w:p w14:paraId="3DA2BA69" w14:textId="77777777" w:rsidR="004E33FC" w:rsidRDefault="004E33FC" w:rsidP="007610D9">
      <w:pPr>
        <w:autoSpaceDE w:val="0"/>
        <w:autoSpaceDN w:val="0"/>
        <w:adjustRightInd w:val="0"/>
        <w:jc w:val="center"/>
        <w:rPr>
          <w:rFonts w:ascii="Ebrima" w:hAnsi="Ebrima"/>
          <w:b/>
          <w:bCs/>
          <w:sz w:val="22"/>
          <w:szCs w:val="22"/>
        </w:rPr>
      </w:pPr>
    </w:p>
    <w:p w14:paraId="26D6242A" w14:textId="77777777" w:rsidR="004E33FC" w:rsidRPr="007610D9" w:rsidRDefault="004E33FC" w:rsidP="007610D9">
      <w:pPr>
        <w:autoSpaceDE w:val="0"/>
        <w:autoSpaceDN w:val="0"/>
        <w:adjustRightInd w:val="0"/>
        <w:jc w:val="center"/>
        <w:rPr>
          <w:rFonts w:ascii="Ebrima" w:hAnsi="Ebrima"/>
          <w:b/>
          <w:bCs/>
          <w:sz w:val="22"/>
          <w:szCs w:val="22"/>
        </w:rPr>
      </w:pPr>
    </w:p>
    <w:p w14:paraId="5C19A82E" w14:textId="77777777" w:rsidR="00F4445A" w:rsidRPr="007610D9" w:rsidRDefault="00F4445A" w:rsidP="007610D9">
      <w:pPr>
        <w:autoSpaceDE w:val="0"/>
        <w:autoSpaceDN w:val="0"/>
        <w:adjustRightInd w:val="0"/>
        <w:jc w:val="both"/>
        <w:rPr>
          <w:rFonts w:ascii="Ebrima" w:hAnsi="Ebrima"/>
          <w:b/>
          <w:iCs/>
          <w:sz w:val="22"/>
          <w:szCs w:val="22"/>
        </w:rPr>
      </w:pPr>
    </w:p>
    <w:p w14:paraId="5F55D2EA" w14:textId="77777777" w:rsidR="00FE5F86" w:rsidRPr="007610D9" w:rsidRDefault="00FE5F86" w:rsidP="007610D9">
      <w:pPr>
        <w:autoSpaceDE w:val="0"/>
        <w:autoSpaceDN w:val="0"/>
        <w:adjustRightInd w:val="0"/>
        <w:jc w:val="both"/>
        <w:rPr>
          <w:rFonts w:ascii="Ebrima" w:hAnsi="Ebrima"/>
          <w:b/>
          <w:iCs/>
          <w:sz w:val="22"/>
          <w:szCs w:val="22"/>
        </w:rPr>
      </w:pPr>
      <w:r w:rsidRPr="007610D9">
        <w:rPr>
          <w:rFonts w:ascii="Ebrima" w:hAnsi="Ebrima"/>
          <w:b/>
          <w:iCs/>
          <w:sz w:val="22"/>
          <w:szCs w:val="22"/>
        </w:rPr>
        <w:t>1. Wstęp</w:t>
      </w:r>
    </w:p>
    <w:p w14:paraId="7A89428E" w14:textId="77777777" w:rsidR="00F4445A" w:rsidRPr="007610D9" w:rsidRDefault="00F4445A" w:rsidP="007610D9">
      <w:pPr>
        <w:autoSpaceDE w:val="0"/>
        <w:autoSpaceDN w:val="0"/>
        <w:adjustRightInd w:val="0"/>
        <w:jc w:val="both"/>
        <w:rPr>
          <w:rFonts w:ascii="Ebrima" w:hAnsi="Ebrima"/>
          <w:sz w:val="22"/>
          <w:szCs w:val="22"/>
        </w:rPr>
      </w:pPr>
    </w:p>
    <w:p w14:paraId="7ECB42D5" w14:textId="77777777"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56CFF251" w14:textId="77777777" w:rsidR="00F4445A" w:rsidRPr="007610D9" w:rsidRDefault="00F4445A" w:rsidP="007610D9">
      <w:pPr>
        <w:autoSpaceDE w:val="0"/>
        <w:autoSpaceDN w:val="0"/>
        <w:adjustRightInd w:val="0"/>
        <w:jc w:val="both"/>
        <w:rPr>
          <w:rFonts w:ascii="Ebrima" w:hAnsi="Ebrima"/>
          <w:sz w:val="22"/>
          <w:szCs w:val="22"/>
        </w:rPr>
      </w:pPr>
    </w:p>
    <w:p w14:paraId="265BEE64" w14:textId="77777777" w:rsidR="00765F4B" w:rsidRPr="007610D9" w:rsidRDefault="00FE5F86" w:rsidP="00765F4B">
      <w:pPr>
        <w:jc w:val="both"/>
        <w:rPr>
          <w:rFonts w:ascii="Ebrima" w:hAnsi="Ebrima"/>
          <w:sz w:val="22"/>
          <w:szCs w:val="22"/>
        </w:rPr>
      </w:pPr>
      <w:r w:rsidRPr="007610D9">
        <w:rPr>
          <w:rFonts w:ascii="Ebrima" w:hAnsi="Ebrima"/>
          <w:sz w:val="22"/>
          <w:szCs w:val="22"/>
        </w:rPr>
        <w:t>Przedmiotem niniejszej szczegółowej specyfikacji technicznej są wymagania</w:t>
      </w:r>
      <w:r w:rsidR="00F4445A" w:rsidRPr="007610D9">
        <w:rPr>
          <w:rFonts w:ascii="Ebrima" w:hAnsi="Ebrima"/>
          <w:sz w:val="22"/>
          <w:szCs w:val="22"/>
        </w:rPr>
        <w:t xml:space="preserve"> </w:t>
      </w:r>
      <w:r w:rsidRPr="007610D9">
        <w:rPr>
          <w:rFonts w:ascii="Ebrima" w:hAnsi="Ebrima"/>
          <w:sz w:val="22"/>
          <w:szCs w:val="22"/>
        </w:rPr>
        <w:t>dotyczące wykonania</w:t>
      </w:r>
      <w:r w:rsidR="00DB0BD7" w:rsidRPr="007610D9">
        <w:rPr>
          <w:rFonts w:ascii="Ebrima" w:hAnsi="Ebrima"/>
          <w:sz w:val="22"/>
          <w:szCs w:val="22"/>
        </w:rPr>
        <w:t xml:space="preserve"> </w:t>
      </w:r>
      <w:r w:rsidRPr="007610D9">
        <w:rPr>
          <w:rFonts w:ascii="Ebrima" w:hAnsi="Ebrima"/>
          <w:sz w:val="22"/>
          <w:szCs w:val="22"/>
        </w:rPr>
        <w:t>i odbioru tynków zewnętrznych i wewnętrznych oraz okładzin z</w:t>
      </w:r>
      <w:r w:rsidR="00F4445A" w:rsidRPr="007610D9">
        <w:rPr>
          <w:rFonts w:ascii="Ebrima" w:hAnsi="Ebrima"/>
          <w:sz w:val="22"/>
          <w:szCs w:val="22"/>
        </w:rPr>
        <w:t xml:space="preserve"> </w:t>
      </w:r>
      <w:r w:rsidRPr="007610D9">
        <w:rPr>
          <w:rFonts w:ascii="Ebrima" w:hAnsi="Ebrima"/>
          <w:sz w:val="22"/>
          <w:szCs w:val="22"/>
        </w:rPr>
        <w:t>płyte</w:t>
      </w:r>
      <w:r w:rsidR="006547E2" w:rsidRPr="007610D9">
        <w:rPr>
          <w:rFonts w:ascii="Ebrima" w:hAnsi="Ebrima"/>
          <w:sz w:val="22"/>
          <w:szCs w:val="22"/>
        </w:rPr>
        <w:t xml:space="preserve">k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697F0125" w14:textId="77777777" w:rsidR="00F4445A" w:rsidRPr="007610D9" w:rsidRDefault="00F4445A" w:rsidP="007610D9">
      <w:pPr>
        <w:autoSpaceDE w:val="0"/>
        <w:autoSpaceDN w:val="0"/>
        <w:adjustRightInd w:val="0"/>
        <w:jc w:val="both"/>
        <w:rPr>
          <w:rFonts w:ascii="Ebrima" w:hAnsi="Ebrima"/>
          <w:sz w:val="22"/>
          <w:szCs w:val="22"/>
        </w:rPr>
      </w:pPr>
    </w:p>
    <w:p w14:paraId="485BCBE0" w14:textId="77777777"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04A91C48" w14:textId="77777777" w:rsidR="00F4445A" w:rsidRPr="007610D9" w:rsidRDefault="00F4445A" w:rsidP="007610D9">
      <w:pPr>
        <w:autoSpaceDE w:val="0"/>
        <w:autoSpaceDN w:val="0"/>
        <w:adjustRightInd w:val="0"/>
        <w:jc w:val="both"/>
        <w:rPr>
          <w:rFonts w:ascii="Ebrima" w:hAnsi="Ebrima"/>
          <w:sz w:val="22"/>
          <w:szCs w:val="22"/>
        </w:rPr>
      </w:pPr>
    </w:p>
    <w:p w14:paraId="66AEA9B4" w14:textId="1F011913"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w:t>
      </w:r>
      <w:r w:rsidR="00DB0BD7" w:rsidRPr="007610D9">
        <w:rPr>
          <w:rFonts w:ascii="Ebrima" w:hAnsi="Ebrima"/>
          <w:sz w:val="22"/>
          <w:szCs w:val="22"/>
        </w:rPr>
        <w:t xml:space="preserve"> </w:t>
      </w:r>
      <w:r w:rsidRPr="007610D9">
        <w:rPr>
          <w:rFonts w:ascii="Ebrima" w:hAnsi="Ebrima"/>
          <w:sz w:val="22"/>
          <w:szCs w:val="22"/>
        </w:rPr>
        <w:t>i</w:t>
      </w:r>
      <w:r w:rsidR="00F4445A" w:rsidRPr="007610D9">
        <w:rPr>
          <w:rFonts w:ascii="Ebrima" w:hAnsi="Ebrima"/>
          <w:sz w:val="22"/>
          <w:szCs w:val="22"/>
        </w:rPr>
        <w:t xml:space="preserve"> </w:t>
      </w:r>
      <w:r w:rsidRPr="007610D9">
        <w:rPr>
          <w:rFonts w:ascii="Ebrima" w:hAnsi="Ebrima"/>
          <w:sz w:val="22"/>
          <w:szCs w:val="22"/>
        </w:rPr>
        <w:t>kontraktowy przy zlecaniu i realizacji robót wymienionych w pkt.1.</w:t>
      </w:r>
      <w:r w:rsidR="006547E2" w:rsidRPr="007610D9">
        <w:rPr>
          <w:rFonts w:ascii="Ebrima" w:hAnsi="Ebrima"/>
          <w:sz w:val="22"/>
          <w:szCs w:val="22"/>
        </w:rPr>
        <w:t>1</w:t>
      </w:r>
      <w:r w:rsidRPr="007610D9">
        <w:rPr>
          <w:rFonts w:ascii="Ebrima" w:hAnsi="Ebrima"/>
          <w:sz w:val="22"/>
          <w:szCs w:val="22"/>
        </w:rPr>
        <w:t>.</w:t>
      </w:r>
    </w:p>
    <w:p w14:paraId="55B15D65" w14:textId="77777777" w:rsidR="00F4445A" w:rsidRPr="007610D9" w:rsidRDefault="00F4445A" w:rsidP="007610D9">
      <w:pPr>
        <w:autoSpaceDE w:val="0"/>
        <w:autoSpaceDN w:val="0"/>
        <w:adjustRightInd w:val="0"/>
        <w:jc w:val="both"/>
        <w:rPr>
          <w:rFonts w:ascii="Ebrima" w:hAnsi="Ebrima"/>
          <w:sz w:val="22"/>
          <w:szCs w:val="22"/>
        </w:rPr>
      </w:pPr>
    </w:p>
    <w:p w14:paraId="1058C0F7" w14:textId="77777777"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37EF6BF8" w14:textId="77777777" w:rsidR="00F4445A" w:rsidRPr="007610D9" w:rsidRDefault="00F4445A" w:rsidP="007610D9">
      <w:pPr>
        <w:autoSpaceDE w:val="0"/>
        <w:autoSpaceDN w:val="0"/>
        <w:adjustRightInd w:val="0"/>
        <w:jc w:val="both"/>
        <w:rPr>
          <w:rFonts w:ascii="Ebrima" w:hAnsi="Ebrima"/>
          <w:sz w:val="22"/>
          <w:szCs w:val="22"/>
        </w:rPr>
      </w:pPr>
    </w:p>
    <w:p w14:paraId="770DD152"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Roboty których dotyczy specyfikacja obejmują wszystkie czynności umożliwiające i</w:t>
      </w:r>
      <w:r w:rsidR="00F4445A" w:rsidRPr="007610D9">
        <w:rPr>
          <w:rFonts w:ascii="Ebrima" w:hAnsi="Ebrima"/>
          <w:sz w:val="22"/>
          <w:szCs w:val="22"/>
        </w:rPr>
        <w:t xml:space="preserve"> </w:t>
      </w:r>
      <w:r w:rsidRPr="007610D9">
        <w:rPr>
          <w:rFonts w:ascii="Ebrima" w:hAnsi="Ebrima"/>
          <w:sz w:val="22"/>
          <w:szCs w:val="22"/>
        </w:rPr>
        <w:t>mające na celu wykonanie tynków zewnętrznych i wewnętrznych obiektu wg</w:t>
      </w:r>
      <w:r w:rsidR="00F4445A" w:rsidRPr="007610D9">
        <w:rPr>
          <w:rFonts w:ascii="Ebrima" w:hAnsi="Ebrima"/>
          <w:sz w:val="22"/>
          <w:szCs w:val="22"/>
        </w:rPr>
        <w:t xml:space="preserve"> </w:t>
      </w:r>
      <w:r w:rsidRPr="007610D9">
        <w:rPr>
          <w:rFonts w:ascii="Ebrima" w:hAnsi="Ebrima"/>
          <w:sz w:val="22"/>
          <w:szCs w:val="22"/>
        </w:rPr>
        <w:t>poniższego</w:t>
      </w:r>
      <w:r w:rsidR="006547E2" w:rsidRPr="007610D9">
        <w:rPr>
          <w:rFonts w:ascii="Ebrima" w:hAnsi="Ebrima"/>
          <w:sz w:val="22"/>
          <w:szCs w:val="22"/>
        </w:rPr>
        <w:t>:</w:t>
      </w:r>
    </w:p>
    <w:p w14:paraId="68243AE3" w14:textId="77777777" w:rsidR="00FE5F86" w:rsidRPr="007610D9" w:rsidRDefault="00FE5F86" w:rsidP="007610D9">
      <w:pPr>
        <w:autoSpaceDE w:val="0"/>
        <w:autoSpaceDN w:val="0"/>
        <w:adjustRightInd w:val="0"/>
        <w:ind w:left="284"/>
        <w:jc w:val="both"/>
        <w:rPr>
          <w:rFonts w:ascii="Ebrima" w:hAnsi="Ebrima"/>
          <w:sz w:val="22"/>
          <w:szCs w:val="22"/>
        </w:rPr>
      </w:pPr>
      <w:r w:rsidRPr="007610D9">
        <w:rPr>
          <w:rFonts w:ascii="Ebrima" w:hAnsi="Ebrima"/>
          <w:sz w:val="22"/>
          <w:szCs w:val="22"/>
        </w:rPr>
        <w:t>- Tynki wewnętrzne</w:t>
      </w:r>
    </w:p>
    <w:p w14:paraId="50F3F94B" w14:textId="77777777" w:rsidR="00FE5F86" w:rsidRPr="007610D9" w:rsidRDefault="00FE5F86" w:rsidP="007610D9">
      <w:pPr>
        <w:autoSpaceDE w:val="0"/>
        <w:autoSpaceDN w:val="0"/>
        <w:adjustRightInd w:val="0"/>
        <w:ind w:left="284"/>
        <w:jc w:val="both"/>
        <w:rPr>
          <w:rFonts w:ascii="Ebrima" w:hAnsi="Ebrima"/>
          <w:sz w:val="22"/>
          <w:szCs w:val="22"/>
        </w:rPr>
      </w:pPr>
      <w:r w:rsidRPr="007610D9">
        <w:rPr>
          <w:rFonts w:ascii="Ebrima" w:hAnsi="Ebrima"/>
          <w:sz w:val="22"/>
          <w:szCs w:val="22"/>
        </w:rPr>
        <w:t>- Okładziny z płyt gipsowo-kartonowych</w:t>
      </w:r>
    </w:p>
    <w:p w14:paraId="3AAFA27D" w14:textId="77777777" w:rsidR="00FE5F86" w:rsidRPr="007610D9" w:rsidRDefault="00FE5F86"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Okładziny </w:t>
      </w:r>
      <w:r w:rsidR="006547E2" w:rsidRPr="007610D9">
        <w:rPr>
          <w:rFonts w:ascii="Ebrima" w:hAnsi="Ebrima"/>
          <w:sz w:val="22"/>
          <w:szCs w:val="22"/>
        </w:rPr>
        <w:t xml:space="preserve">– </w:t>
      </w:r>
      <w:r w:rsidRPr="007610D9">
        <w:rPr>
          <w:rFonts w:ascii="Ebrima" w:hAnsi="Ebrima"/>
          <w:sz w:val="22"/>
          <w:szCs w:val="22"/>
        </w:rPr>
        <w:t>ścienne wewnętrzne</w:t>
      </w:r>
    </w:p>
    <w:p w14:paraId="7EF972FE" w14:textId="77777777" w:rsidR="00FE5F86" w:rsidRPr="007610D9" w:rsidRDefault="00FE5F86" w:rsidP="007610D9">
      <w:pPr>
        <w:autoSpaceDE w:val="0"/>
        <w:autoSpaceDN w:val="0"/>
        <w:adjustRightInd w:val="0"/>
        <w:ind w:left="284"/>
        <w:jc w:val="both"/>
        <w:rPr>
          <w:rFonts w:ascii="Ebrima" w:hAnsi="Ebrima"/>
          <w:sz w:val="22"/>
          <w:szCs w:val="22"/>
        </w:rPr>
      </w:pPr>
      <w:r w:rsidRPr="007610D9">
        <w:rPr>
          <w:rFonts w:ascii="Ebrima" w:hAnsi="Ebrima"/>
          <w:sz w:val="22"/>
          <w:szCs w:val="22"/>
        </w:rPr>
        <w:t>- Tynki zewnętrzne</w:t>
      </w:r>
    </w:p>
    <w:p w14:paraId="42BD7575" w14:textId="77777777" w:rsidR="00F4445A" w:rsidRPr="007610D9" w:rsidRDefault="00F4445A" w:rsidP="007610D9">
      <w:pPr>
        <w:autoSpaceDE w:val="0"/>
        <w:autoSpaceDN w:val="0"/>
        <w:adjustRightInd w:val="0"/>
        <w:jc w:val="both"/>
        <w:rPr>
          <w:rFonts w:ascii="Ebrima" w:hAnsi="Ebrima"/>
          <w:sz w:val="22"/>
          <w:szCs w:val="22"/>
        </w:rPr>
      </w:pPr>
    </w:p>
    <w:p w14:paraId="794FD4A7" w14:textId="77777777"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069E11FE" w14:textId="77777777" w:rsidR="00F4445A" w:rsidRPr="007610D9" w:rsidRDefault="00F4445A" w:rsidP="007610D9">
      <w:pPr>
        <w:autoSpaceDE w:val="0"/>
        <w:autoSpaceDN w:val="0"/>
        <w:adjustRightInd w:val="0"/>
        <w:jc w:val="both"/>
        <w:rPr>
          <w:rFonts w:ascii="Ebrima" w:hAnsi="Ebrima"/>
          <w:sz w:val="22"/>
          <w:szCs w:val="22"/>
        </w:rPr>
      </w:pPr>
    </w:p>
    <w:p w14:paraId="7924F28B"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w:t>
      </w:r>
      <w:r w:rsidR="00F4445A" w:rsidRPr="007610D9">
        <w:rPr>
          <w:rFonts w:ascii="Ebrima" w:hAnsi="Ebrima"/>
          <w:sz w:val="22"/>
          <w:szCs w:val="22"/>
        </w:rPr>
        <w:t xml:space="preserve"> </w:t>
      </w:r>
      <w:r w:rsidRPr="007610D9">
        <w:rPr>
          <w:rFonts w:ascii="Ebrima" w:hAnsi="Ebrima"/>
          <w:sz w:val="22"/>
          <w:szCs w:val="22"/>
        </w:rPr>
        <w:t>normami.</w:t>
      </w:r>
    </w:p>
    <w:p w14:paraId="1979C452" w14:textId="77777777" w:rsidR="00F4445A" w:rsidRPr="007610D9" w:rsidRDefault="00F4445A" w:rsidP="007610D9">
      <w:pPr>
        <w:autoSpaceDE w:val="0"/>
        <w:autoSpaceDN w:val="0"/>
        <w:adjustRightInd w:val="0"/>
        <w:jc w:val="both"/>
        <w:rPr>
          <w:rFonts w:ascii="Ebrima" w:hAnsi="Ebrima"/>
          <w:sz w:val="22"/>
          <w:szCs w:val="22"/>
        </w:rPr>
      </w:pPr>
    </w:p>
    <w:p w14:paraId="6F6D4126" w14:textId="77777777"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4D6933F5" w14:textId="77777777" w:rsidR="00F4445A" w:rsidRPr="007610D9" w:rsidRDefault="00F4445A" w:rsidP="007610D9">
      <w:pPr>
        <w:autoSpaceDE w:val="0"/>
        <w:autoSpaceDN w:val="0"/>
        <w:adjustRightInd w:val="0"/>
        <w:jc w:val="both"/>
        <w:rPr>
          <w:rFonts w:ascii="Ebrima" w:hAnsi="Ebrima"/>
          <w:sz w:val="22"/>
          <w:szCs w:val="22"/>
        </w:rPr>
      </w:pPr>
    </w:p>
    <w:p w14:paraId="57FB203C" w14:textId="082BA8F3"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w:t>
      </w:r>
      <w:r w:rsidR="003D1770" w:rsidRPr="007610D9">
        <w:rPr>
          <w:rFonts w:ascii="Ebrima" w:hAnsi="Ebrima"/>
          <w:sz w:val="22"/>
          <w:szCs w:val="22"/>
        </w:rPr>
        <w:t xml:space="preserve"> </w:t>
      </w:r>
      <w:r w:rsidRPr="007610D9">
        <w:rPr>
          <w:rFonts w:ascii="Ebrima" w:hAnsi="Ebrima"/>
          <w:sz w:val="22"/>
          <w:szCs w:val="22"/>
        </w:rPr>
        <w:t>z</w:t>
      </w:r>
      <w:r w:rsidR="00F4445A" w:rsidRPr="007610D9">
        <w:rPr>
          <w:rFonts w:ascii="Ebrima" w:hAnsi="Ebrima"/>
          <w:sz w:val="22"/>
          <w:szCs w:val="22"/>
        </w:rPr>
        <w:t xml:space="preserve"> </w:t>
      </w:r>
      <w:r w:rsidRPr="007610D9">
        <w:rPr>
          <w:rFonts w:ascii="Ebrima" w:hAnsi="Ebrima"/>
          <w:sz w:val="22"/>
          <w:szCs w:val="22"/>
        </w:rPr>
        <w:t>dokumentacją projektową, SST i poleceniami Inspektora.</w:t>
      </w:r>
    </w:p>
    <w:p w14:paraId="58107CA8" w14:textId="77777777" w:rsidR="00F4445A" w:rsidRPr="007610D9" w:rsidRDefault="00F4445A" w:rsidP="007610D9">
      <w:pPr>
        <w:autoSpaceDE w:val="0"/>
        <w:autoSpaceDN w:val="0"/>
        <w:adjustRightInd w:val="0"/>
        <w:jc w:val="both"/>
        <w:rPr>
          <w:rFonts w:ascii="Ebrima" w:hAnsi="Ebrima"/>
          <w:i/>
          <w:iCs/>
          <w:sz w:val="22"/>
          <w:szCs w:val="22"/>
        </w:rPr>
      </w:pPr>
    </w:p>
    <w:p w14:paraId="71208987" w14:textId="77777777" w:rsidR="00FE5F86" w:rsidRPr="007610D9" w:rsidRDefault="00FE5F86"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0848E75F" w14:textId="77777777" w:rsidR="00F4445A" w:rsidRPr="007610D9" w:rsidRDefault="00F4445A" w:rsidP="007610D9">
      <w:pPr>
        <w:autoSpaceDE w:val="0"/>
        <w:autoSpaceDN w:val="0"/>
        <w:adjustRightInd w:val="0"/>
        <w:jc w:val="both"/>
        <w:rPr>
          <w:rFonts w:ascii="Ebrima" w:hAnsi="Ebrima"/>
          <w:sz w:val="22"/>
          <w:szCs w:val="22"/>
        </w:rPr>
      </w:pPr>
    </w:p>
    <w:p w14:paraId="6FE0ED91" w14:textId="5AA6C0CF"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2.1. Woda (PN-EN 1008:2004</w:t>
      </w:r>
      <w:r w:rsidR="00F4445A" w:rsidRPr="007610D9">
        <w:rPr>
          <w:rFonts w:ascii="Ebrima" w:hAnsi="Ebrima"/>
          <w:b/>
          <w:sz w:val="22"/>
          <w:szCs w:val="22"/>
        </w:rPr>
        <w:t>)</w:t>
      </w:r>
    </w:p>
    <w:p w14:paraId="2306CD83" w14:textId="77777777" w:rsidR="00F4445A" w:rsidRPr="007610D9" w:rsidRDefault="00F4445A" w:rsidP="007610D9">
      <w:pPr>
        <w:autoSpaceDE w:val="0"/>
        <w:autoSpaceDN w:val="0"/>
        <w:adjustRightInd w:val="0"/>
        <w:jc w:val="both"/>
        <w:rPr>
          <w:rFonts w:ascii="Ebrima" w:hAnsi="Ebrima"/>
          <w:sz w:val="22"/>
          <w:szCs w:val="22"/>
        </w:rPr>
      </w:pPr>
    </w:p>
    <w:p w14:paraId="5706DB8D"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Do przygotowania zapraw stosować można każdą wodę zdatną do picia oraz wodę z</w:t>
      </w:r>
      <w:r w:rsidR="00F4445A" w:rsidRPr="007610D9">
        <w:rPr>
          <w:rFonts w:ascii="Ebrima" w:hAnsi="Ebrima"/>
          <w:sz w:val="22"/>
          <w:szCs w:val="22"/>
        </w:rPr>
        <w:t xml:space="preserve"> </w:t>
      </w:r>
      <w:r w:rsidRPr="007610D9">
        <w:rPr>
          <w:rFonts w:ascii="Ebrima" w:hAnsi="Ebrima"/>
          <w:sz w:val="22"/>
          <w:szCs w:val="22"/>
        </w:rPr>
        <w:t>rzeki lub jeziora.</w:t>
      </w:r>
    </w:p>
    <w:p w14:paraId="3D219C92"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Niedozwolone jest użycie wód ściekowych, kanalizacyjnych</w:t>
      </w:r>
      <w:r w:rsidR="006547E2" w:rsidRPr="007610D9">
        <w:rPr>
          <w:rFonts w:ascii="Ebrima" w:hAnsi="Ebrima"/>
          <w:sz w:val="22"/>
          <w:szCs w:val="22"/>
        </w:rPr>
        <w:t>,</w:t>
      </w:r>
      <w:r w:rsidRPr="007610D9">
        <w:rPr>
          <w:rFonts w:ascii="Ebrima" w:hAnsi="Ebrima"/>
          <w:sz w:val="22"/>
          <w:szCs w:val="22"/>
        </w:rPr>
        <w:t xml:space="preserve"> bagiennych oraz wód</w:t>
      </w:r>
      <w:r w:rsidR="00F4445A" w:rsidRPr="007610D9">
        <w:rPr>
          <w:rFonts w:ascii="Ebrima" w:hAnsi="Ebrima"/>
          <w:sz w:val="22"/>
          <w:szCs w:val="22"/>
        </w:rPr>
        <w:t xml:space="preserve"> </w:t>
      </w:r>
      <w:r w:rsidRPr="007610D9">
        <w:rPr>
          <w:rFonts w:ascii="Ebrima" w:hAnsi="Ebrima"/>
          <w:sz w:val="22"/>
          <w:szCs w:val="22"/>
        </w:rPr>
        <w:t>zawierających tłuszcze organiczne, oleje i mu</w:t>
      </w:r>
      <w:r w:rsidR="006547E2" w:rsidRPr="007610D9">
        <w:rPr>
          <w:rFonts w:ascii="Ebrima" w:hAnsi="Ebrima"/>
          <w:sz w:val="22"/>
          <w:szCs w:val="22"/>
        </w:rPr>
        <w:t>ł</w:t>
      </w:r>
      <w:r w:rsidRPr="007610D9">
        <w:rPr>
          <w:rFonts w:ascii="Ebrima" w:hAnsi="Ebrima"/>
          <w:sz w:val="22"/>
          <w:szCs w:val="22"/>
        </w:rPr>
        <w:t>.</w:t>
      </w:r>
    </w:p>
    <w:p w14:paraId="4D80598A" w14:textId="77777777" w:rsidR="003D1770" w:rsidRPr="007610D9" w:rsidRDefault="003D1770" w:rsidP="007610D9">
      <w:pPr>
        <w:autoSpaceDE w:val="0"/>
        <w:autoSpaceDN w:val="0"/>
        <w:adjustRightInd w:val="0"/>
        <w:jc w:val="both"/>
        <w:rPr>
          <w:rFonts w:ascii="Ebrima" w:hAnsi="Ebrima"/>
          <w:sz w:val="22"/>
          <w:szCs w:val="22"/>
        </w:rPr>
      </w:pPr>
    </w:p>
    <w:p w14:paraId="4FF7EE6E" w14:textId="77777777"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2.2. Piasek (PN-EN 13139:2003)</w:t>
      </w:r>
    </w:p>
    <w:p w14:paraId="7582CFFE" w14:textId="77777777" w:rsidR="00F4445A" w:rsidRPr="007610D9" w:rsidRDefault="00F4445A" w:rsidP="007610D9">
      <w:pPr>
        <w:autoSpaceDE w:val="0"/>
        <w:autoSpaceDN w:val="0"/>
        <w:adjustRightInd w:val="0"/>
        <w:jc w:val="both"/>
        <w:rPr>
          <w:rFonts w:ascii="Ebrima" w:hAnsi="Ebrima"/>
          <w:sz w:val="22"/>
          <w:szCs w:val="22"/>
        </w:rPr>
      </w:pPr>
    </w:p>
    <w:p w14:paraId="367241E7" w14:textId="4461A5FE"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 xml:space="preserve">2.2.1. Piasek powinien spełniać wymagania obowiązującej </w:t>
      </w:r>
      <w:r w:rsidR="006547E2" w:rsidRPr="007610D9">
        <w:rPr>
          <w:rFonts w:ascii="Ebrima" w:hAnsi="Ebrima"/>
          <w:sz w:val="22"/>
          <w:szCs w:val="22"/>
        </w:rPr>
        <w:t xml:space="preserve">przedmiotowej </w:t>
      </w:r>
      <w:r w:rsidRPr="007610D9">
        <w:rPr>
          <w:rFonts w:ascii="Ebrima" w:hAnsi="Ebrima"/>
          <w:sz w:val="22"/>
          <w:szCs w:val="22"/>
        </w:rPr>
        <w:t>normy,</w:t>
      </w:r>
      <w:r w:rsidR="003D1770" w:rsidRPr="007610D9">
        <w:rPr>
          <w:rFonts w:ascii="Ebrima" w:hAnsi="Ebrima"/>
          <w:sz w:val="22"/>
          <w:szCs w:val="22"/>
        </w:rPr>
        <w:t xml:space="preserve"> </w:t>
      </w:r>
      <w:r w:rsidRPr="007610D9">
        <w:rPr>
          <w:rFonts w:ascii="Ebrima" w:hAnsi="Ebrima"/>
          <w:sz w:val="22"/>
          <w:szCs w:val="22"/>
        </w:rPr>
        <w:t xml:space="preserve">a </w:t>
      </w:r>
      <w:r w:rsidR="006547E2" w:rsidRPr="007610D9">
        <w:rPr>
          <w:rFonts w:ascii="Ebrima" w:hAnsi="Ebrima"/>
          <w:sz w:val="22"/>
          <w:szCs w:val="22"/>
        </w:rPr>
        <w:t>w szczególności</w:t>
      </w:r>
      <w:r w:rsidRPr="007610D9">
        <w:rPr>
          <w:rFonts w:ascii="Ebrima" w:hAnsi="Ebrima"/>
          <w:sz w:val="22"/>
          <w:szCs w:val="22"/>
        </w:rPr>
        <w:t>:</w:t>
      </w:r>
    </w:p>
    <w:p w14:paraId="585713DB" w14:textId="77777777" w:rsidR="00FE5F86" w:rsidRPr="007610D9" w:rsidRDefault="00FE5F86" w:rsidP="007610D9">
      <w:pPr>
        <w:autoSpaceDE w:val="0"/>
        <w:autoSpaceDN w:val="0"/>
        <w:adjustRightInd w:val="0"/>
        <w:ind w:left="284"/>
        <w:jc w:val="both"/>
        <w:rPr>
          <w:rFonts w:ascii="Ebrima" w:hAnsi="Ebrima"/>
          <w:sz w:val="22"/>
          <w:szCs w:val="22"/>
        </w:rPr>
      </w:pPr>
      <w:r w:rsidRPr="007610D9">
        <w:rPr>
          <w:rFonts w:ascii="Ebrima" w:hAnsi="Ebrima"/>
          <w:sz w:val="22"/>
          <w:szCs w:val="22"/>
        </w:rPr>
        <w:t>- nie zawierać domieszek organicznych,</w:t>
      </w:r>
    </w:p>
    <w:p w14:paraId="1FA1A9B4" w14:textId="77777777" w:rsidR="00FE5F86" w:rsidRPr="007610D9" w:rsidRDefault="00FE5F86" w:rsidP="007610D9">
      <w:pPr>
        <w:autoSpaceDE w:val="0"/>
        <w:autoSpaceDN w:val="0"/>
        <w:adjustRightInd w:val="0"/>
        <w:ind w:left="284"/>
        <w:jc w:val="both"/>
        <w:rPr>
          <w:rFonts w:ascii="Ebrima" w:hAnsi="Ebrima"/>
          <w:sz w:val="22"/>
          <w:szCs w:val="22"/>
        </w:rPr>
      </w:pPr>
      <w:r w:rsidRPr="007610D9">
        <w:rPr>
          <w:rFonts w:ascii="Ebrima" w:hAnsi="Ebrima"/>
          <w:sz w:val="22"/>
          <w:szCs w:val="22"/>
        </w:rPr>
        <w:t>- mieć frakcje różnych wymiarów, a mianowicie: piasek drobnoziarnisty 0,25-0,5 mm,</w:t>
      </w:r>
      <w:r w:rsidR="000A52C3" w:rsidRPr="007610D9">
        <w:rPr>
          <w:rFonts w:ascii="Ebrima" w:hAnsi="Ebrima"/>
          <w:sz w:val="22"/>
          <w:szCs w:val="22"/>
        </w:rPr>
        <w:t xml:space="preserve"> </w:t>
      </w:r>
      <w:r w:rsidRPr="007610D9">
        <w:rPr>
          <w:rFonts w:ascii="Ebrima" w:hAnsi="Ebrima"/>
          <w:sz w:val="22"/>
          <w:szCs w:val="22"/>
        </w:rPr>
        <w:t>piasek średnioziarnisty 0,5-1,0 mm, piasek gruboziarnisty 1,0-2,0 mm</w:t>
      </w:r>
      <w:r w:rsidR="006547E2" w:rsidRPr="007610D9">
        <w:rPr>
          <w:rFonts w:ascii="Ebrima" w:hAnsi="Ebrima"/>
          <w:sz w:val="22"/>
          <w:szCs w:val="22"/>
        </w:rPr>
        <w:t>.</w:t>
      </w:r>
    </w:p>
    <w:p w14:paraId="17F81C82" w14:textId="77777777" w:rsidR="003A2889" w:rsidRPr="007610D9" w:rsidRDefault="003A2889" w:rsidP="007610D9">
      <w:pPr>
        <w:autoSpaceDE w:val="0"/>
        <w:autoSpaceDN w:val="0"/>
        <w:adjustRightInd w:val="0"/>
        <w:jc w:val="both"/>
        <w:rPr>
          <w:rFonts w:ascii="Ebrima" w:hAnsi="Ebrima"/>
          <w:sz w:val="22"/>
          <w:szCs w:val="22"/>
        </w:rPr>
      </w:pPr>
    </w:p>
    <w:p w14:paraId="246A70F5"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2.2.2. Do spodnich warstw tynku należy stosować piasek gruboziarnisty, do warstw</w:t>
      </w:r>
      <w:r w:rsidR="000A52C3" w:rsidRPr="007610D9">
        <w:rPr>
          <w:rFonts w:ascii="Ebrima" w:hAnsi="Ebrima"/>
          <w:sz w:val="22"/>
          <w:szCs w:val="22"/>
        </w:rPr>
        <w:t xml:space="preserve"> </w:t>
      </w:r>
      <w:r w:rsidRPr="007610D9">
        <w:rPr>
          <w:rFonts w:ascii="Ebrima" w:hAnsi="Ebrima"/>
          <w:sz w:val="22"/>
          <w:szCs w:val="22"/>
        </w:rPr>
        <w:t xml:space="preserve">wierzchnich </w:t>
      </w:r>
      <w:r w:rsidR="006547E2" w:rsidRPr="007610D9">
        <w:rPr>
          <w:rFonts w:ascii="Ebrima" w:hAnsi="Ebrima"/>
          <w:sz w:val="22"/>
          <w:szCs w:val="22"/>
        </w:rPr>
        <w:t>–</w:t>
      </w:r>
      <w:r w:rsidRPr="007610D9">
        <w:rPr>
          <w:rFonts w:ascii="Ebrima" w:hAnsi="Ebrima"/>
          <w:sz w:val="22"/>
          <w:szCs w:val="22"/>
        </w:rPr>
        <w:t xml:space="preserve"> średnioziarnisty</w:t>
      </w:r>
      <w:r w:rsidR="006547E2" w:rsidRPr="007610D9">
        <w:rPr>
          <w:rFonts w:ascii="Ebrima" w:hAnsi="Ebrima"/>
          <w:sz w:val="22"/>
          <w:szCs w:val="22"/>
        </w:rPr>
        <w:t>.</w:t>
      </w:r>
    </w:p>
    <w:p w14:paraId="227C36A8" w14:textId="77777777" w:rsidR="000A52C3" w:rsidRPr="007610D9" w:rsidRDefault="000A52C3" w:rsidP="007610D9">
      <w:pPr>
        <w:autoSpaceDE w:val="0"/>
        <w:autoSpaceDN w:val="0"/>
        <w:adjustRightInd w:val="0"/>
        <w:jc w:val="both"/>
        <w:rPr>
          <w:rFonts w:ascii="Ebrima" w:hAnsi="Ebrima"/>
          <w:sz w:val="22"/>
          <w:szCs w:val="22"/>
        </w:rPr>
      </w:pPr>
    </w:p>
    <w:p w14:paraId="124981BB"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2.2.3. Do gładzi piasek powinien być drobnoziarnisty i przechodzić całkowicie przez</w:t>
      </w:r>
      <w:r w:rsidR="000A52C3" w:rsidRPr="007610D9">
        <w:rPr>
          <w:rFonts w:ascii="Ebrima" w:hAnsi="Ebrima"/>
          <w:sz w:val="22"/>
          <w:szCs w:val="22"/>
        </w:rPr>
        <w:t xml:space="preserve"> </w:t>
      </w:r>
      <w:r w:rsidRPr="007610D9">
        <w:rPr>
          <w:rFonts w:ascii="Ebrima" w:hAnsi="Ebrima"/>
          <w:sz w:val="22"/>
          <w:szCs w:val="22"/>
        </w:rPr>
        <w:t>sito</w:t>
      </w:r>
      <w:r w:rsidR="003D1770" w:rsidRPr="007610D9">
        <w:rPr>
          <w:rFonts w:ascii="Ebrima" w:hAnsi="Ebrima"/>
          <w:sz w:val="22"/>
          <w:szCs w:val="22"/>
        </w:rPr>
        <w:t xml:space="preserve">                                 </w:t>
      </w:r>
      <w:r w:rsidRPr="007610D9">
        <w:rPr>
          <w:rFonts w:ascii="Ebrima" w:hAnsi="Ebrima"/>
          <w:sz w:val="22"/>
          <w:szCs w:val="22"/>
        </w:rPr>
        <w:t>o prześwicie 0,5 mm.</w:t>
      </w:r>
    </w:p>
    <w:p w14:paraId="2902AD57" w14:textId="77777777" w:rsidR="000A52C3" w:rsidRPr="007610D9" w:rsidRDefault="000A52C3" w:rsidP="007610D9">
      <w:pPr>
        <w:autoSpaceDE w:val="0"/>
        <w:autoSpaceDN w:val="0"/>
        <w:adjustRightInd w:val="0"/>
        <w:jc w:val="both"/>
        <w:rPr>
          <w:rFonts w:ascii="Ebrima" w:hAnsi="Ebrima"/>
          <w:sz w:val="22"/>
          <w:szCs w:val="22"/>
        </w:rPr>
      </w:pPr>
    </w:p>
    <w:p w14:paraId="66C0A43E" w14:textId="77777777" w:rsidR="00FE5F86" w:rsidRPr="007610D9" w:rsidRDefault="00FE5F86" w:rsidP="007610D9">
      <w:pPr>
        <w:autoSpaceDE w:val="0"/>
        <w:autoSpaceDN w:val="0"/>
        <w:adjustRightInd w:val="0"/>
        <w:jc w:val="both"/>
        <w:rPr>
          <w:rFonts w:ascii="Ebrima" w:hAnsi="Ebrima"/>
          <w:b/>
          <w:sz w:val="22"/>
          <w:szCs w:val="22"/>
        </w:rPr>
      </w:pPr>
      <w:r w:rsidRPr="007610D9">
        <w:rPr>
          <w:rFonts w:ascii="Ebrima" w:hAnsi="Ebrima"/>
          <w:b/>
          <w:sz w:val="22"/>
          <w:szCs w:val="22"/>
        </w:rPr>
        <w:t>2.3. Zaprawy budowlane cementowo-wapienne</w:t>
      </w:r>
    </w:p>
    <w:p w14:paraId="0769BCDD" w14:textId="77777777" w:rsidR="000A52C3" w:rsidRPr="007610D9" w:rsidRDefault="000A52C3" w:rsidP="007610D9">
      <w:pPr>
        <w:autoSpaceDE w:val="0"/>
        <w:autoSpaceDN w:val="0"/>
        <w:adjustRightInd w:val="0"/>
        <w:jc w:val="both"/>
        <w:rPr>
          <w:rFonts w:ascii="Ebrima" w:hAnsi="Ebrima"/>
          <w:sz w:val="22"/>
          <w:szCs w:val="22"/>
        </w:rPr>
      </w:pPr>
    </w:p>
    <w:p w14:paraId="7E7F11B2" w14:textId="77777777" w:rsidR="00FE5F86" w:rsidRPr="007610D9" w:rsidRDefault="00FE5F86" w:rsidP="007610D9">
      <w:pPr>
        <w:autoSpaceDE w:val="0"/>
        <w:autoSpaceDN w:val="0"/>
        <w:adjustRightInd w:val="0"/>
        <w:jc w:val="both"/>
        <w:rPr>
          <w:rFonts w:ascii="Ebrima" w:hAnsi="Ebrima"/>
          <w:sz w:val="22"/>
          <w:szCs w:val="22"/>
        </w:rPr>
      </w:pPr>
      <w:r w:rsidRPr="007610D9">
        <w:rPr>
          <w:rFonts w:ascii="Ebrima" w:hAnsi="Ebrima"/>
          <w:sz w:val="22"/>
          <w:szCs w:val="22"/>
        </w:rPr>
        <w:t>* Marka i skład zaprawy powinny być zgodne z wymaganiami normy państwowej.</w:t>
      </w:r>
    </w:p>
    <w:p w14:paraId="6BD6C855" w14:textId="77777777" w:rsidR="00FE5F86" w:rsidRPr="007610D9" w:rsidRDefault="00FE5F86" w:rsidP="007610D9">
      <w:pPr>
        <w:jc w:val="both"/>
        <w:rPr>
          <w:rFonts w:ascii="Ebrima" w:hAnsi="Ebrima"/>
          <w:sz w:val="22"/>
          <w:szCs w:val="22"/>
        </w:rPr>
      </w:pPr>
      <w:r w:rsidRPr="007610D9">
        <w:rPr>
          <w:rFonts w:ascii="Ebrima" w:hAnsi="Ebrima"/>
          <w:sz w:val="22"/>
          <w:szCs w:val="22"/>
        </w:rPr>
        <w:t>* Przygotowanie zapraw do robót murowych powinno być wykonywane mechanicznie.</w:t>
      </w:r>
    </w:p>
    <w:p w14:paraId="29D049A9"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Zaprawę należy przygotować w takiej ilości, aby mogła być wbudowana możliwie</w:t>
      </w:r>
      <w:r w:rsidR="000A52C3" w:rsidRPr="007610D9">
        <w:rPr>
          <w:rFonts w:ascii="Ebrima" w:hAnsi="Ebrima"/>
          <w:sz w:val="22"/>
          <w:szCs w:val="22"/>
        </w:rPr>
        <w:t xml:space="preserve"> </w:t>
      </w:r>
      <w:r w:rsidRPr="007610D9">
        <w:rPr>
          <w:rFonts w:ascii="Ebrima" w:hAnsi="Ebrima"/>
          <w:sz w:val="22"/>
          <w:szCs w:val="22"/>
        </w:rPr>
        <w:t>wcześnie po jej przygotowaniu</w:t>
      </w:r>
      <w:r w:rsidR="006547E2" w:rsidRPr="007610D9">
        <w:rPr>
          <w:rFonts w:ascii="Ebrima" w:hAnsi="Ebrima"/>
          <w:sz w:val="22"/>
          <w:szCs w:val="22"/>
        </w:rPr>
        <w:t>,</w:t>
      </w:r>
      <w:r w:rsidRPr="007610D9">
        <w:rPr>
          <w:rFonts w:ascii="Ebrima" w:hAnsi="Ebrima"/>
          <w:sz w:val="22"/>
          <w:szCs w:val="22"/>
        </w:rPr>
        <w:t xml:space="preserve"> tj. ok. 3 godzin.</w:t>
      </w:r>
    </w:p>
    <w:p w14:paraId="36A697B6"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Do zapraw tynkarskich należy stosować piasek rzeczny lub kopalniany.</w:t>
      </w:r>
    </w:p>
    <w:p w14:paraId="3016E740"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Do zapraw cementowo-wapiennych należy stosować cement portlandzki z</w:t>
      </w:r>
      <w:r w:rsidR="000A52C3" w:rsidRPr="007610D9">
        <w:rPr>
          <w:rFonts w:ascii="Ebrima" w:hAnsi="Ebrima"/>
          <w:sz w:val="22"/>
          <w:szCs w:val="22"/>
        </w:rPr>
        <w:t xml:space="preserve"> </w:t>
      </w:r>
      <w:r w:rsidRPr="007610D9">
        <w:rPr>
          <w:rFonts w:ascii="Ebrima" w:hAnsi="Ebrima"/>
          <w:sz w:val="22"/>
          <w:szCs w:val="22"/>
        </w:rPr>
        <w:t>dodatkiem żużla lub popiołów lotnych 25 i 35 oraz cement hutniczy 25 pod warunkiem,</w:t>
      </w:r>
      <w:r w:rsidR="000A52C3" w:rsidRPr="007610D9">
        <w:rPr>
          <w:rFonts w:ascii="Ebrima" w:hAnsi="Ebrima"/>
          <w:sz w:val="22"/>
          <w:szCs w:val="22"/>
        </w:rPr>
        <w:t xml:space="preserve"> </w:t>
      </w:r>
      <w:r w:rsidRPr="007610D9">
        <w:rPr>
          <w:rFonts w:ascii="Ebrima" w:hAnsi="Ebrima"/>
          <w:sz w:val="22"/>
          <w:szCs w:val="22"/>
        </w:rPr>
        <w:t>że temperatura otoczenia w ciągu 7 dni od chwili zużycia zaprawy nie będzie niższa</w:t>
      </w:r>
      <w:r w:rsidR="000A52C3" w:rsidRPr="007610D9">
        <w:rPr>
          <w:rFonts w:ascii="Ebrima" w:hAnsi="Ebrima"/>
          <w:sz w:val="22"/>
          <w:szCs w:val="22"/>
        </w:rPr>
        <w:t xml:space="preserve"> </w:t>
      </w:r>
      <w:r w:rsidRPr="007610D9">
        <w:rPr>
          <w:rFonts w:ascii="Ebrima" w:hAnsi="Ebrima"/>
          <w:sz w:val="22"/>
          <w:szCs w:val="22"/>
        </w:rPr>
        <w:t>niż +5</w:t>
      </w:r>
      <w:r w:rsidR="000A52C3" w:rsidRPr="007610D9">
        <w:rPr>
          <w:rFonts w:ascii="Ebrima" w:hAnsi="Ebrima"/>
          <w:sz w:val="22"/>
          <w:szCs w:val="22"/>
        </w:rPr>
        <w:t>°</w:t>
      </w:r>
      <w:r w:rsidRPr="007610D9">
        <w:rPr>
          <w:rFonts w:ascii="Ebrima" w:hAnsi="Ebrima"/>
          <w:sz w:val="22"/>
          <w:szCs w:val="22"/>
        </w:rPr>
        <w:t>C.</w:t>
      </w:r>
    </w:p>
    <w:p w14:paraId="79B25CAF" w14:textId="3EFC0769"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Do zapraw cementowo-wapiennych należy stosować wapno sucho gaszone lub</w:t>
      </w:r>
      <w:r w:rsidR="000A52C3" w:rsidRPr="007610D9">
        <w:rPr>
          <w:rFonts w:ascii="Ebrima" w:hAnsi="Ebrima"/>
          <w:sz w:val="22"/>
          <w:szCs w:val="22"/>
        </w:rPr>
        <w:t xml:space="preserve"> </w:t>
      </w:r>
      <w:r w:rsidRPr="007610D9">
        <w:rPr>
          <w:rFonts w:ascii="Ebrima" w:hAnsi="Ebrima"/>
          <w:sz w:val="22"/>
          <w:szCs w:val="22"/>
        </w:rPr>
        <w:t>gaszone</w:t>
      </w:r>
      <w:r w:rsidR="003D1770" w:rsidRPr="007610D9">
        <w:rPr>
          <w:rFonts w:ascii="Ebrima" w:hAnsi="Ebrima"/>
          <w:sz w:val="22"/>
          <w:szCs w:val="22"/>
        </w:rPr>
        <w:t xml:space="preserve"> </w:t>
      </w:r>
      <w:r w:rsidRPr="007610D9">
        <w:rPr>
          <w:rFonts w:ascii="Ebrima" w:hAnsi="Ebrima"/>
          <w:sz w:val="22"/>
          <w:szCs w:val="22"/>
        </w:rPr>
        <w:t>w postaci ciasta wapiennego otrzymanego z wapna niegaszonego, które</w:t>
      </w:r>
      <w:r w:rsidR="000A52C3" w:rsidRPr="007610D9">
        <w:rPr>
          <w:rFonts w:ascii="Ebrima" w:hAnsi="Ebrima"/>
          <w:sz w:val="22"/>
          <w:szCs w:val="22"/>
        </w:rPr>
        <w:t xml:space="preserve"> </w:t>
      </w:r>
      <w:r w:rsidRPr="007610D9">
        <w:rPr>
          <w:rFonts w:ascii="Ebrima" w:hAnsi="Ebrima"/>
          <w:sz w:val="22"/>
          <w:szCs w:val="22"/>
        </w:rPr>
        <w:t>powinno tworzyć jednolitą</w:t>
      </w:r>
      <w:r w:rsidR="00DB0BD7" w:rsidRPr="007610D9">
        <w:rPr>
          <w:rFonts w:ascii="Ebrima" w:hAnsi="Ebrima"/>
          <w:sz w:val="22"/>
          <w:szCs w:val="22"/>
        </w:rPr>
        <w:t xml:space="preserve"> </w:t>
      </w:r>
      <w:r w:rsidRPr="007610D9">
        <w:rPr>
          <w:rFonts w:ascii="Ebrima" w:hAnsi="Ebrima"/>
          <w:sz w:val="22"/>
          <w:szCs w:val="22"/>
        </w:rPr>
        <w:t>i jednobarwną masę, bez grudek niegaszonego wapna i</w:t>
      </w:r>
      <w:r w:rsidR="000A52C3" w:rsidRPr="007610D9">
        <w:rPr>
          <w:rFonts w:ascii="Ebrima" w:hAnsi="Ebrima"/>
          <w:sz w:val="22"/>
          <w:szCs w:val="22"/>
        </w:rPr>
        <w:t xml:space="preserve"> </w:t>
      </w:r>
      <w:r w:rsidRPr="007610D9">
        <w:rPr>
          <w:rFonts w:ascii="Ebrima" w:hAnsi="Ebrima"/>
          <w:sz w:val="22"/>
          <w:szCs w:val="22"/>
        </w:rPr>
        <w:t>zanieczyszczeń obcych. Skład objętościowy zapraw należy dobierać doświadczalnie,</w:t>
      </w:r>
      <w:r w:rsidR="000A52C3" w:rsidRPr="007610D9">
        <w:rPr>
          <w:rFonts w:ascii="Ebrima" w:hAnsi="Ebrima"/>
          <w:sz w:val="22"/>
          <w:szCs w:val="22"/>
        </w:rPr>
        <w:t xml:space="preserve"> </w:t>
      </w:r>
      <w:r w:rsidRPr="007610D9">
        <w:rPr>
          <w:rFonts w:ascii="Ebrima" w:hAnsi="Ebrima"/>
          <w:sz w:val="22"/>
          <w:szCs w:val="22"/>
        </w:rPr>
        <w:t>w zależności od wymaganej marki zaprawy oraz rodzaju cementu i wapna.</w:t>
      </w:r>
    </w:p>
    <w:p w14:paraId="65B514C5" w14:textId="77777777" w:rsidR="00BE3F70" w:rsidRPr="007610D9" w:rsidRDefault="00BE3F70" w:rsidP="007610D9">
      <w:pPr>
        <w:autoSpaceDE w:val="0"/>
        <w:autoSpaceDN w:val="0"/>
        <w:adjustRightInd w:val="0"/>
        <w:jc w:val="both"/>
        <w:rPr>
          <w:rFonts w:ascii="Ebrima" w:hAnsi="Ebrima"/>
          <w:sz w:val="22"/>
          <w:szCs w:val="22"/>
        </w:rPr>
      </w:pPr>
    </w:p>
    <w:p w14:paraId="4A9AAEFE" w14:textId="41EB3E10"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2.4. Płytki ceramiczne wg </w:t>
      </w:r>
      <w:r w:rsidR="00BE3F70" w:rsidRPr="007610D9">
        <w:rPr>
          <w:rFonts w:ascii="Ebrima" w:hAnsi="Ebrima"/>
          <w:b/>
          <w:sz w:val="22"/>
          <w:szCs w:val="22"/>
        </w:rPr>
        <w:t>PN-EN 492+A2:2018-06</w:t>
      </w:r>
      <w:r w:rsidRPr="007610D9">
        <w:rPr>
          <w:rFonts w:ascii="Ebrima" w:hAnsi="Ebrima"/>
          <w:b/>
          <w:sz w:val="22"/>
          <w:szCs w:val="22"/>
        </w:rPr>
        <w:t xml:space="preserve"> </w:t>
      </w:r>
      <w:r w:rsidR="003A2889" w:rsidRPr="007610D9">
        <w:rPr>
          <w:rFonts w:ascii="Ebrima" w:hAnsi="Ebrima"/>
          <w:b/>
          <w:sz w:val="22"/>
          <w:szCs w:val="22"/>
        </w:rPr>
        <w:t xml:space="preserve">– </w:t>
      </w:r>
      <w:r w:rsidRPr="007610D9">
        <w:rPr>
          <w:rFonts w:ascii="Ebrima" w:hAnsi="Ebrima"/>
          <w:b/>
          <w:sz w:val="22"/>
          <w:szCs w:val="22"/>
        </w:rPr>
        <w:t>Wymagania</w:t>
      </w:r>
    </w:p>
    <w:p w14:paraId="2B382536" w14:textId="77777777" w:rsidR="000A52C3" w:rsidRPr="007610D9" w:rsidRDefault="000A52C3" w:rsidP="007610D9">
      <w:pPr>
        <w:autoSpaceDE w:val="0"/>
        <w:autoSpaceDN w:val="0"/>
        <w:adjustRightInd w:val="0"/>
        <w:jc w:val="both"/>
        <w:rPr>
          <w:rFonts w:ascii="Ebrima" w:hAnsi="Ebrima"/>
          <w:sz w:val="22"/>
          <w:szCs w:val="22"/>
        </w:rPr>
      </w:pPr>
    </w:p>
    <w:p w14:paraId="23F8416A"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Barwa - wg wzorca producenta, kolor ustalony z zamawiającym, płytki w minimum</w:t>
      </w:r>
      <w:r w:rsidR="000A52C3" w:rsidRPr="007610D9">
        <w:rPr>
          <w:rFonts w:ascii="Ebrima" w:hAnsi="Ebrima"/>
          <w:sz w:val="22"/>
          <w:szCs w:val="22"/>
        </w:rPr>
        <w:t xml:space="preserve"> </w:t>
      </w:r>
      <w:r w:rsidRPr="007610D9">
        <w:rPr>
          <w:rFonts w:ascii="Ebrima" w:hAnsi="Ebrima"/>
          <w:sz w:val="22"/>
          <w:szCs w:val="22"/>
        </w:rPr>
        <w:t>trzech różnych kolorach, kolory jasne</w:t>
      </w:r>
      <w:r w:rsidR="00241856" w:rsidRPr="007610D9">
        <w:rPr>
          <w:rFonts w:ascii="Ebrima" w:hAnsi="Ebrima"/>
          <w:sz w:val="22"/>
          <w:szCs w:val="22"/>
        </w:rPr>
        <w:t>,</w:t>
      </w:r>
      <w:r w:rsidRPr="007610D9">
        <w:rPr>
          <w:rFonts w:ascii="Ebrima" w:hAnsi="Ebrima"/>
          <w:sz w:val="22"/>
          <w:szCs w:val="22"/>
        </w:rPr>
        <w:t xml:space="preserve"> pastelowe</w:t>
      </w:r>
    </w:p>
    <w:p w14:paraId="05F24D36"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Gatunek – I</w:t>
      </w:r>
    </w:p>
    <w:p w14:paraId="3B88D1F5"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Odporność na ścieranie – klasa 1</w:t>
      </w:r>
    </w:p>
    <w:p w14:paraId="0AEB6678"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Powierzchnia - szkliwiona</w:t>
      </w:r>
    </w:p>
    <w:p w14:paraId="03C6C17F"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Nasiąkliwość wodna – grupa I</w:t>
      </w:r>
    </w:p>
    <w:p w14:paraId="7AF9C594"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xml:space="preserve">Wytrzymałość na zginanie nie niniejsza niż 10,0 </w:t>
      </w:r>
      <w:proofErr w:type="spellStart"/>
      <w:r w:rsidRPr="007610D9">
        <w:rPr>
          <w:rFonts w:ascii="Ebrima" w:hAnsi="Ebrima"/>
          <w:sz w:val="22"/>
          <w:szCs w:val="22"/>
        </w:rPr>
        <w:t>MPa</w:t>
      </w:r>
      <w:proofErr w:type="spellEnd"/>
    </w:p>
    <w:p w14:paraId="5B1DB18E"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Odporność szkliwa na pęknięcia włoskowate nie mniej niż 160°C</w:t>
      </w:r>
    </w:p>
    <w:p w14:paraId="1D3178EB"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Wielkość płytek 20x25 cm</w:t>
      </w:r>
    </w:p>
    <w:p w14:paraId="0DF88B2B" w14:textId="77777777" w:rsidR="007B4B86" w:rsidRPr="007610D9" w:rsidRDefault="007B4B86" w:rsidP="007610D9">
      <w:pPr>
        <w:autoSpaceDE w:val="0"/>
        <w:autoSpaceDN w:val="0"/>
        <w:adjustRightInd w:val="0"/>
        <w:jc w:val="both"/>
        <w:rPr>
          <w:rFonts w:ascii="Ebrima" w:hAnsi="Ebrima"/>
          <w:sz w:val="22"/>
          <w:szCs w:val="22"/>
        </w:rPr>
      </w:pPr>
    </w:p>
    <w:p w14:paraId="12FFA227" w14:textId="30322E5A"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2.5. Zaprawa klejowa do płytek wg PN-EN 12004</w:t>
      </w:r>
      <w:r w:rsidR="00BE3F70" w:rsidRPr="007610D9">
        <w:rPr>
          <w:rFonts w:ascii="Ebrima" w:hAnsi="Ebrima"/>
          <w:b/>
          <w:sz w:val="22"/>
          <w:szCs w:val="22"/>
        </w:rPr>
        <w:t>-1:2017-03</w:t>
      </w:r>
    </w:p>
    <w:p w14:paraId="73FC681D" w14:textId="77777777" w:rsidR="000A52C3" w:rsidRPr="007610D9" w:rsidRDefault="000A52C3" w:rsidP="007610D9">
      <w:pPr>
        <w:autoSpaceDE w:val="0"/>
        <w:autoSpaceDN w:val="0"/>
        <w:adjustRightInd w:val="0"/>
        <w:jc w:val="both"/>
        <w:rPr>
          <w:rFonts w:ascii="Ebrima" w:hAnsi="Ebrima"/>
          <w:b/>
          <w:sz w:val="22"/>
          <w:szCs w:val="22"/>
        </w:rPr>
      </w:pPr>
    </w:p>
    <w:p w14:paraId="35331859"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2.6. Zaprawa do spoinowania płytek wg PN-EN 13888:2010</w:t>
      </w:r>
    </w:p>
    <w:p w14:paraId="0439D2E5" w14:textId="77777777" w:rsidR="000A52C3" w:rsidRPr="007610D9" w:rsidRDefault="000A52C3" w:rsidP="007610D9">
      <w:pPr>
        <w:autoSpaceDE w:val="0"/>
        <w:autoSpaceDN w:val="0"/>
        <w:adjustRightInd w:val="0"/>
        <w:jc w:val="both"/>
        <w:rPr>
          <w:rFonts w:ascii="Ebrima" w:hAnsi="Ebrima"/>
          <w:b/>
          <w:bCs/>
          <w:sz w:val="22"/>
          <w:szCs w:val="22"/>
        </w:rPr>
      </w:pPr>
    </w:p>
    <w:p w14:paraId="395C5663" w14:textId="77777777" w:rsidR="00F4445A" w:rsidRPr="007610D9" w:rsidRDefault="00F4445A" w:rsidP="007610D9">
      <w:pPr>
        <w:autoSpaceDE w:val="0"/>
        <w:autoSpaceDN w:val="0"/>
        <w:adjustRightInd w:val="0"/>
        <w:jc w:val="both"/>
        <w:rPr>
          <w:rFonts w:ascii="Ebrima" w:hAnsi="Ebrima"/>
          <w:b/>
          <w:bCs/>
          <w:sz w:val="22"/>
          <w:szCs w:val="22"/>
        </w:rPr>
      </w:pPr>
      <w:r w:rsidRPr="007610D9">
        <w:rPr>
          <w:rFonts w:ascii="Ebrima" w:hAnsi="Ebrima"/>
          <w:b/>
          <w:bCs/>
          <w:sz w:val="22"/>
          <w:szCs w:val="22"/>
        </w:rPr>
        <w:t>3. Sprzęt</w:t>
      </w:r>
    </w:p>
    <w:p w14:paraId="266ADA79" w14:textId="77777777" w:rsidR="000A52C3" w:rsidRPr="007610D9" w:rsidRDefault="000A52C3" w:rsidP="007610D9">
      <w:pPr>
        <w:autoSpaceDE w:val="0"/>
        <w:autoSpaceDN w:val="0"/>
        <w:adjustRightInd w:val="0"/>
        <w:jc w:val="both"/>
        <w:rPr>
          <w:rFonts w:ascii="Ebrima" w:hAnsi="Ebrima"/>
          <w:sz w:val="22"/>
          <w:szCs w:val="22"/>
        </w:rPr>
      </w:pPr>
    </w:p>
    <w:p w14:paraId="6C4C2ADF"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Roboty można wykonać przy użyciu dowolnego typu sprzętu.</w:t>
      </w:r>
    </w:p>
    <w:p w14:paraId="4115A1D3" w14:textId="77777777" w:rsidR="000A52C3" w:rsidRPr="007610D9" w:rsidRDefault="000A52C3" w:rsidP="007610D9">
      <w:pPr>
        <w:autoSpaceDE w:val="0"/>
        <w:autoSpaceDN w:val="0"/>
        <w:adjustRightInd w:val="0"/>
        <w:jc w:val="both"/>
        <w:rPr>
          <w:rFonts w:ascii="Ebrima" w:hAnsi="Ebrima"/>
          <w:b/>
          <w:bCs/>
          <w:i/>
          <w:iCs/>
          <w:sz w:val="22"/>
          <w:szCs w:val="22"/>
        </w:rPr>
      </w:pPr>
    </w:p>
    <w:p w14:paraId="75EDFC62" w14:textId="77777777" w:rsidR="00F4445A" w:rsidRPr="007610D9" w:rsidRDefault="00F4445A" w:rsidP="007610D9">
      <w:pPr>
        <w:autoSpaceDE w:val="0"/>
        <w:autoSpaceDN w:val="0"/>
        <w:adjustRightInd w:val="0"/>
        <w:jc w:val="both"/>
        <w:rPr>
          <w:rFonts w:ascii="Ebrima" w:hAnsi="Ebrima"/>
          <w:b/>
          <w:bCs/>
          <w:iCs/>
          <w:sz w:val="22"/>
          <w:szCs w:val="22"/>
        </w:rPr>
      </w:pPr>
      <w:r w:rsidRPr="007610D9">
        <w:rPr>
          <w:rFonts w:ascii="Ebrima" w:hAnsi="Ebrima"/>
          <w:b/>
          <w:bCs/>
          <w:iCs/>
          <w:sz w:val="22"/>
          <w:szCs w:val="22"/>
        </w:rPr>
        <w:t>4. Transport</w:t>
      </w:r>
    </w:p>
    <w:p w14:paraId="45F8288C" w14:textId="77777777" w:rsidR="000A52C3" w:rsidRPr="007610D9" w:rsidRDefault="000A52C3" w:rsidP="007610D9">
      <w:pPr>
        <w:autoSpaceDE w:val="0"/>
        <w:autoSpaceDN w:val="0"/>
        <w:adjustRightInd w:val="0"/>
        <w:jc w:val="both"/>
        <w:rPr>
          <w:rFonts w:ascii="Ebrima" w:hAnsi="Ebrima"/>
          <w:sz w:val="22"/>
          <w:szCs w:val="22"/>
        </w:rPr>
      </w:pPr>
    </w:p>
    <w:p w14:paraId="5C3860E5"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Materiały i elementy mogą być przewożone dowolnymi środkami transportu.</w:t>
      </w:r>
    </w:p>
    <w:p w14:paraId="79EA0974"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Podczas transportu materiały i elementy konstrukcji powinny być zabezpieczone przed</w:t>
      </w:r>
      <w:r w:rsidR="000A52C3" w:rsidRPr="007610D9">
        <w:rPr>
          <w:rFonts w:ascii="Ebrima" w:hAnsi="Ebrima"/>
          <w:sz w:val="22"/>
          <w:szCs w:val="22"/>
        </w:rPr>
        <w:t xml:space="preserve"> </w:t>
      </w:r>
      <w:r w:rsidRPr="007610D9">
        <w:rPr>
          <w:rFonts w:ascii="Ebrima" w:hAnsi="Ebrima"/>
          <w:sz w:val="22"/>
          <w:szCs w:val="22"/>
        </w:rPr>
        <w:t>uszkodzeniami lub utratą stateczności.</w:t>
      </w:r>
    </w:p>
    <w:p w14:paraId="2279A64C" w14:textId="77777777" w:rsidR="000A52C3" w:rsidRPr="007610D9" w:rsidRDefault="000A52C3" w:rsidP="007610D9">
      <w:pPr>
        <w:autoSpaceDE w:val="0"/>
        <w:autoSpaceDN w:val="0"/>
        <w:adjustRightInd w:val="0"/>
        <w:jc w:val="both"/>
        <w:rPr>
          <w:rFonts w:ascii="Ebrima" w:hAnsi="Ebrima"/>
          <w:b/>
          <w:bCs/>
          <w:i/>
          <w:iCs/>
          <w:sz w:val="22"/>
          <w:szCs w:val="22"/>
        </w:rPr>
      </w:pPr>
    </w:p>
    <w:p w14:paraId="2FED6E87" w14:textId="77777777" w:rsidR="00F4445A" w:rsidRPr="007610D9" w:rsidRDefault="00F4445A" w:rsidP="007610D9">
      <w:pPr>
        <w:autoSpaceDE w:val="0"/>
        <w:autoSpaceDN w:val="0"/>
        <w:adjustRightInd w:val="0"/>
        <w:jc w:val="both"/>
        <w:rPr>
          <w:rFonts w:ascii="Ebrima" w:hAnsi="Ebrima"/>
          <w:b/>
          <w:bCs/>
          <w:iCs/>
          <w:sz w:val="22"/>
          <w:szCs w:val="22"/>
        </w:rPr>
      </w:pPr>
      <w:r w:rsidRPr="007610D9">
        <w:rPr>
          <w:rFonts w:ascii="Ebrima" w:hAnsi="Ebrima"/>
          <w:b/>
          <w:bCs/>
          <w:iCs/>
          <w:sz w:val="22"/>
          <w:szCs w:val="22"/>
        </w:rPr>
        <w:t>5. Wykonanie robót</w:t>
      </w:r>
    </w:p>
    <w:p w14:paraId="42B5FE5E" w14:textId="77777777" w:rsidR="000A52C3" w:rsidRPr="007610D9" w:rsidRDefault="000A52C3" w:rsidP="007610D9">
      <w:pPr>
        <w:autoSpaceDE w:val="0"/>
        <w:autoSpaceDN w:val="0"/>
        <w:adjustRightInd w:val="0"/>
        <w:jc w:val="both"/>
        <w:rPr>
          <w:rFonts w:ascii="Ebrima" w:hAnsi="Ebrima"/>
          <w:sz w:val="22"/>
          <w:szCs w:val="22"/>
        </w:rPr>
      </w:pPr>
    </w:p>
    <w:p w14:paraId="5AEC475F"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5.1. Ogólne zasady wykonywania tynków</w:t>
      </w:r>
    </w:p>
    <w:p w14:paraId="357ADE94" w14:textId="77777777" w:rsidR="000A52C3" w:rsidRPr="007610D9" w:rsidRDefault="000A52C3" w:rsidP="007610D9">
      <w:pPr>
        <w:autoSpaceDE w:val="0"/>
        <w:autoSpaceDN w:val="0"/>
        <w:adjustRightInd w:val="0"/>
        <w:jc w:val="both"/>
        <w:rPr>
          <w:rFonts w:ascii="Ebrima" w:hAnsi="Ebrima"/>
          <w:sz w:val="22"/>
          <w:szCs w:val="22"/>
        </w:rPr>
      </w:pPr>
    </w:p>
    <w:p w14:paraId="45B9B027" w14:textId="322EF672"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a) Przed przystąpieniem do wykonywania robót tynkowych powinny być zakończone</w:t>
      </w:r>
      <w:r w:rsidR="000A52C3" w:rsidRPr="007610D9">
        <w:rPr>
          <w:rFonts w:ascii="Ebrima" w:hAnsi="Ebrima"/>
          <w:sz w:val="22"/>
          <w:szCs w:val="22"/>
        </w:rPr>
        <w:t xml:space="preserve"> </w:t>
      </w:r>
      <w:r w:rsidRPr="007610D9">
        <w:rPr>
          <w:rFonts w:ascii="Ebrima" w:hAnsi="Ebrima"/>
          <w:sz w:val="22"/>
          <w:szCs w:val="22"/>
        </w:rPr>
        <w:t>wszystkie roboty stanu surowego, roboty instalacyjne podtynkowe, zamurowane</w:t>
      </w:r>
      <w:r w:rsidR="000A52C3" w:rsidRPr="007610D9">
        <w:rPr>
          <w:rFonts w:ascii="Ebrima" w:hAnsi="Ebrima"/>
          <w:sz w:val="22"/>
          <w:szCs w:val="22"/>
        </w:rPr>
        <w:t xml:space="preserve"> </w:t>
      </w:r>
      <w:r w:rsidRPr="007610D9">
        <w:rPr>
          <w:rFonts w:ascii="Ebrima" w:hAnsi="Ebrima"/>
          <w:sz w:val="22"/>
          <w:szCs w:val="22"/>
        </w:rPr>
        <w:t>przebicia</w:t>
      </w:r>
      <w:r w:rsidR="00DB0BD7" w:rsidRPr="007610D9">
        <w:rPr>
          <w:rFonts w:ascii="Ebrima" w:hAnsi="Ebrima"/>
          <w:sz w:val="22"/>
          <w:szCs w:val="22"/>
        </w:rPr>
        <w:t xml:space="preserve"> </w:t>
      </w:r>
      <w:r w:rsidRPr="007610D9">
        <w:rPr>
          <w:rFonts w:ascii="Ebrima" w:hAnsi="Ebrima"/>
          <w:sz w:val="22"/>
          <w:szCs w:val="22"/>
        </w:rPr>
        <w:t>i bruzdy, osadzone ościeżnice drzwiowe i okienne.</w:t>
      </w:r>
    </w:p>
    <w:p w14:paraId="7FA7A094"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b) Zaleca się przystąpienie do wykonywania tynków po okresie osiadania i skurczów</w:t>
      </w:r>
      <w:r w:rsidR="000A52C3" w:rsidRPr="007610D9">
        <w:rPr>
          <w:rFonts w:ascii="Ebrima" w:hAnsi="Ebrima"/>
          <w:sz w:val="22"/>
          <w:szCs w:val="22"/>
        </w:rPr>
        <w:t xml:space="preserve"> </w:t>
      </w:r>
      <w:r w:rsidRPr="007610D9">
        <w:rPr>
          <w:rFonts w:ascii="Ebrima" w:hAnsi="Ebrima"/>
          <w:sz w:val="22"/>
          <w:szCs w:val="22"/>
        </w:rPr>
        <w:t>murów</w:t>
      </w:r>
      <w:r w:rsidR="00241856" w:rsidRPr="007610D9">
        <w:rPr>
          <w:rFonts w:ascii="Ebrima" w:hAnsi="Ebrima"/>
          <w:sz w:val="22"/>
          <w:szCs w:val="22"/>
        </w:rPr>
        <w:t>,</w:t>
      </w:r>
      <w:r w:rsidRPr="007610D9">
        <w:rPr>
          <w:rFonts w:ascii="Ebrima" w:hAnsi="Ebrima"/>
          <w:sz w:val="22"/>
          <w:szCs w:val="22"/>
        </w:rPr>
        <w:t xml:space="preserve"> tj. po upływie 4-6 miesięcy po zakończeniu stanu surowego.</w:t>
      </w:r>
    </w:p>
    <w:p w14:paraId="5CC85ADB"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c) Tynki należy wykonywać w temperaturze nie niższej niż +5°C pod warunkiem, że</w:t>
      </w:r>
      <w:r w:rsidR="000A52C3" w:rsidRPr="007610D9">
        <w:rPr>
          <w:rFonts w:ascii="Ebrima" w:hAnsi="Ebrima"/>
          <w:sz w:val="22"/>
          <w:szCs w:val="22"/>
        </w:rPr>
        <w:t xml:space="preserve"> </w:t>
      </w:r>
      <w:r w:rsidRPr="007610D9">
        <w:rPr>
          <w:rFonts w:ascii="Ebrima" w:hAnsi="Ebrima"/>
          <w:sz w:val="22"/>
          <w:szCs w:val="22"/>
        </w:rPr>
        <w:t>w ciągu doby nie nastąpi spadek poniżej 0°C.</w:t>
      </w:r>
    </w:p>
    <w:p w14:paraId="0D525E9A"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W niższych temperaturach można wykonywać tynki jedynie przy zastosowaniu</w:t>
      </w:r>
      <w:r w:rsidR="000A52C3" w:rsidRPr="007610D9">
        <w:rPr>
          <w:rFonts w:ascii="Ebrima" w:hAnsi="Ebrima"/>
          <w:sz w:val="22"/>
          <w:szCs w:val="22"/>
        </w:rPr>
        <w:t xml:space="preserve"> </w:t>
      </w:r>
      <w:r w:rsidRPr="007610D9">
        <w:rPr>
          <w:rFonts w:ascii="Ebrima" w:hAnsi="Ebrima"/>
          <w:sz w:val="22"/>
          <w:szCs w:val="22"/>
        </w:rPr>
        <w:t>odpowiednich środków zabezpieczających, zgodnie z „Wytycznymi wykonywania</w:t>
      </w:r>
      <w:r w:rsidR="000A52C3" w:rsidRPr="007610D9">
        <w:rPr>
          <w:rFonts w:ascii="Ebrima" w:hAnsi="Ebrima"/>
          <w:sz w:val="22"/>
          <w:szCs w:val="22"/>
        </w:rPr>
        <w:t xml:space="preserve"> </w:t>
      </w:r>
      <w:r w:rsidRPr="007610D9">
        <w:rPr>
          <w:rFonts w:ascii="Ebrima" w:hAnsi="Ebrima"/>
          <w:sz w:val="22"/>
          <w:szCs w:val="22"/>
        </w:rPr>
        <w:t>robót budowlano-montażowych w okresie obniżonych temperatur".</w:t>
      </w:r>
    </w:p>
    <w:p w14:paraId="2C03E1A9"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d) Zaleca się chronić świeżo wykonane tynki zewnętrzne w ciągu pierwszych dwóch</w:t>
      </w:r>
      <w:r w:rsidR="000A52C3" w:rsidRPr="007610D9">
        <w:rPr>
          <w:rFonts w:ascii="Ebrima" w:hAnsi="Ebrima"/>
          <w:sz w:val="22"/>
          <w:szCs w:val="22"/>
        </w:rPr>
        <w:t xml:space="preserve"> </w:t>
      </w:r>
      <w:r w:rsidRPr="007610D9">
        <w:rPr>
          <w:rFonts w:ascii="Ebrima" w:hAnsi="Ebrima"/>
          <w:sz w:val="22"/>
          <w:szCs w:val="22"/>
        </w:rPr>
        <w:t>dni przed nasłonecznieniem dłuższym niż dwie godziny dziennie.</w:t>
      </w:r>
    </w:p>
    <w:p w14:paraId="2BF4CE36"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W okresie wysokich temperatur świeżo wykonane tynki powinny być w czasie wiązania</w:t>
      </w:r>
      <w:r w:rsidR="00F774DA" w:rsidRPr="007610D9">
        <w:rPr>
          <w:rFonts w:ascii="Ebrima" w:hAnsi="Ebrima"/>
          <w:sz w:val="22"/>
          <w:szCs w:val="22"/>
        </w:rPr>
        <w:t xml:space="preserve">                                         </w:t>
      </w:r>
      <w:r w:rsidRPr="007610D9">
        <w:rPr>
          <w:rFonts w:ascii="Ebrima" w:hAnsi="Ebrima"/>
          <w:sz w:val="22"/>
          <w:szCs w:val="22"/>
        </w:rPr>
        <w:t>i twardnienia, tj. w ciągu 1 tygodnia, zwilżane wodą.</w:t>
      </w:r>
    </w:p>
    <w:p w14:paraId="6997C1D6" w14:textId="77777777" w:rsidR="000A52C3" w:rsidRPr="007610D9" w:rsidRDefault="0059610B" w:rsidP="007610D9">
      <w:pPr>
        <w:autoSpaceDE w:val="0"/>
        <w:autoSpaceDN w:val="0"/>
        <w:adjustRightInd w:val="0"/>
        <w:jc w:val="both"/>
        <w:rPr>
          <w:rFonts w:ascii="Ebrima" w:hAnsi="Ebrima"/>
          <w:sz w:val="22"/>
          <w:szCs w:val="22"/>
        </w:rPr>
      </w:pPr>
      <w:r w:rsidRPr="007610D9">
        <w:rPr>
          <w:rFonts w:ascii="Ebrima" w:hAnsi="Ebrima"/>
          <w:sz w:val="22"/>
          <w:szCs w:val="22"/>
        </w:rPr>
        <w:t xml:space="preserve"> </w:t>
      </w:r>
    </w:p>
    <w:p w14:paraId="7DF40EDF"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5.</w:t>
      </w:r>
      <w:r w:rsidR="000A52C3" w:rsidRPr="007610D9">
        <w:rPr>
          <w:rFonts w:ascii="Ebrima" w:hAnsi="Ebrima"/>
          <w:b/>
          <w:sz w:val="22"/>
          <w:szCs w:val="22"/>
        </w:rPr>
        <w:t>2</w:t>
      </w:r>
      <w:r w:rsidRPr="007610D9">
        <w:rPr>
          <w:rFonts w:ascii="Ebrima" w:hAnsi="Ebrima"/>
          <w:b/>
          <w:sz w:val="22"/>
          <w:szCs w:val="22"/>
        </w:rPr>
        <w:t>. Przygotowanie podłoży</w:t>
      </w:r>
    </w:p>
    <w:p w14:paraId="16EB82F1" w14:textId="77777777" w:rsidR="000A52C3" w:rsidRPr="007610D9" w:rsidRDefault="000A52C3" w:rsidP="007610D9">
      <w:pPr>
        <w:autoSpaceDE w:val="0"/>
        <w:autoSpaceDN w:val="0"/>
        <w:adjustRightInd w:val="0"/>
        <w:jc w:val="both"/>
        <w:rPr>
          <w:rFonts w:ascii="Ebrima" w:hAnsi="Ebrima"/>
          <w:b/>
          <w:sz w:val="22"/>
          <w:szCs w:val="22"/>
        </w:rPr>
      </w:pPr>
    </w:p>
    <w:p w14:paraId="640B09D3" w14:textId="77777777" w:rsidR="00F4445A" w:rsidRPr="007610D9" w:rsidRDefault="00F4445A" w:rsidP="007610D9">
      <w:pPr>
        <w:jc w:val="both"/>
        <w:rPr>
          <w:rFonts w:ascii="Ebrima" w:hAnsi="Ebrima"/>
          <w:b/>
          <w:sz w:val="22"/>
          <w:szCs w:val="22"/>
        </w:rPr>
      </w:pPr>
      <w:r w:rsidRPr="007610D9">
        <w:rPr>
          <w:rFonts w:ascii="Ebrima" w:hAnsi="Ebrima"/>
          <w:b/>
          <w:sz w:val="22"/>
          <w:szCs w:val="22"/>
        </w:rPr>
        <w:t>5.2.1. Spoiny w murach ceglanych</w:t>
      </w:r>
    </w:p>
    <w:p w14:paraId="1684DF49" w14:textId="77777777" w:rsidR="000A52C3" w:rsidRPr="007610D9" w:rsidRDefault="000A52C3" w:rsidP="007610D9">
      <w:pPr>
        <w:jc w:val="both"/>
        <w:rPr>
          <w:rFonts w:ascii="Ebrima" w:hAnsi="Ebrima"/>
          <w:sz w:val="22"/>
          <w:szCs w:val="22"/>
        </w:rPr>
      </w:pPr>
    </w:p>
    <w:p w14:paraId="0276C220"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W ścianach przewidzianych do tynkowania nie należy wypełniać zaprawą spoin przy</w:t>
      </w:r>
      <w:r w:rsidR="000A52C3" w:rsidRPr="007610D9">
        <w:rPr>
          <w:rFonts w:ascii="Ebrima" w:hAnsi="Ebrima"/>
          <w:sz w:val="22"/>
          <w:szCs w:val="22"/>
        </w:rPr>
        <w:t xml:space="preserve"> </w:t>
      </w:r>
      <w:r w:rsidRPr="007610D9">
        <w:rPr>
          <w:rFonts w:ascii="Ebrima" w:hAnsi="Ebrima"/>
          <w:sz w:val="22"/>
          <w:szCs w:val="22"/>
        </w:rPr>
        <w:t>zewnętrznych licach na głębokości 5-10 mm.</w:t>
      </w:r>
    </w:p>
    <w:p w14:paraId="2101E77F"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Bezpośrednio przed tynkowaniem podłoże należy oczyścić z kurzu szczotkami oraz</w:t>
      </w:r>
      <w:r w:rsidR="000A52C3" w:rsidRPr="007610D9">
        <w:rPr>
          <w:rFonts w:ascii="Ebrima" w:hAnsi="Ebrima"/>
          <w:sz w:val="22"/>
          <w:szCs w:val="22"/>
        </w:rPr>
        <w:t xml:space="preserve"> </w:t>
      </w:r>
      <w:r w:rsidRPr="007610D9">
        <w:rPr>
          <w:rFonts w:ascii="Ebrima" w:hAnsi="Ebrima"/>
          <w:sz w:val="22"/>
          <w:szCs w:val="22"/>
        </w:rPr>
        <w:t>usunąć plamy</w:t>
      </w:r>
      <w:r w:rsidR="00DB0BD7" w:rsidRPr="007610D9">
        <w:rPr>
          <w:rFonts w:ascii="Ebrima" w:hAnsi="Ebrima"/>
          <w:sz w:val="22"/>
          <w:szCs w:val="22"/>
        </w:rPr>
        <w:t xml:space="preserve"> </w:t>
      </w:r>
      <w:r w:rsidRPr="007610D9">
        <w:rPr>
          <w:rFonts w:ascii="Ebrima" w:hAnsi="Ebrima"/>
          <w:sz w:val="22"/>
          <w:szCs w:val="22"/>
        </w:rPr>
        <w:t>z rdzy i substancji tłustych. Plamy z substancji tłustych można usunąć</w:t>
      </w:r>
      <w:r w:rsidR="000A52C3" w:rsidRPr="007610D9">
        <w:rPr>
          <w:rFonts w:ascii="Ebrima" w:hAnsi="Ebrima"/>
          <w:sz w:val="22"/>
          <w:szCs w:val="22"/>
        </w:rPr>
        <w:t xml:space="preserve"> </w:t>
      </w:r>
      <w:r w:rsidRPr="007610D9">
        <w:rPr>
          <w:rFonts w:ascii="Ebrima" w:hAnsi="Ebrima"/>
          <w:sz w:val="22"/>
          <w:szCs w:val="22"/>
        </w:rPr>
        <w:t>przez zmycie</w:t>
      </w:r>
      <w:r w:rsidR="00F774DA" w:rsidRPr="007610D9">
        <w:rPr>
          <w:rFonts w:ascii="Ebrima" w:hAnsi="Ebrima"/>
          <w:sz w:val="22"/>
          <w:szCs w:val="22"/>
        </w:rPr>
        <w:t xml:space="preserve"> </w:t>
      </w:r>
      <w:r w:rsidRPr="007610D9">
        <w:rPr>
          <w:rFonts w:ascii="Ebrima" w:hAnsi="Ebrima"/>
          <w:sz w:val="22"/>
          <w:szCs w:val="22"/>
        </w:rPr>
        <w:t>10</w:t>
      </w:r>
      <w:r w:rsidR="002B0ACB" w:rsidRPr="007610D9">
        <w:rPr>
          <w:rFonts w:ascii="Ebrima" w:hAnsi="Ebrima"/>
          <w:sz w:val="22"/>
          <w:szCs w:val="22"/>
        </w:rPr>
        <w:t xml:space="preserve"> </w:t>
      </w:r>
      <w:r w:rsidRPr="007610D9">
        <w:rPr>
          <w:rFonts w:ascii="Ebrima" w:hAnsi="Ebrima"/>
          <w:sz w:val="22"/>
          <w:szCs w:val="22"/>
        </w:rPr>
        <w:t>% roztworem szarego mydlą lub przez wypalenie lampą benzynową.</w:t>
      </w:r>
    </w:p>
    <w:p w14:paraId="611AAA82"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Nadmiernie suchą powierzchnię podłoża należy zwilżyć wodą.</w:t>
      </w:r>
    </w:p>
    <w:p w14:paraId="570C36FC" w14:textId="77777777" w:rsidR="003A2889" w:rsidRPr="007610D9" w:rsidRDefault="003A2889" w:rsidP="007610D9">
      <w:pPr>
        <w:autoSpaceDE w:val="0"/>
        <w:autoSpaceDN w:val="0"/>
        <w:adjustRightInd w:val="0"/>
        <w:jc w:val="both"/>
        <w:rPr>
          <w:rFonts w:ascii="Ebrima" w:hAnsi="Ebrima"/>
          <w:sz w:val="22"/>
          <w:szCs w:val="22"/>
        </w:rPr>
      </w:pPr>
    </w:p>
    <w:p w14:paraId="0AA641C2"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5.3. Wykonywania tynków trójwarstwowych</w:t>
      </w:r>
    </w:p>
    <w:p w14:paraId="27356BA5" w14:textId="77777777" w:rsidR="000A52C3" w:rsidRPr="007610D9" w:rsidRDefault="000A52C3" w:rsidP="007610D9">
      <w:pPr>
        <w:autoSpaceDE w:val="0"/>
        <w:autoSpaceDN w:val="0"/>
        <w:adjustRightInd w:val="0"/>
        <w:jc w:val="both"/>
        <w:rPr>
          <w:rFonts w:ascii="Ebrima" w:hAnsi="Ebrima"/>
          <w:sz w:val="22"/>
          <w:szCs w:val="22"/>
        </w:rPr>
      </w:pPr>
    </w:p>
    <w:p w14:paraId="476F6D4F"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5.3.1. Tynk trójwarstwowy powinien być wykonany z obrzutki, narzutu i gładzi. Narzut</w:t>
      </w:r>
      <w:r w:rsidR="000A52C3" w:rsidRPr="007610D9">
        <w:rPr>
          <w:rFonts w:ascii="Ebrima" w:hAnsi="Ebrima"/>
          <w:sz w:val="22"/>
          <w:szCs w:val="22"/>
        </w:rPr>
        <w:t xml:space="preserve"> </w:t>
      </w:r>
      <w:r w:rsidRPr="007610D9">
        <w:rPr>
          <w:rFonts w:ascii="Ebrima" w:hAnsi="Ebrima"/>
          <w:sz w:val="22"/>
          <w:szCs w:val="22"/>
        </w:rPr>
        <w:t>tynków wewnętrznych należy wykonać według pasów i listew kierunkowych.</w:t>
      </w:r>
    </w:p>
    <w:p w14:paraId="18C15DC6" w14:textId="77777777" w:rsidR="000A52C3" w:rsidRPr="007610D9" w:rsidRDefault="000A52C3" w:rsidP="007610D9">
      <w:pPr>
        <w:autoSpaceDE w:val="0"/>
        <w:autoSpaceDN w:val="0"/>
        <w:adjustRightInd w:val="0"/>
        <w:jc w:val="both"/>
        <w:rPr>
          <w:rFonts w:ascii="Ebrima" w:hAnsi="Ebrima"/>
          <w:sz w:val="22"/>
          <w:szCs w:val="22"/>
        </w:rPr>
      </w:pPr>
    </w:p>
    <w:p w14:paraId="4D3721E3"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5.3.2. Gładź należy nanosić po związaniu warstwy narzutu, lecz przed jej</w:t>
      </w:r>
      <w:r w:rsidR="000A52C3" w:rsidRPr="007610D9">
        <w:rPr>
          <w:rFonts w:ascii="Ebrima" w:hAnsi="Ebrima"/>
          <w:sz w:val="22"/>
          <w:szCs w:val="22"/>
        </w:rPr>
        <w:t xml:space="preserve"> </w:t>
      </w:r>
      <w:r w:rsidRPr="007610D9">
        <w:rPr>
          <w:rFonts w:ascii="Ebrima" w:hAnsi="Ebrima"/>
          <w:sz w:val="22"/>
          <w:szCs w:val="22"/>
        </w:rPr>
        <w:t>stwardnieniem. Podczas zacierania warstwa gładzi powinna być mocno dociskana do</w:t>
      </w:r>
      <w:r w:rsidR="000A52C3" w:rsidRPr="007610D9">
        <w:rPr>
          <w:rFonts w:ascii="Ebrima" w:hAnsi="Ebrima"/>
          <w:sz w:val="22"/>
          <w:szCs w:val="22"/>
        </w:rPr>
        <w:t xml:space="preserve"> </w:t>
      </w:r>
      <w:r w:rsidRPr="007610D9">
        <w:rPr>
          <w:rFonts w:ascii="Ebrima" w:hAnsi="Ebrima"/>
          <w:sz w:val="22"/>
          <w:szCs w:val="22"/>
        </w:rPr>
        <w:t>warstwy narzutu.</w:t>
      </w:r>
    </w:p>
    <w:p w14:paraId="571BDAB4" w14:textId="6B3D7F61"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xml:space="preserve">Należy stosować zaprawy cementowo-wapienne </w:t>
      </w:r>
      <w:r w:rsidR="00BE3F70" w:rsidRPr="007610D9">
        <w:rPr>
          <w:rFonts w:ascii="Ebrima" w:hAnsi="Ebrima"/>
          <w:sz w:val="22"/>
          <w:szCs w:val="22"/>
        </w:rPr>
        <w:t xml:space="preserve">– </w:t>
      </w:r>
      <w:r w:rsidRPr="007610D9">
        <w:rPr>
          <w:rFonts w:ascii="Ebrima" w:hAnsi="Ebrima"/>
          <w:sz w:val="22"/>
          <w:szCs w:val="22"/>
        </w:rPr>
        <w:t>w tynkach nie narażonych na zawilgocenie</w:t>
      </w:r>
      <w:r w:rsidR="00DB0BD7" w:rsidRPr="007610D9">
        <w:rPr>
          <w:rFonts w:ascii="Ebrima" w:hAnsi="Ebrima"/>
          <w:sz w:val="22"/>
          <w:szCs w:val="22"/>
        </w:rPr>
        <w:t xml:space="preserve"> o stosunku 1:1:4, - </w:t>
      </w:r>
      <w:r w:rsidRPr="007610D9">
        <w:rPr>
          <w:rFonts w:ascii="Ebrima" w:hAnsi="Ebrima"/>
          <w:sz w:val="22"/>
          <w:szCs w:val="22"/>
        </w:rPr>
        <w:t>w tynkach narażonych na zawilgocenie oraz w tynkach</w:t>
      </w:r>
      <w:r w:rsidR="000A52C3" w:rsidRPr="007610D9">
        <w:rPr>
          <w:rFonts w:ascii="Ebrima" w:hAnsi="Ebrima"/>
          <w:sz w:val="22"/>
          <w:szCs w:val="22"/>
        </w:rPr>
        <w:t xml:space="preserve"> </w:t>
      </w:r>
      <w:r w:rsidRPr="007610D9">
        <w:rPr>
          <w:rFonts w:ascii="Ebrima" w:hAnsi="Ebrima"/>
          <w:sz w:val="22"/>
          <w:szCs w:val="22"/>
        </w:rPr>
        <w:t>zewnętrznych</w:t>
      </w:r>
      <w:r w:rsidR="00F774DA" w:rsidRPr="007610D9">
        <w:rPr>
          <w:rFonts w:ascii="Ebrima" w:hAnsi="Ebrima"/>
          <w:sz w:val="22"/>
          <w:szCs w:val="22"/>
        </w:rPr>
        <w:t xml:space="preserve"> </w:t>
      </w:r>
      <w:r w:rsidRPr="007610D9">
        <w:rPr>
          <w:rFonts w:ascii="Ebrima" w:hAnsi="Ebrima"/>
          <w:sz w:val="22"/>
          <w:szCs w:val="22"/>
        </w:rPr>
        <w:t>o stosunku 1:1:2.</w:t>
      </w:r>
    </w:p>
    <w:p w14:paraId="62A2120A" w14:textId="77777777" w:rsidR="000A52C3" w:rsidRPr="007610D9" w:rsidRDefault="000A52C3" w:rsidP="007610D9">
      <w:pPr>
        <w:autoSpaceDE w:val="0"/>
        <w:autoSpaceDN w:val="0"/>
        <w:adjustRightInd w:val="0"/>
        <w:jc w:val="both"/>
        <w:rPr>
          <w:rFonts w:ascii="Ebrima" w:hAnsi="Ebrima"/>
          <w:sz w:val="22"/>
          <w:szCs w:val="22"/>
        </w:rPr>
      </w:pPr>
    </w:p>
    <w:p w14:paraId="7E9B03FD"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5.4. Ogólne zasady wykonywania okładzin ceramicznych</w:t>
      </w:r>
    </w:p>
    <w:p w14:paraId="1BF4F281" w14:textId="77777777" w:rsidR="000A52C3" w:rsidRPr="007610D9" w:rsidRDefault="000A52C3" w:rsidP="007610D9">
      <w:pPr>
        <w:autoSpaceDE w:val="0"/>
        <w:autoSpaceDN w:val="0"/>
        <w:adjustRightInd w:val="0"/>
        <w:jc w:val="both"/>
        <w:rPr>
          <w:rFonts w:ascii="Ebrima" w:hAnsi="Ebrima"/>
          <w:sz w:val="22"/>
          <w:szCs w:val="22"/>
        </w:rPr>
      </w:pPr>
    </w:p>
    <w:p w14:paraId="1F08006E"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Okładziny ceramiczne powinny być mocowane do podłoża warstwą wyrównującą</w:t>
      </w:r>
      <w:r w:rsidR="000A52C3" w:rsidRPr="007610D9">
        <w:rPr>
          <w:rFonts w:ascii="Ebrima" w:hAnsi="Ebrima"/>
          <w:sz w:val="22"/>
          <w:szCs w:val="22"/>
        </w:rPr>
        <w:t xml:space="preserve"> </w:t>
      </w:r>
      <w:r w:rsidRPr="007610D9">
        <w:rPr>
          <w:rFonts w:ascii="Ebrima" w:hAnsi="Ebrima"/>
          <w:sz w:val="22"/>
          <w:szCs w:val="22"/>
        </w:rPr>
        <w:t>lub bezpośrednio do równego i gładkiego podłoża. W pomieszczeniach mokrych</w:t>
      </w:r>
      <w:r w:rsidR="000A52C3" w:rsidRPr="007610D9">
        <w:rPr>
          <w:rFonts w:ascii="Ebrima" w:hAnsi="Ebrima"/>
          <w:sz w:val="22"/>
          <w:szCs w:val="22"/>
        </w:rPr>
        <w:t xml:space="preserve"> </w:t>
      </w:r>
      <w:r w:rsidRPr="007610D9">
        <w:rPr>
          <w:rFonts w:ascii="Ebrima" w:hAnsi="Ebrima"/>
          <w:sz w:val="22"/>
          <w:szCs w:val="22"/>
        </w:rPr>
        <w:t>okładzinę należy mocować do dostatecznie wytrzymałego podłoża.</w:t>
      </w:r>
    </w:p>
    <w:p w14:paraId="11052CF8"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Podłoże pod okładziny ceramiczne mogą stanowić nie otynkowane lub otynkowane</w:t>
      </w:r>
      <w:r w:rsidR="000A52C3" w:rsidRPr="007610D9">
        <w:rPr>
          <w:rFonts w:ascii="Ebrima" w:hAnsi="Ebrima"/>
          <w:sz w:val="22"/>
          <w:szCs w:val="22"/>
        </w:rPr>
        <w:t xml:space="preserve"> </w:t>
      </w:r>
      <w:r w:rsidRPr="007610D9">
        <w:rPr>
          <w:rFonts w:ascii="Ebrima" w:hAnsi="Ebrima"/>
          <w:sz w:val="22"/>
          <w:szCs w:val="22"/>
        </w:rPr>
        <w:t>mury</w:t>
      </w:r>
      <w:r w:rsidR="000A52C3" w:rsidRPr="007610D9">
        <w:rPr>
          <w:rFonts w:ascii="Ebrima" w:hAnsi="Ebrima"/>
          <w:sz w:val="22"/>
          <w:szCs w:val="22"/>
        </w:rPr>
        <w:t xml:space="preserve"> </w:t>
      </w:r>
      <w:r w:rsidR="00F774DA" w:rsidRPr="007610D9">
        <w:rPr>
          <w:rFonts w:ascii="Ebrima" w:hAnsi="Ebrima"/>
          <w:sz w:val="22"/>
          <w:szCs w:val="22"/>
        </w:rPr>
        <w:t xml:space="preserve">                            </w:t>
      </w:r>
      <w:r w:rsidRPr="007610D9">
        <w:rPr>
          <w:rFonts w:ascii="Ebrima" w:hAnsi="Ebrima"/>
          <w:sz w:val="22"/>
          <w:szCs w:val="22"/>
        </w:rPr>
        <w:t>z elementów drobnowymiarowych oraz ściany betonowe.</w:t>
      </w:r>
    </w:p>
    <w:p w14:paraId="0E9AD1A1"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Do osadzania wykładzin na ścianach murowanych można przystąpić po zakończeniu</w:t>
      </w:r>
      <w:r w:rsidR="000A52C3" w:rsidRPr="007610D9">
        <w:rPr>
          <w:rFonts w:ascii="Ebrima" w:hAnsi="Ebrima"/>
          <w:sz w:val="22"/>
          <w:szCs w:val="22"/>
        </w:rPr>
        <w:t xml:space="preserve"> </w:t>
      </w:r>
      <w:r w:rsidRPr="007610D9">
        <w:rPr>
          <w:rFonts w:ascii="Ebrima" w:hAnsi="Ebrima"/>
          <w:sz w:val="22"/>
          <w:szCs w:val="22"/>
        </w:rPr>
        <w:t>osiadania murów budynku.</w:t>
      </w:r>
    </w:p>
    <w:p w14:paraId="6468D56B"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Bezpośrednio przed rozpoczęciem wykonywania robót należy oczyścić z grudek</w:t>
      </w:r>
      <w:r w:rsidR="000A52C3" w:rsidRPr="007610D9">
        <w:rPr>
          <w:rFonts w:ascii="Ebrima" w:hAnsi="Ebrima"/>
          <w:sz w:val="22"/>
          <w:szCs w:val="22"/>
        </w:rPr>
        <w:t xml:space="preserve"> </w:t>
      </w:r>
      <w:r w:rsidRPr="007610D9">
        <w:rPr>
          <w:rFonts w:ascii="Ebrima" w:hAnsi="Ebrima"/>
          <w:sz w:val="22"/>
          <w:szCs w:val="22"/>
        </w:rPr>
        <w:t>zaprawy</w:t>
      </w:r>
      <w:r w:rsidR="000A52C3" w:rsidRPr="007610D9">
        <w:rPr>
          <w:rFonts w:ascii="Ebrima" w:hAnsi="Ebrima"/>
          <w:sz w:val="22"/>
          <w:szCs w:val="22"/>
        </w:rPr>
        <w:t xml:space="preserve"> </w:t>
      </w:r>
      <w:r w:rsidR="00DB0BD7" w:rsidRPr="007610D9">
        <w:rPr>
          <w:rFonts w:ascii="Ebrima" w:hAnsi="Ebrima"/>
          <w:sz w:val="22"/>
          <w:szCs w:val="22"/>
        </w:rPr>
        <w:t xml:space="preserve">    </w:t>
      </w:r>
      <w:r w:rsidRPr="007610D9">
        <w:rPr>
          <w:rFonts w:ascii="Ebrima" w:hAnsi="Ebrima"/>
          <w:sz w:val="22"/>
          <w:szCs w:val="22"/>
        </w:rPr>
        <w:t>i brudu szczotkami drucianymi oraz zmyć z kurzu.</w:t>
      </w:r>
    </w:p>
    <w:p w14:paraId="24D05219"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Na oczyszczoną i zwilżoną powierzchnię ścian murowanych należy nałożyć dwuwarstwowy</w:t>
      </w:r>
      <w:r w:rsidR="000A52C3" w:rsidRPr="007610D9">
        <w:rPr>
          <w:rFonts w:ascii="Ebrima" w:hAnsi="Ebrima"/>
          <w:sz w:val="22"/>
          <w:szCs w:val="22"/>
        </w:rPr>
        <w:t xml:space="preserve"> </w:t>
      </w:r>
      <w:r w:rsidRPr="007610D9">
        <w:rPr>
          <w:rFonts w:ascii="Ebrima" w:hAnsi="Ebrima"/>
          <w:sz w:val="22"/>
          <w:szCs w:val="22"/>
        </w:rPr>
        <w:t xml:space="preserve">podkład wykonany z obrzutki i narzutu. Obrzutkę należy wykonać </w:t>
      </w:r>
      <w:r w:rsidR="00DB0BD7" w:rsidRPr="007610D9">
        <w:rPr>
          <w:rFonts w:ascii="Ebrima" w:hAnsi="Ebrima"/>
          <w:sz w:val="22"/>
          <w:szCs w:val="22"/>
        </w:rPr>
        <w:t xml:space="preserve">                   </w:t>
      </w:r>
      <w:r w:rsidRPr="007610D9">
        <w:rPr>
          <w:rFonts w:ascii="Ebrima" w:hAnsi="Ebrima"/>
          <w:sz w:val="22"/>
          <w:szCs w:val="22"/>
        </w:rPr>
        <w:t>o grubości</w:t>
      </w:r>
      <w:r w:rsidR="000A52C3" w:rsidRPr="007610D9">
        <w:rPr>
          <w:rFonts w:ascii="Ebrima" w:hAnsi="Ebrima"/>
          <w:sz w:val="22"/>
          <w:szCs w:val="22"/>
        </w:rPr>
        <w:t xml:space="preserve"> </w:t>
      </w:r>
      <w:r w:rsidRPr="007610D9">
        <w:rPr>
          <w:rFonts w:ascii="Ebrima" w:hAnsi="Ebrima"/>
          <w:sz w:val="22"/>
          <w:szCs w:val="22"/>
        </w:rPr>
        <w:t>2-3 mm z ciekłej zaprawy cementowej marki 8 lub 5, narzut z plastycznej zaprawy</w:t>
      </w:r>
      <w:r w:rsidR="000A52C3" w:rsidRPr="007610D9">
        <w:rPr>
          <w:rFonts w:ascii="Ebrima" w:hAnsi="Ebrima"/>
          <w:sz w:val="22"/>
          <w:szCs w:val="22"/>
        </w:rPr>
        <w:t xml:space="preserve"> </w:t>
      </w:r>
      <w:r w:rsidRPr="007610D9">
        <w:rPr>
          <w:rFonts w:ascii="Ebrima" w:hAnsi="Ebrima"/>
          <w:sz w:val="22"/>
          <w:szCs w:val="22"/>
        </w:rPr>
        <w:t>cementowo-wapiennej marki 5 lub 3.</w:t>
      </w:r>
    </w:p>
    <w:p w14:paraId="66EA55F5" w14:textId="2082348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Elementy ceramiczne powinny być posegregowane według wymiarów, gatunków i</w:t>
      </w:r>
      <w:r w:rsidR="000A52C3" w:rsidRPr="007610D9">
        <w:rPr>
          <w:rFonts w:ascii="Ebrima" w:hAnsi="Ebrima"/>
          <w:sz w:val="22"/>
          <w:szCs w:val="22"/>
        </w:rPr>
        <w:t xml:space="preserve"> </w:t>
      </w:r>
      <w:r w:rsidRPr="007610D9">
        <w:rPr>
          <w:rFonts w:ascii="Ebrima" w:hAnsi="Ebrima"/>
          <w:sz w:val="22"/>
          <w:szCs w:val="22"/>
        </w:rPr>
        <w:t>odcieni barwy, a przed przystąpieniem do ich mocowania - moczone w ciągu 2 do 3</w:t>
      </w:r>
      <w:r w:rsidR="000A52C3" w:rsidRPr="007610D9">
        <w:rPr>
          <w:rFonts w:ascii="Ebrima" w:hAnsi="Ebrima"/>
          <w:sz w:val="22"/>
          <w:szCs w:val="22"/>
        </w:rPr>
        <w:t xml:space="preserve"> </w:t>
      </w:r>
      <w:r w:rsidRPr="007610D9">
        <w:rPr>
          <w:rFonts w:ascii="Ebrima" w:hAnsi="Ebrima"/>
          <w:sz w:val="22"/>
          <w:szCs w:val="22"/>
        </w:rPr>
        <w:t>godzin w wodzie czystej.</w:t>
      </w:r>
    </w:p>
    <w:p w14:paraId="46F07FC8"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Temperatura powietrza wewnętrznego w czasie układania płytek powinna wynosić</w:t>
      </w:r>
      <w:r w:rsidR="000A52C3" w:rsidRPr="007610D9">
        <w:rPr>
          <w:rFonts w:ascii="Ebrima" w:hAnsi="Ebrima"/>
          <w:sz w:val="22"/>
          <w:szCs w:val="22"/>
        </w:rPr>
        <w:t xml:space="preserve"> </w:t>
      </w:r>
      <w:r w:rsidRPr="007610D9">
        <w:rPr>
          <w:rFonts w:ascii="Ebrima" w:hAnsi="Ebrima"/>
          <w:sz w:val="22"/>
          <w:szCs w:val="22"/>
        </w:rPr>
        <w:t>co najmniej +5°C.</w:t>
      </w:r>
    </w:p>
    <w:p w14:paraId="1362E517" w14:textId="00EE9470"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xml:space="preserve">* Dopuszczalne odchylenie krawędzi płytek od kierunku poziomego </w:t>
      </w:r>
      <w:r w:rsidR="00DB1393" w:rsidRPr="007610D9">
        <w:rPr>
          <w:rFonts w:ascii="Ebrima" w:hAnsi="Ebrima"/>
          <w:sz w:val="22"/>
          <w:szCs w:val="22"/>
        </w:rPr>
        <w:t>lub</w:t>
      </w:r>
      <w:r w:rsidRPr="007610D9">
        <w:rPr>
          <w:rFonts w:ascii="Ebrima" w:hAnsi="Ebrima"/>
          <w:sz w:val="22"/>
          <w:szCs w:val="22"/>
        </w:rPr>
        <w:t xml:space="preserve"> pionowego</w:t>
      </w:r>
      <w:r w:rsidR="000A52C3" w:rsidRPr="007610D9">
        <w:rPr>
          <w:rFonts w:ascii="Ebrima" w:hAnsi="Ebrima"/>
          <w:sz w:val="22"/>
          <w:szCs w:val="22"/>
        </w:rPr>
        <w:t xml:space="preserve"> </w:t>
      </w:r>
      <w:r w:rsidRPr="007610D9">
        <w:rPr>
          <w:rFonts w:ascii="Ebrima" w:hAnsi="Ebrima"/>
          <w:sz w:val="22"/>
          <w:szCs w:val="22"/>
        </w:rPr>
        <w:t>nie powinno być większe niż 2 mm/m, odchylenie powierzchni okładziny od</w:t>
      </w:r>
      <w:r w:rsidR="000A52C3" w:rsidRPr="007610D9">
        <w:rPr>
          <w:rFonts w:ascii="Ebrima" w:hAnsi="Ebrima"/>
          <w:sz w:val="22"/>
          <w:szCs w:val="22"/>
        </w:rPr>
        <w:t xml:space="preserve"> </w:t>
      </w:r>
      <w:r w:rsidRPr="007610D9">
        <w:rPr>
          <w:rFonts w:ascii="Ebrima" w:hAnsi="Ebrima"/>
          <w:sz w:val="22"/>
          <w:szCs w:val="22"/>
        </w:rPr>
        <w:t>płaszczyzny nie większe niż 2 mm na długości łaty dwumetrowej.</w:t>
      </w:r>
    </w:p>
    <w:p w14:paraId="53FB5721" w14:textId="77777777" w:rsidR="000A52C3" w:rsidRPr="007610D9" w:rsidRDefault="000A52C3" w:rsidP="007610D9">
      <w:pPr>
        <w:autoSpaceDE w:val="0"/>
        <w:autoSpaceDN w:val="0"/>
        <w:adjustRightInd w:val="0"/>
        <w:jc w:val="both"/>
        <w:rPr>
          <w:rFonts w:ascii="Ebrima" w:hAnsi="Ebrima"/>
          <w:sz w:val="22"/>
          <w:szCs w:val="22"/>
        </w:rPr>
      </w:pPr>
    </w:p>
    <w:p w14:paraId="6C4A7A88"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5.5. Wykonywanie suchych tynków</w:t>
      </w:r>
    </w:p>
    <w:p w14:paraId="004BA2AE" w14:textId="77777777" w:rsidR="000A52C3" w:rsidRPr="007610D9" w:rsidRDefault="000A52C3" w:rsidP="007610D9">
      <w:pPr>
        <w:autoSpaceDE w:val="0"/>
        <w:autoSpaceDN w:val="0"/>
        <w:adjustRightInd w:val="0"/>
        <w:jc w:val="both"/>
        <w:rPr>
          <w:rFonts w:ascii="Ebrima" w:hAnsi="Ebrima"/>
          <w:sz w:val="22"/>
          <w:szCs w:val="22"/>
        </w:rPr>
      </w:pPr>
    </w:p>
    <w:p w14:paraId="70AC96A5"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Suche tynki z płyt gipsowo-kartonowych można układać:</w:t>
      </w:r>
    </w:p>
    <w:p w14:paraId="281C22F1"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a) bezpośrednio na podłożu - na deskowaniu o gładkiej powierzchni oraz na</w:t>
      </w:r>
      <w:r w:rsidR="00C42558" w:rsidRPr="007610D9">
        <w:rPr>
          <w:rFonts w:ascii="Ebrima" w:hAnsi="Ebrima"/>
          <w:sz w:val="22"/>
          <w:szCs w:val="22"/>
        </w:rPr>
        <w:t xml:space="preserve"> </w:t>
      </w:r>
      <w:r w:rsidRPr="007610D9">
        <w:rPr>
          <w:rFonts w:ascii="Ebrima" w:hAnsi="Ebrima"/>
          <w:sz w:val="22"/>
          <w:szCs w:val="22"/>
        </w:rPr>
        <w:t>konstrukcji stalowej lub aluminiowej</w:t>
      </w:r>
    </w:p>
    <w:p w14:paraId="5A754819"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b) na podkładzie z placków zaczynu gipsowego lub na podkładzie z listew lub łat</w:t>
      </w:r>
      <w:r w:rsidR="00C42558" w:rsidRPr="007610D9">
        <w:rPr>
          <w:rFonts w:ascii="Ebrima" w:hAnsi="Ebrima"/>
          <w:sz w:val="22"/>
          <w:szCs w:val="22"/>
        </w:rPr>
        <w:t xml:space="preserve"> </w:t>
      </w:r>
      <w:r w:rsidRPr="007610D9">
        <w:rPr>
          <w:rFonts w:ascii="Ebrima" w:hAnsi="Ebrima"/>
          <w:sz w:val="22"/>
          <w:szCs w:val="22"/>
        </w:rPr>
        <w:t>drewnianych, umocowanych do podłoża</w:t>
      </w:r>
    </w:p>
    <w:p w14:paraId="605BCB09" w14:textId="2274806D"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Mocowanie płyt gipsowo-kartonowych do rusztu wykonuje się specjalnymi</w:t>
      </w:r>
      <w:r w:rsidR="00C42558" w:rsidRPr="007610D9">
        <w:rPr>
          <w:rFonts w:ascii="Ebrima" w:hAnsi="Ebrima"/>
          <w:sz w:val="22"/>
          <w:szCs w:val="22"/>
        </w:rPr>
        <w:t xml:space="preserve"> </w:t>
      </w:r>
      <w:r w:rsidRPr="007610D9">
        <w:rPr>
          <w:rFonts w:ascii="Ebrima" w:hAnsi="Ebrima"/>
          <w:sz w:val="22"/>
          <w:szCs w:val="22"/>
        </w:rPr>
        <w:t>blachowkrętami przystosowany</w:t>
      </w:r>
      <w:r w:rsidR="00DB1393" w:rsidRPr="007610D9">
        <w:rPr>
          <w:rFonts w:ascii="Ebrima" w:hAnsi="Ebrima"/>
          <w:sz w:val="22"/>
          <w:szCs w:val="22"/>
        </w:rPr>
        <w:t>mi</w:t>
      </w:r>
      <w:r w:rsidRPr="007610D9">
        <w:rPr>
          <w:rFonts w:ascii="Ebrima" w:hAnsi="Ebrima"/>
          <w:sz w:val="22"/>
          <w:szCs w:val="22"/>
        </w:rPr>
        <w:t xml:space="preserve"> do używania wkrętarek. Mocując płyty </w:t>
      </w:r>
      <w:r w:rsidR="00DB1393" w:rsidRPr="007610D9">
        <w:rPr>
          <w:rFonts w:ascii="Ebrima" w:hAnsi="Ebrima"/>
          <w:sz w:val="22"/>
          <w:szCs w:val="22"/>
        </w:rPr>
        <w:t>do</w:t>
      </w:r>
      <w:r w:rsidRPr="007610D9">
        <w:rPr>
          <w:rFonts w:ascii="Ebrima" w:hAnsi="Ebrima"/>
          <w:sz w:val="22"/>
          <w:szCs w:val="22"/>
        </w:rPr>
        <w:t xml:space="preserve"> rusztu</w:t>
      </w:r>
      <w:r w:rsidR="00C42558" w:rsidRPr="007610D9">
        <w:rPr>
          <w:rFonts w:ascii="Ebrima" w:hAnsi="Ebrima"/>
          <w:sz w:val="22"/>
          <w:szCs w:val="22"/>
        </w:rPr>
        <w:t xml:space="preserve"> </w:t>
      </w:r>
      <w:r w:rsidRPr="007610D9">
        <w:rPr>
          <w:rFonts w:ascii="Ebrima" w:hAnsi="Ebrima"/>
          <w:sz w:val="22"/>
          <w:szCs w:val="22"/>
        </w:rPr>
        <w:t>należy zwracać uwagę aby płyty nie spoczywały bezpośrednio na podłodze ale</w:t>
      </w:r>
      <w:r w:rsidR="00C42558" w:rsidRPr="007610D9">
        <w:rPr>
          <w:rFonts w:ascii="Ebrima" w:hAnsi="Ebrima"/>
          <w:sz w:val="22"/>
          <w:szCs w:val="22"/>
        </w:rPr>
        <w:t xml:space="preserve"> </w:t>
      </w:r>
      <w:r w:rsidRPr="007610D9">
        <w:rPr>
          <w:rFonts w:ascii="Ebrima" w:hAnsi="Ebrima"/>
          <w:sz w:val="22"/>
          <w:szCs w:val="22"/>
        </w:rPr>
        <w:t>powinny być podniesione</w:t>
      </w:r>
      <w:r w:rsidR="00BE3F70" w:rsidRPr="007610D9">
        <w:rPr>
          <w:rFonts w:ascii="Ebrima" w:hAnsi="Ebrima"/>
          <w:sz w:val="22"/>
          <w:szCs w:val="22"/>
        </w:rPr>
        <w:t xml:space="preserve"> </w:t>
      </w:r>
      <w:r w:rsidRPr="007610D9">
        <w:rPr>
          <w:rFonts w:ascii="Ebrima" w:hAnsi="Ebrima"/>
          <w:sz w:val="22"/>
          <w:szCs w:val="22"/>
        </w:rPr>
        <w:t>i dociśnięte do sufitu (dystans między podłogą a krawędzią</w:t>
      </w:r>
      <w:r w:rsidR="00C42558" w:rsidRPr="007610D9">
        <w:rPr>
          <w:rFonts w:ascii="Ebrima" w:hAnsi="Ebrima"/>
          <w:sz w:val="22"/>
          <w:szCs w:val="22"/>
        </w:rPr>
        <w:t xml:space="preserve"> </w:t>
      </w:r>
      <w:r w:rsidRPr="007610D9">
        <w:rPr>
          <w:rFonts w:ascii="Ebrima" w:hAnsi="Ebrima"/>
          <w:sz w:val="22"/>
          <w:szCs w:val="22"/>
        </w:rPr>
        <w:t>płyty winien wynosić</w:t>
      </w:r>
      <w:r w:rsidR="00BE3F70" w:rsidRPr="007610D9">
        <w:rPr>
          <w:rFonts w:ascii="Ebrima" w:hAnsi="Ebrima"/>
          <w:sz w:val="22"/>
          <w:szCs w:val="22"/>
        </w:rPr>
        <w:t xml:space="preserve"> </w:t>
      </w:r>
      <w:r w:rsidRPr="007610D9">
        <w:rPr>
          <w:rFonts w:ascii="Ebrima" w:hAnsi="Ebrima"/>
          <w:sz w:val="22"/>
          <w:szCs w:val="22"/>
        </w:rPr>
        <w:t>ok. 10 mm). Złącza płyt należy okleić taśmą papierową</w:t>
      </w:r>
      <w:r w:rsidR="00C42558" w:rsidRPr="007610D9">
        <w:rPr>
          <w:rFonts w:ascii="Ebrima" w:hAnsi="Ebrima"/>
          <w:sz w:val="22"/>
          <w:szCs w:val="22"/>
        </w:rPr>
        <w:t xml:space="preserve"> </w:t>
      </w:r>
      <w:r w:rsidRPr="007610D9">
        <w:rPr>
          <w:rFonts w:ascii="Ebrima" w:hAnsi="Ebrima"/>
          <w:sz w:val="22"/>
          <w:szCs w:val="22"/>
        </w:rPr>
        <w:t>perforowaną lub z włókna szklanego i zaszpachlować zaprawą gipsową.</w:t>
      </w:r>
    </w:p>
    <w:p w14:paraId="2960E2D1" w14:textId="77777777" w:rsidR="00BE3F70" w:rsidRPr="007610D9" w:rsidRDefault="00BE3F70" w:rsidP="007610D9">
      <w:pPr>
        <w:autoSpaceDE w:val="0"/>
        <w:autoSpaceDN w:val="0"/>
        <w:adjustRightInd w:val="0"/>
        <w:jc w:val="both"/>
        <w:rPr>
          <w:rFonts w:ascii="Ebrima" w:hAnsi="Ebrima"/>
          <w:b/>
          <w:sz w:val="22"/>
          <w:szCs w:val="22"/>
        </w:rPr>
      </w:pPr>
    </w:p>
    <w:p w14:paraId="6E831968"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6. Materiały</w:t>
      </w:r>
    </w:p>
    <w:p w14:paraId="3672AB95" w14:textId="77777777" w:rsidR="00C42558" w:rsidRPr="007610D9" w:rsidRDefault="00C42558" w:rsidP="007610D9">
      <w:pPr>
        <w:autoSpaceDE w:val="0"/>
        <w:autoSpaceDN w:val="0"/>
        <w:adjustRightInd w:val="0"/>
        <w:jc w:val="both"/>
        <w:rPr>
          <w:rFonts w:ascii="Ebrima" w:hAnsi="Ebrima"/>
          <w:b/>
          <w:sz w:val="22"/>
          <w:szCs w:val="22"/>
        </w:rPr>
      </w:pPr>
    </w:p>
    <w:p w14:paraId="682D5642"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6.1. Materiały ceramiczne</w:t>
      </w:r>
    </w:p>
    <w:p w14:paraId="2E5307BB" w14:textId="77777777" w:rsidR="00C42558" w:rsidRPr="007610D9" w:rsidRDefault="00C42558" w:rsidP="007610D9">
      <w:pPr>
        <w:autoSpaceDE w:val="0"/>
        <w:autoSpaceDN w:val="0"/>
        <w:adjustRightInd w:val="0"/>
        <w:jc w:val="both"/>
        <w:rPr>
          <w:rFonts w:ascii="Ebrima" w:hAnsi="Ebrima"/>
          <w:sz w:val="22"/>
          <w:szCs w:val="22"/>
        </w:rPr>
      </w:pPr>
    </w:p>
    <w:p w14:paraId="425C5E09"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Przy odbiorze należy przeprowadzić na budowie:</w:t>
      </w:r>
    </w:p>
    <w:p w14:paraId="6C905596" w14:textId="77777777" w:rsidR="00F4445A" w:rsidRPr="007610D9" w:rsidRDefault="00F4445A" w:rsidP="00904092">
      <w:pPr>
        <w:pStyle w:val="Akapitzlist"/>
        <w:numPr>
          <w:ilvl w:val="0"/>
          <w:numId w:val="76"/>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sprawdzenie zgodności klasy materiałów ceramicznych z zamówieniem,</w:t>
      </w:r>
    </w:p>
    <w:p w14:paraId="78303EEB" w14:textId="77777777" w:rsidR="00F4445A" w:rsidRPr="007610D9" w:rsidRDefault="00F4445A" w:rsidP="00904092">
      <w:pPr>
        <w:pStyle w:val="Akapitzlist"/>
        <w:numPr>
          <w:ilvl w:val="0"/>
          <w:numId w:val="76"/>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próby doraźnej przez oględziny, opukiwanie i mierzenie:</w:t>
      </w:r>
    </w:p>
    <w:p w14:paraId="6DEABF12" w14:textId="77777777" w:rsidR="00F4445A" w:rsidRPr="007610D9" w:rsidRDefault="00F4445A" w:rsidP="007610D9">
      <w:pPr>
        <w:autoSpaceDE w:val="0"/>
        <w:autoSpaceDN w:val="0"/>
        <w:adjustRightInd w:val="0"/>
        <w:ind w:left="284"/>
        <w:jc w:val="both"/>
        <w:rPr>
          <w:rFonts w:ascii="Ebrima" w:hAnsi="Ebrima"/>
          <w:sz w:val="22"/>
          <w:szCs w:val="22"/>
        </w:rPr>
      </w:pPr>
      <w:r w:rsidRPr="007610D9">
        <w:rPr>
          <w:rFonts w:ascii="Ebrima" w:hAnsi="Ebrima"/>
          <w:sz w:val="22"/>
          <w:szCs w:val="22"/>
        </w:rPr>
        <w:t>- wymiarów i kształtu płytek</w:t>
      </w:r>
    </w:p>
    <w:p w14:paraId="61B0FF90" w14:textId="77777777" w:rsidR="00F4445A" w:rsidRPr="007610D9" w:rsidRDefault="00F4445A" w:rsidP="007610D9">
      <w:pPr>
        <w:autoSpaceDE w:val="0"/>
        <w:autoSpaceDN w:val="0"/>
        <w:adjustRightInd w:val="0"/>
        <w:ind w:left="284"/>
        <w:jc w:val="both"/>
        <w:rPr>
          <w:rFonts w:ascii="Ebrima" w:hAnsi="Ebrima"/>
          <w:sz w:val="22"/>
          <w:szCs w:val="22"/>
        </w:rPr>
      </w:pPr>
      <w:r w:rsidRPr="007610D9">
        <w:rPr>
          <w:rFonts w:ascii="Ebrima" w:hAnsi="Ebrima"/>
          <w:sz w:val="22"/>
          <w:szCs w:val="22"/>
        </w:rPr>
        <w:t>- liczby szczerb i pęknięć</w:t>
      </w:r>
    </w:p>
    <w:p w14:paraId="5E49120D" w14:textId="77777777" w:rsidR="00F4445A" w:rsidRPr="007610D9" w:rsidRDefault="00F4445A" w:rsidP="007610D9">
      <w:pPr>
        <w:autoSpaceDE w:val="0"/>
        <w:autoSpaceDN w:val="0"/>
        <w:adjustRightInd w:val="0"/>
        <w:ind w:left="284"/>
        <w:jc w:val="both"/>
        <w:rPr>
          <w:rFonts w:ascii="Ebrima" w:hAnsi="Ebrima"/>
          <w:sz w:val="22"/>
          <w:szCs w:val="22"/>
        </w:rPr>
      </w:pPr>
      <w:r w:rsidRPr="007610D9">
        <w:rPr>
          <w:rFonts w:ascii="Ebrima" w:hAnsi="Ebrima"/>
          <w:sz w:val="22"/>
          <w:szCs w:val="22"/>
        </w:rPr>
        <w:t>- odporności na uderzenia</w:t>
      </w:r>
    </w:p>
    <w:p w14:paraId="3446554A" w14:textId="77777777" w:rsidR="00F4445A" w:rsidRDefault="00F4445A" w:rsidP="00904092">
      <w:pPr>
        <w:pStyle w:val="Akapitzlist"/>
        <w:numPr>
          <w:ilvl w:val="0"/>
          <w:numId w:val="77"/>
        </w:numPr>
        <w:autoSpaceDE w:val="0"/>
        <w:autoSpaceDN w:val="0"/>
        <w:adjustRightInd w:val="0"/>
        <w:spacing w:before="0" w:after="0" w:line="240" w:lineRule="auto"/>
        <w:ind w:left="0" w:firstLine="0"/>
        <w:jc w:val="both"/>
        <w:rPr>
          <w:rFonts w:ascii="Ebrima" w:hAnsi="Ebrima"/>
          <w:sz w:val="22"/>
        </w:rPr>
      </w:pPr>
      <w:r w:rsidRPr="007610D9">
        <w:rPr>
          <w:rFonts w:ascii="Ebrima" w:hAnsi="Ebrima"/>
          <w:sz w:val="22"/>
        </w:rPr>
        <w:t>W przypadku niemożności określenia jakości płytek przez próbę doraźną należy ją</w:t>
      </w:r>
      <w:r w:rsidR="00C42558" w:rsidRPr="007610D9">
        <w:rPr>
          <w:rFonts w:ascii="Ebrima" w:hAnsi="Ebrima"/>
          <w:sz w:val="22"/>
        </w:rPr>
        <w:t xml:space="preserve"> </w:t>
      </w:r>
      <w:r w:rsidRPr="007610D9">
        <w:rPr>
          <w:rFonts w:ascii="Ebrima" w:hAnsi="Ebrima"/>
          <w:sz w:val="22"/>
        </w:rPr>
        <w:t>poddać badaniom laboratoryjnym (szczególnie co do klasy i odporności na działanie</w:t>
      </w:r>
      <w:r w:rsidR="00C42558" w:rsidRPr="007610D9">
        <w:rPr>
          <w:rFonts w:ascii="Ebrima" w:hAnsi="Ebrima"/>
          <w:sz w:val="22"/>
        </w:rPr>
        <w:t xml:space="preserve"> </w:t>
      </w:r>
      <w:r w:rsidRPr="007610D9">
        <w:rPr>
          <w:rFonts w:ascii="Ebrima" w:hAnsi="Ebrima"/>
          <w:sz w:val="22"/>
        </w:rPr>
        <w:t>mrozu</w:t>
      </w:r>
      <w:r w:rsidR="003752BD" w:rsidRPr="007610D9">
        <w:rPr>
          <w:rFonts w:ascii="Ebrima" w:hAnsi="Ebrima"/>
          <w:sz w:val="22"/>
        </w:rPr>
        <w:t xml:space="preserve"> </w:t>
      </w:r>
      <w:r w:rsidRPr="007610D9">
        <w:rPr>
          <w:rFonts w:ascii="Ebrima" w:hAnsi="Ebrima"/>
          <w:sz w:val="22"/>
        </w:rPr>
        <w:t>w przypadku wykładziny zewnętrznej).</w:t>
      </w:r>
    </w:p>
    <w:p w14:paraId="0942C630" w14:textId="77777777" w:rsidR="00C42558" w:rsidRPr="007610D9" w:rsidRDefault="00C42558" w:rsidP="007610D9">
      <w:pPr>
        <w:autoSpaceDE w:val="0"/>
        <w:autoSpaceDN w:val="0"/>
        <w:adjustRightInd w:val="0"/>
        <w:jc w:val="both"/>
        <w:rPr>
          <w:rFonts w:ascii="Ebrima" w:hAnsi="Ebrima"/>
          <w:sz w:val="22"/>
          <w:szCs w:val="22"/>
        </w:rPr>
      </w:pPr>
    </w:p>
    <w:p w14:paraId="61B9CBCB"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6.2. Zaprawy</w:t>
      </w:r>
    </w:p>
    <w:p w14:paraId="2FCC18F8" w14:textId="77777777" w:rsidR="00C42558" w:rsidRPr="007610D9" w:rsidRDefault="00C42558" w:rsidP="007610D9">
      <w:pPr>
        <w:autoSpaceDE w:val="0"/>
        <w:autoSpaceDN w:val="0"/>
        <w:adjustRightInd w:val="0"/>
        <w:jc w:val="both"/>
        <w:rPr>
          <w:rFonts w:ascii="Ebrima" w:hAnsi="Ebrima"/>
          <w:sz w:val="22"/>
          <w:szCs w:val="22"/>
        </w:rPr>
      </w:pPr>
    </w:p>
    <w:p w14:paraId="43E69CFD"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W przypadku gdy zaprawa wytwarzana jest na placu budowy, należy kontrolować jej</w:t>
      </w:r>
      <w:r w:rsidR="00C42558" w:rsidRPr="007610D9">
        <w:rPr>
          <w:rFonts w:ascii="Ebrima" w:hAnsi="Ebrima"/>
          <w:sz w:val="22"/>
          <w:szCs w:val="22"/>
        </w:rPr>
        <w:t xml:space="preserve"> </w:t>
      </w:r>
      <w:r w:rsidRPr="007610D9">
        <w:rPr>
          <w:rFonts w:ascii="Ebrima" w:hAnsi="Ebrima"/>
          <w:sz w:val="22"/>
          <w:szCs w:val="22"/>
        </w:rPr>
        <w:t>markę</w:t>
      </w:r>
      <w:r w:rsidR="00F774DA" w:rsidRPr="007610D9">
        <w:rPr>
          <w:rFonts w:ascii="Ebrima" w:hAnsi="Ebrima"/>
          <w:sz w:val="22"/>
          <w:szCs w:val="22"/>
        </w:rPr>
        <w:t xml:space="preserve">                              </w:t>
      </w:r>
      <w:r w:rsidRPr="007610D9">
        <w:rPr>
          <w:rFonts w:ascii="Ebrima" w:hAnsi="Ebrima"/>
          <w:sz w:val="22"/>
          <w:szCs w:val="22"/>
        </w:rPr>
        <w:t>i konsystencję w sposób podany w obowiązującej normie.</w:t>
      </w:r>
    </w:p>
    <w:p w14:paraId="012166E9"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Wyniki odbiorów materiałów i wyrobów powinny być każdorazowo wpisywane do</w:t>
      </w:r>
      <w:r w:rsidR="00C42558" w:rsidRPr="007610D9">
        <w:rPr>
          <w:rFonts w:ascii="Ebrima" w:hAnsi="Ebrima"/>
          <w:sz w:val="22"/>
          <w:szCs w:val="22"/>
        </w:rPr>
        <w:t xml:space="preserve"> </w:t>
      </w:r>
      <w:r w:rsidRPr="007610D9">
        <w:rPr>
          <w:rFonts w:ascii="Ebrima" w:hAnsi="Ebrima"/>
          <w:sz w:val="22"/>
          <w:szCs w:val="22"/>
        </w:rPr>
        <w:t>dziennika budowy.</w:t>
      </w:r>
    </w:p>
    <w:p w14:paraId="7975B9AE" w14:textId="77777777" w:rsidR="00C42558" w:rsidRPr="007610D9" w:rsidRDefault="00C42558" w:rsidP="007610D9">
      <w:pPr>
        <w:autoSpaceDE w:val="0"/>
        <w:autoSpaceDN w:val="0"/>
        <w:adjustRightInd w:val="0"/>
        <w:jc w:val="both"/>
        <w:rPr>
          <w:rFonts w:ascii="Ebrima" w:hAnsi="Ebrima"/>
          <w:b/>
          <w:sz w:val="22"/>
          <w:szCs w:val="22"/>
        </w:rPr>
      </w:pPr>
    </w:p>
    <w:p w14:paraId="34613B87"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6.3. Płyty gipsowo-kartonowe</w:t>
      </w:r>
    </w:p>
    <w:p w14:paraId="11357E0A" w14:textId="77777777" w:rsidR="00C42558" w:rsidRPr="007610D9" w:rsidRDefault="00C42558" w:rsidP="007610D9">
      <w:pPr>
        <w:autoSpaceDE w:val="0"/>
        <w:autoSpaceDN w:val="0"/>
        <w:adjustRightInd w:val="0"/>
        <w:jc w:val="both"/>
        <w:rPr>
          <w:rFonts w:ascii="Ebrima" w:hAnsi="Ebrima"/>
          <w:sz w:val="22"/>
          <w:szCs w:val="22"/>
        </w:rPr>
      </w:pPr>
    </w:p>
    <w:p w14:paraId="4C3110DC"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Strona licowa płyt nie powinna mieć szwów, krawędzie płyt powinny być proste lub</w:t>
      </w:r>
      <w:r w:rsidR="00C42558" w:rsidRPr="007610D9">
        <w:rPr>
          <w:rFonts w:ascii="Ebrima" w:hAnsi="Ebrima"/>
          <w:sz w:val="22"/>
          <w:szCs w:val="22"/>
        </w:rPr>
        <w:t xml:space="preserve"> </w:t>
      </w:r>
      <w:r w:rsidRPr="007610D9">
        <w:rPr>
          <w:rFonts w:ascii="Ebrima" w:hAnsi="Ebrima"/>
          <w:sz w:val="22"/>
          <w:szCs w:val="22"/>
        </w:rPr>
        <w:t>spłaszczone.</w:t>
      </w:r>
    </w:p>
    <w:p w14:paraId="1160AFDA" w14:textId="77777777" w:rsidR="00606B3D" w:rsidRPr="007610D9" w:rsidRDefault="00606B3D" w:rsidP="007610D9">
      <w:pPr>
        <w:autoSpaceDE w:val="0"/>
        <w:autoSpaceDN w:val="0"/>
        <w:adjustRightInd w:val="0"/>
        <w:jc w:val="both"/>
        <w:rPr>
          <w:rFonts w:ascii="Ebrima" w:hAnsi="Ebrima"/>
          <w:sz w:val="22"/>
          <w:szCs w:val="22"/>
        </w:rPr>
      </w:pPr>
    </w:p>
    <w:p w14:paraId="4546EF33" w14:textId="77777777" w:rsidR="00F4445A" w:rsidRPr="007610D9" w:rsidRDefault="00F4445A" w:rsidP="007610D9">
      <w:pPr>
        <w:autoSpaceDE w:val="0"/>
        <w:autoSpaceDN w:val="0"/>
        <w:adjustRightInd w:val="0"/>
        <w:jc w:val="both"/>
        <w:rPr>
          <w:rFonts w:ascii="Ebrima" w:hAnsi="Ebrima"/>
          <w:b/>
          <w:iCs/>
          <w:sz w:val="22"/>
          <w:szCs w:val="22"/>
        </w:rPr>
      </w:pPr>
      <w:r w:rsidRPr="007610D9">
        <w:rPr>
          <w:rFonts w:ascii="Ebrima" w:hAnsi="Ebrima"/>
          <w:b/>
          <w:iCs/>
          <w:sz w:val="22"/>
          <w:szCs w:val="22"/>
        </w:rPr>
        <w:t>7. Obmiar robót</w:t>
      </w:r>
    </w:p>
    <w:p w14:paraId="4D53496C" w14:textId="77777777" w:rsidR="00C42558" w:rsidRPr="007610D9" w:rsidRDefault="00C42558" w:rsidP="007610D9">
      <w:pPr>
        <w:autoSpaceDE w:val="0"/>
        <w:autoSpaceDN w:val="0"/>
        <w:adjustRightInd w:val="0"/>
        <w:jc w:val="both"/>
        <w:rPr>
          <w:rFonts w:ascii="Ebrima" w:hAnsi="Ebrima"/>
          <w:sz w:val="22"/>
          <w:szCs w:val="22"/>
        </w:rPr>
      </w:pPr>
    </w:p>
    <w:p w14:paraId="0F34A288" w14:textId="3E25DE35"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 xml:space="preserve">Jednostką obmiarową robót jest </w:t>
      </w:r>
      <w:r w:rsidR="00DB1393" w:rsidRPr="007610D9">
        <w:rPr>
          <w:rFonts w:ascii="Ebrima" w:hAnsi="Ebrima"/>
          <w:sz w:val="22"/>
          <w:szCs w:val="22"/>
        </w:rPr>
        <w:t>m</w:t>
      </w:r>
      <w:r w:rsidR="00DB1393" w:rsidRPr="007610D9">
        <w:rPr>
          <w:rFonts w:ascii="Ebrima" w:hAnsi="Ebrima"/>
          <w:sz w:val="22"/>
          <w:szCs w:val="22"/>
          <w:vertAlign w:val="superscript"/>
        </w:rPr>
        <w:t>2</w:t>
      </w:r>
      <w:r w:rsidR="00DB1393" w:rsidRPr="007610D9">
        <w:rPr>
          <w:rFonts w:ascii="Ebrima" w:hAnsi="Ebrima"/>
          <w:sz w:val="22"/>
          <w:szCs w:val="22"/>
        </w:rPr>
        <w:t>.</w:t>
      </w:r>
      <w:r w:rsidRPr="007610D9">
        <w:rPr>
          <w:rFonts w:ascii="Ebrima" w:hAnsi="Ebrima"/>
          <w:sz w:val="22"/>
          <w:szCs w:val="22"/>
        </w:rPr>
        <w:t xml:space="preserve"> Ilość robót określa się na podstawie projektu</w:t>
      </w:r>
      <w:r w:rsidR="003752BD" w:rsidRPr="007610D9">
        <w:rPr>
          <w:rFonts w:ascii="Ebrima" w:hAnsi="Ebrima"/>
          <w:sz w:val="22"/>
          <w:szCs w:val="22"/>
        </w:rPr>
        <w:t xml:space="preserve"> </w:t>
      </w:r>
      <w:r w:rsidRPr="007610D9">
        <w:rPr>
          <w:rFonts w:ascii="Ebrima" w:hAnsi="Ebrima"/>
          <w:sz w:val="22"/>
          <w:szCs w:val="22"/>
        </w:rPr>
        <w:t>z</w:t>
      </w:r>
      <w:r w:rsidR="00DB1393" w:rsidRPr="007610D9">
        <w:rPr>
          <w:rFonts w:ascii="Ebrima" w:hAnsi="Ebrima"/>
          <w:sz w:val="22"/>
          <w:szCs w:val="22"/>
        </w:rPr>
        <w:t xml:space="preserve"> </w:t>
      </w:r>
      <w:r w:rsidRPr="007610D9">
        <w:rPr>
          <w:rFonts w:ascii="Ebrima" w:hAnsi="Ebrima"/>
          <w:sz w:val="22"/>
          <w:szCs w:val="22"/>
        </w:rPr>
        <w:t>uwzględnieniem zmian zaaprobowanych przez Inspektora i sprawdzonych w naturze.</w:t>
      </w:r>
    </w:p>
    <w:p w14:paraId="714BFD44" w14:textId="77777777" w:rsidR="00C42558" w:rsidRPr="007610D9" w:rsidRDefault="00C42558" w:rsidP="007610D9">
      <w:pPr>
        <w:autoSpaceDE w:val="0"/>
        <w:autoSpaceDN w:val="0"/>
        <w:adjustRightInd w:val="0"/>
        <w:jc w:val="both"/>
        <w:rPr>
          <w:rFonts w:ascii="Ebrima" w:hAnsi="Ebrima"/>
          <w:b/>
          <w:bCs/>
          <w:sz w:val="22"/>
          <w:szCs w:val="22"/>
        </w:rPr>
      </w:pPr>
    </w:p>
    <w:p w14:paraId="0B400CF2" w14:textId="77777777" w:rsidR="00F4445A" w:rsidRPr="007610D9" w:rsidRDefault="00F4445A"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333D617A" w14:textId="77777777" w:rsidR="00C42558" w:rsidRPr="007610D9" w:rsidRDefault="00C42558" w:rsidP="007610D9">
      <w:pPr>
        <w:autoSpaceDE w:val="0"/>
        <w:autoSpaceDN w:val="0"/>
        <w:adjustRightInd w:val="0"/>
        <w:jc w:val="both"/>
        <w:rPr>
          <w:rFonts w:ascii="Ebrima" w:hAnsi="Ebrima"/>
          <w:sz w:val="22"/>
          <w:szCs w:val="22"/>
        </w:rPr>
      </w:pPr>
    </w:p>
    <w:p w14:paraId="54D15CB0"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8.1. Odbiór podłoża</w:t>
      </w:r>
    </w:p>
    <w:p w14:paraId="7EDD9DD5" w14:textId="77777777" w:rsidR="00C42558" w:rsidRPr="007610D9" w:rsidRDefault="00C42558" w:rsidP="007610D9">
      <w:pPr>
        <w:autoSpaceDE w:val="0"/>
        <w:autoSpaceDN w:val="0"/>
        <w:adjustRightInd w:val="0"/>
        <w:jc w:val="both"/>
        <w:rPr>
          <w:rFonts w:ascii="Ebrima" w:hAnsi="Ebrima"/>
          <w:sz w:val="22"/>
          <w:szCs w:val="22"/>
        </w:rPr>
      </w:pPr>
    </w:p>
    <w:p w14:paraId="16FCE2AD"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Odbiór podłoża należy przeprowadzić bezpośrednio przed przystąpieniem do robót</w:t>
      </w:r>
      <w:r w:rsidR="00C42558" w:rsidRPr="007610D9">
        <w:rPr>
          <w:rFonts w:ascii="Ebrima" w:hAnsi="Ebrima"/>
          <w:sz w:val="22"/>
          <w:szCs w:val="22"/>
        </w:rPr>
        <w:t xml:space="preserve"> </w:t>
      </w:r>
      <w:r w:rsidRPr="007610D9">
        <w:rPr>
          <w:rFonts w:ascii="Ebrima" w:hAnsi="Ebrima"/>
          <w:sz w:val="22"/>
          <w:szCs w:val="22"/>
        </w:rPr>
        <w:t>tynkowych. Podłoże powinno być przygotowane zgodnie z wymaganiami w pkt. 5.2.1.</w:t>
      </w:r>
    </w:p>
    <w:p w14:paraId="7E90C8B5"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Jeżeli odbiór podłoża odbywa się po dłuższym czasie od jego wykonania, należy</w:t>
      </w:r>
      <w:r w:rsidR="00C42558" w:rsidRPr="007610D9">
        <w:rPr>
          <w:rFonts w:ascii="Ebrima" w:hAnsi="Ebrima"/>
          <w:sz w:val="22"/>
          <w:szCs w:val="22"/>
        </w:rPr>
        <w:t xml:space="preserve"> </w:t>
      </w:r>
      <w:r w:rsidR="003752BD" w:rsidRPr="007610D9">
        <w:rPr>
          <w:rFonts w:ascii="Ebrima" w:hAnsi="Ebrima"/>
          <w:sz w:val="22"/>
          <w:szCs w:val="22"/>
        </w:rPr>
        <w:t xml:space="preserve">podłoże oczyścić </w:t>
      </w:r>
      <w:r w:rsidRPr="007610D9">
        <w:rPr>
          <w:rFonts w:ascii="Ebrima" w:hAnsi="Ebrima"/>
          <w:sz w:val="22"/>
          <w:szCs w:val="22"/>
        </w:rPr>
        <w:t>i zmyć wodą.</w:t>
      </w:r>
    </w:p>
    <w:p w14:paraId="1370BAFF" w14:textId="77777777" w:rsidR="00C42558" w:rsidRPr="007610D9" w:rsidRDefault="00C42558" w:rsidP="007610D9">
      <w:pPr>
        <w:autoSpaceDE w:val="0"/>
        <w:autoSpaceDN w:val="0"/>
        <w:adjustRightInd w:val="0"/>
        <w:jc w:val="both"/>
        <w:rPr>
          <w:rFonts w:ascii="Ebrima" w:hAnsi="Ebrima"/>
          <w:sz w:val="22"/>
          <w:szCs w:val="22"/>
        </w:rPr>
      </w:pPr>
    </w:p>
    <w:p w14:paraId="66C28A32"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8.2. Odbiór tynków</w:t>
      </w:r>
    </w:p>
    <w:p w14:paraId="503C9DE5" w14:textId="77777777" w:rsidR="00C42558" w:rsidRPr="007610D9" w:rsidRDefault="00C42558" w:rsidP="007610D9">
      <w:pPr>
        <w:autoSpaceDE w:val="0"/>
        <w:autoSpaceDN w:val="0"/>
        <w:adjustRightInd w:val="0"/>
        <w:jc w:val="both"/>
        <w:rPr>
          <w:rFonts w:ascii="Ebrima" w:hAnsi="Ebrima"/>
          <w:sz w:val="22"/>
          <w:szCs w:val="22"/>
        </w:rPr>
      </w:pPr>
    </w:p>
    <w:p w14:paraId="40822C17"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8.2.1. Ukształtowanie powierzchni, krawędzie przecięcia powierzchni oraz kąty</w:t>
      </w:r>
      <w:r w:rsidR="00C42558" w:rsidRPr="007610D9">
        <w:rPr>
          <w:rFonts w:ascii="Ebrima" w:hAnsi="Ebrima"/>
          <w:sz w:val="22"/>
          <w:szCs w:val="22"/>
        </w:rPr>
        <w:t xml:space="preserve"> </w:t>
      </w:r>
      <w:r w:rsidRPr="007610D9">
        <w:rPr>
          <w:rFonts w:ascii="Ebrima" w:hAnsi="Ebrima"/>
          <w:sz w:val="22"/>
          <w:szCs w:val="22"/>
        </w:rPr>
        <w:t>dwuścienne powinny być zgodne z dokumentacją techniczną.</w:t>
      </w:r>
    </w:p>
    <w:p w14:paraId="5CE23649" w14:textId="77777777" w:rsidR="00C42558" w:rsidRPr="007610D9" w:rsidRDefault="00C42558" w:rsidP="007610D9">
      <w:pPr>
        <w:autoSpaceDE w:val="0"/>
        <w:autoSpaceDN w:val="0"/>
        <w:adjustRightInd w:val="0"/>
        <w:jc w:val="both"/>
        <w:rPr>
          <w:rFonts w:ascii="Ebrima" w:hAnsi="Ebrima"/>
          <w:sz w:val="22"/>
          <w:szCs w:val="22"/>
        </w:rPr>
      </w:pPr>
    </w:p>
    <w:p w14:paraId="6D4976BE"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8.2.2. Dopuszczalne odchylenia powierzchni tynku kat. III od płaszczyzny i odchylenie</w:t>
      </w:r>
      <w:r w:rsidR="00C42558" w:rsidRPr="007610D9">
        <w:rPr>
          <w:rFonts w:ascii="Ebrima" w:hAnsi="Ebrima"/>
          <w:sz w:val="22"/>
          <w:szCs w:val="22"/>
        </w:rPr>
        <w:t xml:space="preserve"> </w:t>
      </w:r>
      <w:r w:rsidRPr="007610D9">
        <w:rPr>
          <w:rFonts w:ascii="Ebrima" w:hAnsi="Ebrima"/>
          <w:sz w:val="22"/>
          <w:szCs w:val="22"/>
        </w:rPr>
        <w:t>krawędzi od linii prostej - nie większe niż 3 mm i w liczbie nie większej niż 3 na całej</w:t>
      </w:r>
      <w:r w:rsidR="00C42558" w:rsidRPr="007610D9">
        <w:rPr>
          <w:rFonts w:ascii="Ebrima" w:hAnsi="Ebrima"/>
          <w:sz w:val="22"/>
          <w:szCs w:val="22"/>
        </w:rPr>
        <w:t xml:space="preserve"> </w:t>
      </w:r>
      <w:r w:rsidRPr="007610D9">
        <w:rPr>
          <w:rFonts w:ascii="Ebrima" w:hAnsi="Ebrima"/>
          <w:sz w:val="22"/>
          <w:szCs w:val="22"/>
        </w:rPr>
        <w:t xml:space="preserve">długości </w:t>
      </w:r>
      <w:r w:rsidR="00DB1393" w:rsidRPr="007610D9">
        <w:rPr>
          <w:rFonts w:ascii="Ebrima" w:hAnsi="Ebrima"/>
          <w:sz w:val="22"/>
          <w:szCs w:val="22"/>
        </w:rPr>
        <w:t>ł</w:t>
      </w:r>
      <w:r w:rsidRPr="007610D9">
        <w:rPr>
          <w:rFonts w:ascii="Ebrima" w:hAnsi="Ebrima"/>
          <w:sz w:val="22"/>
          <w:szCs w:val="22"/>
        </w:rPr>
        <w:t>aty kontrolnej</w:t>
      </w:r>
      <w:r w:rsidR="003752BD" w:rsidRPr="007610D9">
        <w:rPr>
          <w:rFonts w:ascii="Ebrima" w:hAnsi="Ebrima"/>
          <w:sz w:val="22"/>
          <w:szCs w:val="22"/>
        </w:rPr>
        <w:t xml:space="preserve"> </w:t>
      </w:r>
      <w:r w:rsidRPr="007610D9">
        <w:rPr>
          <w:rFonts w:ascii="Ebrima" w:hAnsi="Ebrima"/>
          <w:sz w:val="22"/>
          <w:szCs w:val="22"/>
        </w:rPr>
        <w:t>2 m.</w:t>
      </w:r>
    </w:p>
    <w:p w14:paraId="365D4A44"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Odchylenie powierzchni i krawędzi od kierunku:</w:t>
      </w:r>
    </w:p>
    <w:p w14:paraId="33F6D444" w14:textId="01F65369" w:rsidR="00F4445A" w:rsidRPr="007610D9" w:rsidRDefault="00F4445A" w:rsidP="007610D9">
      <w:pPr>
        <w:autoSpaceDE w:val="0"/>
        <w:autoSpaceDN w:val="0"/>
        <w:adjustRightInd w:val="0"/>
        <w:ind w:left="284"/>
        <w:jc w:val="both"/>
        <w:rPr>
          <w:rFonts w:ascii="Ebrima" w:hAnsi="Ebrima"/>
          <w:sz w:val="22"/>
          <w:szCs w:val="22"/>
        </w:rPr>
      </w:pPr>
      <w:r w:rsidRPr="007610D9">
        <w:rPr>
          <w:rFonts w:ascii="Ebrima" w:hAnsi="Ebrima"/>
          <w:sz w:val="22"/>
          <w:szCs w:val="22"/>
        </w:rPr>
        <w:t>- pionowego - nie większe niż 2 mm na 1 m i ogółem nie więcej niż 4</w:t>
      </w:r>
      <w:r w:rsidR="00C42558" w:rsidRPr="007610D9">
        <w:rPr>
          <w:rFonts w:ascii="Ebrima" w:hAnsi="Ebrima"/>
          <w:sz w:val="22"/>
          <w:szCs w:val="22"/>
        </w:rPr>
        <w:t xml:space="preserve"> </w:t>
      </w:r>
      <w:r w:rsidRPr="007610D9">
        <w:rPr>
          <w:rFonts w:ascii="Ebrima" w:hAnsi="Ebrima"/>
          <w:sz w:val="22"/>
          <w:szCs w:val="22"/>
        </w:rPr>
        <w:t xml:space="preserve">mm </w:t>
      </w:r>
      <w:r w:rsidR="003752BD" w:rsidRPr="007610D9">
        <w:rPr>
          <w:rFonts w:ascii="Ebrima" w:hAnsi="Ebrima"/>
          <w:sz w:val="22"/>
          <w:szCs w:val="22"/>
        </w:rPr>
        <w:t xml:space="preserve"> </w:t>
      </w:r>
      <w:r w:rsidRPr="007610D9">
        <w:rPr>
          <w:rFonts w:ascii="Ebrima" w:hAnsi="Ebrima"/>
          <w:sz w:val="22"/>
          <w:szCs w:val="22"/>
        </w:rPr>
        <w:t>w</w:t>
      </w:r>
      <w:r w:rsidR="00C42558" w:rsidRPr="007610D9">
        <w:rPr>
          <w:rFonts w:ascii="Ebrima" w:hAnsi="Ebrima"/>
          <w:sz w:val="22"/>
          <w:szCs w:val="22"/>
        </w:rPr>
        <w:t xml:space="preserve"> </w:t>
      </w:r>
      <w:r w:rsidRPr="007610D9">
        <w:rPr>
          <w:rFonts w:ascii="Ebrima" w:hAnsi="Ebrima"/>
          <w:sz w:val="22"/>
          <w:szCs w:val="22"/>
        </w:rPr>
        <w:t>pomieszczeniu,</w:t>
      </w:r>
    </w:p>
    <w:p w14:paraId="1F3A0C12" w14:textId="77777777" w:rsidR="00F4445A" w:rsidRPr="007610D9" w:rsidRDefault="00F4445A"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poziomego - nie większe niż 3 mm na 1 </w:t>
      </w:r>
      <w:r w:rsidR="00DB1393" w:rsidRPr="007610D9">
        <w:rPr>
          <w:rFonts w:ascii="Ebrima" w:hAnsi="Ebrima"/>
          <w:sz w:val="22"/>
          <w:szCs w:val="22"/>
        </w:rPr>
        <w:t>m</w:t>
      </w:r>
      <w:r w:rsidRPr="007610D9">
        <w:rPr>
          <w:rFonts w:ascii="Ebrima" w:hAnsi="Ebrima"/>
          <w:sz w:val="22"/>
          <w:szCs w:val="22"/>
        </w:rPr>
        <w:t xml:space="preserve"> i ogółem nie więcej niż 6 mm na całej</w:t>
      </w:r>
      <w:r w:rsidR="00C42558" w:rsidRPr="007610D9">
        <w:rPr>
          <w:rFonts w:ascii="Ebrima" w:hAnsi="Ebrima"/>
          <w:sz w:val="22"/>
          <w:szCs w:val="22"/>
        </w:rPr>
        <w:t xml:space="preserve"> </w:t>
      </w:r>
      <w:r w:rsidRPr="007610D9">
        <w:rPr>
          <w:rFonts w:ascii="Ebrima" w:hAnsi="Ebrima"/>
          <w:sz w:val="22"/>
          <w:szCs w:val="22"/>
        </w:rPr>
        <w:t>powierzchni między przegrodami pionowymi (ściany, belki itp.).</w:t>
      </w:r>
    </w:p>
    <w:p w14:paraId="10EDE070" w14:textId="77777777" w:rsidR="00C42558" w:rsidRPr="007610D9" w:rsidRDefault="00C42558" w:rsidP="007610D9">
      <w:pPr>
        <w:autoSpaceDE w:val="0"/>
        <w:autoSpaceDN w:val="0"/>
        <w:adjustRightInd w:val="0"/>
        <w:jc w:val="both"/>
        <w:rPr>
          <w:rFonts w:ascii="Ebrima" w:hAnsi="Ebrima"/>
          <w:sz w:val="22"/>
          <w:szCs w:val="22"/>
        </w:rPr>
      </w:pPr>
    </w:p>
    <w:p w14:paraId="10C7F09F" w14:textId="77777777"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8.2.3. Niedopuszczalne są następujące wady:</w:t>
      </w:r>
    </w:p>
    <w:p w14:paraId="6166C59F" w14:textId="77777777" w:rsidR="00F4445A" w:rsidRPr="007610D9" w:rsidRDefault="00F4445A" w:rsidP="007610D9">
      <w:pPr>
        <w:autoSpaceDE w:val="0"/>
        <w:autoSpaceDN w:val="0"/>
        <w:adjustRightInd w:val="0"/>
        <w:ind w:left="284"/>
        <w:jc w:val="both"/>
        <w:rPr>
          <w:rFonts w:ascii="Ebrima" w:hAnsi="Ebrima"/>
          <w:sz w:val="22"/>
          <w:szCs w:val="22"/>
        </w:rPr>
      </w:pPr>
      <w:r w:rsidRPr="007610D9">
        <w:rPr>
          <w:rFonts w:ascii="Ebrima" w:hAnsi="Ebrima"/>
          <w:sz w:val="22"/>
          <w:szCs w:val="22"/>
        </w:rPr>
        <w:t>- wykwity w postaci nalotu wykrystalizowanych na powierzchni tynków roztworów soli</w:t>
      </w:r>
      <w:r w:rsidR="00C42558" w:rsidRPr="007610D9">
        <w:rPr>
          <w:rFonts w:ascii="Ebrima" w:hAnsi="Ebrima"/>
          <w:sz w:val="22"/>
          <w:szCs w:val="22"/>
        </w:rPr>
        <w:t xml:space="preserve"> </w:t>
      </w:r>
      <w:r w:rsidRPr="007610D9">
        <w:rPr>
          <w:rFonts w:ascii="Ebrima" w:hAnsi="Ebrima"/>
          <w:sz w:val="22"/>
          <w:szCs w:val="22"/>
        </w:rPr>
        <w:t>przenikających z podłoża, pilśni itp.,</w:t>
      </w:r>
    </w:p>
    <w:p w14:paraId="3EB85800" w14:textId="77777777" w:rsidR="00F4445A" w:rsidRPr="007610D9" w:rsidRDefault="00F4445A" w:rsidP="007610D9">
      <w:pPr>
        <w:autoSpaceDE w:val="0"/>
        <w:autoSpaceDN w:val="0"/>
        <w:adjustRightInd w:val="0"/>
        <w:ind w:left="284"/>
        <w:jc w:val="both"/>
        <w:rPr>
          <w:rFonts w:ascii="Ebrima" w:hAnsi="Ebrima"/>
          <w:sz w:val="22"/>
          <w:szCs w:val="22"/>
        </w:rPr>
      </w:pPr>
      <w:r w:rsidRPr="007610D9">
        <w:rPr>
          <w:rFonts w:ascii="Ebrima" w:hAnsi="Ebrima"/>
          <w:sz w:val="22"/>
          <w:szCs w:val="22"/>
        </w:rPr>
        <w:t>- trwale ślady zacieków na powierzchni, odstawanie, odparzenia i pęcherze wskutek</w:t>
      </w:r>
      <w:r w:rsidR="00C42558" w:rsidRPr="007610D9">
        <w:rPr>
          <w:rFonts w:ascii="Ebrima" w:hAnsi="Ebrima"/>
          <w:sz w:val="22"/>
          <w:szCs w:val="22"/>
        </w:rPr>
        <w:t xml:space="preserve"> </w:t>
      </w:r>
      <w:r w:rsidRPr="007610D9">
        <w:rPr>
          <w:rFonts w:ascii="Ebrima" w:hAnsi="Ebrima"/>
          <w:sz w:val="22"/>
          <w:szCs w:val="22"/>
        </w:rPr>
        <w:t>niedostatecznej przyczepności tynku do podłoża.</w:t>
      </w:r>
    </w:p>
    <w:p w14:paraId="4114DFC7" w14:textId="77777777" w:rsidR="00C42558" w:rsidRPr="007610D9" w:rsidRDefault="00C42558" w:rsidP="007610D9">
      <w:pPr>
        <w:autoSpaceDE w:val="0"/>
        <w:autoSpaceDN w:val="0"/>
        <w:adjustRightInd w:val="0"/>
        <w:jc w:val="both"/>
        <w:rPr>
          <w:rFonts w:ascii="Ebrima" w:hAnsi="Ebrima"/>
          <w:sz w:val="22"/>
          <w:szCs w:val="22"/>
        </w:rPr>
      </w:pPr>
    </w:p>
    <w:p w14:paraId="58D99EB9"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8.3. Odbiór suchych tynków</w:t>
      </w:r>
    </w:p>
    <w:p w14:paraId="2FAAF959" w14:textId="77777777" w:rsidR="00C42558" w:rsidRPr="007610D9" w:rsidRDefault="00C42558" w:rsidP="007610D9">
      <w:pPr>
        <w:autoSpaceDE w:val="0"/>
        <w:autoSpaceDN w:val="0"/>
        <w:adjustRightInd w:val="0"/>
        <w:jc w:val="both"/>
        <w:rPr>
          <w:rFonts w:ascii="Ebrima" w:hAnsi="Ebrima"/>
          <w:sz w:val="22"/>
          <w:szCs w:val="22"/>
        </w:rPr>
      </w:pPr>
    </w:p>
    <w:p w14:paraId="4D2C9283" w14:textId="61EA9F4F" w:rsidR="00F4445A" w:rsidRPr="007610D9" w:rsidRDefault="00F4445A" w:rsidP="007610D9">
      <w:pPr>
        <w:autoSpaceDE w:val="0"/>
        <w:autoSpaceDN w:val="0"/>
        <w:adjustRightInd w:val="0"/>
        <w:jc w:val="both"/>
        <w:rPr>
          <w:rFonts w:ascii="Ebrima" w:hAnsi="Ebrima"/>
          <w:sz w:val="22"/>
          <w:szCs w:val="22"/>
        </w:rPr>
      </w:pPr>
      <w:r w:rsidRPr="007610D9">
        <w:rPr>
          <w:rFonts w:ascii="Ebrima" w:hAnsi="Ebrima"/>
          <w:sz w:val="22"/>
          <w:szCs w:val="22"/>
        </w:rPr>
        <w:t>Odchylenie powierzchni okładziny z płyt gipsowo</w:t>
      </w:r>
      <w:r w:rsidR="0021103A" w:rsidRPr="007610D9">
        <w:rPr>
          <w:rFonts w:ascii="Ebrima" w:hAnsi="Ebrima"/>
          <w:sz w:val="22"/>
          <w:szCs w:val="22"/>
        </w:rPr>
        <w:t xml:space="preserve"> – </w:t>
      </w:r>
      <w:r w:rsidRPr="007610D9">
        <w:rPr>
          <w:rFonts w:ascii="Ebrima" w:hAnsi="Ebrima"/>
          <w:sz w:val="22"/>
          <w:szCs w:val="22"/>
        </w:rPr>
        <w:t>kartonowych od płaszczyzny</w:t>
      </w:r>
      <w:r w:rsidR="003752BD" w:rsidRPr="007610D9">
        <w:rPr>
          <w:rFonts w:ascii="Ebrima" w:hAnsi="Ebrima"/>
          <w:sz w:val="22"/>
          <w:szCs w:val="22"/>
        </w:rPr>
        <w:t xml:space="preserve"> </w:t>
      </w:r>
      <w:r w:rsidRPr="007610D9">
        <w:rPr>
          <w:rFonts w:ascii="Ebrima" w:hAnsi="Ebrima"/>
          <w:sz w:val="22"/>
          <w:szCs w:val="22"/>
        </w:rPr>
        <w:t>i</w:t>
      </w:r>
      <w:r w:rsidR="00C42558" w:rsidRPr="007610D9">
        <w:rPr>
          <w:rFonts w:ascii="Ebrima" w:hAnsi="Ebrima"/>
          <w:sz w:val="22"/>
          <w:szCs w:val="22"/>
        </w:rPr>
        <w:t xml:space="preserve"> </w:t>
      </w:r>
      <w:r w:rsidRPr="007610D9">
        <w:rPr>
          <w:rFonts w:ascii="Ebrima" w:hAnsi="Ebrima"/>
          <w:sz w:val="22"/>
          <w:szCs w:val="22"/>
        </w:rPr>
        <w:t>odchylenie krawędzi od linii prostej nie powinny być większe niż 1 mm/l m.</w:t>
      </w:r>
    </w:p>
    <w:p w14:paraId="41FD9ADC" w14:textId="77777777" w:rsidR="00C42558" w:rsidRPr="007610D9" w:rsidRDefault="00C42558" w:rsidP="007610D9">
      <w:pPr>
        <w:autoSpaceDE w:val="0"/>
        <w:autoSpaceDN w:val="0"/>
        <w:adjustRightInd w:val="0"/>
        <w:jc w:val="both"/>
        <w:rPr>
          <w:rFonts w:ascii="Ebrima" w:hAnsi="Ebrima"/>
          <w:sz w:val="22"/>
          <w:szCs w:val="22"/>
        </w:rPr>
      </w:pPr>
    </w:p>
    <w:p w14:paraId="392AB9A5" w14:textId="77777777" w:rsidR="00F4445A" w:rsidRPr="007610D9" w:rsidRDefault="00F4445A"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8.4. Odbiór podłoży pod płytki ceramiczne </w:t>
      </w:r>
      <w:r w:rsidR="00C42558" w:rsidRPr="007610D9">
        <w:rPr>
          <w:rFonts w:ascii="Ebrima" w:hAnsi="Ebrima"/>
          <w:b/>
          <w:sz w:val="22"/>
          <w:szCs w:val="22"/>
        </w:rPr>
        <w:t>w</w:t>
      </w:r>
      <w:r w:rsidRPr="007610D9">
        <w:rPr>
          <w:rFonts w:ascii="Ebrima" w:hAnsi="Ebrima"/>
          <w:b/>
          <w:sz w:val="22"/>
          <w:szCs w:val="22"/>
        </w:rPr>
        <w:t>g punktu 5.4</w:t>
      </w:r>
      <w:r w:rsidR="0071709F" w:rsidRPr="007610D9">
        <w:rPr>
          <w:rFonts w:ascii="Ebrima" w:hAnsi="Ebrima"/>
          <w:b/>
          <w:sz w:val="22"/>
          <w:szCs w:val="22"/>
        </w:rPr>
        <w:t>.</w:t>
      </w:r>
    </w:p>
    <w:p w14:paraId="3720D2F9" w14:textId="77777777" w:rsidR="00C42558" w:rsidRPr="007610D9" w:rsidRDefault="00C42558" w:rsidP="007610D9">
      <w:pPr>
        <w:autoSpaceDE w:val="0"/>
        <w:autoSpaceDN w:val="0"/>
        <w:adjustRightInd w:val="0"/>
        <w:jc w:val="both"/>
        <w:rPr>
          <w:rFonts w:ascii="Ebrima" w:hAnsi="Ebrima"/>
          <w:b/>
          <w:bCs/>
          <w:sz w:val="22"/>
          <w:szCs w:val="22"/>
        </w:rPr>
      </w:pPr>
    </w:p>
    <w:p w14:paraId="014A60BE" w14:textId="77777777" w:rsidR="00F4445A" w:rsidRPr="007610D9" w:rsidRDefault="00F4445A"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1D6E1B0A" w14:textId="77777777" w:rsidR="00C42558" w:rsidRPr="007610D9" w:rsidRDefault="00C42558" w:rsidP="007610D9">
      <w:pPr>
        <w:jc w:val="both"/>
        <w:rPr>
          <w:rFonts w:ascii="Ebrima" w:hAnsi="Ebrima"/>
          <w:sz w:val="22"/>
          <w:szCs w:val="22"/>
        </w:rPr>
      </w:pPr>
    </w:p>
    <w:p w14:paraId="24100316" w14:textId="77777777" w:rsidR="00F4445A" w:rsidRPr="007610D9" w:rsidRDefault="00F4445A" w:rsidP="00B72456">
      <w:pPr>
        <w:spacing w:line="276" w:lineRule="auto"/>
        <w:jc w:val="both"/>
        <w:rPr>
          <w:rFonts w:ascii="Ebrima" w:hAnsi="Ebrima"/>
          <w:sz w:val="22"/>
          <w:szCs w:val="22"/>
        </w:rPr>
      </w:pPr>
      <w:r w:rsidRPr="007610D9">
        <w:rPr>
          <w:rFonts w:ascii="Ebrima" w:hAnsi="Ebrima"/>
          <w:sz w:val="22"/>
          <w:szCs w:val="22"/>
        </w:rPr>
        <w:t>Tynki wewnętrzne i zewnętrzne – ryczałt.</w:t>
      </w:r>
    </w:p>
    <w:p w14:paraId="155327AB" w14:textId="77777777" w:rsidR="00F4445A" w:rsidRPr="007610D9" w:rsidRDefault="00F4445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 xml:space="preserve">Płaci się za ustaloną ilość powierzchni ściany – </w:t>
      </w:r>
      <w:proofErr w:type="spellStart"/>
      <w:r w:rsidRPr="007610D9">
        <w:rPr>
          <w:rFonts w:ascii="Ebrima" w:hAnsi="Ebrima"/>
          <w:sz w:val="22"/>
          <w:szCs w:val="22"/>
        </w:rPr>
        <w:t>kpl</w:t>
      </w:r>
      <w:proofErr w:type="spellEnd"/>
      <w:r w:rsidRPr="007610D9">
        <w:rPr>
          <w:rFonts w:ascii="Ebrima" w:hAnsi="Ebrima"/>
          <w:sz w:val="22"/>
          <w:szCs w:val="22"/>
        </w:rPr>
        <w:t>., która obejmuje:</w:t>
      </w:r>
    </w:p>
    <w:p w14:paraId="32257D96"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przygotowanie zaprawy,</w:t>
      </w:r>
    </w:p>
    <w:p w14:paraId="634FB6FF" w14:textId="77777777" w:rsidR="00F4445A" w:rsidRPr="007610D9" w:rsidRDefault="00C42558"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w:t>
      </w:r>
      <w:r w:rsidR="00F4445A" w:rsidRPr="007610D9">
        <w:rPr>
          <w:rFonts w:ascii="Ebrima" w:hAnsi="Ebrima"/>
          <w:sz w:val="22"/>
          <w:szCs w:val="22"/>
        </w:rPr>
        <w:t xml:space="preserve"> dostarczenie materiałów i sprzętu,</w:t>
      </w:r>
    </w:p>
    <w:p w14:paraId="042C527C"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ustawienie i rozbiórkę rusztowań,</w:t>
      </w:r>
    </w:p>
    <w:p w14:paraId="336501D1"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umocowanie i zdjęcie listew tynkarskich</w:t>
      </w:r>
    </w:p>
    <w:p w14:paraId="45036D31"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osiatkowanie bruzd,</w:t>
      </w:r>
    </w:p>
    <w:p w14:paraId="2F80C878"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obsadzenie kratek wentylacyjnych i innych drobnych elementów,</w:t>
      </w:r>
    </w:p>
    <w:p w14:paraId="7A976AFF"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reperacje tynków po dziurach i hakach,</w:t>
      </w:r>
    </w:p>
    <w:p w14:paraId="1DF0BCD0"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oczyszczenie miejsca pracy z resztek materiałów. B.09.01.02 Suche tynki</w:t>
      </w:r>
    </w:p>
    <w:p w14:paraId="12CCE404" w14:textId="77777777" w:rsidR="0021103A" w:rsidRPr="007610D9" w:rsidRDefault="0021103A" w:rsidP="00B72456">
      <w:pPr>
        <w:autoSpaceDE w:val="0"/>
        <w:autoSpaceDN w:val="0"/>
        <w:adjustRightInd w:val="0"/>
        <w:spacing w:line="276" w:lineRule="auto"/>
        <w:jc w:val="both"/>
        <w:rPr>
          <w:rFonts w:ascii="Ebrima" w:hAnsi="Ebrima"/>
          <w:sz w:val="22"/>
          <w:szCs w:val="22"/>
        </w:rPr>
      </w:pPr>
    </w:p>
    <w:p w14:paraId="37883AED" w14:textId="696996D9" w:rsidR="00F4445A" w:rsidRPr="007610D9" w:rsidRDefault="00F4445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 xml:space="preserve">Płaci się za </w:t>
      </w:r>
      <w:proofErr w:type="spellStart"/>
      <w:r w:rsidRPr="007610D9">
        <w:rPr>
          <w:rFonts w:ascii="Ebrima" w:hAnsi="Ebrima"/>
          <w:sz w:val="22"/>
          <w:szCs w:val="22"/>
        </w:rPr>
        <w:t>kpl</w:t>
      </w:r>
      <w:proofErr w:type="spellEnd"/>
      <w:r w:rsidRPr="007610D9">
        <w:rPr>
          <w:rFonts w:ascii="Ebrima" w:hAnsi="Ebrima"/>
          <w:sz w:val="22"/>
          <w:szCs w:val="22"/>
        </w:rPr>
        <w:t>. okładziny, która obejmuje:</w:t>
      </w:r>
    </w:p>
    <w:p w14:paraId="004954E4"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dostarczenie materiałów i sprzętu,</w:t>
      </w:r>
    </w:p>
    <w:p w14:paraId="184A6A8C"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przygotowanie podłoża,</w:t>
      </w:r>
    </w:p>
    <w:p w14:paraId="79E64DC8"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mocowanie płyt z oklejeniem spoin i szpachlowaniem,</w:t>
      </w:r>
    </w:p>
    <w:p w14:paraId="1342E076"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uporządkowanie miejsca pracy. B.09.02.00 Okładziny ścian.</w:t>
      </w:r>
    </w:p>
    <w:p w14:paraId="0EE15536" w14:textId="77777777" w:rsidR="0021103A" w:rsidRPr="007610D9" w:rsidRDefault="0021103A" w:rsidP="00B72456">
      <w:pPr>
        <w:autoSpaceDE w:val="0"/>
        <w:autoSpaceDN w:val="0"/>
        <w:adjustRightInd w:val="0"/>
        <w:spacing w:line="276" w:lineRule="auto"/>
        <w:jc w:val="both"/>
        <w:rPr>
          <w:rFonts w:ascii="Ebrima" w:hAnsi="Ebrima"/>
          <w:sz w:val="22"/>
          <w:szCs w:val="22"/>
        </w:rPr>
      </w:pPr>
    </w:p>
    <w:p w14:paraId="07A9BCA7" w14:textId="5954377B" w:rsidR="00F4445A" w:rsidRPr="007610D9" w:rsidRDefault="00F4445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 xml:space="preserve">Płaci się za </w:t>
      </w:r>
      <w:proofErr w:type="spellStart"/>
      <w:r w:rsidRPr="007610D9">
        <w:rPr>
          <w:rFonts w:ascii="Ebrima" w:hAnsi="Ebrima"/>
          <w:sz w:val="22"/>
          <w:szCs w:val="22"/>
        </w:rPr>
        <w:t>kpl</w:t>
      </w:r>
      <w:proofErr w:type="spellEnd"/>
      <w:r w:rsidRPr="007610D9">
        <w:rPr>
          <w:rFonts w:ascii="Ebrima" w:hAnsi="Ebrima"/>
          <w:sz w:val="22"/>
          <w:szCs w:val="22"/>
        </w:rPr>
        <w:t>. powierzchni ułożonej okładziny, która obejmuje:</w:t>
      </w:r>
    </w:p>
    <w:p w14:paraId="15B70579"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przygotowanie zaprawy,</w:t>
      </w:r>
    </w:p>
    <w:p w14:paraId="2959AC47"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przygotowanie podłoża,</w:t>
      </w:r>
    </w:p>
    <w:p w14:paraId="7032F7E8"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dostarczenie materiałów i sprzętu,</w:t>
      </w:r>
    </w:p>
    <w:p w14:paraId="6E5D707F"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moczenie płytek, docinanie płytek,</w:t>
      </w:r>
    </w:p>
    <w:p w14:paraId="11B1A3A9"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ustawienie i rozbiórką rusztowań,</w:t>
      </w:r>
    </w:p>
    <w:p w14:paraId="66E0570B"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wykonanie okładziny z wypełnieniem spoin i oczyszczeniem powierzchni,</w:t>
      </w:r>
    </w:p>
    <w:p w14:paraId="47783A3B"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zamurowanie przebić,</w:t>
      </w:r>
    </w:p>
    <w:p w14:paraId="6A5EBF39"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obsadzenie kratek wentylacyjnych i innych drobnych elementów,</w:t>
      </w:r>
    </w:p>
    <w:p w14:paraId="4FDAED16"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reperacje tynków,</w:t>
      </w:r>
    </w:p>
    <w:p w14:paraId="1CC636BE" w14:textId="77777777" w:rsidR="00F4445A" w:rsidRPr="007610D9" w:rsidRDefault="00F4445A" w:rsidP="00B72456">
      <w:pPr>
        <w:autoSpaceDE w:val="0"/>
        <w:autoSpaceDN w:val="0"/>
        <w:adjustRightInd w:val="0"/>
        <w:spacing w:line="276" w:lineRule="auto"/>
        <w:ind w:left="284"/>
        <w:jc w:val="both"/>
        <w:rPr>
          <w:rFonts w:ascii="Ebrima" w:hAnsi="Ebrima"/>
          <w:sz w:val="22"/>
          <w:szCs w:val="22"/>
        </w:rPr>
      </w:pPr>
      <w:r w:rsidRPr="007610D9">
        <w:rPr>
          <w:rFonts w:ascii="Ebrima" w:hAnsi="Ebrima"/>
          <w:sz w:val="22"/>
          <w:szCs w:val="22"/>
        </w:rPr>
        <w:t>- oczyszczenie miejsca pracy z pozostałości materiałów.</w:t>
      </w:r>
    </w:p>
    <w:p w14:paraId="7B701D47" w14:textId="77777777" w:rsidR="0021103A" w:rsidRPr="007610D9" w:rsidRDefault="0021103A" w:rsidP="00B72456">
      <w:pPr>
        <w:autoSpaceDE w:val="0"/>
        <w:autoSpaceDN w:val="0"/>
        <w:adjustRightInd w:val="0"/>
        <w:spacing w:line="276" w:lineRule="auto"/>
        <w:jc w:val="both"/>
        <w:rPr>
          <w:rFonts w:ascii="Ebrima" w:hAnsi="Ebrima"/>
          <w:sz w:val="22"/>
          <w:szCs w:val="22"/>
        </w:rPr>
      </w:pPr>
    </w:p>
    <w:p w14:paraId="7B2ED104" w14:textId="758E9ED4" w:rsidR="00F4445A" w:rsidRPr="007610D9" w:rsidRDefault="00F4445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Zasady i wymagania ogólne dotyczące płatności podano w ST-00.</w:t>
      </w:r>
    </w:p>
    <w:p w14:paraId="4E1576EC" w14:textId="77777777" w:rsidR="00F4445A" w:rsidRPr="007610D9" w:rsidRDefault="00F4445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Podstawą płatności jest zatwierdzona faktura wystawiona przez Wykonawcę</w:t>
      </w:r>
      <w:r w:rsidR="00C42558" w:rsidRPr="007610D9">
        <w:rPr>
          <w:rFonts w:ascii="Ebrima" w:hAnsi="Ebrima"/>
          <w:sz w:val="22"/>
          <w:szCs w:val="22"/>
        </w:rPr>
        <w:t xml:space="preserve"> </w:t>
      </w:r>
      <w:r w:rsidRPr="007610D9">
        <w:rPr>
          <w:rFonts w:ascii="Ebrima" w:hAnsi="Ebrima"/>
          <w:sz w:val="22"/>
          <w:szCs w:val="22"/>
        </w:rPr>
        <w:t>sporządzona na podstawie Protokołu Odbioru wystawionego przez Inspektora</w:t>
      </w:r>
      <w:r w:rsidR="00C42558" w:rsidRPr="007610D9">
        <w:rPr>
          <w:rFonts w:ascii="Ebrima" w:hAnsi="Ebrima"/>
          <w:sz w:val="22"/>
          <w:szCs w:val="22"/>
        </w:rPr>
        <w:t xml:space="preserve"> </w:t>
      </w:r>
      <w:r w:rsidRPr="007610D9">
        <w:rPr>
          <w:rFonts w:ascii="Ebrima" w:hAnsi="Ebrima"/>
          <w:sz w:val="22"/>
          <w:szCs w:val="22"/>
        </w:rPr>
        <w:t>Nadzoru.</w:t>
      </w:r>
    </w:p>
    <w:p w14:paraId="288007F0" w14:textId="77777777" w:rsidR="00C42558" w:rsidRPr="007610D9" w:rsidRDefault="00C42558" w:rsidP="00B72456">
      <w:pPr>
        <w:autoSpaceDE w:val="0"/>
        <w:autoSpaceDN w:val="0"/>
        <w:adjustRightInd w:val="0"/>
        <w:spacing w:line="276" w:lineRule="auto"/>
        <w:jc w:val="both"/>
        <w:rPr>
          <w:rFonts w:ascii="Ebrima" w:hAnsi="Ebrima"/>
          <w:b/>
          <w:bCs/>
          <w:sz w:val="22"/>
          <w:szCs w:val="22"/>
        </w:rPr>
      </w:pPr>
    </w:p>
    <w:p w14:paraId="52BD519C" w14:textId="77777777" w:rsidR="00F4445A" w:rsidRPr="007610D9" w:rsidRDefault="00F4445A" w:rsidP="00B72456">
      <w:pPr>
        <w:autoSpaceDE w:val="0"/>
        <w:autoSpaceDN w:val="0"/>
        <w:adjustRightInd w:val="0"/>
        <w:spacing w:line="276" w:lineRule="auto"/>
        <w:jc w:val="both"/>
        <w:rPr>
          <w:rFonts w:ascii="Ebrima" w:hAnsi="Ebrima"/>
          <w:b/>
          <w:bCs/>
          <w:sz w:val="22"/>
          <w:szCs w:val="22"/>
        </w:rPr>
      </w:pPr>
      <w:r w:rsidRPr="007610D9">
        <w:rPr>
          <w:rFonts w:ascii="Ebrima" w:hAnsi="Ebrima"/>
          <w:b/>
          <w:bCs/>
          <w:sz w:val="22"/>
          <w:szCs w:val="22"/>
        </w:rPr>
        <w:t>10. Przepisy związane</w:t>
      </w:r>
    </w:p>
    <w:p w14:paraId="43F0BC31" w14:textId="77777777" w:rsidR="00C42558" w:rsidRPr="007610D9" w:rsidRDefault="00C42558" w:rsidP="00B72456">
      <w:pPr>
        <w:autoSpaceDE w:val="0"/>
        <w:autoSpaceDN w:val="0"/>
        <w:adjustRightInd w:val="0"/>
        <w:spacing w:line="276" w:lineRule="auto"/>
        <w:jc w:val="both"/>
        <w:rPr>
          <w:rFonts w:ascii="Ebrima" w:hAnsi="Ebrima"/>
          <w:b/>
          <w:bCs/>
          <w:sz w:val="22"/>
          <w:szCs w:val="22"/>
        </w:rPr>
      </w:pPr>
    </w:p>
    <w:p w14:paraId="05707A92" w14:textId="1A6931DE" w:rsidR="00F4445A" w:rsidRPr="007610D9" w:rsidRDefault="00F4445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PN-EN 1008:2004 Woda zarobowa do betonu</w:t>
      </w:r>
      <w:r w:rsidR="0021103A" w:rsidRPr="007610D9">
        <w:rPr>
          <w:rFonts w:ascii="Ebrima" w:hAnsi="Ebrima"/>
          <w:sz w:val="22"/>
          <w:szCs w:val="22"/>
        </w:rPr>
        <w:t xml:space="preserve"> – </w:t>
      </w:r>
      <w:r w:rsidRPr="007610D9">
        <w:rPr>
          <w:rFonts w:ascii="Ebrima" w:hAnsi="Ebrima"/>
          <w:sz w:val="22"/>
          <w:szCs w:val="22"/>
        </w:rPr>
        <w:t>Specyfikacja</w:t>
      </w:r>
      <w:r w:rsidR="00402C0D" w:rsidRPr="007610D9">
        <w:rPr>
          <w:rFonts w:ascii="Ebrima" w:hAnsi="Ebrima"/>
          <w:sz w:val="22"/>
          <w:szCs w:val="22"/>
        </w:rPr>
        <w:t xml:space="preserve"> pobierania próbek, badanie                i ocena przydatności wody zarobowej do betonu, w tym wody odzyskanej z procesów produkcji betonu </w:t>
      </w:r>
    </w:p>
    <w:p w14:paraId="6FFE511F" w14:textId="0BB9472D" w:rsidR="003105B1" w:rsidRPr="007610D9" w:rsidRDefault="003105B1"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PN-EN 13139:2003 Kruszywa do zaprawy</w:t>
      </w:r>
    </w:p>
    <w:p w14:paraId="5DEC42D1" w14:textId="0CDE6039" w:rsidR="0021103A" w:rsidRPr="007610D9" w:rsidRDefault="0021103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PN-EN 492+A2:2018-06 Płytki włóknisto – cementowe i elementy wyposażenia – Właściwości wyrobu i metody badań</w:t>
      </w:r>
    </w:p>
    <w:p w14:paraId="4A1E2932" w14:textId="0FB393A1" w:rsidR="0021103A" w:rsidRPr="007610D9" w:rsidRDefault="0021103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 xml:space="preserve">PN-EN 12004-1:2017-03 Kleje do płytek ceramicznych – Część 1: Wymagania, ocena </w:t>
      </w:r>
      <w:r w:rsidR="004566DF" w:rsidRPr="007610D9">
        <w:rPr>
          <w:rFonts w:ascii="Ebrima" w:hAnsi="Ebrima"/>
          <w:sz w:val="22"/>
          <w:szCs w:val="22"/>
        </w:rPr>
        <w:t xml:space="preserve">                    </w:t>
      </w:r>
      <w:r w:rsidRPr="007610D9">
        <w:rPr>
          <w:rFonts w:ascii="Ebrima" w:hAnsi="Ebrima"/>
          <w:sz w:val="22"/>
          <w:szCs w:val="22"/>
        </w:rPr>
        <w:t>i weryfikacja stałości właściwości użytkowych, klasyfikacja i znakowanie</w:t>
      </w:r>
    </w:p>
    <w:p w14:paraId="18BEFA8C" w14:textId="37D21359" w:rsidR="0021103A" w:rsidRPr="007610D9" w:rsidRDefault="0021103A" w:rsidP="00B72456">
      <w:pPr>
        <w:autoSpaceDE w:val="0"/>
        <w:autoSpaceDN w:val="0"/>
        <w:adjustRightInd w:val="0"/>
        <w:spacing w:line="276" w:lineRule="auto"/>
        <w:jc w:val="both"/>
        <w:rPr>
          <w:rFonts w:ascii="Ebrima" w:hAnsi="Ebrima"/>
          <w:sz w:val="22"/>
          <w:szCs w:val="22"/>
        </w:rPr>
      </w:pPr>
      <w:r w:rsidRPr="007610D9">
        <w:rPr>
          <w:rFonts w:ascii="Ebrima" w:hAnsi="Ebrima"/>
          <w:sz w:val="22"/>
          <w:szCs w:val="22"/>
        </w:rPr>
        <w:t xml:space="preserve">PN-EN 13888:2010 Zaprawy do spoinowania płytek – Wymagania, ocena zgodności, klasyfikacja i oznaczenie </w:t>
      </w:r>
    </w:p>
    <w:p w14:paraId="2A755F89" w14:textId="77777777" w:rsidR="003105B1" w:rsidRPr="007610D9" w:rsidRDefault="003105B1" w:rsidP="007610D9">
      <w:pPr>
        <w:autoSpaceDE w:val="0"/>
        <w:autoSpaceDN w:val="0"/>
        <w:adjustRightInd w:val="0"/>
        <w:jc w:val="both"/>
        <w:rPr>
          <w:rFonts w:ascii="Ebrima" w:hAnsi="Ebrima"/>
          <w:sz w:val="22"/>
          <w:szCs w:val="22"/>
        </w:rPr>
      </w:pPr>
    </w:p>
    <w:p w14:paraId="647C0860" w14:textId="77777777" w:rsidR="001764BD" w:rsidRPr="007610D9" w:rsidRDefault="001764BD" w:rsidP="007610D9">
      <w:pPr>
        <w:autoSpaceDE w:val="0"/>
        <w:autoSpaceDN w:val="0"/>
        <w:adjustRightInd w:val="0"/>
        <w:jc w:val="both"/>
        <w:rPr>
          <w:rFonts w:ascii="Ebrima" w:hAnsi="Ebrima"/>
          <w:sz w:val="22"/>
          <w:szCs w:val="22"/>
        </w:rPr>
        <w:sectPr w:rsidR="001764BD" w:rsidRPr="007610D9" w:rsidSect="00BE3F70">
          <w:footerReference w:type="default" r:id="rId24"/>
          <w:pgSz w:w="11906" w:h="16838"/>
          <w:pgMar w:top="1418" w:right="851" w:bottom="1418" w:left="1418" w:header="708" w:footer="708" w:gutter="0"/>
          <w:cols w:space="708"/>
          <w:docGrid w:linePitch="360"/>
        </w:sectPr>
      </w:pPr>
    </w:p>
    <w:p w14:paraId="7EF4ECED" w14:textId="77777777" w:rsidR="004E33FC" w:rsidRDefault="004E33FC" w:rsidP="007610D9">
      <w:pPr>
        <w:autoSpaceDE w:val="0"/>
        <w:autoSpaceDN w:val="0"/>
        <w:adjustRightInd w:val="0"/>
        <w:jc w:val="center"/>
        <w:rPr>
          <w:rFonts w:ascii="Ebrima" w:hAnsi="Ebrima"/>
          <w:b/>
          <w:bCs/>
          <w:sz w:val="22"/>
          <w:szCs w:val="22"/>
        </w:rPr>
      </w:pPr>
    </w:p>
    <w:p w14:paraId="15324912" w14:textId="77777777" w:rsidR="004E33FC" w:rsidRDefault="004E33FC" w:rsidP="007610D9">
      <w:pPr>
        <w:autoSpaceDE w:val="0"/>
        <w:autoSpaceDN w:val="0"/>
        <w:adjustRightInd w:val="0"/>
        <w:jc w:val="center"/>
        <w:rPr>
          <w:rFonts w:ascii="Ebrima" w:hAnsi="Ebrima"/>
          <w:b/>
          <w:bCs/>
          <w:sz w:val="22"/>
          <w:szCs w:val="22"/>
        </w:rPr>
      </w:pPr>
    </w:p>
    <w:p w14:paraId="4529EC83" w14:textId="77777777" w:rsidR="004E33FC" w:rsidRDefault="004E33FC" w:rsidP="007610D9">
      <w:pPr>
        <w:autoSpaceDE w:val="0"/>
        <w:autoSpaceDN w:val="0"/>
        <w:adjustRightInd w:val="0"/>
        <w:jc w:val="center"/>
        <w:rPr>
          <w:rFonts w:ascii="Ebrima" w:hAnsi="Ebrima"/>
          <w:b/>
          <w:bCs/>
          <w:sz w:val="22"/>
          <w:szCs w:val="22"/>
        </w:rPr>
      </w:pPr>
    </w:p>
    <w:p w14:paraId="74634789" w14:textId="77777777" w:rsidR="004E33FC" w:rsidRDefault="004E33FC" w:rsidP="007610D9">
      <w:pPr>
        <w:autoSpaceDE w:val="0"/>
        <w:autoSpaceDN w:val="0"/>
        <w:adjustRightInd w:val="0"/>
        <w:jc w:val="center"/>
        <w:rPr>
          <w:rFonts w:ascii="Ebrima" w:hAnsi="Ebrima"/>
          <w:b/>
          <w:bCs/>
          <w:sz w:val="22"/>
          <w:szCs w:val="22"/>
        </w:rPr>
      </w:pPr>
    </w:p>
    <w:p w14:paraId="1FBC4CD4" w14:textId="77777777" w:rsidR="004E33FC" w:rsidRDefault="004E33FC" w:rsidP="007610D9">
      <w:pPr>
        <w:autoSpaceDE w:val="0"/>
        <w:autoSpaceDN w:val="0"/>
        <w:adjustRightInd w:val="0"/>
        <w:jc w:val="center"/>
        <w:rPr>
          <w:rFonts w:ascii="Ebrima" w:hAnsi="Ebrima"/>
          <w:b/>
          <w:bCs/>
          <w:sz w:val="22"/>
          <w:szCs w:val="22"/>
        </w:rPr>
      </w:pPr>
    </w:p>
    <w:p w14:paraId="15DC36D0" w14:textId="77777777" w:rsidR="004E33FC" w:rsidRDefault="004E33FC" w:rsidP="007610D9">
      <w:pPr>
        <w:autoSpaceDE w:val="0"/>
        <w:autoSpaceDN w:val="0"/>
        <w:adjustRightInd w:val="0"/>
        <w:jc w:val="center"/>
        <w:rPr>
          <w:rFonts w:ascii="Ebrima" w:hAnsi="Ebrima"/>
          <w:b/>
          <w:bCs/>
          <w:sz w:val="22"/>
          <w:szCs w:val="22"/>
        </w:rPr>
      </w:pPr>
    </w:p>
    <w:p w14:paraId="3C2F7C37" w14:textId="77777777" w:rsidR="004E33FC" w:rsidRDefault="004E33FC" w:rsidP="007610D9">
      <w:pPr>
        <w:autoSpaceDE w:val="0"/>
        <w:autoSpaceDN w:val="0"/>
        <w:adjustRightInd w:val="0"/>
        <w:jc w:val="center"/>
        <w:rPr>
          <w:rFonts w:ascii="Ebrima" w:hAnsi="Ebrima"/>
          <w:b/>
          <w:bCs/>
          <w:sz w:val="22"/>
          <w:szCs w:val="22"/>
        </w:rPr>
      </w:pPr>
    </w:p>
    <w:p w14:paraId="055A4503" w14:textId="77777777" w:rsidR="00C42558" w:rsidRPr="007610D9" w:rsidRDefault="00C42558"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73163A69" w14:textId="77777777" w:rsidR="00C42558" w:rsidRPr="007610D9" w:rsidRDefault="00C42558"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POSADZKARSKIE I WYKŁADZINOWE</w:t>
      </w:r>
    </w:p>
    <w:p w14:paraId="36CBC26F" w14:textId="77777777" w:rsidR="00C42558" w:rsidRPr="007610D9" w:rsidRDefault="00C42558" w:rsidP="007610D9">
      <w:pPr>
        <w:autoSpaceDE w:val="0"/>
        <w:autoSpaceDN w:val="0"/>
        <w:adjustRightInd w:val="0"/>
        <w:jc w:val="center"/>
        <w:rPr>
          <w:rFonts w:ascii="Ebrima" w:hAnsi="Ebrima"/>
          <w:b/>
          <w:bCs/>
          <w:sz w:val="22"/>
          <w:szCs w:val="22"/>
        </w:rPr>
      </w:pPr>
      <w:r w:rsidRPr="007610D9">
        <w:rPr>
          <w:rFonts w:ascii="Ebrima" w:hAnsi="Ebrima"/>
          <w:b/>
          <w:bCs/>
          <w:sz w:val="22"/>
          <w:szCs w:val="22"/>
        </w:rPr>
        <w:t>B:07</w:t>
      </w:r>
    </w:p>
    <w:p w14:paraId="41EEF291" w14:textId="77777777" w:rsidR="00C42558" w:rsidRDefault="00C42558"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45432100-5 Kładzenie i wykładanie podłóg</w:t>
      </w:r>
    </w:p>
    <w:p w14:paraId="04BD1BBB" w14:textId="77777777" w:rsidR="004E33FC" w:rsidRDefault="004E33FC" w:rsidP="007610D9">
      <w:pPr>
        <w:autoSpaceDE w:val="0"/>
        <w:autoSpaceDN w:val="0"/>
        <w:adjustRightInd w:val="0"/>
        <w:jc w:val="center"/>
        <w:rPr>
          <w:rFonts w:ascii="Ebrima" w:hAnsi="Ebrima"/>
          <w:b/>
          <w:bCs/>
          <w:sz w:val="22"/>
          <w:szCs w:val="22"/>
        </w:rPr>
      </w:pPr>
    </w:p>
    <w:p w14:paraId="65DD8EED" w14:textId="77777777" w:rsidR="004E33FC" w:rsidRDefault="004E33FC" w:rsidP="007610D9">
      <w:pPr>
        <w:autoSpaceDE w:val="0"/>
        <w:autoSpaceDN w:val="0"/>
        <w:adjustRightInd w:val="0"/>
        <w:jc w:val="center"/>
        <w:rPr>
          <w:rFonts w:ascii="Ebrima" w:hAnsi="Ebrima"/>
          <w:b/>
          <w:bCs/>
          <w:sz w:val="22"/>
          <w:szCs w:val="22"/>
        </w:rPr>
      </w:pPr>
    </w:p>
    <w:p w14:paraId="7FC10A90" w14:textId="77777777" w:rsidR="004E33FC" w:rsidRDefault="004E33FC" w:rsidP="007610D9">
      <w:pPr>
        <w:autoSpaceDE w:val="0"/>
        <w:autoSpaceDN w:val="0"/>
        <w:adjustRightInd w:val="0"/>
        <w:jc w:val="center"/>
        <w:rPr>
          <w:rFonts w:ascii="Ebrima" w:hAnsi="Ebrima"/>
          <w:b/>
          <w:bCs/>
          <w:sz w:val="22"/>
          <w:szCs w:val="22"/>
        </w:rPr>
      </w:pPr>
    </w:p>
    <w:p w14:paraId="2BBF28CE" w14:textId="77777777" w:rsidR="004E33FC" w:rsidRDefault="004E33FC" w:rsidP="007610D9">
      <w:pPr>
        <w:autoSpaceDE w:val="0"/>
        <w:autoSpaceDN w:val="0"/>
        <w:adjustRightInd w:val="0"/>
        <w:jc w:val="center"/>
        <w:rPr>
          <w:rFonts w:ascii="Ebrima" w:hAnsi="Ebrima"/>
          <w:b/>
          <w:bCs/>
          <w:sz w:val="22"/>
          <w:szCs w:val="22"/>
        </w:rPr>
      </w:pPr>
    </w:p>
    <w:p w14:paraId="5F8D2F4A" w14:textId="77777777" w:rsidR="004E33FC" w:rsidRDefault="004E33FC" w:rsidP="007610D9">
      <w:pPr>
        <w:autoSpaceDE w:val="0"/>
        <w:autoSpaceDN w:val="0"/>
        <w:adjustRightInd w:val="0"/>
        <w:jc w:val="center"/>
        <w:rPr>
          <w:rFonts w:ascii="Ebrima" w:hAnsi="Ebrima"/>
          <w:b/>
          <w:bCs/>
          <w:sz w:val="22"/>
          <w:szCs w:val="22"/>
        </w:rPr>
      </w:pPr>
    </w:p>
    <w:p w14:paraId="465C1C86" w14:textId="77777777" w:rsidR="004E33FC" w:rsidRDefault="004E33FC" w:rsidP="007610D9">
      <w:pPr>
        <w:autoSpaceDE w:val="0"/>
        <w:autoSpaceDN w:val="0"/>
        <w:adjustRightInd w:val="0"/>
        <w:jc w:val="center"/>
        <w:rPr>
          <w:rFonts w:ascii="Ebrima" w:hAnsi="Ebrima"/>
          <w:b/>
          <w:bCs/>
          <w:sz w:val="22"/>
          <w:szCs w:val="22"/>
        </w:rPr>
      </w:pPr>
    </w:p>
    <w:p w14:paraId="56BF1712" w14:textId="77777777" w:rsidR="004E33FC" w:rsidRDefault="004E33FC" w:rsidP="007610D9">
      <w:pPr>
        <w:autoSpaceDE w:val="0"/>
        <w:autoSpaceDN w:val="0"/>
        <w:adjustRightInd w:val="0"/>
        <w:jc w:val="center"/>
        <w:rPr>
          <w:rFonts w:ascii="Ebrima" w:hAnsi="Ebrima"/>
          <w:b/>
          <w:bCs/>
          <w:sz w:val="22"/>
          <w:szCs w:val="22"/>
        </w:rPr>
      </w:pPr>
    </w:p>
    <w:p w14:paraId="7BE4F7EF" w14:textId="77777777" w:rsidR="004E33FC" w:rsidRDefault="004E33FC" w:rsidP="007610D9">
      <w:pPr>
        <w:autoSpaceDE w:val="0"/>
        <w:autoSpaceDN w:val="0"/>
        <w:adjustRightInd w:val="0"/>
        <w:jc w:val="center"/>
        <w:rPr>
          <w:rFonts w:ascii="Ebrima" w:hAnsi="Ebrima"/>
          <w:b/>
          <w:bCs/>
          <w:sz w:val="22"/>
          <w:szCs w:val="22"/>
        </w:rPr>
      </w:pPr>
    </w:p>
    <w:p w14:paraId="1A088955" w14:textId="77777777" w:rsidR="004E33FC" w:rsidRDefault="004E33FC" w:rsidP="007610D9">
      <w:pPr>
        <w:autoSpaceDE w:val="0"/>
        <w:autoSpaceDN w:val="0"/>
        <w:adjustRightInd w:val="0"/>
        <w:jc w:val="center"/>
        <w:rPr>
          <w:rFonts w:ascii="Ebrima" w:hAnsi="Ebrima"/>
          <w:b/>
          <w:bCs/>
          <w:sz w:val="22"/>
          <w:szCs w:val="22"/>
        </w:rPr>
      </w:pPr>
    </w:p>
    <w:p w14:paraId="54893EF2" w14:textId="77777777" w:rsidR="004E33FC" w:rsidRDefault="004E33FC" w:rsidP="007610D9">
      <w:pPr>
        <w:autoSpaceDE w:val="0"/>
        <w:autoSpaceDN w:val="0"/>
        <w:adjustRightInd w:val="0"/>
        <w:jc w:val="center"/>
        <w:rPr>
          <w:rFonts w:ascii="Ebrima" w:hAnsi="Ebrima"/>
          <w:b/>
          <w:bCs/>
          <w:sz w:val="22"/>
          <w:szCs w:val="22"/>
        </w:rPr>
      </w:pPr>
    </w:p>
    <w:p w14:paraId="3040A52E" w14:textId="77777777" w:rsidR="004E33FC" w:rsidRDefault="004E33FC" w:rsidP="007610D9">
      <w:pPr>
        <w:autoSpaceDE w:val="0"/>
        <w:autoSpaceDN w:val="0"/>
        <w:adjustRightInd w:val="0"/>
        <w:jc w:val="center"/>
        <w:rPr>
          <w:rFonts w:ascii="Ebrima" w:hAnsi="Ebrima"/>
          <w:b/>
          <w:bCs/>
          <w:sz w:val="22"/>
          <w:szCs w:val="22"/>
        </w:rPr>
      </w:pPr>
    </w:p>
    <w:p w14:paraId="3B0D9254" w14:textId="77777777" w:rsidR="004E33FC" w:rsidRDefault="004E33FC" w:rsidP="007610D9">
      <w:pPr>
        <w:autoSpaceDE w:val="0"/>
        <w:autoSpaceDN w:val="0"/>
        <w:adjustRightInd w:val="0"/>
        <w:jc w:val="center"/>
        <w:rPr>
          <w:rFonts w:ascii="Ebrima" w:hAnsi="Ebrima"/>
          <w:b/>
          <w:bCs/>
          <w:sz w:val="22"/>
          <w:szCs w:val="22"/>
        </w:rPr>
      </w:pPr>
    </w:p>
    <w:p w14:paraId="12B37856" w14:textId="77777777" w:rsidR="004E33FC" w:rsidRDefault="004E33FC" w:rsidP="007610D9">
      <w:pPr>
        <w:autoSpaceDE w:val="0"/>
        <w:autoSpaceDN w:val="0"/>
        <w:adjustRightInd w:val="0"/>
        <w:jc w:val="center"/>
        <w:rPr>
          <w:rFonts w:ascii="Ebrima" w:hAnsi="Ebrima"/>
          <w:b/>
          <w:bCs/>
          <w:sz w:val="22"/>
          <w:szCs w:val="22"/>
        </w:rPr>
      </w:pPr>
    </w:p>
    <w:p w14:paraId="0A1C2A3A" w14:textId="77777777" w:rsidR="004E33FC" w:rsidRDefault="004E33FC" w:rsidP="007610D9">
      <w:pPr>
        <w:autoSpaceDE w:val="0"/>
        <w:autoSpaceDN w:val="0"/>
        <w:adjustRightInd w:val="0"/>
        <w:jc w:val="center"/>
        <w:rPr>
          <w:rFonts w:ascii="Ebrima" w:hAnsi="Ebrima"/>
          <w:b/>
          <w:bCs/>
          <w:sz w:val="22"/>
          <w:szCs w:val="22"/>
        </w:rPr>
      </w:pPr>
    </w:p>
    <w:p w14:paraId="758CA246" w14:textId="77777777" w:rsidR="004E33FC" w:rsidRDefault="004E33FC" w:rsidP="007610D9">
      <w:pPr>
        <w:autoSpaceDE w:val="0"/>
        <w:autoSpaceDN w:val="0"/>
        <w:adjustRightInd w:val="0"/>
        <w:jc w:val="center"/>
        <w:rPr>
          <w:rFonts w:ascii="Ebrima" w:hAnsi="Ebrima"/>
          <w:b/>
          <w:bCs/>
          <w:sz w:val="22"/>
          <w:szCs w:val="22"/>
        </w:rPr>
      </w:pPr>
    </w:p>
    <w:p w14:paraId="2F3A41E7" w14:textId="77777777" w:rsidR="004E33FC" w:rsidRDefault="004E33FC" w:rsidP="007610D9">
      <w:pPr>
        <w:autoSpaceDE w:val="0"/>
        <w:autoSpaceDN w:val="0"/>
        <w:adjustRightInd w:val="0"/>
        <w:jc w:val="center"/>
        <w:rPr>
          <w:rFonts w:ascii="Ebrima" w:hAnsi="Ebrima"/>
          <w:b/>
          <w:bCs/>
          <w:sz w:val="22"/>
          <w:szCs w:val="22"/>
        </w:rPr>
      </w:pPr>
    </w:p>
    <w:p w14:paraId="68FF191A" w14:textId="77777777" w:rsidR="004E33FC" w:rsidRDefault="004E33FC" w:rsidP="007610D9">
      <w:pPr>
        <w:autoSpaceDE w:val="0"/>
        <w:autoSpaceDN w:val="0"/>
        <w:adjustRightInd w:val="0"/>
        <w:jc w:val="center"/>
        <w:rPr>
          <w:rFonts w:ascii="Ebrima" w:hAnsi="Ebrima"/>
          <w:b/>
          <w:bCs/>
          <w:sz w:val="22"/>
          <w:szCs w:val="22"/>
        </w:rPr>
      </w:pPr>
    </w:p>
    <w:p w14:paraId="1D72E0A6" w14:textId="77777777" w:rsidR="004E33FC" w:rsidRDefault="004E33FC" w:rsidP="007610D9">
      <w:pPr>
        <w:autoSpaceDE w:val="0"/>
        <w:autoSpaceDN w:val="0"/>
        <w:adjustRightInd w:val="0"/>
        <w:jc w:val="center"/>
        <w:rPr>
          <w:rFonts w:ascii="Ebrima" w:hAnsi="Ebrima"/>
          <w:b/>
          <w:bCs/>
          <w:sz w:val="22"/>
          <w:szCs w:val="22"/>
        </w:rPr>
      </w:pPr>
    </w:p>
    <w:p w14:paraId="5B2110DA" w14:textId="77777777" w:rsidR="004E33FC" w:rsidRDefault="004E33FC" w:rsidP="007610D9">
      <w:pPr>
        <w:autoSpaceDE w:val="0"/>
        <w:autoSpaceDN w:val="0"/>
        <w:adjustRightInd w:val="0"/>
        <w:jc w:val="center"/>
        <w:rPr>
          <w:rFonts w:ascii="Ebrima" w:hAnsi="Ebrima"/>
          <w:b/>
          <w:bCs/>
          <w:sz w:val="22"/>
          <w:szCs w:val="22"/>
        </w:rPr>
      </w:pPr>
    </w:p>
    <w:p w14:paraId="1E905F27" w14:textId="77777777" w:rsidR="004E33FC" w:rsidRDefault="004E33FC" w:rsidP="007610D9">
      <w:pPr>
        <w:autoSpaceDE w:val="0"/>
        <w:autoSpaceDN w:val="0"/>
        <w:adjustRightInd w:val="0"/>
        <w:jc w:val="center"/>
        <w:rPr>
          <w:rFonts w:ascii="Ebrima" w:hAnsi="Ebrima"/>
          <w:b/>
          <w:bCs/>
          <w:sz w:val="22"/>
          <w:szCs w:val="22"/>
        </w:rPr>
      </w:pPr>
    </w:p>
    <w:p w14:paraId="239F1A7C" w14:textId="77777777" w:rsidR="004E33FC" w:rsidRDefault="004E33FC" w:rsidP="007610D9">
      <w:pPr>
        <w:autoSpaceDE w:val="0"/>
        <w:autoSpaceDN w:val="0"/>
        <w:adjustRightInd w:val="0"/>
        <w:jc w:val="center"/>
        <w:rPr>
          <w:rFonts w:ascii="Ebrima" w:hAnsi="Ebrima"/>
          <w:b/>
          <w:bCs/>
          <w:sz w:val="22"/>
          <w:szCs w:val="22"/>
        </w:rPr>
      </w:pPr>
    </w:p>
    <w:p w14:paraId="29C7CD2E" w14:textId="77777777" w:rsidR="004E33FC" w:rsidRDefault="004E33FC" w:rsidP="007610D9">
      <w:pPr>
        <w:autoSpaceDE w:val="0"/>
        <w:autoSpaceDN w:val="0"/>
        <w:adjustRightInd w:val="0"/>
        <w:jc w:val="center"/>
        <w:rPr>
          <w:rFonts w:ascii="Ebrima" w:hAnsi="Ebrima"/>
          <w:b/>
          <w:bCs/>
          <w:sz w:val="22"/>
          <w:szCs w:val="22"/>
        </w:rPr>
      </w:pPr>
    </w:p>
    <w:p w14:paraId="71173826" w14:textId="77777777" w:rsidR="004E33FC" w:rsidRDefault="004E33FC" w:rsidP="007610D9">
      <w:pPr>
        <w:autoSpaceDE w:val="0"/>
        <w:autoSpaceDN w:val="0"/>
        <w:adjustRightInd w:val="0"/>
        <w:jc w:val="center"/>
        <w:rPr>
          <w:rFonts w:ascii="Ebrima" w:hAnsi="Ebrima"/>
          <w:b/>
          <w:bCs/>
          <w:sz w:val="22"/>
          <w:szCs w:val="22"/>
        </w:rPr>
      </w:pPr>
    </w:p>
    <w:p w14:paraId="22D1ECDD" w14:textId="77777777" w:rsidR="004E33FC" w:rsidRDefault="004E33FC" w:rsidP="007610D9">
      <w:pPr>
        <w:autoSpaceDE w:val="0"/>
        <w:autoSpaceDN w:val="0"/>
        <w:adjustRightInd w:val="0"/>
        <w:jc w:val="center"/>
        <w:rPr>
          <w:rFonts w:ascii="Ebrima" w:hAnsi="Ebrima"/>
          <w:b/>
          <w:bCs/>
          <w:sz w:val="22"/>
          <w:szCs w:val="22"/>
        </w:rPr>
      </w:pPr>
    </w:p>
    <w:p w14:paraId="6A7892DB" w14:textId="77777777" w:rsidR="004E33FC" w:rsidRDefault="004E33FC" w:rsidP="007610D9">
      <w:pPr>
        <w:autoSpaceDE w:val="0"/>
        <w:autoSpaceDN w:val="0"/>
        <w:adjustRightInd w:val="0"/>
        <w:jc w:val="center"/>
        <w:rPr>
          <w:rFonts w:ascii="Ebrima" w:hAnsi="Ebrima"/>
          <w:b/>
          <w:bCs/>
          <w:sz w:val="22"/>
          <w:szCs w:val="22"/>
        </w:rPr>
      </w:pPr>
    </w:p>
    <w:p w14:paraId="2EA6BAB8" w14:textId="77777777" w:rsidR="004E33FC" w:rsidRDefault="004E33FC" w:rsidP="007610D9">
      <w:pPr>
        <w:autoSpaceDE w:val="0"/>
        <w:autoSpaceDN w:val="0"/>
        <w:adjustRightInd w:val="0"/>
        <w:jc w:val="center"/>
        <w:rPr>
          <w:rFonts w:ascii="Ebrima" w:hAnsi="Ebrima"/>
          <w:b/>
          <w:bCs/>
          <w:sz w:val="22"/>
          <w:szCs w:val="22"/>
        </w:rPr>
      </w:pPr>
    </w:p>
    <w:p w14:paraId="4D55F28B" w14:textId="77777777" w:rsidR="004E33FC" w:rsidRDefault="004E33FC" w:rsidP="007610D9">
      <w:pPr>
        <w:autoSpaceDE w:val="0"/>
        <w:autoSpaceDN w:val="0"/>
        <w:adjustRightInd w:val="0"/>
        <w:jc w:val="center"/>
        <w:rPr>
          <w:rFonts w:ascii="Ebrima" w:hAnsi="Ebrima"/>
          <w:b/>
          <w:bCs/>
          <w:sz w:val="22"/>
          <w:szCs w:val="22"/>
        </w:rPr>
      </w:pPr>
    </w:p>
    <w:p w14:paraId="7546A632" w14:textId="77777777" w:rsidR="004E33FC" w:rsidRDefault="004E33FC" w:rsidP="007610D9">
      <w:pPr>
        <w:autoSpaceDE w:val="0"/>
        <w:autoSpaceDN w:val="0"/>
        <w:adjustRightInd w:val="0"/>
        <w:jc w:val="center"/>
        <w:rPr>
          <w:rFonts w:ascii="Ebrima" w:hAnsi="Ebrima"/>
          <w:b/>
          <w:bCs/>
          <w:sz w:val="22"/>
          <w:szCs w:val="22"/>
        </w:rPr>
      </w:pPr>
    </w:p>
    <w:p w14:paraId="3262B4FD" w14:textId="77777777" w:rsidR="004E33FC" w:rsidRDefault="004E33FC" w:rsidP="007610D9">
      <w:pPr>
        <w:autoSpaceDE w:val="0"/>
        <w:autoSpaceDN w:val="0"/>
        <w:adjustRightInd w:val="0"/>
        <w:jc w:val="center"/>
        <w:rPr>
          <w:rFonts w:ascii="Ebrima" w:hAnsi="Ebrima"/>
          <w:b/>
          <w:bCs/>
          <w:sz w:val="22"/>
          <w:szCs w:val="22"/>
        </w:rPr>
      </w:pPr>
    </w:p>
    <w:p w14:paraId="0FC62C40" w14:textId="77777777" w:rsidR="004E33FC" w:rsidRDefault="004E33FC" w:rsidP="007610D9">
      <w:pPr>
        <w:autoSpaceDE w:val="0"/>
        <w:autoSpaceDN w:val="0"/>
        <w:adjustRightInd w:val="0"/>
        <w:jc w:val="center"/>
        <w:rPr>
          <w:rFonts w:ascii="Ebrima" w:hAnsi="Ebrima"/>
          <w:b/>
          <w:bCs/>
          <w:sz w:val="22"/>
          <w:szCs w:val="22"/>
        </w:rPr>
      </w:pPr>
    </w:p>
    <w:p w14:paraId="409C3AAA" w14:textId="77777777" w:rsidR="004E33FC" w:rsidRDefault="004E33FC" w:rsidP="007610D9">
      <w:pPr>
        <w:autoSpaceDE w:val="0"/>
        <w:autoSpaceDN w:val="0"/>
        <w:adjustRightInd w:val="0"/>
        <w:jc w:val="center"/>
        <w:rPr>
          <w:rFonts w:ascii="Ebrima" w:hAnsi="Ebrima"/>
          <w:b/>
          <w:bCs/>
          <w:sz w:val="22"/>
          <w:szCs w:val="22"/>
        </w:rPr>
      </w:pPr>
    </w:p>
    <w:p w14:paraId="44835410" w14:textId="77777777" w:rsidR="004E33FC" w:rsidRDefault="004E33FC" w:rsidP="007610D9">
      <w:pPr>
        <w:autoSpaceDE w:val="0"/>
        <w:autoSpaceDN w:val="0"/>
        <w:adjustRightInd w:val="0"/>
        <w:jc w:val="center"/>
        <w:rPr>
          <w:rFonts w:ascii="Ebrima" w:hAnsi="Ebrima"/>
          <w:b/>
          <w:bCs/>
          <w:sz w:val="22"/>
          <w:szCs w:val="22"/>
        </w:rPr>
      </w:pPr>
    </w:p>
    <w:p w14:paraId="7D3CCE83" w14:textId="77777777" w:rsidR="004E33FC" w:rsidRDefault="004E33FC" w:rsidP="007610D9">
      <w:pPr>
        <w:autoSpaceDE w:val="0"/>
        <w:autoSpaceDN w:val="0"/>
        <w:adjustRightInd w:val="0"/>
        <w:jc w:val="center"/>
        <w:rPr>
          <w:rFonts w:ascii="Ebrima" w:hAnsi="Ebrima"/>
          <w:b/>
          <w:bCs/>
          <w:sz w:val="22"/>
          <w:szCs w:val="22"/>
        </w:rPr>
      </w:pPr>
    </w:p>
    <w:p w14:paraId="20CB7C97" w14:textId="77777777" w:rsidR="004E33FC" w:rsidRDefault="004E33FC" w:rsidP="007610D9">
      <w:pPr>
        <w:autoSpaceDE w:val="0"/>
        <w:autoSpaceDN w:val="0"/>
        <w:adjustRightInd w:val="0"/>
        <w:jc w:val="center"/>
        <w:rPr>
          <w:rFonts w:ascii="Ebrima" w:hAnsi="Ebrima"/>
          <w:b/>
          <w:bCs/>
          <w:sz w:val="22"/>
          <w:szCs w:val="22"/>
        </w:rPr>
      </w:pPr>
    </w:p>
    <w:p w14:paraId="39777037" w14:textId="77777777" w:rsidR="004E33FC" w:rsidRDefault="004E33FC" w:rsidP="007610D9">
      <w:pPr>
        <w:autoSpaceDE w:val="0"/>
        <w:autoSpaceDN w:val="0"/>
        <w:adjustRightInd w:val="0"/>
        <w:jc w:val="center"/>
        <w:rPr>
          <w:rFonts w:ascii="Ebrima" w:hAnsi="Ebrima"/>
          <w:b/>
          <w:bCs/>
          <w:sz w:val="22"/>
          <w:szCs w:val="22"/>
        </w:rPr>
      </w:pPr>
    </w:p>
    <w:p w14:paraId="3618D322" w14:textId="77777777" w:rsidR="004E33FC" w:rsidRDefault="004E33FC" w:rsidP="007610D9">
      <w:pPr>
        <w:autoSpaceDE w:val="0"/>
        <w:autoSpaceDN w:val="0"/>
        <w:adjustRightInd w:val="0"/>
        <w:jc w:val="center"/>
        <w:rPr>
          <w:rFonts w:ascii="Ebrima" w:hAnsi="Ebrima"/>
          <w:b/>
          <w:bCs/>
          <w:sz w:val="22"/>
          <w:szCs w:val="22"/>
        </w:rPr>
      </w:pPr>
    </w:p>
    <w:p w14:paraId="7168A16E" w14:textId="77777777" w:rsidR="004E33FC" w:rsidRPr="007610D9" w:rsidRDefault="004E33FC" w:rsidP="007610D9">
      <w:pPr>
        <w:autoSpaceDE w:val="0"/>
        <w:autoSpaceDN w:val="0"/>
        <w:adjustRightInd w:val="0"/>
        <w:jc w:val="center"/>
        <w:rPr>
          <w:rFonts w:ascii="Ebrima" w:hAnsi="Ebrima"/>
          <w:b/>
          <w:bCs/>
          <w:sz w:val="22"/>
          <w:szCs w:val="22"/>
        </w:rPr>
      </w:pPr>
    </w:p>
    <w:p w14:paraId="06DC8124" w14:textId="77777777" w:rsidR="00C42558" w:rsidRPr="007610D9" w:rsidRDefault="00C42558" w:rsidP="007610D9">
      <w:pPr>
        <w:autoSpaceDE w:val="0"/>
        <w:autoSpaceDN w:val="0"/>
        <w:adjustRightInd w:val="0"/>
        <w:jc w:val="both"/>
        <w:rPr>
          <w:rFonts w:ascii="Ebrima" w:hAnsi="Ebrima"/>
          <w:b/>
          <w:bCs/>
          <w:sz w:val="22"/>
          <w:szCs w:val="22"/>
        </w:rPr>
      </w:pPr>
    </w:p>
    <w:p w14:paraId="5452FB19"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b/>
          <w:bCs/>
          <w:sz w:val="22"/>
          <w:szCs w:val="22"/>
        </w:rPr>
        <w:t>1. Wstęp</w:t>
      </w:r>
    </w:p>
    <w:p w14:paraId="0E77D0B1" w14:textId="77777777" w:rsidR="00C42558" w:rsidRPr="007610D9" w:rsidRDefault="00C42558" w:rsidP="007610D9">
      <w:pPr>
        <w:autoSpaceDE w:val="0"/>
        <w:autoSpaceDN w:val="0"/>
        <w:adjustRightInd w:val="0"/>
        <w:jc w:val="both"/>
        <w:rPr>
          <w:rFonts w:ascii="Ebrima" w:hAnsi="Ebrima"/>
          <w:sz w:val="22"/>
          <w:szCs w:val="22"/>
        </w:rPr>
      </w:pPr>
    </w:p>
    <w:p w14:paraId="258DCB47"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1.l. Przedmiot SST</w:t>
      </w:r>
    </w:p>
    <w:p w14:paraId="4BBC2661" w14:textId="77777777" w:rsidR="00C42558" w:rsidRPr="007610D9" w:rsidRDefault="00C42558" w:rsidP="007610D9">
      <w:pPr>
        <w:autoSpaceDE w:val="0"/>
        <w:autoSpaceDN w:val="0"/>
        <w:adjustRightInd w:val="0"/>
        <w:jc w:val="both"/>
        <w:rPr>
          <w:rFonts w:ascii="Ebrima" w:hAnsi="Ebrima"/>
          <w:sz w:val="22"/>
          <w:szCs w:val="22"/>
        </w:rPr>
      </w:pPr>
    </w:p>
    <w:p w14:paraId="2464E478" w14:textId="77777777" w:rsidR="00765F4B" w:rsidRPr="007610D9" w:rsidRDefault="00C42558" w:rsidP="00765F4B">
      <w:pPr>
        <w:jc w:val="both"/>
        <w:rPr>
          <w:rFonts w:ascii="Ebrima" w:hAnsi="Ebrima"/>
          <w:sz w:val="22"/>
          <w:szCs w:val="22"/>
        </w:rPr>
      </w:pPr>
      <w:r w:rsidRPr="007610D9">
        <w:rPr>
          <w:rFonts w:ascii="Ebrima" w:hAnsi="Ebrima"/>
          <w:sz w:val="22"/>
          <w:szCs w:val="22"/>
        </w:rPr>
        <w:t>Przedmiotem niniejszej szczegółowej specyfikacji technicznej są wymagania dotyczące wykonania</w:t>
      </w:r>
      <w:r w:rsidR="00032ABA" w:rsidRPr="007610D9">
        <w:rPr>
          <w:rFonts w:ascii="Ebrima" w:hAnsi="Ebrima"/>
          <w:sz w:val="22"/>
          <w:szCs w:val="22"/>
        </w:rPr>
        <w:t xml:space="preserve"> </w:t>
      </w:r>
      <w:r w:rsidRPr="007610D9">
        <w:rPr>
          <w:rFonts w:ascii="Ebrima" w:hAnsi="Ebrima"/>
          <w:sz w:val="22"/>
          <w:szCs w:val="22"/>
        </w:rPr>
        <w:t>i odbioru posadzek</w:t>
      </w:r>
      <w:r w:rsidR="007B4B86" w:rsidRPr="007610D9">
        <w:rPr>
          <w:rFonts w:ascii="Ebrima" w:hAnsi="Ebrima"/>
          <w:sz w:val="22"/>
          <w:szCs w:val="22"/>
        </w:rPr>
        <w:t xml:space="preserv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3C90E88B" w14:textId="5605F03F" w:rsidR="00C42558" w:rsidRPr="007610D9" w:rsidRDefault="00C42558" w:rsidP="007610D9">
      <w:pPr>
        <w:autoSpaceDE w:val="0"/>
        <w:autoSpaceDN w:val="0"/>
        <w:adjustRightInd w:val="0"/>
        <w:jc w:val="both"/>
        <w:rPr>
          <w:rFonts w:ascii="Ebrima" w:hAnsi="Ebrima"/>
          <w:sz w:val="22"/>
          <w:szCs w:val="22"/>
        </w:rPr>
      </w:pPr>
    </w:p>
    <w:p w14:paraId="1E35EE8C"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160D205E" w14:textId="77777777" w:rsidR="00C42558" w:rsidRPr="007610D9" w:rsidRDefault="00C42558" w:rsidP="007610D9">
      <w:pPr>
        <w:autoSpaceDE w:val="0"/>
        <w:autoSpaceDN w:val="0"/>
        <w:adjustRightInd w:val="0"/>
        <w:jc w:val="both"/>
        <w:rPr>
          <w:rFonts w:ascii="Ebrima" w:hAnsi="Ebrima"/>
          <w:sz w:val="22"/>
          <w:szCs w:val="22"/>
        </w:rPr>
      </w:pPr>
    </w:p>
    <w:p w14:paraId="109F6FC6" w14:textId="14DADDBF"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w:t>
      </w:r>
      <w:r w:rsidR="00032ABA" w:rsidRPr="007610D9">
        <w:rPr>
          <w:rFonts w:ascii="Ebrima" w:hAnsi="Ebrima"/>
          <w:sz w:val="22"/>
          <w:szCs w:val="22"/>
        </w:rPr>
        <w:t xml:space="preserve"> </w:t>
      </w:r>
      <w:r w:rsidRPr="007610D9">
        <w:rPr>
          <w:rFonts w:ascii="Ebrima" w:hAnsi="Ebrima"/>
          <w:sz w:val="22"/>
          <w:szCs w:val="22"/>
        </w:rPr>
        <w:t>i kontraktowy przy zlecaniu i realizacji robót wymienionych w pkt. 1.</w:t>
      </w:r>
      <w:r w:rsidR="007B4B86" w:rsidRPr="007610D9">
        <w:rPr>
          <w:rFonts w:ascii="Ebrima" w:hAnsi="Ebrima"/>
          <w:sz w:val="22"/>
          <w:szCs w:val="22"/>
        </w:rPr>
        <w:t>1</w:t>
      </w:r>
      <w:r w:rsidRPr="007610D9">
        <w:rPr>
          <w:rFonts w:ascii="Ebrima" w:hAnsi="Ebrima"/>
          <w:sz w:val="22"/>
          <w:szCs w:val="22"/>
        </w:rPr>
        <w:t>.</w:t>
      </w:r>
    </w:p>
    <w:p w14:paraId="4F8FA631" w14:textId="77777777" w:rsidR="00C42558" w:rsidRPr="007610D9" w:rsidRDefault="00C42558" w:rsidP="007610D9">
      <w:pPr>
        <w:autoSpaceDE w:val="0"/>
        <w:autoSpaceDN w:val="0"/>
        <w:adjustRightInd w:val="0"/>
        <w:jc w:val="both"/>
        <w:rPr>
          <w:rFonts w:ascii="Ebrima" w:hAnsi="Ebrima"/>
          <w:sz w:val="22"/>
          <w:szCs w:val="22"/>
        </w:rPr>
      </w:pPr>
    </w:p>
    <w:p w14:paraId="54E78688"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5120FC5A" w14:textId="77777777" w:rsidR="00C42558" w:rsidRPr="007610D9" w:rsidRDefault="00C42558" w:rsidP="007610D9">
      <w:pPr>
        <w:autoSpaceDE w:val="0"/>
        <w:autoSpaceDN w:val="0"/>
        <w:adjustRightInd w:val="0"/>
        <w:jc w:val="both"/>
        <w:rPr>
          <w:rFonts w:ascii="Ebrima" w:hAnsi="Ebrima"/>
          <w:sz w:val="22"/>
          <w:szCs w:val="22"/>
        </w:rPr>
      </w:pPr>
    </w:p>
    <w:p w14:paraId="797DE694"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Roboty których dotyczy specyfikacja obejmują wszystkie czynności umożliwiające i mające na celu wykonanie posadzek w obiekcie przetargowym.</w:t>
      </w:r>
    </w:p>
    <w:p w14:paraId="6E03AC7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B:07.01 Warstwy wyrównawcze pod posadzki.</w:t>
      </w:r>
    </w:p>
    <w:p w14:paraId="1DFBE58A"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B:07.02 Warstwa wyrównawcza grubości 3-5</w:t>
      </w:r>
      <w:r w:rsidR="007B4B86" w:rsidRPr="007610D9">
        <w:rPr>
          <w:rFonts w:ascii="Ebrima" w:hAnsi="Ebrima"/>
          <w:sz w:val="22"/>
          <w:szCs w:val="22"/>
        </w:rPr>
        <w:t xml:space="preserve"> </w:t>
      </w:r>
      <w:r w:rsidRPr="007610D9">
        <w:rPr>
          <w:rFonts w:ascii="Ebrima" w:hAnsi="Ebrima"/>
          <w:sz w:val="22"/>
          <w:szCs w:val="22"/>
        </w:rPr>
        <w:t xml:space="preserve">cm, wykonana z zaprawy cementowej, </w:t>
      </w:r>
      <w:r w:rsidR="00F774DA" w:rsidRPr="007610D9">
        <w:rPr>
          <w:rFonts w:ascii="Ebrima" w:hAnsi="Ebrima"/>
          <w:sz w:val="22"/>
          <w:szCs w:val="22"/>
        </w:rPr>
        <w:t xml:space="preserve">                                        </w:t>
      </w:r>
      <w:r w:rsidRPr="007610D9">
        <w:rPr>
          <w:rFonts w:ascii="Ebrima" w:hAnsi="Ebrima"/>
          <w:sz w:val="22"/>
          <w:szCs w:val="22"/>
        </w:rPr>
        <w:t>z oczyszczeniem i zagruntowaniem podłoża mlekiem wapienno-cementowym, ułożeniem zaprawy, z zatarciem powierzchni na gładko oraz wykonaniem i wypełnieniem masą asfaltową szczelin dylatacyjnych.</w:t>
      </w:r>
    </w:p>
    <w:p w14:paraId="63A19B4C"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B:07.03 Posadzki właściwe.</w:t>
      </w:r>
    </w:p>
    <w:p w14:paraId="49CFAD57" w14:textId="2B79A23C"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B:07.04 Posadzka cementowa z cokolikami, grubości 2,5-5 cm, z oczyszczeniem</w:t>
      </w:r>
      <w:r w:rsidR="00F774DA" w:rsidRPr="007610D9">
        <w:rPr>
          <w:rFonts w:ascii="Ebrima" w:hAnsi="Ebrima"/>
          <w:sz w:val="22"/>
          <w:szCs w:val="22"/>
        </w:rPr>
        <w:t xml:space="preserve"> </w:t>
      </w:r>
      <w:r w:rsidR="00032ABA" w:rsidRPr="007610D9">
        <w:rPr>
          <w:rFonts w:ascii="Ebrima" w:hAnsi="Ebrima"/>
          <w:sz w:val="22"/>
          <w:szCs w:val="22"/>
        </w:rPr>
        <w:t xml:space="preserve"> </w:t>
      </w:r>
      <w:r w:rsidRPr="007610D9">
        <w:rPr>
          <w:rFonts w:ascii="Ebrima" w:hAnsi="Ebrima"/>
          <w:sz w:val="22"/>
          <w:szCs w:val="22"/>
        </w:rPr>
        <w:t xml:space="preserve">i zagruntowaniem podłoża rzadką zaprawą cementową, ułożeniem zaprawy cementowej marki 8 </w:t>
      </w:r>
      <w:proofErr w:type="spellStart"/>
      <w:r w:rsidRPr="007610D9">
        <w:rPr>
          <w:rFonts w:ascii="Ebrima" w:hAnsi="Ebrima"/>
          <w:sz w:val="22"/>
          <w:szCs w:val="22"/>
        </w:rPr>
        <w:t>MPa</w:t>
      </w:r>
      <w:proofErr w:type="spellEnd"/>
      <w:r w:rsidRPr="007610D9">
        <w:rPr>
          <w:rFonts w:ascii="Ebrima" w:hAnsi="Ebrima"/>
          <w:sz w:val="22"/>
          <w:szCs w:val="22"/>
        </w:rPr>
        <w:t xml:space="preserve"> z zatarciem powierzchni na gładko oraz wykonaniem i wypełnieniem masą asfaltową szczelin dylatacyjnych.</w:t>
      </w:r>
    </w:p>
    <w:p w14:paraId="3F39D0AD" w14:textId="1CCF904E"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B:07.05 Posadzka z jednobarwnych płytek podłogowych ceramicznych terakotowych</w:t>
      </w:r>
      <w:r w:rsidR="00F774DA" w:rsidRPr="007610D9">
        <w:rPr>
          <w:rFonts w:ascii="Ebrima" w:hAnsi="Ebrima"/>
          <w:sz w:val="22"/>
          <w:szCs w:val="22"/>
        </w:rPr>
        <w:t xml:space="preserve"> </w:t>
      </w:r>
      <w:r w:rsidRPr="007610D9">
        <w:rPr>
          <w:rFonts w:ascii="Ebrima" w:hAnsi="Ebrima"/>
          <w:sz w:val="22"/>
          <w:szCs w:val="22"/>
        </w:rPr>
        <w:t xml:space="preserve">z cokolikami luzem ułożonych na za prawie cementowej marki 8 </w:t>
      </w:r>
      <w:proofErr w:type="spellStart"/>
      <w:r w:rsidRPr="007610D9">
        <w:rPr>
          <w:rFonts w:ascii="Ebrima" w:hAnsi="Ebrima"/>
          <w:sz w:val="22"/>
          <w:szCs w:val="22"/>
        </w:rPr>
        <w:t>MP</w:t>
      </w:r>
      <w:r w:rsidR="007B4B86" w:rsidRPr="007610D9">
        <w:rPr>
          <w:rFonts w:ascii="Ebrima" w:hAnsi="Ebrima"/>
          <w:sz w:val="22"/>
          <w:szCs w:val="22"/>
        </w:rPr>
        <w:t>a</w:t>
      </w:r>
      <w:proofErr w:type="spellEnd"/>
      <w:r w:rsidRPr="007610D9">
        <w:rPr>
          <w:rFonts w:ascii="Ebrima" w:hAnsi="Ebrima"/>
          <w:sz w:val="22"/>
          <w:szCs w:val="22"/>
        </w:rPr>
        <w:t>, z oczyszczeniem</w:t>
      </w:r>
      <w:r w:rsidR="00032ABA" w:rsidRPr="007610D9">
        <w:rPr>
          <w:rFonts w:ascii="Ebrima" w:hAnsi="Ebrima"/>
          <w:sz w:val="22"/>
          <w:szCs w:val="22"/>
        </w:rPr>
        <w:t xml:space="preserve"> </w:t>
      </w:r>
      <w:r w:rsidRPr="007610D9">
        <w:rPr>
          <w:rFonts w:ascii="Ebrima" w:hAnsi="Ebrima"/>
          <w:sz w:val="22"/>
          <w:szCs w:val="22"/>
        </w:rPr>
        <w:t xml:space="preserve"> i przygotowaniem podłoża, zagruntowaniem mlekiem cementowym, ustawieniem punktów wysokościowych, sortowaniem płytek, moczeniem, przycięciem, dopasowaniem </w:t>
      </w:r>
      <w:r w:rsidR="00032ABA" w:rsidRPr="007610D9">
        <w:rPr>
          <w:rFonts w:ascii="Ebrima" w:hAnsi="Ebrima"/>
          <w:sz w:val="22"/>
          <w:szCs w:val="22"/>
        </w:rPr>
        <w:t xml:space="preserve"> </w:t>
      </w:r>
      <w:r w:rsidRPr="007610D9">
        <w:rPr>
          <w:rFonts w:ascii="Ebrima" w:hAnsi="Ebrima"/>
          <w:sz w:val="22"/>
          <w:szCs w:val="22"/>
        </w:rPr>
        <w:t>i ułożeniem na zaprawie oraz wypełnieniem spoin zaprawą, oczyszczeniem i umyciem powierzchni.</w:t>
      </w:r>
    </w:p>
    <w:p w14:paraId="2807502B" w14:textId="424592F1"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B:07.06 Cokoliki z płytek ceramicznych podłogowych terakotowych luzem o wymiarach 15x15 cm, ułożonych na zaprawie cementowej marki 8 </w:t>
      </w:r>
      <w:proofErr w:type="spellStart"/>
      <w:r w:rsidRPr="007610D9">
        <w:rPr>
          <w:rFonts w:ascii="Ebrima" w:hAnsi="Ebrima"/>
          <w:sz w:val="22"/>
          <w:szCs w:val="22"/>
        </w:rPr>
        <w:t>MP</w:t>
      </w:r>
      <w:r w:rsidR="007B4B86" w:rsidRPr="007610D9">
        <w:rPr>
          <w:rFonts w:ascii="Ebrima" w:hAnsi="Ebrima"/>
          <w:sz w:val="22"/>
          <w:szCs w:val="22"/>
        </w:rPr>
        <w:t>a</w:t>
      </w:r>
      <w:proofErr w:type="spellEnd"/>
      <w:r w:rsidRPr="007610D9">
        <w:rPr>
          <w:rFonts w:ascii="Ebrima" w:hAnsi="Ebrima"/>
          <w:sz w:val="22"/>
          <w:szCs w:val="22"/>
        </w:rPr>
        <w:t>, z oczyszczeniem</w:t>
      </w:r>
      <w:r w:rsidR="00032ABA" w:rsidRPr="007610D9">
        <w:rPr>
          <w:rFonts w:ascii="Ebrima" w:hAnsi="Ebrima"/>
          <w:sz w:val="22"/>
          <w:szCs w:val="22"/>
        </w:rPr>
        <w:t xml:space="preserve"> </w:t>
      </w:r>
      <w:r w:rsidRPr="007610D9">
        <w:rPr>
          <w:rFonts w:ascii="Ebrima" w:hAnsi="Ebrima"/>
          <w:sz w:val="22"/>
          <w:szCs w:val="22"/>
        </w:rPr>
        <w:t>i przygotowaniem podłoża, zagruntowaniem mlekiem cementowym, ustawieniem punktów wysokościowych, sortowaniem płytek, moczeniem, przycięciem, dopasowaniem i ułożeniem na zaprawie oraz wypełnieniem spoin zaprawą, oczyszczeniem i umyciem powierzchni.</w:t>
      </w:r>
    </w:p>
    <w:p w14:paraId="3B9B5ADC"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B:07.07 Posadzka epoksydowa</w:t>
      </w:r>
    </w:p>
    <w:p w14:paraId="51F99093" w14:textId="77777777" w:rsidR="00F774DA" w:rsidRPr="007610D9" w:rsidRDefault="00F774DA" w:rsidP="007610D9">
      <w:pPr>
        <w:autoSpaceDE w:val="0"/>
        <w:autoSpaceDN w:val="0"/>
        <w:adjustRightInd w:val="0"/>
        <w:jc w:val="both"/>
        <w:rPr>
          <w:rFonts w:ascii="Ebrima" w:hAnsi="Ebrima"/>
          <w:sz w:val="22"/>
          <w:szCs w:val="22"/>
        </w:rPr>
      </w:pPr>
    </w:p>
    <w:p w14:paraId="6E2C2B65"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2F89B349" w14:textId="77777777" w:rsidR="00C42558" w:rsidRPr="007610D9" w:rsidRDefault="00C42558" w:rsidP="007610D9">
      <w:pPr>
        <w:autoSpaceDE w:val="0"/>
        <w:autoSpaceDN w:val="0"/>
        <w:adjustRightInd w:val="0"/>
        <w:jc w:val="both"/>
        <w:rPr>
          <w:rFonts w:ascii="Ebrima" w:hAnsi="Ebrima"/>
          <w:sz w:val="22"/>
          <w:szCs w:val="22"/>
        </w:rPr>
      </w:pPr>
    </w:p>
    <w:p w14:paraId="50AFB91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w:t>
      </w:r>
    </w:p>
    <w:p w14:paraId="005C3200" w14:textId="77777777" w:rsidR="007B4B86" w:rsidRPr="007610D9" w:rsidRDefault="007B4B86" w:rsidP="007610D9">
      <w:pPr>
        <w:autoSpaceDE w:val="0"/>
        <w:autoSpaceDN w:val="0"/>
        <w:adjustRightInd w:val="0"/>
        <w:jc w:val="both"/>
        <w:rPr>
          <w:rFonts w:ascii="Ebrima" w:hAnsi="Ebrima"/>
          <w:sz w:val="22"/>
          <w:szCs w:val="22"/>
        </w:rPr>
      </w:pPr>
    </w:p>
    <w:p w14:paraId="6BF6D588"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776AB0B3" w14:textId="77777777" w:rsidR="00C42558" w:rsidRPr="007610D9" w:rsidRDefault="00C42558" w:rsidP="007610D9">
      <w:pPr>
        <w:autoSpaceDE w:val="0"/>
        <w:autoSpaceDN w:val="0"/>
        <w:adjustRightInd w:val="0"/>
        <w:jc w:val="both"/>
        <w:rPr>
          <w:rFonts w:ascii="Ebrima" w:hAnsi="Ebrima"/>
          <w:sz w:val="22"/>
          <w:szCs w:val="22"/>
        </w:rPr>
      </w:pPr>
    </w:p>
    <w:p w14:paraId="5309B9A3" w14:textId="0222EC6A"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w:t>
      </w:r>
      <w:r w:rsidR="00606B3D" w:rsidRPr="007610D9">
        <w:rPr>
          <w:rFonts w:ascii="Ebrima" w:hAnsi="Ebrima"/>
          <w:sz w:val="22"/>
          <w:szCs w:val="22"/>
        </w:rPr>
        <w:t xml:space="preserve"> </w:t>
      </w:r>
      <w:r w:rsidRPr="007610D9">
        <w:rPr>
          <w:rFonts w:ascii="Ebrima" w:hAnsi="Ebrima"/>
          <w:sz w:val="22"/>
          <w:szCs w:val="22"/>
        </w:rPr>
        <w:t>z dokumentacją projektową, SST i poleceniami Inspektora.</w:t>
      </w:r>
    </w:p>
    <w:p w14:paraId="372390BC" w14:textId="77777777" w:rsidR="00C42558" w:rsidRPr="007610D9" w:rsidRDefault="00C42558" w:rsidP="007610D9">
      <w:pPr>
        <w:autoSpaceDE w:val="0"/>
        <w:autoSpaceDN w:val="0"/>
        <w:adjustRightInd w:val="0"/>
        <w:jc w:val="both"/>
        <w:rPr>
          <w:rFonts w:ascii="Ebrima" w:hAnsi="Ebrima"/>
          <w:i/>
          <w:iCs/>
          <w:sz w:val="22"/>
          <w:szCs w:val="22"/>
        </w:rPr>
      </w:pPr>
    </w:p>
    <w:p w14:paraId="6A745310" w14:textId="77777777" w:rsidR="00C42558" w:rsidRPr="007610D9" w:rsidRDefault="00C42558"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0BA373B1" w14:textId="77777777" w:rsidR="00C42558" w:rsidRPr="007610D9" w:rsidRDefault="00C42558" w:rsidP="007610D9">
      <w:pPr>
        <w:autoSpaceDE w:val="0"/>
        <w:autoSpaceDN w:val="0"/>
        <w:adjustRightInd w:val="0"/>
        <w:jc w:val="both"/>
        <w:rPr>
          <w:rFonts w:ascii="Ebrima" w:hAnsi="Ebrima"/>
          <w:sz w:val="22"/>
          <w:szCs w:val="22"/>
        </w:rPr>
      </w:pPr>
    </w:p>
    <w:p w14:paraId="189A0FD7"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2.1. Woda (PN-EN 1008:2004)</w:t>
      </w:r>
    </w:p>
    <w:p w14:paraId="695E69F8" w14:textId="77777777" w:rsidR="00C42558" w:rsidRPr="007610D9" w:rsidRDefault="00C42558" w:rsidP="007610D9">
      <w:pPr>
        <w:autoSpaceDE w:val="0"/>
        <w:autoSpaceDN w:val="0"/>
        <w:adjustRightInd w:val="0"/>
        <w:jc w:val="both"/>
        <w:rPr>
          <w:rFonts w:ascii="Ebrima" w:hAnsi="Ebrima"/>
          <w:sz w:val="22"/>
          <w:szCs w:val="22"/>
        </w:rPr>
      </w:pPr>
    </w:p>
    <w:p w14:paraId="66143824"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Do przygotowania zapraw stosować można każdą wodę zdatną do picia, z rzeki lub jeziora.</w:t>
      </w:r>
    </w:p>
    <w:p w14:paraId="30BAB03F"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Niedozwolone jest użycie wód ściekowych, kanalizacyjnych</w:t>
      </w:r>
      <w:r w:rsidR="007B4B86" w:rsidRPr="007610D9">
        <w:rPr>
          <w:rFonts w:ascii="Ebrima" w:hAnsi="Ebrima"/>
          <w:sz w:val="22"/>
          <w:szCs w:val="22"/>
        </w:rPr>
        <w:t>,</w:t>
      </w:r>
      <w:r w:rsidRPr="007610D9">
        <w:rPr>
          <w:rFonts w:ascii="Ebrima" w:hAnsi="Ebrima"/>
          <w:sz w:val="22"/>
          <w:szCs w:val="22"/>
        </w:rPr>
        <w:t xml:space="preserve"> bagiennych oraz wód zawierających tłuszcze organiczne, oleje i mu</w:t>
      </w:r>
      <w:r w:rsidR="005A5C8F" w:rsidRPr="007610D9">
        <w:rPr>
          <w:rFonts w:ascii="Ebrima" w:hAnsi="Ebrima"/>
          <w:sz w:val="22"/>
          <w:szCs w:val="22"/>
        </w:rPr>
        <w:t>ł</w:t>
      </w:r>
      <w:r w:rsidRPr="007610D9">
        <w:rPr>
          <w:rFonts w:ascii="Ebrima" w:hAnsi="Ebrima"/>
          <w:sz w:val="22"/>
          <w:szCs w:val="22"/>
        </w:rPr>
        <w:t>.</w:t>
      </w:r>
    </w:p>
    <w:p w14:paraId="05081B56" w14:textId="77777777" w:rsidR="00C42558" w:rsidRPr="007610D9" w:rsidRDefault="00C42558" w:rsidP="007610D9">
      <w:pPr>
        <w:autoSpaceDE w:val="0"/>
        <w:autoSpaceDN w:val="0"/>
        <w:adjustRightInd w:val="0"/>
        <w:jc w:val="both"/>
        <w:rPr>
          <w:rFonts w:ascii="Ebrima" w:hAnsi="Ebrima"/>
          <w:sz w:val="22"/>
          <w:szCs w:val="22"/>
        </w:rPr>
      </w:pPr>
    </w:p>
    <w:p w14:paraId="230D596F"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2.2. Piasek (PN-EN 13139:2003)</w:t>
      </w:r>
    </w:p>
    <w:p w14:paraId="522CAAB9" w14:textId="77777777" w:rsidR="00C42558" w:rsidRPr="007610D9" w:rsidRDefault="00C42558" w:rsidP="007610D9">
      <w:pPr>
        <w:autoSpaceDE w:val="0"/>
        <w:autoSpaceDN w:val="0"/>
        <w:adjustRightInd w:val="0"/>
        <w:jc w:val="both"/>
        <w:rPr>
          <w:rFonts w:ascii="Ebrima" w:hAnsi="Ebrima"/>
          <w:sz w:val="22"/>
          <w:szCs w:val="22"/>
        </w:rPr>
      </w:pPr>
    </w:p>
    <w:p w14:paraId="169E6C47" w14:textId="10D44F3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2.2.1. Piasek powinien spełniać wymagania </w:t>
      </w:r>
      <w:r w:rsidR="007B4B86" w:rsidRPr="007610D9">
        <w:rPr>
          <w:rFonts w:ascii="Ebrima" w:hAnsi="Ebrima"/>
          <w:sz w:val="22"/>
          <w:szCs w:val="22"/>
        </w:rPr>
        <w:t xml:space="preserve">przedmiotowej </w:t>
      </w:r>
      <w:r w:rsidRPr="007610D9">
        <w:rPr>
          <w:rFonts w:ascii="Ebrima" w:hAnsi="Ebrima"/>
          <w:sz w:val="22"/>
          <w:szCs w:val="22"/>
        </w:rPr>
        <w:t>obowiązującej norm</w:t>
      </w:r>
      <w:r w:rsidR="007B4B86" w:rsidRPr="007610D9">
        <w:rPr>
          <w:rFonts w:ascii="Ebrima" w:hAnsi="Ebrima"/>
          <w:sz w:val="22"/>
          <w:szCs w:val="22"/>
        </w:rPr>
        <w:t>y</w:t>
      </w:r>
      <w:r w:rsidRPr="007610D9">
        <w:rPr>
          <w:rFonts w:ascii="Ebrima" w:hAnsi="Ebrima"/>
          <w:sz w:val="22"/>
          <w:szCs w:val="22"/>
        </w:rPr>
        <w:t>,</w:t>
      </w:r>
      <w:r w:rsidR="00F774DA" w:rsidRPr="007610D9">
        <w:rPr>
          <w:rFonts w:ascii="Ebrima" w:hAnsi="Ebrima"/>
          <w:sz w:val="22"/>
          <w:szCs w:val="22"/>
        </w:rPr>
        <w:t xml:space="preserve"> </w:t>
      </w:r>
      <w:r w:rsidR="00032ABA" w:rsidRPr="007610D9">
        <w:rPr>
          <w:rFonts w:ascii="Ebrima" w:hAnsi="Ebrima"/>
          <w:sz w:val="22"/>
          <w:szCs w:val="22"/>
        </w:rPr>
        <w:t xml:space="preserve"> </w:t>
      </w:r>
      <w:r w:rsidRPr="007610D9">
        <w:rPr>
          <w:rFonts w:ascii="Ebrima" w:hAnsi="Ebrima"/>
          <w:sz w:val="22"/>
          <w:szCs w:val="22"/>
        </w:rPr>
        <w:t>a w szczególności:</w:t>
      </w:r>
    </w:p>
    <w:p w14:paraId="56AC96F0"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nie zawierać domieszek organicznych</w:t>
      </w:r>
    </w:p>
    <w:p w14:paraId="36276967"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mieć frakcje różnych wymiarów, a mianowicie: piasek drobnoziarnisty 0,25-0,5 mm, piasek średnioziarnisty 0,5-1,0 mm, piasek gruboziarnisty 1,0-2,0 mm</w:t>
      </w:r>
    </w:p>
    <w:p w14:paraId="210363B2" w14:textId="77777777" w:rsidR="00C42558" w:rsidRPr="007610D9" w:rsidRDefault="00C42558" w:rsidP="007610D9">
      <w:pPr>
        <w:autoSpaceDE w:val="0"/>
        <w:autoSpaceDN w:val="0"/>
        <w:adjustRightInd w:val="0"/>
        <w:jc w:val="both"/>
        <w:rPr>
          <w:rFonts w:ascii="Ebrima" w:hAnsi="Ebrima"/>
          <w:sz w:val="22"/>
          <w:szCs w:val="22"/>
        </w:rPr>
      </w:pPr>
    </w:p>
    <w:p w14:paraId="1A145DE3" w14:textId="19CCCE9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2.3. Cement wg normy PN-EN 19</w:t>
      </w:r>
      <w:r w:rsidR="004566DF" w:rsidRPr="007610D9">
        <w:rPr>
          <w:rFonts w:ascii="Ebrima" w:hAnsi="Ebrima"/>
          <w:b/>
          <w:sz w:val="22"/>
          <w:szCs w:val="22"/>
        </w:rPr>
        <w:t>7</w:t>
      </w:r>
      <w:r w:rsidRPr="007610D9">
        <w:rPr>
          <w:rFonts w:ascii="Ebrima" w:hAnsi="Ebrima"/>
          <w:b/>
          <w:sz w:val="22"/>
          <w:szCs w:val="22"/>
        </w:rPr>
        <w:t>-1:20</w:t>
      </w:r>
      <w:r w:rsidR="004566DF" w:rsidRPr="007610D9">
        <w:rPr>
          <w:rFonts w:ascii="Ebrima" w:hAnsi="Ebrima"/>
          <w:b/>
          <w:sz w:val="22"/>
          <w:szCs w:val="22"/>
        </w:rPr>
        <w:t>1</w:t>
      </w:r>
      <w:r w:rsidRPr="007610D9">
        <w:rPr>
          <w:rFonts w:ascii="Ebrima" w:hAnsi="Ebrima"/>
          <w:b/>
          <w:sz w:val="22"/>
          <w:szCs w:val="22"/>
        </w:rPr>
        <w:t>2 (patrz SST B.04.01.00)</w:t>
      </w:r>
    </w:p>
    <w:p w14:paraId="450AA64C" w14:textId="77777777" w:rsidR="00032ABA" w:rsidRPr="007610D9" w:rsidRDefault="00032ABA" w:rsidP="007610D9">
      <w:pPr>
        <w:autoSpaceDE w:val="0"/>
        <w:autoSpaceDN w:val="0"/>
        <w:adjustRightInd w:val="0"/>
        <w:jc w:val="both"/>
        <w:rPr>
          <w:rFonts w:ascii="Ebrima" w:hAnsi="Ebrima"/>
          <w:b/>
          <w:sz w:val="22"/>
          <w:szCs w:val="22"/>
        </w:rPr>
      </w:pPr>
    </w:p>
    <w:p w14:paraId="799C58A9" w14:textId="28042A9C"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2.4. Masa zalewowa </w:t>
      </w:r>
    </w:p>
    <w:p w14:paraId="7E023A6F" w14:textId="77777777" w:rsidR="00C42558" w:rsidRPr="007610D9" w:rsidRDefault="00C42558" w:rsidP="007610D9">
      <w:pPr>
        <w:autoSpaceDE w:val="0"/>
        <w:autoSpaceDN w:val="0"/>
        <w:adjustRightInd w:val="0"/>
        <w:jc w:val="both"/>
        <w:rPr>
          <w:rFonts w:ascii="Ebrima" w:hAnsi="Ebrima"/>
          <w:sz w:val="22"/>
          <w:szCs w:val="22"/>
        </w:rPr>
      </w:pPr>
    </w:p>
    <w:p w14:paraId="3688BC0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Masa zalewowa składa się z asfaltów drogowych, włóknistego wypełniacza mineralnego (azbestu lub wełny mineralnej), mączki mineralnej i dodatków uszlachetniających (kauczuk lub pak tłuszczowy)</w:t>
      </w:r>
      <w:r w:rsidR="004E09BB" w:rsidRPr="007610D9">
        <w:rPr>
          <w:rFonts w:ascii="Ebrima" w:hAnsi="Ebrima"/>
          <w:sz w:val="22"/>
          <w:szCs w:val="22"/>
        </w:rPr>
        <w:t>.</w:t>
      </w:r>
      <w:r w:rsidRPr="007610D9">
        <w:rPr>
          <w:rFonts w:ascii="Ebrima" w:hAnsi="Ebrima"/>
          <w:sz w:val="22"/>
          <w:szCs w:val="22"/>
        </w:rPr>
        <w:t xml:space="preserve"> Temperatura mięknięcia wg </w:t>
      </w:r>
      <w:proofErr w:type="spellStart"/>
      <w:r w:rsidRPr="007610D9">
        <w:rPr>
          <w:rFonts w:ascii="Ebrima" w:hAnsi="Ebrima"/>
          <w:sz w:val="22"/>
          <w:szCs w:val="22"/>
        </w:rPr>
        <w:t>PiK</w:t>
      </w:r>
      <w:proofErr w:type="spellEnd"/>
      <w:r w:rsidRPr="007610D9">
        <w:rPr>
          <w:rFonts w:ascii="Ebrima" w:hAnsi="Ebrima"/>
          <w:sz w:val="22"/>
          <w:szCs w:val="22"/>
        </w:rPr>
        <w:t xml:space="preserve"> 54-65°C.</w:t>
      </w:r>
    </w:p>
    <w:p w14:paraId="36A1E3DC"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Zastosowanie do wypełniania szczelin dylatacyjnych o szerokości większej niż 5 mm.</w:t>
      </w:r>
    </w:p>
    <w:p w14:paraId="7BAF32CE" w14:textId="77777777" w:rsidR="00C42558" w:rsidRPr="007610D9" w:rsidRDefault="00C42558" w:rsidP="007610D9">
      <w:pPr>
        <w:autoSpaceDE w:val="0"/>
        <w:autoSpaceDN w:val="0"/>
        <w:adjustRightInd w:val="0"/>
        <w:jc w:val="both"/>
        <w:rPr>
          <w:rFonts w:ascii="Ebrima" w:hAnsi="Ebrima"/>
          <w:sz w:val="22"/>
          <w:szCs w:val="22"/>
        </w:rPr>
      </w:pPr>
    </w:p>
    <w:p w14:paraId="0B3CF868" w14:textId="4D457352"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2.5. Kit asfaltowy uszczelniający</w:t>
      </w:r>
    </w:p>
    <w:p w14:paraId="3D127317" w14:textId="77777777" w:rsidR="00C42558" w:rsidRPr="007610D9" w:rsidRDefault="00C42558" w:rsidP="007610D9">
      <w:pPr>
        <w:autoSpaceDE w:val="0"/>
        <w:autoSpaceDN w:val="0"/>
        <w:adjustRightInd w:val="0"/>
        <w:jc w:val="both"/>
        <w:rPr>
          <w:rFonts w:ascii="Ebrima" w:hAnsi="Ebrima"/>
          <w:sz w:val="22"/>
          <w:szCs w:val="22"/>
        </w:rPr>
      </w:pPr>
    </w:p>
    <w:p w14:paraId="07D613DF" w14:textId="3BEFA702"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Składa się z asfaltów ponaftowych o penetracji minimum 30 w temperaturze 25°C, włóknistych wypełniaczy mineralnych, plastyfikatorów i dodatków zwiększających przyczepność kitu do powierzchni uszczelniających konstrukcji (paki tłuszczowe, pak i żywica ku-</w:t>
      </w:r>
      <w:proofErr w:type="spellStart"/>
      <w:r w:rsidRPr="007610D9">
        <w:rPr>
          <w:rFonts w:ascii="Ebrima" w:hAnsi="Ebrima"/>
          <w:sz w:val="22"/>
          <w:szCs w:val="22"/>
        </w:rPr>
        <w:t>maronowa</w:t>
      </w:r>
      <w:proofErr w:type="spellEnd"/>
      <w:r w:rsidRPr="007610D9">
        <w:rPr>
          <w:rFonts w:ascii="Ebrima" w:hAnsi="Ebrima"/>
          <w:sz w:val="22"/>
          <w:szCs w:val="22"/>
        </w:rPr>
        <w:t>, kauczuk syntetyczny i żywice sztuczne)</w:t>
      </w:r>
      <w:r w:rsidR="004E09BB" w:rsidRPr="007610D9">
        <w:rPr>
          <w:rFonts w:ascii="Ebrima" w:hAnsi="Ebrima"/>
          <w:sz w:val="22"/>
          <w:szCs w:val="22"/>
        </w:rPr>
        <w:t>.</w:t>
      </w:r>
      <w:r w:rsidRPr="007610D9">
        <w:rPr>
          <w:rFonts w:ascii="Ebrima" w:hAnsi="Ebrima"/>
          <w:sz w:val="22"/>
          <w:szCs w:val="22"/>
        </w:rPr>
        <w:t xml:space="preserve"> Wymagania dla kitów asfaltowych uszczelniających:</w:t>
      </w:r>
    </w:p>
    <w:p w14:paraId="3AC515AC"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penetracja w temperaturze 25°C, stopni</w:t>
      </w:r>
      <w:r w:rsidR="004E09BB" w:rsidRPr="007610D9">
        <w:rPr>
          <w:rFonts w:ascii="Ebrima" w:hAnsi="Ebrima"/>
          <w:sz w:val="22"/>
          <w:szCs w:val="22"/>
        </w:rPr>
        <w:t>e</w:t>
      </w:r>
      <w:r w:rsidRPr="007610D9">
        <w:rPr>
          <w:rFonts w:ascii="Ebrima" w:hAnsi="Ebrima"/>
          <w:sz w:val="22"/>
          <w:szCs w:val="22"/>
        </w:rPr>
        <w:t xml:space="preserve"> penetracji - 50-75</w:t>
      </w:r>
    </w:p>
    <w:p w14:paraId="35DD4226"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temperatura mięknięcia</w:t>
      </w:r>
      <w:r w:rsidR="005A5C8F" w:rsidRPr="007610D9">
        <w:rPr>
          <w:rFonts w:ascii="Ebrima" w:hAnsi="Ebrima"/>
          <w:sz w:val="22"/>
          <w:szCs w:val="22"/>
        </w:rPr>
        <w:t xml:space="preserve"> </w:t>
      </w:r>
      <w:r w:rsidRPr="007610D9">
        <w:rPr>
          <w:rFonts w:ascii="Ebrima" w:hAnsi="Ebrima"/>
          <w:sz w:val="22"/>
          <w:szCs w:val="22"/>
        </w:rPr>
        <w:t>- nie normalizuje się</w:t>
      </w:r>
    </w:p>
    <w:p w14:paraId="043F7D68"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przyczepność do betonu, badana na 2 kostkach betonowych 7x7x7 cm, połączonych spoiną kitu</w:t>
      </w:r>
      <w:r w:rsidR="00032ABA" w:rsidRPr="007610D9">
        <w:rPr>
          <w:rFonts w:ascii="Ebrima" w:hAnsi="Ebrima"/>
          <w:sz w:val="22"/>
          <w:szCs w:val="22"/>
        </w:rPr>
        <w:t xml:space="preserve"> </w:t>
      </w:r>
      <w:r w:rsidRPr="007610D9">
        <w:rPr>
          <w:rFonts w:ascii="Ebrima" w:hAnsi="Ebrima"/>
          <w:sz w:val="22"/>
          <w:szCs w:val="22"/>
        </w:rPr>
        <w:t>o grubości 20 mm i wyciąganych prostopadle do spoiny - kit nie powinien zrywać się</w:t>
      </w:r>
      <w:r w:rsidR="00F774DA" w:rsidRPr="007610D9">
        <w:rPr>
          <w:rFonts w:ascii="Ebrima" w:hAnsi="Ebrima"/>
          <w:sz w:val="22"/>
          <w:szCs w:val="22"/>
        </w:rPr>
        <w:t xml:space="preserve"> </w:t>
      </w:r>
      <w:r w:rsidRPr="007610D9">
        <w:rPr>
          <w:rFonts w:ascii="Ebrima" w:hAnsi="Ebrima"/>
          <w:sz w:val="22"/>
          <w:szCs w:val="22"/>
        </w:rPr>
        <w:t>w masie</w:t>
      </w:r>
    </w:p>
    <w:p w14:paraId="12BAAAD8"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wydłużenie względne przy zerwaniu, nie mniej niż - 20 mm</w:t>
      </w:r>
    </w:p>
    <w:p w14:paraId="1E38CC74"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spływność z betonu w położeniu pionowym w temperaturze</w:t>
      </w:r>
      <w:r w:rsidR="005A5C8F" w:rsidRPr="007610D9">
        <w:rPr>
          <w:rFonts w:ascii="Ebrima" w:hAnsi="Ebrima"/>
          <w:sz w:val="22"/>
          <w:szCs w:val="22"/>
        </w:rPr>
        <w:t xml:space="preserve"> </w:t>
      </w:r>
      <w:r w:rsidRPr="007610D9">
        <w:rPr>
          <w:rFonts w:ascii="Ebrima" w:hAnsi="Ebrima"/>
          <w:sz w:val="22"/>
          <w:szCs w:val="22"/>
        </w:rPr>
        <w:t>20±2°C - nie normalizuje się</w:t>
      </w:r>
    </w:p>
    <w:p w14:paraId="04084986" w14:textId="73E6C0C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odporność na zamrażanie kuli kitu o masie 50 g w temperaturze -20±2</w:t>
      </w:r>
      <w:r w:rsidR="005A5C8F" w:rsidRPr="007610D9">
        <w:rPr>
          <w:rFonts w:ascii="Ebrima" w:hAnsi="Ebrima"/>
          <w:sz w:val="22"/>
          <w:szCs w:val="22"/>
        </w:rPr>
        <w:t>°</w:t>
      </w:r>
      <w:r w:rsidRPr="007610D9">
        <w:rPr>
          <w:rFonts w:ascii="Ebrima" w:hAnsi="Ebrima"/>
          <w:sz w:val="22"/>
          <w:szCs w:val="22"/>
        </w:rPr>
        <w:t>C zrzuconej</w:t>
      </w:r>
      <w:r w:rsidR="00F774DA" w:rsidRPr="007610D9">
        <w:rPr>
          <w:rFonts w:ascii="Ebrima" w:hAnsi="Ebrima"/>
          <w:sz w:val="22"/>
          <w:szCs w:val="22"/>
        </w:rPr>
        <w:t xml:space="preserve"> </w:t>
      </w:r>
      <w:r w:rsidRPr="007610D9">
        <w:rPr>
          <w:rFonts w:ascii="Ebrima" w:hAnsi="Ebrima"/>
          <w:sz w:val="22"/>
          <w:szCs w:val="22"/>
        </w:rPr>
        <w:t xml:space="preserve">z wysokości </w:t>
      </w:r>
      <w:r w:rsidR="00F774DA" w:rsidRPr="007610D9">
        <w:rPr>
          <w:rFonts w:ascii="Ebrima" w:hAnsi="Ebrima"/>
          <w:sz w:val="22"/>
          <w:szCs w:val="22"/>
        </w:rPr>
        <w:t xml:space="preserve">  </w:t>
      </w:r>
      <w:r w:rsidRPr="007610D9">
        <w:rPr>
          <w:rFonts w:ascii="Ebrima" w:hAnsi="Ebrima"/>
          <w:sz w:val="22"/>
          <w:szCs w:val="22"/>
        </w:rPr>
        <w:t>2,5 m na płytę stalową - bez pęknięć i odprysków</w:t>
      </w:r>
    </w:p>
    <w:p w14:paraId="4CF942D1"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gęstość pozorna, nie mniej niż - 1,5 mm</w:t>
      </w:r>
    </w:p>
    <w:p w14:paraId="11851B0E" w14:textId="77777777" w:rsidR="00C42558" w:rsidRPr="007610D9" w:rsidRDefault="00C42558" w:rsidP="007610D9">
      <w:pPr>
        <w:autoSpaceDE w:val="0"/>
        <w:autoSpaceDN w:val="0"/>
        <w:adjustRightInd w:val="0"/>
        <w:jc w:val="both"/>
        <w:rPr>
          <w:rFonts w:ascii="Ebrima" w:hAnsi="Ebrima"/>
          <w:sz w:val="22"/>
          <w:szCs w:val="22"/>
        </w:rPr>
      </w:pPr>
    </w:p>
    <w:p w14:paraId="3A6B945F" w14:textId="5C64E2DA"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2.6. Wyroby terakotowe wg PN-EN 14411:20</w:t>
      </w:r>
      <w:r w:rsidR="004566DF" w:rsidRPr="007610D9">
        <w:rPr>
          <w:rFonts w:ascii="Ebrima" w:hAnsi="Ebrima"/>
          <w:b/>
          <w:sz w:val="22"/>
          <w:szCs w:val="22"/>
        </w:rPr>
        <w:t>16-09</w:t>
      </w:r>
    </w:p>
    <w:p w14:paraId="4C27C166" w14:textId="77777777" w:rsidR="00C42558" w:rsidRPr="007610D9" w:rsidRDefault="00C42558" w:rsidP="007610D9">
      <w:pPr>
        <w:autoSpaceDE w:val="0"/>
        <w:autoSpaceDN w:val="0"/>
        <w:adjustRightInd w:val="0"/>
        <w:jc w:val="both"/>
        <w:rPr>
          <w:rFonts w:ascii="Ebrima" w:hAnsi="Ebrima"/>
          <w:sz w:val="22"/>
          <w:szCs w:val="22"/>
        </w:rPr>
      </w:pPr>
    </w:p>
    <w:p w14:paraId="2C334B6F"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Płytki podłogowe ceramiczne terakotowe i gresy.</w:t>
      </w:r>
    </w:p>
    <w:p w14:paraId="46E1B1F2" w14:textId="77777777" w:rsidR="00C42558" w:rsidRPr="007610D9" w:rsidRDefault="00C42558" w:rsidP="007610D9">
      <w:pPr>
        <w:autoSpaceDE w:val="0"/>
        <w:autoSpaceDN w:val="0"/>
        <w:adjustRightInd w:val="0"/>
        <w:jc w:val="both"/>
        <w:rPr>
          <w:rFonts w:ascii="Ebrima" w:hAnsi="Ebrima"/>
          <w:sz w:val="22"/>
          <w:szCs w:val="22"/>
        </w:rPr>
      </w:pPr>
    </w:p>
    <w:p w14:paraId="5B747BD6"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a) Właściwości płytek podłogowych terakotowych</w:t>
      </w:r>
      <w:r w:rsidR="005A5C8F" w:rsidRPr="007610D9">
        <w:rPr>
          <w:rFonts w:ascii="Ebrima" w:hAnsi="Ebrima"/>
          <w:sz w:val="22"/>
          <w:szCs w:val="22"/>
        </w:rPr>
        <w:t>:</w:t>
      </w:r>
    </w:p>
    <w:p w14:paraId="1EBFA24D"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barwa: wg wzorca producenta – jednobarwne, kolor ustalony z </w:t>
      </w:r>
      <w:r w:rsidR="005A5C8F" w:rsidRPr="007610D9">
        <w:rPr>
          <w:rFonts w:ascii="Ebrima" w:hAnsi="Ebrima"/>
          <w:sz w:val="22"/>
          <w:szCs w:val="22"/>
        </w:rPr>
        <w:t>Z</w:t>
      </w:r>
      <w:r w:rsidR="00606B3D" w:rsidRPr="007610D9">
        <w:rPr>
          <w:rFonts w:ascii="Ebrima" w:hAnsi="Ebrima"/>
          <w:sz w:val="22"/>
          <w:szCs w:val="22"/>
        </w:rPr>
        <w:t>amawiającym</w:t>
      </w:r>
    </w:p>
    <w:p w14:paraId="38C22A7B"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nasiąkliwość wodna – grupa I</w:t>
      </w:r>
    </w:p>
    <w:p w14:paraId="0BE4879B"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wytrzymałość na zginanie nie mniejsza niż 25,0 </w:t>
      </w:r>
      <w:proofErr w:type="spellStart"/>
      <w:r w:rsidRPr="007610D9">
        <w:rPr>
          <w:rFonts w:ascii="Ebrima" w:hAnsi="Ebrima"/>
          <w:sz w:val="22"/>
          <w:szCs w:val="22"/>
        </w:rPr>
        <w:t>MPa</w:t>
      </w:r>
      <w:proofErr w:type="spellEnd"/>
    </w:p>
    <w:p w14:paraId="5932ED65"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odporność na ścieranie – klasa 5</w:t>
      </w:r>
    </w:p>
    <w:p w14:paraId="11CA1C5A"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mrozoodporność liczba cykli nie mniej niż 20</w:t>
      </w:r>
    </w:p>
    <w:p w14:paraId="11AE6850"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antypoślizgowość – grupa min R9</w:t>
      </w:r>
    </w:p>
    <w:p w14:paraId="6AE480B4"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Dopuszczalne odchyłki wymiarowe:</w:t>
      </w:r>
    </w:p>
    <w:p w14:paraId="5B2A69B5"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długość i szerokość: ± 1,5 mm</w:t>
      </w:r>
    </w:p>
    <w:p w14:paraId="05262963"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grubość: ± 0,5 mm</w:t>
      </w:r>
    </w:p>
    <w:p w14:paraId="240E6C45"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krzywizna: 1,0 mm</w:t>
      </w:r>
    </w:p>
    <w:p w14:paraId="585C5A79" w14:textId="77777777" w:rsidR="00403EAA" w:rsidRPr="007610D9" w:rsidRDefault="00403EAA" w:rsidP="007610D9">
      <w:pPr>
        <w:autoSpaceDE w:val="0"/>
        <w:autoSpaceDN w:val="0"/>
        <w:adjustRightInd w:val="0"/>
        <w:jc w:val="both"/>
        <w:rPr>
          <w:rFonts w:ascii="Ebrima" w:hAnsi="Ebrima"/>
          <w:sz w:val="22"/>
          <w:szCs w:val="22"/>
        </w:rPr>
      </w:pPr>
    </w:p>
    <w:p w14:paraId="6A07B1C4"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b) Gresy </w:t>
      </w:r>
      <w:r w:rsidR="005A5C8F" w:rsidRPr="007610D9">
        <w:rPr>
          <w:rFonts w:ascii="Ebrima" w:hAnsi="Ebrima"/>
          <w:sz w:val="22"/>
          <w:szCs w:val="22"/>
        </w:rPr>
        <w:t xml:space="preserve">– </w:t>
      </w:r>
      <w:r w:rsidRPr="007610D9">
        <w:rPr>
          <w:rFonts w:ascii="Ebrima" w:hAnsi="Ebrima"/>
          <w:sz w:val="22"/>
          <w:szCs w:val="22"/>
        </w:rPr>
        <w:t>wymagania dodatkowe:</w:t>
      </w:r>
    </w:p>
    <w:p w14:paraId="443B95ED"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twardość wg skali </w:t>
      </w:r>
      <w:proofErr w:type="spellStart"/>
      <w:r w:rsidRPr="007610D9">
        <w:rPr>
          <w:rFonts w:ascii="Ebrima" w:hAnsi="Ebrima"/>
          <w:sz w:val="22"/>
          <w:szCs w:val="22"/>
        </w:rPr>
        <w:t>Mahsa</w:t>
      </w:r>
      <w:proofErr w:type="spellEnd"/>
      <w:r w:rsidRPr="007610D9">
        <w:rPr>
          <w:rFonts w:ascii="Ebrima" w:hAnsi="Ebrima"/>
          <w:sz w:val="22"/>
          <w:szCs w:val="22"/>
        </w:rPr>
        <w:t xml:space="preserve"> 8</w:t>
      </w:r>
    </w:p>
    <w:p w14:paraId="3CF38A40"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odporność na ścieranie – klasa 5</w:t>
      </w:r>
    </w:p>
    <w:p w14:paraId="660B9B54"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na schodach i przy wejściach wykonane jako antypoślizgowe.</w:t>
      </w:r>
    </w:p>
    <w:p w14:paraId="6652DCCD"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Płytki </w:t>
      </w:r>
      <w:proofErr w:type="spellStart"/>
      <w:r w:rsidRPr="007610D9">
        <w:rPr>
          <w:rFonts w:ascii="Ebrima" w:hAnsi="Ebrima"/>
          <w:sz w:val="22"/>
          <w:szCs w:val="22"/>
        </w:rPr>
        <w:t>gresowe</w:t>
      </w:r>
      <w:proofErr w:type="spellEnd"/>
      <w:r w:rsidRPr="007610D9">
        <w:rPr>
          <w:rFonts w:ascii="Ebrima" w:hAnsi="Ebrima"/>
          <w:sz w:val="22"/>
          <w:szCs w:val="22"/>
        </w:rPr>
        <w:t xml:space="preserve"> i terakotowe muszą być uzupełnione następującymi elementami:</w:t>
      </w:r>
    </w:p>
    <w:p w14:paraId="13ED84E9"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stopnice schodów</w:t>
      </w:r>
    </w:p>
    <w:p w14:paraId="1A10895B"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listwy przypodłogowe</w:t>
      </w:r>
    </w:p>
    <w:p w14:paraId="07723012"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kątowniki</w:t>
      </w:r>
    </w:p>
    <w:p w14:paraId="42AAC502"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narożniki</w:t>
      </w:r>
    </w:p>
    <w:p w14:paraId="2C54A67C" w14:textId="77777777" w:rsidR="005A5C8F" w:rsidRPr="007610D9" w:rsidRDefault="005A5C8F" w:rsidP="007610D9">
      <w:pPr>
        <w:autoSpaceDE w:val="0"/>
        <w:autoSpaceDN w:val="0"/>
        <w:adjustRightInd w:val="0"/>
        <w:jc w:val="both"/>
        <w:rPr>
          <w:rFonts w:ascii="Ebrima" w:hAnsi="Ebrima"/>
          <w:sz w:val="22"/>
          <w:szCs w:val="22"/>
        </w:rPr>
      </w:pPr>
    </w:p>
    <w:p w14:paraId="4683A4D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Dopuszczalne odchyłki wymiarowe:</w:t>
      </w:r>
    </w:p>
    <w:p w14:paraId="43576BA7"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długość i szerokość: ±</w:t>
      </w:r>
      <w:r w:rsidR="005A5C8F" w:rsidRPr="007610D9">
        <w:rPr>
          <w:rFonts w:ascii="Ebrima" w:hAnsi="Ebrima"/>
          <w:sz w:val="22"/>
          <w:szCs w:val="22"/>
        </w:rPr>
        <w:t xml:space="preserve"> </w:t>
      </w:r>
      <w:r w:rsidRPr="007610D9">
        <w:rPr>
          <w:rFonts w:ascii="Ebrima" w:hAnsi="Ebrima"/>
          <w:sz w:val="22"/>
          <w:szCs w:val="22"/>
        </w:rPr>
        <w:t>1,5 mm</w:t>
      </w:r>
    </w:p>
    <w:p w14:paraId="0BC9AB34"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grubość: ±</w:t>
      </w:r>
      <w:r w:rsidR="005A5C8F" w:rsidRPr="007610D9">
        <w:rPr>
          <w:rFonts w:ascii="Ebrima" w:hAnsi="Ebrima"/>
          <w:sz w:val="22"/>
          <w:szCs w:val="22"/>
        </w:rPr>
        <w:t xml:space="preserve"> </w:t>
      </w:r>
      <w:r w:rsidRPr="007610D9">
        <w:rPr>
          <w:rFonts w:ascii="Ebrima" w:hAnsi="Ebrima"/>
          <w:sz w:val="22"/>
          <w:szCs w:val="22"/>
        </w:rPr>
        <w:t>0,5 mm</w:t>
      </w:r>
    </w:p>
    <w:p w14:paraId="52B9B2F2"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krzywizna: 1,0 mm</w:t>
      </w:r>
    </w:p>
    <w:p w14:paraId="3912CB93"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Wymiary: minimum 30x30 cm</w:t>
      </w:r>
    </w:p>
    <w:p w14:paraId="2118A231" w14:textId="77777777" w:rsidR="00403EAA" w:rsidRPr="007610D9" w:rsidRDefault="00403EAA" w:rsidP="007610D9">
      <w:pPr>
        <w:autoSpaceDE w:val="0"/>
        <w:autoSpaceDN w:val="0"/>
        <w:adjustRightInd w:val="0"/>
        <w:jc w:val="both"/>
        <w:rPr>
          <w:rFonts w:ascii="Ebrima" w:hAnsi="Ebrima"/>
          <w:sz w:val="22"/>
          <w:szCs w:val="22"/>
        </w:rPr>
      </w:pPr>
    </w:p>
    <w:p w14:paraId="4912F8D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c) Materiały pomocnicze:</w:t>
      </w:r>
    </w:p>
    <w:p w14:paraId="77E0E4B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Do mocowania płytek można stosować zaprawy cementowe marki 5 </w:t>
      </w:r>
      <w:proofErr w:type="spellStart"/>
      <w:r w:rsidRPr="007610D9">
        <w:rPr>
          <w:rFonts w:ascii="Ebrima" w:hAnsi="Ebrima"/>
          <w:sz w:val="22"/>
          <w:szCs w:val="22"/>
        </w:rPr>
        <w:t>MPa</w:t>
      </w:r>
      <w:proofErr w:type="spellEnd"/>
      <w:r w:rsidRPr="007610D9">
        <w:rPr>
          <w:rFonts w:ascii="Ebrima" w:hAnsi="Ebrima"/>
          <w:sz w:val="22"/>
          <w:szCs w:val="22"/>
        </w:rPr>
        <w:t xml:space="preserve"> lub 8 </w:t>
      </w:r>
      <w:proofErr w:type="spellStart"/>
      <w:r w:rsidRPr="007610D9">
        <w:rPr>
          <w:rFonts w:ascii="Ebrima" w:hAnsi="Ebrima"/>
          <w:sz w:val="22"/>
          <w:szCs w:val="22"/>
        </w:rPr>
        <w:t>MPa</w:t>
      </w:r>
      <w:proofErr w:type="spellEnd"/>
      <w:r w:rsidR="00403EAA" w:rsidRPr="007610D9">
        <w:rPr>
          <w:rFonts w:ascii="Ebrima" w:hAnsi="Ebrima"/>
          <w:sz w:val="22"/>
          <w:szCs w:val="22"/>
        </w:rPr>
        <w:t xml:space="preserve"> </w:t>
      </w:r>
      <w:r w:rsidRPr="007610D9">
        <w:rPr>
          <w:rFonts w:ascii="Ebrima" w:hAnsi="Ebrima"/>
          <w:sz w:val="22"/>
          <w:szCs w:val="22"/>
        </w:rPr>
        <w:t>albo klej.</w:t>
      </w:r>
    </w:p>
    <w:p w14:paraId="09B2F216"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Do wypełnienia spoin stosować zaprawy wg, PN-75/B-10121:</w:t>
      </w:r>
    </w:p>
    <w:p w14:paraId="30FDF30F"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zaprawę z cementu portlandzkiego 35 - białego i mączki wapiennej</w:t>
      </w:r>
    </w:p>
    <w:p w14:paraId="196261B7"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zaprawę z cementu 25, kredy malarskiej i mączki wapiennej z dodatkiem sproszkowanej</w:t>
      </w:r>
      <w:r w:rsidR="00403EAA" w:rsidRPr="007610D9">
        <w:rPr>
          <w:rFonts w:ascii="Ebrima" w:hAnsi="Ebrima"/>
          <w:sz w:val="22"/>
          <w:szCs w:val="22"/>
        </w:rPr>
        <w:t xml:space="preserve"> </w:t>
      </w:r>
      <w:r w:rsidRPr="007610D9">
        <w:rPr>
          <w:rFonts w:ascii="Ebrima" w:hAnsi="Ebrima"/>
          <w:sz w:val="22"/>
          <w:szCs w:val="22"/>
        </w:rPr>
        <w:t>kazeiny.</w:t>
      </w:r>
    </w:p>
    <w:p w14:paraId="6E4B6618" w14:textId="77777777" w:rsidR="00403EAA" w:rsidRPr="007610D9" w:rsidRDefault="00403EAA" w:rsidP="007610D9">
      <w:pPr>
        <w:autoSpaceDE w:val="0"/>
        <w:autoSpaceDN w:val="0"/>
        <w:adjustRightInd w:val="0"/>
        <w:jc w:val="both"/>
        <w:rPr>
          <w:rFonts w:ascii="Ebrima" w:hAnsi="Ebrima"/>
          <w:sz w:val="22"/>
          <w:szCs w:val="22"/>
        </w:rPr>
      </w:pPr>
    </w:p>
    <w:p w14:paraId="5D98A4E6"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d) Pakowanie</w:t>
      </w:r>
      <w:r w:rsidR="005A5C8F" w:rsidRPr="007610D9">
        <w:rPr>
          <w:rFonts w:ascii="Ebrima" w:hAnsi="Ebrima"/>
          <w:sz w:val="22"/>
          <w:szCs w:val="22"/>
        </w:rPr>
        <w:t>:</w:t>
      </w:r>
    </w:p>
    <w:p w14:paraId="43FAE0E6"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Płytki pakowane w pudła tekturowe zawierające ok. 1 m</w:t>
      </w:r>
      <w:r w:rsidR="005A5C8F" w:rsidRPr="007610D9">
        <w:rPr>
          <w:rFonts w:ascii="Ebrima" w:hAnsi="Ebrima"/>
          <w:sz w:val="22"/>
          <w:szCs w:val="22"/>
          <w:vertAlign w:val="superscript"/>
        </w:rPr>
        <w:t>2</w:t>
      </w:r>
      <w:r w:rsidRPr="007610D9">
        <w:rPr>
          <w:rFonts w:ascii="Ebrima" w:hAnsi="Ebrima"/>
          <w:sz w:val="22"/>
          <w:szCs w:val="22"/>
        </w:rPr>
        <w:t xml:space="preserve"> płytek. Na opakowaniu</w:t>
      </w:r>
      <w:r w:rsidR="00403EAA" w:rsidRPr="007610D9">
        <w:rPr>
          <w:rFonts w:ascii="Ebrima" w:hAnsi="Ebrima"/>
          <w:sz w:val="22"/>
          <w:szCs w:val="22"/>
        </w:rPr>
        <w:t xml:space="preserve"> </w:t>
      </w:r>
      <w:r w:rsidRPr="007610D9">
        <w:rPr>
          <w:rFonts w:ascii="Ebrima" w:hAnsi="Ebrima"/>
          <w:sz w:val="22"/>
          <w:szCs w:val="22"/>
        </w:rPr>
        <w:t>umieszcza się:</w:t>
      </w:r>
    </w:p>
    <w:p w14:paraId="0A92AD20"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nazwę i adres Producenta, nazwę wyrobu, liczbę sztuk w opakowaniu, znak kontroli</w:t>
      </w:r>
      <w:r w:rsidR="00403EAA" w:rsidRPr="007610D9">
        <w:rPr>
          <w:rFonts w:ascii="Ebrima" w:hAnsi="Ebrima"/>
          <w:sz w:val="22"/>
          <w:szCs w:val="22"/>
        </w:rPr>
        <w:t xml:space="preserve"> </w:t>
      </w:r>
      <w:r w:rsidRPr="007610D9">
        <w:rPr>
          <w:rFonts w:ascii="Ebrima" w:hAnsi="Ebrima"/>
          <w:sz w:val="22"/>
          <w:szCs w:val="22"/>
        </w:rPr>
        <w:t>jakości, znaki ostrzegawcze dotyczące wyrobów łatwo tłukących się oraz napis „Wyrób</w:t>
      </w:r>
      <w:r w:rsidR="00403EAA" w:rsidRPr="007610D9">
        <w:rPr>
          <w:rFonts w:ascii="Ebrima" w:hAnsi="Ebrima"/>
          <w:sz w:val="22"/>
          <w:szCs w:val="22"/>
        </w:rPr>
        <w:t xml:space="preserve"> </w:t>
      </w:r>
      <w:r w:rsidRPr="007610D9">
        <w:rPr>
          <w:rFonts w:ascii="Ebrima" w:hAnsi="Ebrima"/>
          <w:sz w:val="22"/>
          <w:szCs w:val="22"/>
        </w:rPr>
        <w:t xml:space="preserve">dopuszczony do stosowania w budownictwie Świadectwem ITB </w:t>
      </w:r>
      <w:r w:rsidR="005A5C8F" w:rsidRPr="007610D9">
        <w:rPr>
          <w:rFonts w:ascii="Ebrima" w:hAnsi="Ebrima"/>
          <w:sz w:val="22"/>
          <w:szCs w:val="22"/>
        </w:rPr>
        <w:t>nr</w:t>
      </w:r>
      <w:r w:rsidRPr="007610D9">
        <w:rPr>
          <w:rFonts w:ascii="Ebrima" w:hAnsi="Ebrima"/>
          <w:sz w:val="22"/>
          <w:szCs w:val="22"/>
        </w:rPr>
        <w:t>...".</w:t>
      </w:r>
    </w:p>
    <w:p w14:paraId="380868BC" w14:textId="3B5C87D7" w:rsidR="00403EAA" w:rsidRPr="007610D9" w:rsidRDefault="00403EAA" w:rsidP="007610D9">
      <w:pPr>
        <w:autoSpaceDE w:val="0"/>
        <w:autoSpaceDN w:val="0"/>
        <w:adjustRightInd w:val="0"/>
        <w:jc w:val="both"/>
        <w:rPr>
          <w:rFonts w:ascii="Ebrima" w:hAnsi="Ebrima"/>
          <w:sz w:val="22"/>
          <w:szCs w:val="22"/>
        </w:rPr>
      </w:pPr>
    </w:p>
    <w:p w14:paraId="67D41DD7" w14:textId="77777777" w:rsidR="00475CD8" w:rsidRPr="007610D9" w:rsidRDefault="00475CD8" w:rsidP="007610D9">
      <w:pPr>
        <w:autoSpaceDE w:val="0"/>
        <w:autoSpaceDN w:val="0"/>
        <w:adjustRightInd w:val="0"/>
        <w:jc w:val="both"/>
        <w:rPr>
          <w:rFonts w:ascii="Ebrima" w:hAnsi="Ebrima"/>
          <w:sz w:val="22"/>
          <w:szCs w:val="22"/>
        </w:rPr>
      </w:pPr>
    </w:p>
    <w:p w14:paraId="35A6D268"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e) Transport:</w:t>
      </w:r>
    </w:p>
    <w:p w14:paraId="5BE2BF04"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Płytki przewozić w opakowaniach krytymi środkami transportu. Podłogę wyłożyć</w:t>
      </w:r>
      <w:r w:rsidR="00403EAA" w:rsidRPr="007610D9">
        <w:rPr>
          <w:rFonts w:ascii="Ebrima" w:hAnsi="Ebrima"/>
          <w:sz w:val="22"/>
          <w:szCs w:val="22"/>
        </w:rPr>
        <w:t xml:space="preserve"> </w:t>
      </w:r>
      <w:r w:rsidRPr="007610D9">
        <w:rPr>
          <w:rFonts w:ascii="Ebrima" w:hAnsi="Ebrima"/>
          <w:sz w:val="22"/>
          <w:szCs w:val="22"/>
        </w:rPr>
        <w:t>materiałem wyściółkowym grubości ok. 5 cm. Opakowania układać ściśle obok siebie.</w:t>
      </w:r>
    </w:p>
    <w:p w14:paraId="24C6D120"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Na środkach transportu umieścić nalepki ostrzegawcze dotyczące wyrobów łatwo</w:t>
      </w:r>
      <w:r w:rsidR="00403EAA" w:rsidRPr="007610D9">
        <w:rPr>
          <w:rFonts w:ascii="Ebrima" w:hAnsi="Ebrima"/>
          <w:sz w:val="22"/>
          <w:szCs w:val="22"/>
        </w:rPr>
        <w:t xml:space="preserve"> </w:t>
      </w:r>
      <w:r w:rsidRPr="007610D9">
        <w:rPr>
          <w:rFonts w:ascii="Ebrima" w:hAnsi="Ebrima"/>
          <w:sz w:val="22"/>
          <w:szCs w:val="22"/>
        </w:rPr>
        <w:t>tłukących.</w:t>
      </w:r>
    </w:p>
    <w:p w14:paraId="7A5175D7" w14:textId="77777777" w:rsidR="00403EAA" w:rsidRPr="007610D9" w:rsidRDefault="00403EAA" w:rsidP="007610D9">
      <w:pPr>
        <w:autoSpaceDE w:val="0"/>
        <w:autoSpaceDN w:val="0"/>
        <w:adjustRightInd w:val="0"/>
        <w:jc w:val="both"/>
        <w:rPr>
          <w:rFonts w:ascii="Ebrima" w:hAnsi="Ebrima"/>
          <w:sz w:val="22"/>
          <w:szCs w:val="22"/>
        </w:rPr>
      </w:pPr>
    </w:p>
    <w:p w14:paraId="2222A24F"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f) Składowanie:</w:t>
      </w:r>
    </w:p>
    <w:p w14:paraId="25B96513"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Płytki składować w pomieszczeniach zamkniętych w oryginalnych opakowaniach.</w:t>
      </w:r>
      <w:r w:rsidR="00403EAA" w:rsidRPr="007610D9">
        <w:rPr>
          <w:rFonts w:ascii="Ebrima" w:hAnsi="Ebrima"/>
          <w:sz w:val="22"/>
          <w:szCs w:val="22"/>
        </w:rPr>
        <w:t xml:space="preserve"> </w:t>
      </w:r>
      <w:r w:rsidRPr="007610D9">
        <w:rPr>
          <w:rFonts w:ascii="Ebrima" w:hAnsi="Ebrima"/>
          <w:sz w:val="22"/>
          <w:szCs w:val="22"/>
        </w:rPr>
        <w:t>Wysokość składowania do 1,8 m.</w:t>
      </w:r>
    </w:p>
    <w:p w14:paraId="1D3963E5" w14:textId="77777777" w:rsidR="00C42558" w:rsidRPr="007610D9" w:rsidRDefault="00C42558" w:rsidP="007610D9">
      <w:pPr>
        <w:autoSpaceDE w:val="0"/>
        <w:autoSpaceDN w:val="0"/>
        <w:adjustRightInd w:val="0"/>
        <w:jc w:val="both"/>
        <w:rPr>
          <w:rFonts w:ascii="Ebrima" w:hAnsi="Ebrima"/>
          <w:b/>
          <w:bCs/>
          <w:iCs/>
          <w:sz w:val="22"/>
          <w:szCs w:val="22"/>
        </w:rPr>
      </w:pPr>
      <w:r w:rsidRPr="007610D9">
        <w:rPr>
          <w:rFonts w:ascii="Ebrima" w:hAnsi="Ebrima"/>
          <w:b/>
          <w:bCs/>
          <w:iCs/>
          <w:sz w:val="22"/>
          <w:szCs w:val="22"/>
        </w:rPr>
        <w:t>3. Sprzęt</w:t>
      </w:r>
    </w:p>
    <w:p w14:paraId="3DBA1AEA" w14:textId="77777777" w:rsidR="00403EAA" w:rsidRPr="007610D9" w:rsidRDefault="00403EAA" w:rsidP="007610D9">
      <w:pPr>
        <w:autoSpaceDE w:val="0"/>
        <w:autoSpaceDN w:val="0"/>
        <w:adjustRightInd w:val="0"/>
        <w:jc w:val="both"/>
        <w:rPr>
          <w:rFonts w:ascii="Ebrima" w:hAnsi="Ebrima"/>
          <w:sz w:val="22"/>
          <w:szCs w:val="22"/>
        </w:rPr>
      </w:pPr>
    </w:p>
    <w:p w14:paraId="27A74ADE"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Roboty można wykonać przy użyciu dowolnego sprzętu.</w:t>
      </w:r>
    </w:p>
    <w:p w14:paraId="57EFE18A" w14:textId="77777777" w:rsidR="00403EAA" w:rsidRPr="007610D9" w:rsidRDefault="00403EAA" w:rsidP="007610D9">
      <w:pPr>
        <w:autoSpaceDE w:val="0"/>
        <w:autoSpaceDN w:val="0"/>
        <w:adjustRightInd w:val="0"/>
        <w:jc w:val="both"/>
        <w:rPr>
          <w:rFonts w:ascii="Ebrima" w:hAnsi="Ebrima"/>
          <w:b/>
          <w:bCs/>
          <w:i/>
          <w:iCs/>
          <w:sz w:val="22"/>
          <w:szCs w:val="22"/>
        </w:rPr>
      </w:pPr>
    </w:p>
    <w:p w14:paraId="28AC627F" w14:textId="77777777" w:rsidR="00C42558" w:rsidRPr="007610D9" w:rsidRDefault="00C42558" w:rsidP="007610D9">
      <w:pPr>
        <w:autoSpaceDE w:val="0"/>
        <w:autoSpaceDN w:val="0"/>
        <w:adjustRightInd w:val="0"/>
        <w:jc w:val="both"/>
        <w:rPr>
          <w:rFonts w:ascii="Ebrima" w:hAnsi="Ebrima"/>
          <w:b/>
          <w:bCs/>
          <w:iCs/>
          <w:sz w:val="22"/>
          <w:szCs w:val="22"/>
        </w:rPr>
      </w:pPr>
      <w:r w:rsidRPr="007610D9">
        <w:rPr>
          <w:rFonts w:ascii="Ebrima" w:hAnsi="Ebrima"/>
          <w:b/>
          <w:bCs/>
          <w:iCs/>
          <w:sz w:val="22"/>
          <w:szCs w:val="22"/>
        </w:rPr>
        <w:t>4. Transport</w:t>
      </w:r>
    </w:p>
    <w:p w14:paraId="784B632C" w14:textId="77777777" w:rsidR="00403EAA" w:rsidRPr="007610D9" w:rsidRDefault="00403EAA" w:rsidP="007610D9">
      <w:pPr>
        <w:autoSpaceDE w:val="0"/>
        <w:autoSpaceDN w:val="0"/>
        <w:adjustRightInd w:val="0"/>
        <w:jc w:val="both"/>
        <w:rPr>
          <w:rFonts w:ascii="Ebrima" w:hAnsi="Ebrima"/>
          <w:sz w:val="22"/>
          <w:szCs w:val="22"/>
        </w:rPr>
      </w:pPr>
    </w:p>
    <w:p w14:paraId="7F28824C"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Materiały i elementy mogą być przewożone dowolnymi środkami transportu.</w:t>
      </w:r>
    </w:p>
    <w:p w14:paraId="501B8C6D"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Podczas transportu materiały i elementy konstrukcji powinny być zabezpieczone przed</w:t>
      </w:r>
      <w:r w:rsidR="00403EAA" w:rsidRPr="007610D9">
        <w:rPr>
          <w:rFonts w:ascii="Ebrima" w:hAnsi="Ebrima"/>
          <w:sz w:val="22"/>
          <w:szCs w:val="22"/>
        </w:rPr>
        <w:t xml:space="preserve"> </w:t>
      </w:r>
      <w:r w:rsidRPr="007610D9">
        <w:rPr>
          <w:rFonts w:ascii="Ebrima" w:hAnsi="Ebrima"/>
          <w:sz w:val="22"/>
          <w:szCs w:val="22"/>
        </w:rPr>
        <w:t>uszkodzeniami lub utratą stateczności.</w:t>
      </w:r>
    </w:p>
    <w:p w14:paraId="4BE72450" w14:textId="77777777" w:rsidR="00403EAA" w:rsidRPr="007610D9" w:rsidRDefault="00403EAA" w:rsidP="007610D9">
      <w:pPr>
        <w:autoSpaceDE w:val="0"/>
        <w:autoSpaceDN w:val="0"/>
        <w:adjustRightInd w:val="0"/>
        <w:jc w:val="both"/>
        <w:rPr>
          <w:rFonts w:ascii="Ebrima" w:hAnsi="Ebrima"/>
          <w:b/>
          <w:bCs/>
          <w:sz w:val="22"/>
          <w:szCs w:val="22"/>
        </w:rPr>
      </w:pPr>
    </w:p>
    <w:p w14:paraId="7D68EE6B" w14:textId="77777777" w:rsidR="00C42558" w:rsidRPr="007610D9" w:rsidRDefault="00C42558"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3D8F8B83" w14:textId="77777777" w:rsidR="00403EAA" w:rsidRPr="007610D9" w:rsidRDefault="00403EAA" w:rsidP="007610D9">
      <w:pPr>
        <w:autoSpaceDE w:val="0"/>
        <w:autoSpaceDN w:val="0"/>
        <w:adjustRightInd w:val="0"/>
        <w:jc w:val="both"/>
        <w:rPr>
          <w:rFonts w:ascii="Ebrima" w:hAnsi="Ebrima"/>
          <w:b/>
          <w:sz w:val="22"/>
          <w:szCs w:val="22"/>
        </w:rPr>
      </w:pPr>
    </w:p>
    <w:p w14:paraId="46E7F82E"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5.1</w:t>
      </w:r>
      <w:r w:rsidR="0071709F" w:rsidRPr="007610D9">
        <w:rPr>
          <w:rFonts w:ascii="Ebrima" w:hAnsi="Ebrima"/>
          <w:b/>
          <w:sz w:val="22"/>
          <w:szCs w:val="22"/>
        </w:rPr>
        <w:t>.</w:t>
      </w:r>
      <w:r w:rsidRPr="007610D9">
        <w:rPr>
          <w:rFonts w:ascii="Ebrima" w:hAnsi="Ebrima"/>
          <w:b/>
          <w:sz w:val="22"/>
          <w:szCs w:val="22"/>
        </w:rPr>
        <w:t xml:space="preserve"> Warstwy wyrównawcze pod posadzki</w:t>
      </w:r>
    </w:p>
    <w:p w14:paraId="4C28E383" w14:textId="77777777" w:rsidR="00403EAA" w:rsidRPr="007610D9" w:rsidRDefault="00403EAA" w:rsidP="007610D9">
      <w:pPr>
        <w:autoSpaceDE w:val="0"/>
        <w:autoSpaceDN w:val="0"/>
        <w:adjustRightInd w:val="0"/>
        <w:jc w:val="both"/>
        <w:rPr>
          <w:rFonts w:ascii="Ebrima" w:hAnsi="Ebrima"/>
          <w:sz w:val="22"/>
          <w:szCs w:val="22"/>
        </w:rPr>
      </w:pPr>
    </w:p>
    <w:p w14:paraId="57ACFA85" w14:textId="08E7D35F"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Warstwa wyrównawcza wykonana z zaprawy cementowej marki </w:t>
      </w:r>
      <w:r w:rsidR="00B55DFF" w:rsidRPr="007610D9">
        <w:rPr>
          <w:rFonts w:ascii="Ebrima" w:hAnsi="Ebrima"/>
          <w:sz w:val="22"/>
          <w:szCs w:val="22"/>
        </w:rPr>
        <w:t>8</w:t>
      </w:r>
      <w:r w:rsidRPr="007610D9">
        <w:rPr>
          <w:rFonts w:ascii="Ebrima" w:hAnsi="Ebrima"/>
          <w:sz w:val="22"/>
          <w:szCs w:val="22"/>
        </w:rPr>
        <w:t xml:space="preserve"> </w:t>
      </w:r>
      <w:proofErr w:type="spellStart"/>
      <w:r w:rsidRPr="007610D9">
        <w:rPr>
          <w:rFonts w:ascii="Ebrima" w:hAnsi="Ebrima"/>
          <w:sz w:val="22"/>
          <w:szCs w:val="22"/>
        </w:rPr>
        <w:t>MPa</w:t>
      </w:r>
      <w:proofErr w:type="spellEnd"/>
      <w:r w:rsidRPr="007610D9">
        <w:rPr>
          <w:rFonts w:ascii="Ebrima" w:hAnsi="Ebrima"/>
          <w:sz w:val="22"/>
          <w:szCs w:val="22"/>
        </w:rPr>
        <w:t>, z</w:t>
      </w:r>
      <w:r w:rsidR="00403EAA" w:rsidRPr="007610D9">
        <w:rPr>
          <w:rFonts w:ascii="Ebrima" w:hAnsi="Ebrima"/>
          <w:sz w:val="22"/>
          <w:szCs w:val="22"/>
        </w:rPr>
        <w:t xml:space="preserve"> </w:t>
      </w:r>
      <w:r w:rsidRPr="007610D9">
        <w:rPr>
          <w:rFonts w:ascii="Ebrima" w:hAnsi="Ebrima"/>
          <w:sz w:val="22"/>
          <w:szCs w:val="22"/>
        </w:rPr>
        <w:t>oczyszczeniem</w:t>
      </w:r>
      <w:r w:rsidR="00F774DA" w:rsidRPr="007610D9">
        <w:rPr>
          <w:rFonts w:ascii="Ebrima" w:hAnsi="Ebrima"/>
          <w:sz w:val="22"/>
          <w:szCs w:val="22"/>
        </w:rPr>
        <w:t xml:space="preserve"> </w:t>
      </w:r>
      <w:r w:rsidR="00032ABA" w:rsidRPr="007610D9">
        <w:rPr>
          <w:rFonts w:ascii="Ebrima" w:hAnsi="Ebrima"/>
          <w:sz w:val="22"/>
          <w:szCs w:val="22"/>
        </w:rPr>
        <w:t xml:space="preserve">  </w:t>
      </w:r>
      <w:r w:rsidRPr="007610D9">
        <w:rPr>
          <w:rFonts w:ascii="Ebrima" w:hAnsi="Ebrima"/>
          <w:sz w:val="22"/>
          <w:szCs w:val="22"/>
        </w:rPr>
        <w:t>i zagruntowaniem podłoża mlekiem wapienno-cementowym,</w:t>
      </w:r>
      <w:r w:rsidR="00403EAA" w:rsidRPr="007610D9">
        <w:rPr>
          <w:rFonts w:ascii="Ebrima" w:hAnsi="Ebrima"/>
          <w:sz w:val="22"/>
          <w:szCs w:val="22"/>
        </w:rPr>
        <w:t xml:space="preserve"> </w:t>
      </w:r>
      <w:r w:rsidRPr="007610D9">
        <w:rPr>
          <w:rFonts w:ascii="Ebrima" w:hAnsi="Ebrima"/>
          <w:sz w:val="22"/>
          <w:szCs w:val="22"/>
        </w:rPr>
        <w:t xml:space="preserve">ułożeniem zaprawy, z zatarciem powierzchni na gładko </w:t>
      </w:r>
      <w:r w:rsidR="00B55DFF" w:rsidRPr="007610D9">
        <w:rPr>
          <w:rFonts w:ascii="Ebrima" w:hAnsi="Ebrima"/>
          <w:sz w:val="22"/>
          <w:szCs w:val="22"/>
        </w:rPr>
        <w:t>oraz</w:t>
      </w:r>
      <w:r w:rsidRPr="007610D9">
        <w:rPr>
          <w:rFonts w:ascii="Ebrima" w:hAnsi="Ebrima"/>
          <w:sz w:val="22"/>
          <w:szCs w:val="22"/>
        </w:rPr>
        <w:t xml:space="preserve"> wykonaniem i</w:t>
      </w:r>
      <w:r w:rsidR="00403EAA" w:rsidRPr="007610D9">
        <w:rPr>
          <w:rFonts w:ascii="Ebrima" w:hAnsi="Ebrima"/>
          <w:sz w:val="22"/>
          <w:szCs w:val="22"/>
        </w:rPr>
        <w:t xml:space="preserve"> </w:t>
      </w:r>
      <w:r w:rsidRPr="007610D9">
        <w:rPr>
          <w:rFonts w:ascii="Ebrima" w:hAnsi="Ebrima"/>
          <w:sz w:val="22"/>
          <w:szCs w:val="22"/>
        </w:rPr>
        <w:t>wypełnieniem masą asfaltową szczelin dylatacyjnych. Wymagania podstawowe</w:t>
      </w:r>
      <w:r w:rsidR="005A5C8F" w:rsidRPr="007610D9">
        <w:rPr>
          <w:rFonts w:ascii="Ebrima" w:hAnsi="Ebrima"/>
          <w:sz w:val="22"/>
          <w:szCs w:val="22"/>
        </w:rPr>
        <w:t>:</w:t>
      </w:r>
    </w:p>
    <w:p w14:paraId="2213A9AB"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Podkład cementowy powinien być wykonany zgodnie z projektem, który określa</w:t>
      </w:r>
      <w:r w:rsidR="00403EAA" w:rsidRPr="007610D9">
        <w:rPr>
          <w:rFonts w:ascii="Ebrima" w:hAnsi="Ebrima"/>
          <w:sz w:val="22"/>
          <w:szCs w:val="22"/>
        </w:rPr>
        <w:t xml:space="preserve"> </w:t>
      </w:r>
      <w:r w:rsidRPr="007610D9">
        <w:rPr>
          <w:rFonts w:ascii="Ebrima" w:hAnsi="Ebrima"/>
          <w:sz w:val="22"/>
          <w:szCs w:val="22"/>
        </w:rPr>
        <w:t>wymaganą wytrzymałość i grubość podkładu oraz rozstaw szczelin dylatacyjnych.</w:t>
      </w:r>
    </w:p>
    <w:p w14:paraId="6760C76E" w14:textId="71597D5C"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Wytrzymałość podkładu cementowego</w:t>
      </w:r>
      <w:r w:rsidR="00475CD8" w:rsidRPr="007610D9">
        <w:rPr>
          <w:rFonts w:ascii="Ebrima" w:hAnsi="Ebrima"/>
          <w:sz w:val="22"/>
          <w:szCs w:val="22"/>
        </w:rPr>
        <w:t xml:space="preserve"> </w:t>
      </w:r>
      <w:r w:rsidRPr="007610D9">
        <w:rPr>
          <w:rFonts w:ascii="Ebrima" w:hAnsi="Ebrima"/>
          <w:sz w:val="22"/>
          <w:szCs w:val="22"/>
        </w:rPr>
        <w:t>nie powinna być</w:t>
      </w:r>
      <w:r w:rsidR="00403EAA" w:rsidRPr="007610D9">
        <w:rPr>
          <w:rFonts w:ascii="Ebrima" w:hAnsi="Ebrima"/>
          <w:sz w:val="22"/>
          <w:szCs w:val="22"/>
        </w:rPr>
        <w:t xml:space="preserve"> </w:t>
      </w:r>
      <w:r w:rsidRPr="007610D9">
        <w:rPr>
          <w:rFonts w:ascii="Ebrima" w:hAnsi="Ebrima"/>
          <w:sz w:val="22"/>
          <w:szCs w:val="22"/>
        </w:rPr>
        <w:t xml:space="preserve">mniejsza niż: na ściskanie - 12 </w:t>
      </w:r>
      <w:proofErr w:type="spellStart"/>
      <w:r w:rsidRPr="007610D9">
        <w:rPr>
          <w:rFonts w:ascii="Ebrima" w:hAnsi="Ebrima"/>
          <w:sz w:val="22"/>
          <w:szCs w:val="22"/>
        </w:rPr>
        <w:t>MPa</w:t>
      </w:r>
      <w:proofErr w:type="spellEnd"/>
      <w:r w:rsidRPr="007610D9">
        <w:rPr>
          <w:rFonts w:ascii="Ebrima" w:hAnsi="Ebrima"/>
          <w:sz w:val="22"/>
          <w:szCs w:val="22"/>
        </w:rPr>
        <w:t xml:space="preserve">, na zginanie - 3 </w:t>
      </w:r>
      <w:proofErr w:type="spellStart"/>
      <w:r w:rsidRPr="007610D9">
        <w:rPr>
          <w:rFonts w:ascii="Ebrima" w:hAnsi="Ebrima"/>
          <w:sz w:val="22"/>
          <w:szCs w:val="22"/>
        </w:rPr>
        <w:t>MPa</w:t>
      </w:r>
      <w:proofErr w:type="spellEnd"/>
      <w:r w:rsidRPr="007610D9">
        <w:rPr>
          <w:rFonts w:ascii="Ebrima" w:hAnsi="Ebrima"/>
          <w:sz w:val="22"/>
          <w:szCs w:val="22"/>
        </w:rPr>
        <w:t>.</w:t>
      </w:r>
    </w:p>
    <w:p w14:paraId="06CFBDA7"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Podłoże na którym wykonuje się podkład z warstwy wyrównawczej powinno być</w:t>
      </w:r>
      <w:r w:rsidR="00403EAA" w:rsidRPr="007610D9">
        <w:rPr>
          <w:rFonts w:ascii="Ebrima" w:hAnsi="Ebrima"/>
          <w:sz w:val="22"/>
          <w:szCs w:val="22"/>
        </w:rPr>
        <w:t xml:space="preserve"> </w:t>
      </w:r>
      <w:r w:rsidRPr="007610D9">
        <w:rPr>
          <w:rFonts w:ascii="Ebrima" w:hAnsi="Ebrima"/>
          <w:sz w:val="22"/>
          <w:szCs w:val="22"/>
        </w:rPr>
        <w:t>wolne od kurzu</w:t>
      </w:r>
      <w:r w:rsidR="00032ABA" w:rsidRPr="007610D9">
        <w:rPr>
          <w:rFonts w:ascii="Ebrima" w:hAnsi="Ebrima"/>
          <w:sz w:val="22"/>
          <w:szCs w:val="22"/>
        </w:rPr>
        <w:t xml:space="preserve"> </w:t>
      </w:r>
      <w:r w:rsidRPr="007610D9">
        <w:rPr>
          <w:rFonts w:ascii="Ebrima" w:hAnsi="Ebrima"/>
          <w:sz w:val="22"/>
          <w:szCs w:val="22"/>
        </w:rPr>
        <w:t>i zanieczyszczeń oraz nasycone wodą.</w:t>
      </w:r>
    </w:p>
    <w:p w14:paraId="6AAB585A"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Podkład cementowy powinien być oddzielony od pionowych stałych elementów</w:t>
      </w:r>
      <w:r w:rsidR="00403EAA" w:rsidRPr="007610D9">
        <w:rPr>
          <w:rFonts w:ascii="Ebrima" w:hAnsi="Ebrima"/>
          <w:sz w:val="22"/>
          <w:szCs w:val="22"/>
        </w:rPr>
        <w:t xml:space="preserve"> </w:t>
      </w:r>
      <w:r w:rsidRPr="007610D9">
        <w:rPr>
          <w:rFonts w:ascii="Ebrima" w:hAnsi="Ebrima"/>
          <w:sz w:val="22"/>
          <w:szCs w:val="22"/>
        </w:rPr>
        <w:t>budynku paskiem papy.</w:t>
      </w:r>
    </w:p>
    <w:p w14:paraId="4A6966BC"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W podkładzie powinny być wykonane szczeliny dylatacyjne.</w:t>
      </w:r>
    </w:p>
    <w:p w14:paraId="489725AB"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Temperatura powietrza przy wykonywaniu podkładów cementowych oraz w ciągu</w:t>
      </w:r>
      <w:r w:rsidR="00403EAA" w:rsidRPr="007610D9">
        <w:rPr>
          <w:rFonts w:ascii="Ebrima" w:hAnsi="Ebrima"/>
          <w:sz w:val="22"/>
          <w:szCs w:val="22"/>
        </w:rPr>
        <w:t xml:space="preserve"> </w:t>
      </w:r>
      <w:r w:rsidRPr="007610D9">
        <w:rPr>
          <w:rFonts w:ascii="Ebrima" w:hAnsi="Ebrima"/>
          <w:sz w:val="22"/>
          <w:szCs w:val="22"/>
        </w:rPr>
        <w:t>co najmniej</w:t>
      </w:r>
      <w:r w:rsidR="00032ABA" w:rsidRPr="007610D9">
        <w:rPr>
          <w:rFonts w:ascii="Ebrima" w:hAnsi="Ebrima"/>
          <w:sz w:val="22"/>
          <w:szCs w:val="22"/>
        </w:rPr>
        <w:t xml:space="preserve"> </w:t>
      </w:r>
      <w:r w:rsidRPr="007610D9">
        <w:rPr>
          <w:rFonts w:ascii="Ebrima" w:hAnsi="Ebrima"/>
          <w:sz w:val="22"/>
          <w:szCs w:val="22"/>
        </w:rPr>
        <w:t>3 dni nie powinna być niższa niż 5°C.</w:t>
      </w:r>
    </w:p>
    <w:p w14:paraId="698CF61F"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Zaprawę cementową należy przygotowywać mechanicznie. Zaprawa powinna mieć</w:t>
      </w:r>
      <w:r w:rsidR="00403EAA" w:rsidRPr="007610D9">
        <w:rPr>
          <w:rFonts w:ascii="Ebrima" w:hAnsi="Ebrima"/>
          <w:sz w:val="22"/>
          <w:szCs w:val="22"/>
        </w:rPr>
        <w:t xml:space="preserve"> </w:t>
      </w:r>
      <w:r w:rsidRPr="007610D9">
        <w:rPr>
          <w:rFonts w:ascii="Ebrima" w:hAnsi="Ebrima"/>
          <w:sz w:val="22"/>
          <w:szCs w:val="22"/>
        </w:rPr>
        <w:t>konsystencję gęstą - 5-7 cm zanurzenia stożka pomiarowego.</w:t>
      </w:r>
      <w:r w:rsidR="00403EAA" w:rsidRPr="007610D9">
        <w:rPr>
          <w:rFonts w:ascii="Ebrima" w:hAnsi="Ebrima"/>
          <w:sz w:val="22"/>
          <w:szCs w:val="22"/>
        </w:rPr>
        <w:t xml:space="preserve"> </w:t>
      </w:r>
    </w:p>
    <w:p w14:paraId="5FCAFDC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Zaprawę cementową należy układać niezwłocznie po przygotowaniu między listwami</w:t>
      </w:r>
      <w:r w:rsidR="00403EAA" w:rsidRPr="007610D9">
        <w:rPr>
          <w:rFonts w:ascii="Ebrima" w:hAnsi="Ebrima"/>
          <w:sz w:val="22"/>
          <w:szCs w:val="22"/>
        </w:rPr>
        <w:t xml:space="preserve"> </w:t>
      </w:r>
      <w:r w:rsidRPr="007610D9">
        <w:rPr>
          <w:rFonts w:ascii="Ebrima" w:hAnsi="Ebrima"/>
          <w:sz w:val="22"/>
          <w:szCs w:val="22"/>
        </w:rPr>
        <w:t>kierunkowymi o wysokości równej grubości podkładu z zastosowaniem ręcznego lub</w:t>
      </w:r>
      <w:r w:rsidR="00403EAA" w:rsidRPr="007610D9">
        <w:rPr>
          <w:rFonts w:ascii="Ebrima" w:hAnsi="Ebrima"/>
          <w:sz w:val="22"/>
          <w:szCs w:val="22"/>
        </w:rPr>
        <w:t xml:space="preserve"> </w:t>
      </w:r>
      <w:r w:rsidRPr="007610D9">
        <w:rPr>
          <w:rFonts w:ascii="Ebrima" w:hAnsi="Ebrima"/>
          <w:sz w:val="22"/>
          <w:szCs w:val="22"/>
        </w:rPr>
        <w:t>mechanicznego zagęszczenia z równoczesnym wyrównaniem i zatarciem.</w:t>
      </w:r>
    </w:p>
    <w:p w14:paraId="097647BC"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Podkład powinien mieć powierzchnię równą, stanowiącą płaszczyznę lub pochyloną,</w:t>
      </w:r>
      <w:r w:rsidR="00403EAA" w:rsidRPr="007610D9">
        <w:rPr>
          <w:rFonts w:ascii="Ebrima" w:hAnsi="Ebrima"/>
          <w:sz w:val="22"/>
          <w:szCs w:val="22"/>
        </w:rPr>
        <w:t xml:space="preserve"> </w:t>
      </w:r>
      <w:r w:rsidR="00032ABA" w:rsidRPr="007610D9">
        <w:rPr>
          <w:rFonts w:ascii="Ebrima" w:hAnsi="Ebrima"/>
          <w:sz w:val="22"/>
          <w:szCs w:val="22"/>
        </w:rPr>
        <w:t xml:space="preserve">zgodnie </w:t>
      </w:r>
      <w:r w:rsidRPr="007610D9">
        <w:rPr>
          <w:rFonts w:ascii="Ebrima" w:hAnsi="Ebrima"/>
          <w:sz w:val="22"/>
          <w:szCs w:val="22"/>
        </w:rPr>
        <w:t>z ustalonym spadkiem.</w:t>
      </w:r>
    </w:p>
    <w:p w14:paraId="19AAB09F"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Powierzchnia podkładu sprawdzana dwumetrową łatą przykładaną w dowolnym</w:t>
      </w:r>
      <w:r w:rsidR="00403EAA" w:rsidRPr="007610D9">
        <w:rPr>
          <w:rFonts w:ascii="Ebrima" w:hAnsi="Ebrima"/>
          <w:sz w:val="22"/>
          <w:szCs w:val="22"/>
        </w:rPr>
        <w:t xml:space="preserve"> </w:t>
      </w:r>
      <w:r w:rsidRPr="007610D9">
        <w:rPr>
          <w:rFonts w:ascii="Ebrima" w:hAnsi="Ebrima"/>
          <w:sz w:val="22"/>
          <w:szCs w:val="22"/>
        </w:rPr>
        <w:t>miejscu, nie powinna wykazywać większych prześwitów większych niż 5 mm.</w:t>
      </w:r>
    </w:p>
    <w:p w14:paraId="44467584"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Odchylenie powierzchni podkładu od płaszczyzny (poziomej lub pochyłej) nie powinny</w:t>
      </w:r>
      <w:r w:rsidR="00403EAA" w:rsidRPr="007610D9">
        <w:rPr>
          <w:rFonts w:ascii="Ebrima" w:hAnsi="Ebrima"/>
          <w:sz w:val="22"/>
          <w:szCs w:val="22"/>
        </w:rPr>
        <w:t xml:space="preserve"> </w:t>
      </w:r>
      <w:r w:rsidRPr="007610D9">
        <w:rPr>
          <w:rFonts w:ascii="Ebrima" w:hAnsi="Ebrima"/>
          <w:sz w:val="22"/>
          <w:szCs w:val="22"/>
        </w:rPr>
        <w:t>przekraczać 2 mm/m i 5 mm na całej długości lub szerokości pomieszczenia.</w:t>
      </w:r>
    </w:p>
    <w:p w14:paraId="5E1713CE" w14:textId="112B2DD5"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W ciągu pierwszych 7 dni podkład powinien być utrzymywany w stanie wilgotnym,</w:t>
      </w:r>
      <w:r w:rsidR="00403EAA" w:rsidRPr="007610D9">
        <w:rPr>
          <w:rFonts w:ascii="Ebrima" w:hAnsi="Ebrima"/>
          <w:sz w:val="22"/>
          <w:szCs w:val="22"/>
        </w:rPr>
        <w:t xml:space="preserve"> </w:t>
      </w:r>
      <w:r w:rsidR="00032ABA" w:rsidRPr="007610D9">
        <w:rPr>
          <w:rFonts w:ascii="Ebrima" w:hAnsi="Ebrima"/>
          <w:sz w:val="22"/>
          <w:szCs w:val="22"/>
        </w:rPr>
        <w:t xml:space="preserve"> </w:t>
      </w:r>
      <w:r w:rsidRPr="007610D9">
        <w:rPr>
          <w:rFonts w:ascii="Ebrima" w:hAnsi="Ebrima"/>
          <w:sz w:val="22"/>
          <w:szCs w:val="22"/>
        </w:rPr>
        <w:t>np. przez pokrycie folią polietylenową lub wilgotnymi trocinami albo przez spryskiwanie</w:t>
      </w:r>
      <w:r w:rsidR="00403EAA" w:rsidRPr="007610D9">
        <w:rPr>
          <w:rFonts w:ascii="Ebrima" w:hAnsi="Ebrima"/>
          <w:sz w:val="22"/>
          <w:szCs w:val="22"/>
        </w:rPr>
        <w:t xml:space="preserve"> </w:t>
      </w:r>
      <w:r w:rsidRPr="007610D9">
        <w:rPr>
          <w:rFonts w:ascii="Ebrima" w:hAnsi="Ebrima"/>
          <w:sz w:val="22"/>
          <w:szCs w:val="22"/>
        </w:rPr>
        <w:t>powierzchni wodą.</w:t>
      </w:r>
    </w:p>
    <w:p w14:paraId="365FB149" w14:textId="77777777" w:rsidR="00403EAA" w:rsidRPr="007610D9" w:rsidRDefault="00403EAA" w:rsidP="007610D9">
      <w:pPr>
        <w:autoSpaceDE w:val="0"/>
        <w:autoSpaceDN w:val="0"/>
        <w:adjustRightInd w:val="0"/>
        <w:jc w:val="both"/>
        <w:rPr>
          <w:rFonts w:ascii="Ebrima" w:hAnsi="Ebrima"/>
          <w:sz w:val="22"/>
          <w:szCs w:val="22"/>
        </w:rPr>
      </w:pPr>
    </w:p>
    <w:p w14:paraId="10210322"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5.2</w:t>
      </w:r>
      <w:r w:rsidR="0071709F" w:rsidRPr="007610D9">
        <w:rPr>
          <w:rFonts w:ascii="Ebrima" w:hAnsi="Ebrima"/>
          <w:b/>
          <w:sz w:val="22"/>
          <w:szCs w:val="22"/>
        </w:rPr>
        <w:t>.</w:t>
      </w:r>
      <w:r w:rsidRPr="007610D9">
        <w:rPr>
          <w:rFonts w:ascii="Ebrima" w:hAnsi="Ebrima"/>
          <w:b/>
          <w:sz w:val="22"/>
          <w:szCs w:val="22"/>
        </w:rPr>
        <w:t xml:space="preserve"> Posadzki cementowe</w:t>
      </w:r>
    </w:p>
    <w:p w14:paraId="5D81D903" w14:textId="77777777" w:rsidR="00403EAA" w:rsidRPr="007610D9" w:rsidRDefault="00403EAA" w:rsidP="007610D9">
      <w:pPr>
        <w:autoSpaceDE w:val="0"/>
        <w:autoSpaceDN w:val="0"/>
        <w:adjustRightInd w:val="0"/>
        <w:jc w:val="both"/>
        <w:rPr>
          <w:rFonts w:ascii="Ebrima" w:hAnsi="Ebrima"/>
          <w:sz w:val="22"/>
          <w:szCs w:val="22"/>
        </w:rPr>
      </w:pPr>
    </w:p>
    <w:p w14:paraId="596F21A1"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Na spoiwie cementowym mogą być wykonane posadzki monolityczne jedno- lub</w:t>
      </w:r>
      <w:r w:rsidR="00403EAA" w:rsidRPr="007610D9">
        <w:rPr>
          <w:rFonts w:ascii="Ebrima" w:hAnsi="Ebrima"/>
          <w:sz w:val="22"/>
          <w:szCs w:val="22"/>
        </w:rPr>
        <w:t xml:space="preserve"> </w:t>
      </w:r>
      <w:r w:rsidRPr="007610D9">
        <w:rPr>
          <w:rFonts w:ascii="Ebrima" w:hAnsi="Ebrima"/>
          <w:sz w:val="22"/>
          <w:szCs w:val="22"/>
        </w:rPr>
        <w:t>dwuwarstwowe z zaprawy cementowej.</w:t>
      </w:r>
    </w:p>
    <w:p w14:paraId="1769F9A7"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Posadzki należy wykonywać zgodnie z projektem, który powinien określić rodzaj</w:t>
      </w:r>
      <w:r w:rsidR="00403EAA" w:rsidRPr="007610D9">
        <w:rPr>
          <w:rFonts w:ascii="Ebrima" w:hAnsi="Ebrima"/>
          <w:sz w:val="22"/>
          <w:szCs w:val="22"/>
        </w:rPr>
        <w:t xml:space="preserve"> </w:t>
      </w:r>
      <w:r w:rsidRPr="007610D9">
        <w:rPr>
          <w:rFonts w:ascii="Ebrima" w:hAnsi="Ebrima"/>
          <w:sz w:val="22"/>
          <w:szCs w:val="22"/>
        </w:rPr>
        <w:t>konstrukcji podłogi, grubość warstw, markę zaprawy, wielkość spadków</w:t>
      </w:r>
      <w:r w:rsidR="00403EAA" w:rsidRPr="007610D9">
        <w:rPr>
          <w:rFonts w:ascii="Ebrima" w:hAnsi="Ebrima"/>
          <w:sz w:val="22"/>
          <w:szCs w:val="22"/>
        </w:rPr>
        <w:t xml:space="preserve"> </w:t>
      </w:r>
      <w:r w:rsidRPr="007610D9">
        <w:rPr>
          <w:rFonts w:ascii="Ebrima" w:hAnsi="Ebrima"/>
          <w:sz w:val="22"/>
          <w:szCs w:val="22"/>
        </w:rPr>
        <w:t>rozmieszczenie szczelin dylatacyjnych.</w:t>
      </w:r>
    </w:p>
    <w:p w14:paraId="579B3F2D"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Podkład pod posadzki na spoiwie cementowym powinien wykazywać wytrzymałość</w:t>
      </w:r>
      <w:r w:rsidR="00403EAA" w:rsidRPr="007610D9">
        <w:rPr>
          <w:rFonts w:ascii="Ebrima" w:hAnsi="Ebrima"/>
          <w:sz w:val="22"/>
          <w:szCs w:val="22"/>
        </w:rPr>
        <w:t xml:space="preserve"> </w:t>
      </w:r>
      <w:r w:rsidRPr="007610D9">
        <w:rPr>
          <w:rFonts w:ascii="Ebrima" w:hAnsi="Ebrima"/>
          <w:sz w:val="22"/>
          <w:szCs w:val="22"/>
        </w:rPr>
        <w:t xml:space="preserve">nie niższą - przy posadzkach z betonu odpornego na ścieranie - 16 </w:t>
      </w:r>
      <w:proofErr w:type="spellStart"/>
      <w:r w:rsidRPr="007610D9">
        <w:rPr>
          <w:rFonts w:ascii="Ebrima" w:hAnsi="Ebrima"/>
          <w:sz w:val="22"/>
          <w:szCs w:val="22"/>
        </w:rPr>
        <w:t>MPa</w:t>
      </w:r>
      <w:proofErr w:type="spellEnd"/>
      <w:r w:rsidRPr="007610D9">
        <w:rPr>
          <w:rFonts w:ascii="Ebrima" w:hAnsi="Ebrima"/>
          <w:sz w:val="22"/>
          <w:szCs w:val="22"/>
        </w:rPr>
        <w:t>, przy</w:t>
      </w:r>
      <w:r w:rsidR="00403EAA" w:rsidRPr="007610D9">
        <w:rPr>
          <w:rFonts w:ascii="Ebrima" w:hAnsi="Ebrima"/>
          <w:sz w:val="22"/>
          <w:szCs w:val="22"/>
        </w:rPr>
        <w:t xml:space="preserve"> </w:t>
      </w:r>
      <w:r w:rsidRPr="007610D9">
        <w:rPr>
          <w:rFonts w:ascii="Ebrima" w:hAnsi="Ebrima"/>
          <w:sz w:val="22"/>
          <w:szCs w:val="22"/>
        </w:rPr>
        <w:t xml:space="preserve">pozostałych posadzkach - 10 </w:t>
      </w:r>
      <w:proofErr w:type="spellStart"/>
      <w:r w:rsidRPr="007610D9">
        <w:rPr>
          <w:rFonts w:ascii="Ebrima" w:hAnsi="Ebrima"/>
          <w:sz w:val="22"/>
          <w:szCs w:val="22"/>
        </w:rPr>
        <w:t>MPa</w:t>
      </w:r>
      <w:proofErr w:type="spellEnd"/>
      <w:r w:rsidRPr="007610D9">
        <w:rPr>
          <w:rFonts w:ascii="Ebrima" w:hAnsi="Ebrima"/>
          <w:sz w:val="22"/>
          <w:szCs w:val="22"/>
        </w:rPr>
        <w:t>.</w:t>
      </w:r>
    </w:p>
    <w:p w14:paraId="79D3946F"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 W posadzkach powinny być wykonane szczeliny dylatacyjne </w:t>
      </w:r>
      <w:r w:rsidR="00403EAA" w:rsidRPr="007610D9">
        <w:rPr>
          <w:rFonts w:ascii="Ebrima" w:hAnsi="Ebrima"/>
          <w:sz w:val="22"/>
          <w:szCs w:val="22"/>
        </w:rPr>
        <w:t>–</w:t>
      </w:r>
      <w:r w:rsidRPr="007610D9">
        <w:rPr>
          <w:rFonts w:ascii="Ebrima" w:hAnsi="Ebrima"/>
          <w:sz w:val="22"/>
          <w:szCs w:val="22"/>
        </w:rPr>
        <w:t xml:space="preserve"> oddzielające</w:t>
      </w:r>
      <w:r w:rsidR="00403EAA" w:rsidRPr="007610D9">
        <w:rPr>
          <w:rFonts w:ascii="Ebrima" w:hAnsi="Ebrima"/>
          <w:sz w:val="22"/>
          <w:szCs w:val="22"/>
        </w:rPr>
        <w:t xml:space="preserve"> </w:t>
      </w:r>
      <w:r w:rsidRPr="007610D9">
        <w:rPr>
          <w:rFonts w:ascii="Ebrima" w:hAnsi="Ebrima"/>
          <w:sz w:val="22"/>
          <w:szCs w:val="22"/>
        </w:rPr>
        <w:t>posadzkę wraz z całą konstrukcją podłogi od pionowych elementów budynku,</w:t>
      </w:r>
    </w:p>
    <w:p w14:paraId="44F26687"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dzielące fragmenty posadzki o wyraźnie różniących się wymiarach,</w:t>
      </w:r>
    </w:p>
    <w:p w14:paraId="22541ACB"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przeciwskurczowe w odstępach nie większych niż 6 m, przy czym powierzchnia pola</w:t>
      </w:r>
      <w:r w:rsidR="00403EAA" w:rsidRPr="007610D9">
        <w:rPr>
          <w:rFonts w:ascii="Ebrima" w:hAnsi="Ebrima"/>
          <w:sz w:val="22"/>
          <w:szCs w:val="22"/>
        </w:rPr>
        <w:t xml:space="preserve"> </w:t>
      </w:r>
      <w:r w:rsidRPr="007610D9">
        <w:rPr>
          <w:rFonts w:ascii="Ebrima" w:hAnsi="Ebrima"/>
          <w:sz w:val="22"/>
          <w:szCs w:val="22"/>
        </w:rPr>
        <w:t xml:space="preserve">zbliżonego do kwadratu nie powinna przekraczać 36 </w:t>
      </w:r>
      <w:r w:rsidR="007D341D" w:rsidRPr="007610D9">
        <w:rPr>
          <w:rFonts w:ascii="Ebrima" w:hAnsi="Ebrima"/>
          <w:sz w:val="22"/>
          <w:szCs w:val="22"/>
        </w:rPr>
        <w:t>m</w:t>
      </w:r>
      <w:r w:rsidR="007D341D" w:rsidRPr="007610D9">
        <w:rPr>
          <w:rFonts w:ascii="Ebrima" w:hAnsi="Ebrima"/>
          <w:sz w:val="22"/>
          <w:szCs w:val="22"/>
          <w:vertAlign w:val="superscript"/>
        </w:rPr>
        <w:t>2</w:t>
      </w:r>
      <w:r w:rsidRPr="007610D9">
        <w:rPr>
          <w:rFonts w:ascii="Ebrima" w:hAnsi="Ebrima"/>
          <w:sz w:val="22"/>
          <w:szCs w:val="22"/>
        </w:rPr>
        <w:t xml:space="preserve"> przy posadzkach z zaprawy</w:t>
      </w:r>
      <w:r w:rsidR="00403EAA" w:rsidRPr="007610D9">
        <w:rPr>
          <w:rFonts w:ascii="Ebrima" w:hAnsi="Ebrima"/>
          <w:sz w:val="22"/>
          <w:szCs w:val="22"/>
        </w:rPr>
        <w:t xml:space="preserve"> </w:t>
      </w:r>
      <w:r w:rsidRPr="007610D9">
        <w:rPr>
          <w:rFonts w:ascii="Ebrima" w:hAnsi="Ebrima"/>
          <w:sz w:val="22"/>
          <w:szCs w:val="22"/>
        </w:rPr>
        <w:t>cementowej, 25 m</w:t>
      </w:r>
      <w:r w:rsidRPr="007610D9">
        <w:rPr>
          <w:rFonts w:ascii="Ebrima" w:hAnsi="Ebrima"/>
          <w:sz w:val="22"/>
          <w:szCs w:val="22"/>
          <w:vertAlign w:val="superscript"/>
        </w:rPr>
        <w:t>2</w:t>
      </w:r>
      <w:r w:rsidRPr="007610D9">
        <w:rPr>
          <w:rFonts w:ascii="Ebrima" w:hAnsi="Ebrima"/>
          <w:sz w:val="22"/>
          <w:szCs w:val="22"/>
        </w:rPr>
        <w:t xml:space="preserve"> przy posadzkach dwuwarstwowych z betonu odpornego na</w:t>
      </w:r>
      <w:r w:rsidR="00403EAA" w:rsidRPr="007610D9">
        <w:rPr>
          <w:rFonts w:ascii="Ebrima" w:hAnsi="Ebrima"/>
          <w:sz w:val="22"/>
          <w:szCs w:val="22"/>
        </w:rPr>
        <w:t xml:space="preserve"> </w:t>
      </w:r>
      <w:r w:rsidRPr="007610D9">
        <w:rPr>
          <w:rFonts w:ascii="Ebrima" w:hAnsi="Ebrima"/>
          <w:sz w:val="22"/>
          <w:szCs w:val="22"/>
        </w:rPr>
        <w:t>ścieranie</w:t>
      </w:r>
      <w:r w:rsidR="00F774DA" w:rsidRPr="007610D9">
        <w:rPr>
          <w:rFonts w:ascii="Ebrima" w:hAnsi="Ebrima"/>
          <w:sz w:val="22"/>
          <w:szCs w:val="22"/>
        </w:rPr>
        <w:t xml:space="preserve"> </w:t>
      </w:r>
      <w:r w:rsidR="00032ABA" w:rsidRPr="007610D9">
        <w:rPr>
          <w:rFonts w:ascii="Ebrima" w:hAnsi="Ebrima"/>
          <w:sz w:val="22"/>
          <w:szCs w:val="22"/>
        </w:rPr>
        <w:t xml:space="preserve">               </w:t>
      </w:r>
      <w:r w:rsidRPr="007610D9">
        <w:rPr>
          <w:rFonts w:ascii="Ebrima" w:hAnsi="Ebrima"/>
          <w:sz w:val="22"/>
          <w:szCs w:val="22"/>
        </w:rPr>
        <w:t>i 12 m</w:t>
      </w:r>
      <w:r w:rsidRPr="007610D9">
        <w:rPr>
          <w:rFonts w:ascii="Ebrima" w:hAnsi="Ebrima"/>
          <w:sz w:val="22"/>
          <w:szCs w:val="22"/>
          <w:vertAlign w:val="superscript"/>
        </w:rPr>
        <w:t>2</w:t>
      </w:r>
      <w:r w:rsidRPr="007610D9">
        <w:rPr>
          <w:rFonts w:ascii="Ebrima" w:hAnsi="Ebrima"/>
          <w:sz w:val="22"/>
          <w:szCs w:val="22"/>
        </w:rPr>
        <w:t xml:space="preserve"> przy posadzkach jednowarstwowych.</w:t>
      </w:r>
    </w:p>
    <w:p w14:paraId="0F9497BE" w14:textId="050D7BEA"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Posadzki lastrykowe powinny być podzielone na pola o powierzchni nie</w:t>
      </w:r>
      <w:r w:rsidR="00403EAA" w:rsidRPr="007610D9">
        <w:rPr>
          <w:rFonts w:ascii="Ebrima" w:hAnsi="Ebrima"/>
          <w:sz w:val="22"/>
          <w:szCs w:val="22"/>
        </w:rPr>
        <w:t xml:space="preserve"> </w:t>
      </w:r>
      <w:r w:rsidRPr="007610D9">
        <w:rPr>
          <w:rFonts w:ascii="Ebrima" w:hAnsi="Ebrima"/>
          <w:sz w:val="22"/>
          <w:szCs w:val="22"/>
        </w:rPr>
        <w:t xml:space="preserve">przekraczającej </w:t>
      </w:r>
      <w:r w:rsidR="00032ABA" w:rsidRPr="007610D9">
        <w:rPr>
          <w:rFonts w:ascii="Ebrima" w:hAnsi="Ebrima"/>
          <w:sz w:val="22"/>
          <w:szCs w:val="22"/>
        </w:rPr>
        <w:t xml:space="preserve"> </w:t>
      </w:r>
      <w:r w:rsidRPr="007610D9">
        <w:rPr>
          <w:rFonts w:ascii="Ebrima" w:hAnsi="Ebrima"/>
          <w:sz w:val="22"/>
          <w:szCs w:val="22"/>
        </w:rPr>
        <w:t>4 m</w:t>
      </w:r>
      <w:r w:rsidRPr="007610D9">
        <w:rPr>
          <w:rFonts w:ascii="Ebrima" w:hAnsi="Ebrima"/>
          <w:sz w:val="22"/>
          <w:szCs w:val="22"/>
          <w:vertAlign w:val="superscript"/>
        </w:rPr>
        <w:t>2</w:t>
      </w:r>
      <w:r w:rsidR="00403EAA" w:rsidRPr="007610D9">
        <w:rPr>
          <w:rFonts w:ascii="Ebrima" w:hAnsi="Ebrima"/>
          <w:sz w:val="22"/>
          <w:szCs w:val="22"/>
          <w:vertAlign w:val="superscript"/>
        </w:rPr>
        <w:t xml:space="preserve"> </w:t>
      </w:r>
      <w:r w:rsidRPr="007610D9">
        <w:rPr>
          <w:rFonts w:ascii="Ebrima" w:hAnsi="Ebrima"/>
          <w:sz w:val="22"/>
          <w:szCs w:val="22"/>
        </w:rPr>
        <w:t>za pomocą wkładek z materiału podatnego na ścieranie (np. z</w:t>
      </w:r>
      <w:r w:rsidR="00403EAA" w:rsidRPr="007610D9">
        <w:rPr>
          <w:rFonts w:ascii="Ebrima" w:hAnsi="Ebrima"/>
          <w:sz w:val="22"/>
          <w:szCs w:val="22"/>
        </w:rPr>
        <w:t xml:space="preserve"> </w:t>
      </w:r>
      <w:r w:rsidRPr="007610D9">
        <w:rPr>
          <w:rFonts w:ascii="Ebrima" w:hAnsi="Ebrima"/>
          <w:sz w:val="22"/>
          <w:szCs w:val="22"/>
        </w:rPr>
        <w:t>płaskownika mosiężnego, paska polichlorku winylu) osadzonych w podkładzie.</w:t>
      </w:r>
    </w:p>
    <w:p w14:paraId="528E1E20"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Szczeliny dylatacyjne powinny być wypełnione masą asfaltową.</w:t>
      </w:r>
    </w:p>
    <w:p w14:paraId="3126A41E"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Mieszankę lastrykową lub zaprawę cementową, z której wykonano posadzkę należy</w:t>
      </w:r>
      <w:r w:rsidR="00403EAA" w:rsidRPr="007610D9">
        <w:rPr>
          <w:rFonts w:ascii="Ebrima" w:hAnsi="Ebrima"/>
          <w:sz w:val="22"/>
          <w:szCs w:val="22"/>
        </w:rPr>
        <w:t xml:space="preserve"> </w:t>
      </w:r>
      <w:r w:rsidRPr="007610D9">
        <w:rPr>
          <w:rFonts w:ascii="Ebrima" w:hAnsi="Ebrima"/>
          <w:sz w:val="22"/>
          <w:szCs w:val="22"/>
        </w:rPr>
        <w:t>dokładnie zagęścić, a powierzchnię wyrównać i zatrzeć na gładko.</w:t>
      </w:r>
    </w:p>
    <w:p w14:paraId="3272DB5B"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Posadzkę lastrykową utrzymywaną w stanie wilgotnym przez co najmniej 5 dni</w:t>
      </w:r>
      <w:r w:rsidR="00403EAA" w:rsidRPr="007610D9">
        <w:rPr>
          <w:rFonts w:ascii="Ebrima" w:hAnsi="Ebrima"/>
          <w:sz w:val="22"/>
          <w:szCs w:val="22"/>
        </w:rPr>
        <w:t xml:space="preserve"> </w:t>
      </w:r>
      <w:r w:rsidRPr="007610D9">
        <w:rPr>
          <w:rFonts w:ascii="Ebrima" w:hAnsi="Ebrima"/>
          <w:sz w:val="22"/>
          <w:szCs w:val="22"/>
        </w:rPr>
        <w:t>należy wstępnie oszlifować, aż do uzyskania widoczności poszczególnych ziaren</w:t>
      </w:r>
      <w:r w:rsidR="00403EAA" w:rsidRPr="007610D9">
        <w:rPr>
          <w:rFonts w:ascii="Ebrima" w:hAnsi="Ebrima"/>
          <w:sz w:val="22"/>
          <w:szCs w:val="22"/>
        </w:rPr>
        <w:t xml:space="preserve"> </w:t>
      </w:r>
      <w:r w:rsidRPr="007610D9">
        <w:rPr>
          <w:rFonts w:ascii="Ebrima" w:hAnsi="Ebrima"/>
          <w:sz w:val="22"/>
          <w:szCs w:val="22"/>
        </w:rPr>
        <w:t>kruszywa. Oczyszczoną posadzkę należy wyszpachlować zaczynem cementowym z</w:t>
      </w:r>
      <w:r w:rsidR="00403EAA" w:rsidRPr="007610D9">
        <w:rPr>
          <w:rFonts w:ascii="Ebrima" w:hAnsi="Ebrima"/>
          <w:sz w:val="22"/>
          <w:szCs w:val="22"/>
        </w:rPr>
        <w:t xml:space="preserve"> </w:t>
      </w:r>
      <w:r w:rsidRPr="007610D9">
        <w:rPr>
          <w:rFonts w:ascii="Ebrima" w:hAnsi="Ebrima"/>
          <w:sz w:val="22"/>
          <w:szCs w:val="22"/>
        </w:rPr>
        <w:t>ewentualnym dodatkiem pigmentu i po upływie co najmniej 5 dni powtórnie szlifować.</w:t>
      </w:r>
    </w:p>
    <w:p w14:paraId="7B55FE55"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Czysta i sucha powierzchnia posadzki powinna być natarta olejem lnianym.</w:t>
      </w:r>
    </w:p>
    <w:p w14:paraId="2D0AFFA3" w14:textId="77777777" w:rsidR="00606B3D" w:rsidRPr="007610D9" w:rsidRDefault="00606B3D" w:rsidP="007610D9">
      <w:pPr>
        <w:autoSpaceDE w:val="0"/>
        <w:autoSpaceDN w:val="0"/>
        <w:adjustRightInd w:val="0"/>
        <w:jc w:val="both"/>
        <w:rPr>
          <w:rFonts w:ascii="Ebrima" w:hAnsi="Ebrima"/>
          <w:sz w:val="22"/>
          <w:szCs w:val="22"/>
        </w:rPr>
      </w:pPr>
    </w:p>
    <w:p w14:paraId="19FDD454" w14:textId="77777777" w:rsidR="00C42558" w:rsidRPr="007610D9" w:rsidRDefault="00C42558" w:rsidP="007610D9">
      <w:pPr>
        <w:autoSpaceDE w:val="0"/>
        <w:autoSpaceDN w:val="0"/>
        <w:adjustRightInd w:val="0"/>
        <w:jc w:val="both"/>
        <w:rPr>
          <w:rFonts w:ascii="Ebrima" w:hAnsi="Ebrima"/>
          <w:b/>
          <w:sz w:val="22"/>
          <w:szCs w:val="22"/>
        </w:rPr>
      </w:pPr>
      <w:r w:rsidRPr="007610D9">
        <w:rPr>
          <w:rFonts w:ascii="Ebrima" w:hAnsi="Ebrima"/>
          <w:b/>
          <w:sz w:val="22"/>
          <w:szCs w:val="22"/>
        </w:rPr>
        <w:t>5.3. Posadzka z płytek</w:t>
      </w:r>
    </w:p>
    <w:p w14:paraId="39C75243" w14:textId="77777777" w:rsidR="00403EAA" w:rsidRPr="007610D9" w:rsidRDefault="00403EAA" w:rsidP="007610D9">
      <w:pPr>
        <w:autoSpaceDE w:val="0"/>
        <w:autoSpaceDN w:val="0"/>
        <w:adjustRightInd w:val="0"/>
        <w:jc w:val="both"/>
        <w:rPr>
          <w:rFonts w:ascii="Ebrima" w:hAnsi="Ebrima"/>
          <w:sz w:val="22"/>
          <w:szCs w:val="22"/>
        </w:rPr>
      </w:pPr>
    </w:p>
    <w:p w14:paraId="2EABB393"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Przed przystąpieniem do pracy należy przeprowadzić ocenę podłoża, polegającą na</w:t>
      </w:r>
      <w:r w:rsidR="00403EAA" w:rsidRPr="007610D9">
        <w:rPr>
          <w:rFonts w:ascii="Ebrima" w:hAnsi="Ebrima"/>
          <w:sz w:val="22"/>
          <w:szCs w:val="22"/>
        </w:rPr>
        <w:t xml:space="preserve"> </w:t>
      </w:r>
      <w:r w:rsidRPr="007610D9">
        <w:rPr>
          <w:rFonts w:ascii="Ebrima" w:hAnsi="Ebrima"/>
          <w:sz w:val="22"/>
          <w:szCs w:val="22"/>
        </w:rPr>
        <w:t>określeniu stopnia zabrudzenia, wytrzymałości, równości a także ocenić jego</w:t>
      </w:r>
      <w:r w:rsidR="00403EAA" w:rsidRPr="007610D9">
        <w:rPr>
          <w:rFonts w:ascii="Ebrima" w:hAnsi="Ebrima"/>
          <w:sz w:val="22"/>
          <w:szCs w:val="22"/>
        </w:rPr>
        <w:t xml:space="preserve"> </w:t>
      </w:r>
      <w:r w:rsidRPr="007610D9">
        <w:rPr>
          <w:rFonts w:ascii="Ebrima" w:hAnsi="Ebrima"/>
          <w:sz w:val="22"/>
          <w:szCs w:val="22"/>
        </w:rPr>
        <w:t>chłonność, czyli zdolność do absorpcji wody. Tą ostatnią można przeprowadzić</w:t>
      </w:r>
      <w:r w:rsidR="00403EAA" w:rsidRPr="007610D9">
        <w:rPr>
          <w:rFonts w:ascii="Ebrima" w:hAnsi="Ebrima"/>
          <w:sz w:val="22"/>
          <w:szCs w:val="22"/>
        </w:rPr>
        <w:t xml:space="preserve"> </w:t>
      </w:r>
      <w:r w:rsidRPr="007610D9">
        <w:rPr>
          <w:rFonts w:ascii="Ebrima" w:hAnsi="Ebrima"/>
          <w:sz w:val="22"/>
          <w:szCs w:val="22"/>
        </w:rPr>
        <w:t>poprzez skropienie podłoża wodą</w:t>
      </w:r>
      <w:r w:rsidR="00403EAA" w:rsidRPr="007610D9">
        <w:rPr>
          <w:rFonts w:ascii="Ebrima" w:hAnsi="Ebrima"/>
          <w:sz w:val="22"/>
          <w:szCs w:val="22"/>
        </w:rPr>
        <w:t xml:space="preserve"> </w:t>
      </w:r>
      <w:r w:rsidRPr="007610D9">
        <w:rPr>
          <w:rFonts w:ascii="Ebrima" w:hAnsi="Ebrima"/>
          <w:sz w:val="22"/>
          <w:szCs w:val="22"/>
        </w:rPr>
        <w:t>i obserwację szybkości jej wchłaniania. Układanie</w:t>
      </w:r>
      <w:r w:rsidR="00403EAA" w:rsidRPr="007610D9">
        <w:rPr>
          <w:rFonts w:ascii="Ebrima" w:hAnsi="Ebrima"/>
          <w:sz w:val="22"/>
          <w:szCs w:val="22"/>
        </w:rPr>
        <w:t xml:space="preserve"> </w:t>
      </w:r>
      <w:r w:rsidRPr="007610D9">
        <w:rPr>
          <w:rFonts w:ascii="Ebrima" w:hAnsi="Ebrima"/>
          <w:sz w:val="22"/>
          <w:szCs w:val="22"/>
        </w:rPr>
        <w:t>płytek na takim podłożu może spowodować wchłonięcie wody zarobowej z zaprawy</w:t>
      </w:r>
      <w:r w:rsidR="00403EAA" w:rsidRPr="007610D9">
        <w:rPr>
          <w:rFonts w:ascii="Ebrima" w:hAnsi="Ebrima"/>
          <w:sz w:val="22"/>
          <w:szCs w:val="22"/>
        </w:rPr>
        <w:t xml:space="preserve"> </w:t>
      </w:r>
      <w:r w:rsidRPr="007610D9">
        <w:rPr>
          <w:rFonts w:ascii="Ebrima" w:hAnsi="Ebrima"/>
          <w:sz w:val="22"/>
          <w:szCs w:val="22"/>
        </w:rPr>
        <w:t>klejowej, co z kolei doprowadzi do zbyt małej jej ilości (wody) do prawidłowego</w:t>
      </w:r>
      <w:r w:rsidR="00403EAA" w:rsidRPr="007610D9">
        <w:rPr>
          <w:rFonts w:ascii="Ebrima" w:hAnsi="Ebrima"/>
          <w:sz w:val="22"/>
          <w:szCs w:val="22"/>
        </w:rPr>
        <w:t xml:space="preserve"> </w:t>
      </w:r>
      <w:r w:rsidRPr="007610D9">
        <w:rPr>
          <w:rFonts w:ascii="Ebrima" w:hAnsi="Ebrima"/>
          <w:sz w:val="22"/>
          <w:szCs w:val="22"/>
        </w:rPr>
        <w:t>przebiegu procesu wiązania. W efekcie obniżą się parametry wytrzymałościowe</w:t>
      </w:r>
      <w:r w:rsidR="00403EAA" w:rsidRPr="007610D9">
        <w:rPr>
          <w:rFonts w:ascii="Ebrima" w:hAnsi="Ebrima"/>
          <w:sz w:val="22"/>
          <w:szCs w:val="22"/>
        </w:rPr>
        <w:t xml:space="preserve"> </w:t>
      </w:r>
      <w:r w:rsidRPr="007610D9">
        <w:rPr>
          <w:rFonts w:ascii="Ebrima" w:hAnsi="Ebrima"/>
          <w:sz w:val="22"/>
          <w:szCs w:val="22"/>
        </w:rPr>
        <w:t>zaprawy i osłabi</w:t>
      </w:r>
      <w:r w:rsidR="0029552D" w:rsidRPr="007610D9">
        <w:rPr>
          <w:rFonts w:ascii="Ebrima" w:hAnsi="Ebrima"/>
          <w:sz w:val="22"/>
          <w:szCs w:val="22"/>
        </w:rPr>
        <w:t>ą</w:t>
      </w:r>
      <w:r w:rsidRPr="007610D9">
        <w:rPr>
          <w:rFonts w:ascii="Ebrima" w:hAnsi="Ebrima"/>
          <w:sz w:val="22"/>
          <w:szCs w:val="22"/>
        </w:rPr>
        <w:t xml:space="preserve"> połączenie zaprawa-podłoże. Aby temu zapobiec należy</w:t>
      </w:r>
      <w:r w:rsidR="00403EAA" w:rsidRPr="007610D9">
        <w:rPr>
          <w:rFonts w:ascii="Ebrima" w:hAnsi="Ebrima"/>
          <w:sz w:val="22"/>
          <w:szCs w:val="22"/>
        </w:rPr>
        <w:t xml:space="preserve"> </w:t>
      </w:r>
      <w:r w:rsidRPr="007610D9">
        <w:rPr>
          <w:rFonts w:ascii="Ebrima" w:hAnsi="Ebrima"/>
          <w:sz w:val="22"/>
          <w:szCs w:val="22"/>
        </w:rPr>
        <w:t>zastosować emulsję gruntującą, która zwiększa przyczepność, elastyczność,</w:t>
      </w:r>
      <w:r w:rsidR="00403EAA" w:rsidRPr="007610D9">
        <w:rPr>
          <w:rFonts w:ascii="Ebrima" w:hAnsi="Ebrima"/>
          <w:sz w:val="22"/>
          <w:szCs w:val="22"/>
        </w:rPr>
        <w:t xml:space="preserve"> </w:t>
      </w:r>
      <w:r w:rsidRPr="007610D9">
        <w:rPr>
          <w:rFonts w:ascii="Ebrima" w:hAnsi="Ebrima"/>
          <w:sz w:val="22"/>
          <w:szCs w:val="22"/>
        </w:rPr>
        <w:t>odporność na zarysowania, a także reguluje proces chłonności podłoża,</w:t>
      </w:r>
      <w:r w:rsidR="00403EAA" w:rsidRPr="007610D9">
        <w:rPr>
          <w:rFonts w:ascii="Ebrima" w:hAnsi="Ebrima"/>
          <w:sz w:val="22"/>
          <w:szCs w:val="22"/>
        </w:rPr>
        <w:t xml:space="preserve"> </w:t>
      </w:r>
      <w:r w:rsidRPr="007610D9">
        <w:rPr>
          <w:rFonts w:ascii="Ebrima" w:hAnsi="Ebrima"/>
          <w:sz w:val="22"/>
          <w:szCs w:val="22"/>
        </w:rPr>
        <w:t>uniemożliwiając oddawanie wody</w:t>
      </w:r>
      <w:r w:rsidR="00F774DA" w:rsidRPr="007610D9">
        <w:rPr>
          <w:rFonts w:ascii="Ebrima" w:hAnsi="Ebrima"/>
          <w:sz w:val="22"/>
          <w:szCs w:val="22"/>
        </w:rPr>
        <w:t xml:space="preserve"> </w:t>
      </w:r>
      <w:r w:rsidRPr="007610D9">
        <w:rPr>
          <w:rFonts w:ascii="Ebrima" w:hAnsi="Ebrima"/>
          <w:sz w:val="22"/>
          <w:szCs w:val="22"/>
        </w:rPr>
        <w:t>z zaprawy klejowej. Następnie należy sprawdzić</w:t>
      </w:r>
      <w:r w:rsidR="00403EAA" w:rsidRPr="007610D9">
        <w:rPr>
          <w:rFonts w:ascii="Ebrima" w:hAnsi="Ebrima"/>
          <w:sz w:val="22"/>
          <w:szCs w:val="22"/>
        </w:rPr>
        <w:t xml:space="preserve"> </w:t>
      </w:r>
      <w:r w:rsidRPr="007610D9">
        <w:rPr>
          <w:rFonts w:ascii="Ebrima" w:hAnsi="Ebrima"/>
          <w:sz w:val="22"/>
          <w:szCs w:val="22"/>
        </w:rPr>
        <w:t>równość podłoża za pomocą łaty kontrolnej długości min. 2 m. Przykłada się ją w</w:t>
      </w:r>
      <w:r w:rsidR="00403EAA" w:rsidRPr="007610D9">
        <w:rPr>
          <w:rFonts w:ascii="Ebrima" w:hAnsi="Ebrima"/>
          <w:sz w:val="22"/>
          <w:szCs w:val="22"/>
        </w:rPr>
        <w:t xml:space="preserve"> </w:t>
      </w:r>
      <w:r w:rsidRPr="007610D9">
        <w:rPr>
          <w:rFonts w:ascii="Ebrima" w:hAnsi="Ebrima"/>
          <w:sz w:val="22"/>
          <w:szCs w:val="22"/>
        </w:rPr>
        <w:t>różnych miejscach i sprawdza, czy nie ma odchyłek większych niż 4-5 mm.</w:t>
      </w:r>
    </w:p>
    <w:p w14:paraId="0C14E313"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Ewentualne nierówności należy wyrównać stosując odpowiednią masę wyrównującą.</w:t>
      </w:r>
    </w:p>
    <w:p w14:paraId="18580D1F" w14:textId="7157707C"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Nałożoną zaprawę należy wygładzać, ale nie zacierać. Przy większych</w:t>
      </w:r>
      <w:r w:rsidR="00403EAA" w:rsidRPr="007610D9">
        <w:rPr>
          <w:rFonts w:ascii="Ebrima" w:hAnsi="Ebrima"/>
          <w:sz w:val="22"/>
          <w:szCs w:val="22"/>
        </w:rPr>
        <w:t xml:space="preserve"> </w:t>
      </w:r>
      <w:r w:rsidRPr="007610D9">
        <w:rPr>
          <w:rFonts w:ascii="Ebrima" w:hAnsi="Ebrima"/>
          <w:sz w:val="22"/>
          <w:szCs w:val="22"/>
        </w:rPr>
        <w:t>powierzchniach, na świeżej zaprawie należy wykonać rysy dylatacyjne w max.</w:t>
      </w:r>
      <w:r w:rsidR="00403EAA" w:rsidRPr="007610D9">
        <w:rPr>
          <w:rFonts w:ascii="Ebrima" w:hAnsi="Ebrima"/>
          <w:sz w:val="22"/>
          <w:szCs w:val="22"/>
        </w:rPr>
        <w:t xml:space="preserve"> </w:t>
      </w:r>
      <w:r w:rsidRPr="007610D9">
        <w:rPr>
          <w:rFonts w:ascii="Ebrima" w:hAnsi="Ebrima"/>
          <w:sz w:val="22"/>
          <w:szCs w:val="22"/>
        </w:rPr>
        <w:t>rozstawie co 1,5 m. Na tak przygotowane podłoża można układać płytki, pamiętając,</w:t>
      </w:r>
      <w:r w:rsidR="00403EAA" w:rsidRPr="007610D9">
        <w:rPr>
          <w:rFonts w:ascii="Ebrima" w:hAnsi="Ebrima"/>
          <w:sz w:val="22"/>
          <w:szCs w:val="22"/>
        </w:rPr>
        <w:t xml:space="preserve"> </w:t>
      </w:r>
      <w:r w:rsidRPr="007610D9">
        <w:rPr>
          <w:rFonts w:ascii="Ebrima" w:hAnsi="Ebrima"/>
          <w:sz w:val="22"/>
          <w:szCs w:val="22"/>
        </w:rPr>
        <w:t>że nie należy przekraczać grubości warstwy kleju 5 mm ze względu na możliwy</w:t>
      </w:r>
      <w:r w:rsidR="00403EAA" w:rsidRPr="007610D9">
        <w:rPr>
          <w:rFonts w:ascii="Ebrima" w:hAnsi="Ebrima"/>
          <w:sz w:val="22"/>
          <w:szCs w:val="22"/>
        </w:rPr>
        <w:t xml:space="preserve"> </w:t>
      </w:r>
      <w:r w:rsidRPr="007610D9">
        <w:rPr>
          <w:rFonts w:ascii="Ebrima" w:hAnsi="Ebrima"/>
          <w:sz w:val="22"/>
          <w:szCs w:val="22"/>
        </w:rPr>
        <w:t>nadmierny jego skurcz w czasie wiązania.</w:t>
      </w:r>
      <w:r w:rsidR="00403EAA" w:rsidRPr="007610D9">
        <w:rPr>
          <w:rFonts w:ascii="Ebrima" w:hAnsi="Ebrima"/>
          <w:sz w:val="22"/>
          <w:szCs w:val="22"/>
        </w:rPr>
        <w:t xml:space="preserve"> </w:t>
      </w:r>
      <w:r w:rsidRPr="007610D9">
        <w:rPr>
          <w:rFonts w:ascii="Ebrima" w:hAnsi="Ebrima"/>
          <w:sz w:val="22"/>
          <w:szCs w:val="22"/>
        </w:rPr>
        <w:t>W konsekwencji może dojść do odspajania</w:t>
      </w:r>
      <w:r w:rsidR="00403EAA" w:rsidRPr="007610D9">
        <w:rPr>
          <w:rFonts w:ascii="Ebrima" w:hAnsi="Ebrima"/>
          <w:sz w:val="22"/>
          <w:szCs w:val="22"/>
        </w:rPr>
        <w:t xml:space="preserve"> </w:t>
      </w:r>
      <w:r w:rsidRPr="007610D9">
        <w:rPr>
          <w:rFonts w:ascii="Ebrima" w:hAnsi="Ebrima"/>
          <w:sz w:val="22"/>
          <w:szCs w:val="22"/>
        </w:rPr>
        <w:t xml:space="preserve">płytek od podłoża. Fugę układać </w:t>
      </w:r>
      <w:r w:rsidR="00032ABA" w:rsidRPr="007610D9">
        <w:rPr>
          <w:rFonts w:ascii="Ebrima" w:hAnsi="Ebrima"/>
          <w:sz w:val="22"/>
          <w:szCs w:val="22"/>
        </w:rPr>
        <w:t xml:space="preserve"> </w:t>
      </w:r>
      <w:r w:rsidRPr="007610D9">
        <w:rPr>
          <w:rFonts w:ascii="Ebrima" w:hAnsi="Ebrima"/>
          <w:sz w:val="22"/>
          <w:szCs w:val="22"/>
        </w:rPr>
        <w:t>w taki sposób żeby w jak najmniejszym stopniu</w:t>
      </w:r>
      <w:r w:rsidR="00403EAA" w:rsidRPr="007610D9">
        <w:rPr>
          <w:rFonts w:ascii="Ebrima" w:hAnsi="Ebrima"/>
          <w:sz w:val="22"/>
          <w:szCs w:val="22"/>
        </w:rPr>
        <w:t xml:space="preserve"> </w:t>
      </w:r>
      <w:r w:rsidRPr="007610D9">
        <w:rPr>
          <w:rFonts w:ascii="Ebrima" w:hAnsi="Ebrima"/>
          <w:sz w:val="22"/>
          <w:szCs w:val="22"/>
        </w:rPr>
        <w:t>„brudzić” nią płytki. Nadmiar fugi usuwać zaraz po nałożeniu (nie czekając aż</w:t>
      </w:r>
      <w:r w:rsidR="00403EAA" w:rsidRPr="007610D9">
        <w:rPr>
          <w:rFonts w:ascii="Ebrima" w:hAnsi="Ebrima"/>
          <w:sz w:val="22"/>
          <w:szCs w:val="22"/>
        </w:rPr>
        <w:t xml:space="preserve"> </w:t>
      </w:r>
      <w:r w:rsidRPr="007610D9">
        <w:rPr>
          <w:rFonts w:ascii="Ebrima" w:hAnsi="Ebrima"/>
          <w:sz w:val="22"/>
          <w:szCs w:val="22"/>
        </w:rPr>
        <w:t>wyschnie). Fugę dobrać kolorystycznie w taki sposób, aby nawet po ewentualnym</w:t>
      </w:r>
      <w:r w:rsidR="00403EAA" w:rsidRPr="007610D9">
        <w:rPr>
          <w:rFonts w:ascii="Ebrima" w:hAnsi="Ebrima"/>
          <w:sz w:val="22"/>
          <w:szCs w:val="22"/>
        </w:rPr>
        <w:t xml:space="preserve"> </w:t>
      </w:r>
      <w:r w:rsidRPr="007610D9">
        <w:rPr>
          <w:rFonts w:ascii="Ebrima" w:hAnsi="Ebrima"/>
          <w:sz w:val="22"/>
          <w:szCs w:val="22"/>
        </w:rPr>
        <w:t>zabarwieniu płytek nie była widoczna (taki sam odcień fugi jak płytki).</w:t>
      </w:r>
    </w:p>
    <w:p w14:paraId="04FC211A"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Dopuszczalne odchyłki w dokładności wykonania robót </w:t>
      </w:r>
      <w:proofErr w:type="spellStart"/>
      <w:r w:rsidRPr="007610D9">
        <w:rPr>
          <w:rFonts w:ascii="Ebrima" w:hAnsi="Ebrima"/>
          <w:sz w:val="22"/>
          <w:szCs w:val="22"/>
        </w:rPr>
        <w:t>płytkarskich</w:t>
      </w:r>
      <w:proofErr w:type="spellEnd"/>
      <w:r w:rsidRPr="007610D9">
        <w:rPr>
          <w:rFonts w:ascii="Ebrima" w:hAnsi="Ebrima"/>
          <w:sz w:val="22"/>
          <w:szCs w:val="22"/>
        </w:rPr>
        <w:t>.</w:t>
      </w:r>
    </w:p>
    <w:p w14:paraId="578E96D2"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w:t>
      </w:r>
      <w:proofErr w:type="spellStart"/>
      <w:r w:rsidRPr="007610D9">
        <w:rPr>
          <w:rFonts w:ascii="Ebrima" w:hAnsi="Ebrima"/>
          <w:sz w:val="22"/>
          <w:szCs w:val="22"/>
        </w:rPr>
        <w:t>płytkarskie</w:t>
      </w:r>
      <w:proofErr w:type="spellEnd"/>
      <w:r w:rsidRPr="007610D9">
        <w:rPr>
          <w:rFonts w:ascii="Ebrima" w:hAnsi="Ebrima"/>
          <w:sz w:val="22"/>
          <w:szCs w:val="22"/>
        </w:rPr>
        <w:t xml:space="preserve"> muszą być wykonane zgodnie z określonymi poniżej minimalnymi</w:t>
      </w:r>
      <w:r w:rsidR="00403EAA" w:rsidRPr="007610D9">
        <w:rPr>
          <w:rFonts w:ascii="Ebrima" w:hAnsi="Ebrima"/>
          <w:sz w:val="22"/>
          <w:szCs w:val="22"/>
        </w:rPr>
        <w:t xml:space="preserve"> </w:t>
      </w:r>
      <w:r w:rsidRPr="007610D9">
        <w:rPr>
          <w:rFonts w:ascii="Ebrima" w:hAnsi="Ebrima"/>
          <w:sz w:val="22"/>
          <w:szCs w:val="22"/>
        </w:rPr>
        <w:t>wymaganiami dla prac wykończeniowych. Odchylenia powierzchni płytek od</w:t>
      </w:r>
      <w:r w:rsidR="00403EAA" w:rsidRPr="007610D9">
        <w:rPr>
          <w:rFonts w:ascii="Ebrima" w:hAnsi="Ebrima"/>
          <w:sz w:val="22"/>
          <w:szCs w:val="22"/>
        </w:rPr>
        <w:t xml:space="preserve"> </w:t>
      </w:r>
      <w:r w:rsidRPr="007610D9">
        <w:rPr>
          <w:rFonts w:ascii="Ebrima" w:hAnsi="Ebrima"/>
          <w:sz w:val="22"/>
          <w:szCs w:val="22"/>
        </w:rPr>
        <w:t>płaszczyzny mierzone łata kontrolną długości 2 m nie powinny być na całej długości</w:t>
      </w:r>
      <w:r w:rsidR="00403EAA" w:rsidRPr="007610D9">
        <w:rPr>
          <w:rFonts w:ascii="Ebrima" w:hAnsi="Ebrima"/>
          <w:sz w:val="22"/>
          <w:szCs w:val="22"/>
        </w:rPr>
        <w:t xml:space="preserve"> </w:t>
      </w:r>
      <w:r w:rsidRPr="007610D9">
        <w:rPr>
          <w:rFonts w:ascii="Ebrima" w:hAnsi="Ebrima"/>
          <w:sz w:val="22"/>
          <w:szCs w:val="22"/>
        </w:rPr>
        <w:t xml:space="preserve">łaty większe niż </w:t>
      </w:r>
      <w:r w:rsidR="00032ABA" w:rsidRPr="007610D9">
        <w:rPr>
          <w:rFonts w:ascii="Ebrima" w:hAnsi="Ebrima"/>
          <w:sz w:val="22"/>
          <w:szCs w:val="22"/>
        </w:rPr>
        <w:t xml:space="preserve">               </w:t>
      </w:r>
      <w:r w:rsidRPr="007610D9">
        <w:rPr>
          <w:rFonts w:ascii="Ebrima" w:hAnsi="Ebrima"/>
          <w:sz w:val="22"/>
          <w:szCs w:val="22"/>
        </w:rPr>
        <w:t>2 mm. Płytki ceramiczne powinny być układane w taki sposób, aby ich</w:t>
      </w:r>
      <w:r w:rsidR="00403EAA" w:rsidRPr="007610D9">
        <w:rPr>
          <w:rFonts w:ascii="Ebrima" w:hAnsi="Ebrima"/>
          <w:sz w:val="22"/>
          <w:szCs w:val="22"/>
        </w:rPr>
        <w:t xml:space="preserve"> </w:t>
      </w:r>
      <w:r w:rsidRPr="007610D9">
        <w:rPr>
          <w:rFonts w:ascii="Ebrima" w:hAnsi="Ebrima"/>
          <w:sz w:val="22"/>
          <w:szCs w:val="22"/>
        </w:rPr>
        <w:t>krawędzie tworzyły układ wzajemnie prostopadłych linii prostych. Dopuszczalne</w:t>
      </w:r>
      <w:r w:rsidR="00403EAA" w:rsidRPr="007610D9">
        <w:rPr>
          <w:rFonts w:ascii="Ebrima" w:hAnsi="Ebrima"/>
          <w:sz w:val="22"/>
          <w:szCs w:val="22"/>
        </w:rPr>
        <w:t xml:space="preserve"> </w:t>
      </w:r>
      <w:r w:rsidRPr="007610D9">
        <w:rPr>
          <w:rFonts w:ascii="Ebrima" w:hAnsi="Ebrima"/>
          <w:sz w:val="22"/>
          <w:szCs w:val="22"/>
        </w:rPr>
        <w:t>odchylenia linii spoin od kierunku pionowego lub poziomego nie powinny być większe</w:t>
      </w:r>
      <w:r w:rsidR="00403EAA" w:rsidRPr="007610D9">
        <w:rPr>
          <w:rFonts w:ascii="Ebrima" w:hAnsi="Ebrima"/>
          <w:sz w:val="22"/>
          <w:szCs w:val="22"/>
        </w:rPr>
        <w:t xml:space="preserve"> </w:t>
      </w:r>
      <w:r w:rsidRPr="007610D9">
        <w:rPr>
          <w:rFonts w:ascii="Ebrima" w:hAnsi="Ebrima"/>
          <w:sz w:val="22"/>
          <w:szCs w:val="22"/>
        </w:rPr>
        <w:t xml:space="preserve">niż </w:t>
      </w:r>
      <w:r w:rsidR="0029552D" w:rsidRPr="007610D9">
        <w:rPr>
          <w:rFonts w:ascii="Ebrima" w:hAnsi="Ebrima"/>
          <w:sz w:val="22"/>
          <w:szCs w:val="22"/>
        </w:rPr>
        <w:t>2</w:t>
      </w:r>
      <w:r w:rsidRPr="007610D9">
        <w:rPr>
          <w:rFonts w:ascii="Ebrima" w:hAnsi="Ebrima"/>
          <w:sz w:val="22"/>
          <w:szCs w:val="22"/>
        </w:rPr>
        <w:t xml:space="preserve"> mm na 1 m.</w:t>
      </w:r>
    </w:p>
    <w:p w14:paraId="143CCEDB"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Niedotrzymanie powyższych wymagań będzie podstawą do odmowy przyjęcia tych</w:t>
      </w:r>
      <w:r w:rsidR="00403EAA" w:rsidRPr="007610D9">
        <w:rPr>
          <w:rFonts w:ascii="Ebrima" w:hAnsi="Ebrima"/>
          <w:sz w:val="22"/>
          <w:szCs w:val="22"/>
        </w:rPr>
        <w:t xml:space="preserve"> </w:t>
      </w:r>
      <w:r w:rsidRPr="007610D9">
        <w:rPr>
          <w:rFonts w:ascii="Ebrima" w:hAnsi="Ebrima"/>
          <w:sz w:val="22"/>
          <w:szCs w:val="22"/>
        </w:rPr>
        <w:t>robót. Odrzucone elementy zostaną naprawione lub wymienione na koszt własny</w:t>
      </w:r>
      <w:r w:rsidR="00403EAA" w:rsidRPr="007610D9">
        <w:rPr>
          <w:rFonts w:ascii="Ebrima" w:hAnsi="Ebrima"/>
          <w:sz w:val="22"/>
          <w:szCs w:val="22"/>
        </w:rPr>
        <w:t xml:space="preserve"> </w:t>
      </w:r>
      <w:r w:rsidRPr="007610D9">
        <w:rPr>
          <w:rFonts w:ascii="Ebrima" w:hAnsi="Ebrima"/>
          <w:sz w:val="22"/>
          <w:szCs w:val="22"/>
        </w:rPr>
        <w:t>wykonawcy. Wszelkie naprawy lub wymiana elementów podlegają powyższym</w:t>
      </w:r>
      <w:r w:rsidR="00403EAA" w:rsidRPr="007610D9">
        <w:rPr>
          <w:rFonts w:ascii="Ebrima" w:hAnsi="Ebrima"/>
          <w:sz w:val="22"/>
          <w:szCs w:val="22"/>
        </w:rPr>
        <w:t xml:space="preserve"> </w:t>
      </w:r>
      <w:r w:rsidRPr="007610D9">
        <w:rPr>
          <w:rFonts w:ascii="Ebrima" w:hAnsi="Ebrima"/>
          <w:sz w:val="22"/>
          <w:szCs w:val="22"/>
        </w:rPr>
        <w:t xml:space="preserve">warunkom i muszą być zaakceptowane przez </w:t>
      </w:r>
      <w:r w:rsidR="0029552D" w:rsidRPr="007610D9">
        <w:rPr>
          <w:rFonts w:ascii="Ebrima" w:hAnsi="Ebrima"/>
          <w:sz w:val="22"/>
          <w:szCs w:val="22"/>
        </w:rPr>
        <w:t>I</w:t>
      </w:r>
      <w:r w:rsidRPr="007610D9">
        <w:rPr>
          <w:rFonts w:ascii="Ebrima" w:hAnsi="Ebrima"/>
          <w:sz w:val="22"/>
          <w:szCs w:val="22"/>
        </w:rPr>
        <w:t xml:space="preserve">nspektora </w:t>
      </w:r>
      <w:r w:rsidR="0029552D" w:rsidRPr="007610D9">
        <w:rPr>
          <w:rFonts w:ascii="Ebrima" w:hAnsi="Ebrima"/>
          <w:sz w:val="22"/>
          <w:szCs w:val="22"/>
        </w:rPr>
        <w:t>N</w:t>
      </w:r>
      <w:r w:rsidRPr="007610D9">
        <w:rPr>
          <w:rFonts w:ascii="Ebrima" w:hAnsi="Ebrima"/>
          <w:sz w:val="22"/>
          <w:szCs w:val="22"/>
        </w:rPr>
        <w:t xml:space="preserve">adzoru </w:t>
      </w:r>
      <w:r w:rsidR="0029552D" w:rsidRPr="007610D9">
        <w:rPr>
          <w:rFonts w:ascii="Ebrima" w:hAnsi="Ebrima"/>
          <w:sz w:val="22"/>
          <w:szCs w:val="22"/>
        </w:rPr>
        <w:t>I</w:t>
      </w:r>
      <w:r w:rsidRPr="007610D9">
        <w:rPr>
          <w:rFonts w:ascii="Ebrima" w:hAnsi="Ebrima"/>
          <w:sz w:val="22"/>
          <w:szCs w:val="22"/>
        </w:rPr>
        <w:t>nwestorskiego.</w:t>
      </w:r>
    </w:p>
    <w:p w14:paraId="7BD875DB" w14:textId="77777777" w:rsidR="00403EAA" w:rsidRPr="007610D9" w:rsidRDefault="00403EAA" w:rsidP="007610D9">
      <w:pPr>
        <w:autoSpaceDE w:val="0"/>
        <w:autoSpaceDN w:val="0"/>
        <w:adjustRightInd w:val="0"/>
        <w:jc w:val="both"/>
        <w:rPr>
          <w:rFonts w:ascii="Ebrima" w:hAnsi="Ebrima"/>
          <w:sz w:val="22"/>
          <w:szCs w:val="22"/>
        </w:rPr>
      </w:pPr>
    </w:p>
    <w:p w14:paraId="3A2E4BA5" w14:textId="77777777" w:rsidR="00C42558" w:rsidRPr="007610D9" w:rsidRDefault="00C42558"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w:t>
      </w:r>
    </w:p>
    <w:p w14:paraId="1D18C0CD" w14:textId="77777777" w:rsidR="00403EAA" w:rsidRPr="007610D9" w:rsidRDefault="00403EAA" w:rsidP="007610D9">
      <w:pPr>
        <w:autoSpaceDE w:val="0"/>
        <w:autoSpaceDN w:val="0"/>
        <w:adjustRightInd w:val="0"/>
        <w:jc w:val="both"/>
        <w:rPr>
          <w:rFonts w:ascii="Ebrima" w:hAnsi="Ebrima"/>
          <w:b/>
          <w:bCs/>
          <w:sz w:val="22"/>
          <w:szCs w:val="22"/>
        </w:rPr>
      </w:pPr>
    </w:p>
    <w:p w14:paraId="59A9335D"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6.1</w:t>
      </w:r>
      <w:r w:rsidR="0071709F" w:rsidRPr="007610D9">
        <w:rPr>
          <w:rFonts w:ascii="Ebrima" w:hAnsi="Ebrima"/>
          <w:sz w:val="22"/>
          <w:szCs w:val="22"/>
        </w:rPr>
        <w:t>.</w:t>
      </w:r>
      <w:r w:rsidRPr="007610D9">
        <w:rPr>
          <w:rFonts w:ascii="Ebrima" w:hAnsi="Ebrima"/>
          <w:sz w:val="22"/>
          <w:szCs w:val="22"/>
        </w:rPr>
        <w:t xml:space="preserve"> Wymagana jakość materiałów powinna być potwierdzona przez </w:t>
      </w:r>
      <w:r w:rsidR="005B3174" w:rsidRPr="007610D9">
        <w:rPr>
          <w:rFonts w:ascii="Ebrima" w:hAnsi="Ebrima"/>
          <w:sz w:val="22"/>
          <w:szCs w:val="22"/>
        </w:rPr>
        <w:t>P</w:t>
      </w:r>
      <w:r w:rsidRPr="007610D9">
        <w:rPr>
          <w:rFonts w:ascii="Ebrima" w:hAnsi="Ebrima"/>
          <w:sz w:val="22"/>
          <w:szCs w:val="22"/>
        </w:rPr>
        <w:t>roducenta przez</w:t>
      </w:r>
      <w:r w:rsidR="00403EAA" w:rsidRPr="007610D9">
        <w:rPr>
          <w:rFonts w:ascii="Ebrima" w:hAnsi="Ebrima"/>
          <w:sz w:val="22"/>
          <w:szCs w:val="22"/>
        </w:rPr>
        <w:t xml:space="preserve"> </w:t>
      </w:r>
      <w:r w:rsidRPr="007610D9">
        <w:rPr>
          <w:rFonts w:ascii="Ebrima" w:hAnsi="Ebrima"/>
          <w:sz w:val="22"/>
          <w:szCs w:val="22"/>
        </w:rPr>
        <w:t>zaświadczenie</w:t>
      </w:r>
      <w:r w:rsidR="00403EAA" w:rsidRPr="007610D9">
        <w:rPr>
          <w:rFonts w:ascii="Ebrima" w:hAnsi="Ebrima"/>
          <w:sz w:val="22"/>
          <w:szCs w:val="22"/>
        </w:rPr>
        <w:t xml:space="preserve"> </w:t>
      </w:r>
      <w:r w:rsidRPr="007610D9">
        <w:rPr>
          <w:rFonts w:ascii="Ebrima" w:hAnsi="Ebrima"/>
          <w:sz w:val="22"/>
          <w:szCs w:val="22"/>
        </w:rPr>
        <w:t xml:space="preserve">o jakości </w:t>
      </w:r>
      <w:r w:rsidR="003E467E" w:rsidRPr="007610D9">
        <w:rPr>
          <w:rFonts w:ascii="Ebrima" w:hAnsi="Ebrima"/>
          <w:sz w:val="22"/>
          <w:szCs w:val="22"/>
        </w:rPr>
        <w:t>lub</w:t>
      </w:r>
      <w:r w:rsidRPr="007610D9">
        <w:rPr>
          <w:rFonts w:ascii="Ebrima" w:hAnsi="Ebrima"/>
          <w:sz w:val="22"/>
          <w:szCs w:val="22"/>
        </w:rPr>
        <w:t xml:space="preserve"> znakiem kontroli jakości zamieszczonym na opakowaniu lub</w:t>
      </w:r>
      <w:r w:rsidR="00403EAA" w:rsidRPr="007610D9">
        <w:rPr>
          <w:rFonts w:ascii="Ebrima" w:hAnsi="Ebrima"/>
          <w:sz w:val="22"/>
          <w:szCs w:val="22"/>
        </w:rPr>
        <w:t xml:space="preserve"> </w:t>
      </w:r>
      <w:r w:rsidRPr="007610D9">
        <w:rPr>
          <w:rFonts w:ascii="Ebrima" w:hAnsi="Ebrima"/>
          <w:sz w:val="22"/>
          <w:szCs w:val="22"/>
        </w:rPr>
        <w:t>innym równorzędnym dokumentem.</w:t>
      </w:r>
    </w:p>
    <w:p w14:paraId="4B246E25" w14:textId="77777777" w:rsidR="00403EAA" w:rsidRPr="007610D9" w:rsidRDefault="00403EAA" w:rsidP="007610D9">
      <w:pPr>
        <w:autoSpaceDE w:val="0"/>
        <w:autoSpaceDN w:val="0"/>
        <w:adjustRightInd w:val="0"/>
        <w:jc w:val="both"/>
        <w:rPr>
          <w:rFonts w:ascii="Ebrima" w:hAnsi="Ebrima"/>
          <w:sz w:val="22"/>
          <w:szCs w:val="22"/>
        </w:rPr>
      </w:pPr>
    </w:p>
    <w:p w14:paraId="4FA268D8"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6.2</w:t>
      </w:r>
      <w:r w:rsidR="0071709F" w:rsidRPr="007610D9">
        <w:rPr>
          <w:rFonts w:ascii="Ebrima" w:hAnsi="Ebrima"/>
          <w:sz w:val="22"/>
          <w:szCs w:val="22"/>
        </w:rPr>
        <w:t>.</w:t>
      </w:r>
      <w:r w:rsidRPr="007610D9">
        <w:rPr>
          <w:rFonts w:ascii="Ebrima" w:hAnsi="Ebrima"/>
          <w:sz w:val="22"/>
          <w:szCs w:val="22"/>
        </w:rPr>
        <w:t xml:space="preserve"> Nie dopuszcza się stosowania do robót materiałów, których właściwości nie</w:t>
      </w:r>
      <w:r w:rsidR="00403EAA" w:rsidRPr="007610D9">
        <w:rPr>
          <w:rFonts w:ascii="Ebrima" w:hAnsi="Ebrima"/>
          <w:sz w:val="22"/>
          <w:szCs w:val="22"/>
        </w:rPr>
        <w:t xml:space="preserve"> </w:t>
      </w:r>
      <w:r w:rsidRPr="007610D9">
        <w:rPr>
          <w:rFonts w:ascii="Ebrima" w:hAnsi="Ebrima"/>
          <w:sz w:val="22"/>
          <w:szCs w:val="22"/>
        </w:rPr>
        <w:t>odpowiadają</w:t>
      </w:r>
      <w:r w:rsidR="00403EAA" w:rsidRPr="007610D9">
        <w:rPr>
          <w:rFonts w:ascii="Ebrima" w:hAnsi="Ebrima"/>
          <w:sz w:val="22"/>
          <w:szCs w:val="22"/>
        </w:rPr>
        <w:t xml:space="preserve"> </w:t>
      </w:r>
      <w:r w:rsidRPr="007610D9">
        <w:rPr>
          <w:rFonts w:ascii="Ebrima" w:hAnsi="Ebrima"/>
          <w:sz w:val="22"/>
          <w:szCs w:val="22"/>
        </w:rPr>
        <w:t>wymaganiom technicznym. Nie należy stosować również materiałów</w:t>
      </w:r>
      <w:r w:rsidR="00403EAA" w:rsidRPr="007610D9">
        <w:rPr>
          <w:rFonts w:ascii="Ebrima" w:hAnsi="Ebrima"/>
          <w:sz w:val="22"/>
          <w:szCs w:val="22"/>
        </w:rPr>
        <w:t xml:space="preserve"> </w:t>
      </w:r>
      <w:r w:rsidRPr="007610D9">
        <w:rPr>
          <w:rFonts w:ascii="Ebrima" w:hAnsi="Ebrima"/>
          <w:sz w:val="22"/>
          <w:szCs w:val="22"/>
        </w:rPr>
        <w:t>przeterminowanych i</w:t>
      </w:r>
      <w:r w:rsidR="00403EAA" w:rsidRPr="007610D9">
        <w:rPr>
          <w:rFonts w:ascii="Ebrima" w:hAnsi="Ebrima"/>
          <w:sz w:val="22"/>
          <w:szCs w:val="22"/>
        </w:rPr>
        <w:t xml:space="preserve"> </w:t>
      </w:r>
      <w:r w:rsidRPr="007610D9">
        <w:rPr>
          <w:rFonts w:ascii="Ebrima" w:hAnsi="Ebrima"/>
          <w:sz w:val="22"/>
          <w:szCs w:val="22"/>
        </w:rPr>
        <w:t>po okresie gwarancyjnym).</w:t>
      </w:r>
    </w:p>
    <w:p w14:paraId="249CF36C" w14:textId="77777777" w:rsidR="00403EAA" w:rsidRPr="007610D9" w:rsidRDefault="00403EAA" w:rsidP="007610D9">
      <w:pPr>
        <w:autoSpaceDE w:val="0"/>
        <w:autoSpaceDN w:val="0"/>
        <w:adjustRightInd w:val="0"/>
        <w:jc w:val="both"/>
        <w:rPr>
          <w:rFonts w:ascii="Ebrima" w:hAnsi="Ebrima"/>
          <w:sz w:val="22"/>
          <w:szCs w:val="22"/>
        </w:rPr>
      </w:pPr>
    </w:p>
    <w:p w14:paraId="34333E9E"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6.3</w:t>
      </w:r>
      <w:r w:rsidR="0071709F" w:rsidRPr="007610D9">
        <w:rPr>
          <w:rFonts w:ascii="Ebrima" w:hAnsi="Ebrima"/>
          <w:sz w:val="22"/>
          <w:szCs w:val="22"/>
        </w:rPr>
        <w:t>.</w:t>
      </w:r>
      <w:r w:rsidRPr="007610D9">
        <w:rPr>
          <w:rFonts w:ascii="Ebrima" w:hAnsi="Ebrima"/>
          <w:sz w:val="22"/>
          <w:szCs w:val="22"/>
        </w:rPr>
        <w:t xml:space="preserve"> Należy przeprowadzić kontrole dotrzymania warunków ogólnych wykonania robót</w:t>
      </w:r>
      <w:r w:rsidR="00403EAA" w:rsidRPr="007610D9">
        <w:rPr>
          <w:rFonts w:ascii="Ebrima" w:hAnsi="Ebrima"/>
          <w:sz w:val="22"/>
          <w:szCs w:val="22"/>
        </w:rPr>
        <w:t xml:space="preserve"> </w:t>
      </w:r>
      <w:r w:rsidRPr="007610D9">
        <w:rPr>
          <w:rFonts w:ascii="Ebrima" w:hAnsi="Ebrima"/>
          <w:sz w:val="22"/>
          <w:szCs w:val="22"/>
        </w:rPr>
        <w:t>(cieplnych, wilgotnościowych).</w:t>
      </w:r>
      <w:r w:rsidR="00403EAA" w:rsidRPr="007610D9">
        <w:rPr>
          <w:rFonts w:ascii="Ebrima" w:hAnsi="Ebrima"/>
          <w:sz w:val="22"/>
          <w:szCs w:val="22"/>
        </w:rPr>
        <w:t xml:space="preserve"> </w:t>
      </w:r>
      <w:r w:rsidRPr="007610D9">
        <w:rPr>
          <w:rFonts w:ascii="Ebrima" w:hAnsi="Ebrima"/>
          <w:sz w:val="22"/>
          <w:szCs w:val="22"/>
        </w:rPr>
        <w:t>Sprawdzić prawidłowość wykonania podkładu, posadzki, dylatacji.</w:t>
      </w:r>
    </w:p>
    <w:p w14:paraId="2CF5F8B5" w14:textId="77777777" w:rsidR="00403EAA" w:rsidRPr="007610D9" w:rsidRDefault="00403EAA" w:rsidP="007610D9">
      <w:pPr>
        <w:autoSpaceDE w:val="0"/>
        <w:autoSpaceDN w:val="0"/>
        <w:adjustRightInd w:val="0"/>
        <w:jc w:val="both"/>
        <w:rPr>
          <w:rFonts w:ascii="Ebrima" w:hAnsi="Ebrima"/>
          <w:b/>
          <w:bCs/>
          <w:sz w:val="22"/>
          <w:szCs w:val="22"/>
        </w:rPr>
      </w:pPr>
    </w:p>
    <w:p w14:paraId="73531244" w14:textId="77777777" w:rsidR="00C42558" w:rsidRPr="007610D9" w:rsidRDefault="00C42558"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54F0A4BA" w14:textId="77777777" w:rsidR="00403EAA" w:rsidRPr="007610D9" w:rsidRDefault="00403EAA" w:rsidP="007610D9">
      <w:pPr>
        <w:autoSpaceDE w:val="0"/>
        <w:autoSpaceDN w:val="0"/>
        <w:adjustRightInd w:val="0"/>
        <w:jc w:val="both"/>
        <w:rPr>
          <w:rFonts w:ascii="Ebrima" w:hAnsi="Ebrima"/>
          <w:sz w:val="22"/>
          <w:szCs w:val="22"/>
        </w:rPr>
      </w:pPr>
    </w:p>
    <w:p w14:paraId="2EEC4E4F" w14:textId="791BA7F3"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 xml:space="preserve">Jednostką obmiarową robót jest </w:t>
      </w:r>
      <w:r w:rsidR="0028182A" w:rsidRPr="007610D9">
        <w:rPr>
          <w:rFonts w:ascii="Ebrima" w:hAnsi="Ebrima"/>
          <w:sz w:val="22"/>
          <w:szCs w:val="22"/>
        </w:rPr>
        <w:t>m</w:t>
      </w:r>
      <w:r w:rsidR="0028182A" w:rsidRPr="007610D9">
        <w:rPr>
          <w:rFonts w:ascii="Ebrima" w:hAnsi="Ebrima"/>
          <w:sz w:val="22"/>
          <w:szCs w:val="22"/>
          <w:vertAlign w:val="superscript"/>
        </w:rPr>
        <w:t>2</w:t>
      </w:r>
      <w:r w:rsidR="0028182A" w:rsidRPr="007610D9">
        <w:rPr>
          <w:rFonts w:ascii="Ebrima" w:hAnsi="Ebrima"/>
          <w:sz w:val="22"/>
          <w:szCs w:val="22"/>
        </w:rPr>
        <w:t>.</w:t>
      </w:r>
      <w:r w:rsidRPr="007610D9">
        <w:rPr>
          <w:rFonts w:ascii="Ebrima" w:hAnsi="Ebrima"/>
          <w:sz w:val="22"/>
          <w:szCs w:val="22"/>
        </w:rPr>
        <w:t xml:space="preserve"> Ilość robót określa się na podstawie projektu</w:t>
      </w:r>
      <w:r w:rsidR="00403EAA" w:rsidRPr="007610D9">
        <w:rPr>
          <w:rFonts w:ascii="Ebrima" w:hAnsi="Ebrima"/>
          <w:sz w:val="22"/>
          <w:szCs w:val="22"/>
        </w:rPr>
        <w:t xml:space="preserve"> </w:t>
      </w:r>
      <w:r w:rsidRPr="007610D9">
        <w:rPr>
          <w:rFonts w:ascii="Ebrima" w:hAnsi="Ebrima"/>
          <w:sz w:val="22"/>
          <w:szCs w:val="22"/>
        </w:rPr>
        <w:t>z</w:t>
      </w:r>
      <w:r w:rsidR="00403EAA" w:rsidRPr="007610D9">
        <w:rPr>
          <w:rFonts w:ascii="Ebrima" w:hAnsi="Ebrima"/>
          <w:sz w:val="22"/>
          <w:szCs w:val="22"/>
        </w:rPr>
        <w:t xml:space="preserve"> </w:t>
      </w:r>
      <w:r w:rsidRPr="007610D9">
        <w:rPr>
          <w:rFonts w:ascii="Ebrima" w:hAnsi="Ebrima"/>
          <w:sz w:val="22"/>
          <w:szCs w:val="22"/>
        </w:rPr>
        <w:t>uwzględnieniem zmian zaaprobowanych przez Inspektora i sprawdzonych w naturze.</w:t>
      </w:r>
    </w:p>
    <w:p w14:paraId="3A850544" w14:textId="77777777" w:rsidR="00032ABA" w:rsidRPr="007610D9" w:rsidRDefault="00032ABA" w:rsidP="007610D9">
      <w:pPr>
        <w:autoSpaceDE w:val="0"/>
        <w:autoSpaceDN w:val="0"/>
        <w:adjustRightInd w:val="0"/>
        <w:jc w:val="both"/>
        <w:rPr>
          <w:rFonts w:ascii="Ebrima" w:hAnsi="Ebrima"/>
          <w:sz w:val="22"/>
          <w:szCs w:val="22"/>
        </w:rPr>
      </w:pPr>
    </w:p>
    <w:p w14:paraId="1C27D001" w14:textId="77777777" w:rsidR="00C42558" w:rsidRPr="007610D9" w:rsidRDefault="00C42558"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3E638916" w14:textId="77777777" w:rsidR="00403EAA" w:rsidRPr="007610D9" w:rsidRDefault="00403EAA" w:rsidP="007610D9">
      <w:pPr>
        <w:autoSpaceDE w:val="0"/>
        <w:autoSpaceDN w:val="0"/>
        <w:adjustRightInd w:val="0"/>
        <w:jc w:val="both"/>
        <w:rPr>
          <w:rFonts w:ascii="Ebrima" w:hAnsi="Ebrima"/>
          <w:sz w:val="22"/>
          <w:szCs w:val="22"/>
        </w:rPr>
      </w:pPr>
    </w:p>
    <w:p w14:paraId="0B8ED8DA"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Roboty podlegają odbiorowi wg. zasad podanych poniżej.</w:t>
      </w:r>
    </w:p>
    <w:p w14:paraId="0221DE18" w14:textId="77777777" w:rsidR="00403EAA" w:rsidRPr="007610D9" w:rsidRDefault="00403EAA" w:rsidP="007610D9">
      <w:pPr>
        <w:autoSpaceDE w:val="0"/>
        <w:autoSpaceDN w:val="0"/>
        <w:adjustRightInd w:val="0"/>
        <w:jc w:val="both"/>
        <w:rPr>
          <w:rFonts w:ascii="Ebrima" w:hAnsi="Ebrima"/>
          <w:sz w:val="22"/>
          <w:szCs w:val="22"/>
        </w:rPr>
      </w:pPr>
    </w:p>
    <w:p w14:paraId="6851E95A"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8.1</w:t>
      </w:r>
      <w:r w:rsidR="0071709F" w:rsidRPr="007610D9">
        <w:rPr>
          <w:rFonts w:ascii="Ebrima" w:hAnsi="Ebrima"/>
          <w:sz w:val="22"/>
          <w:szCs w:val="22"/>
        </w:rPr>
        <w:t>.</w:t>
      </w:r>
      <w:r w:rsidRPr="007610D9">
        <w:rPr>
          <w:rFonts w:ascii="Ebrima" w:hAnsi="Ebrima"/>
          <w:sz w:val="22"/>
          <w:szCs w:val="22"/>
        </w:rPr>
        <w:t xml:space="preserve"> Odbiór materiałów i robót powinien obejmować zgodnoś</w:t>
      </w:r>
      <w:r w:rsidR="0028182A" w:rsidRPr="007610D9">
        <w:rPr>
          <w:rFonts w:ascii="Ebrima" w:hAnsi="Ebrima"/>
          <w:sz w:val="22"/>
          <w:szCs w:val="22"/>
        </w:rPr>
        <w:t>ć</w:t>
      </w:r>
      <w:r w:rsidRPr="007610D9">
        <w:rPr>
          <w:rFonts w:ascii="Ebrima" w:hAnsi="Ebrima"/>
          <w:sz w:val="22"/>
          <w:szCs w:val="22"/>
        </w:rPr>
        <w:t xml:space="preserve"> </w:t>
      </w:r>
      <w:r w:rsidRPr="007610D9">
        <w:rPr>
          <w:rFonts w:ascii="Ebrima" w:hAnsi="Ebrima"/>
          <w:bCs/>
          <w:sz w:val="22"/>
          <w:szCs w:val="22"/>
        </w:rPr>
        <w:t>z</w:t>
      </w:r>
      <w:r w:rsidRPr="007610D9">
        <w:rPr>
          <w:rFonts w:ascii="Ebrima" w:hAnsi="Ebrima"/>
          <w:b/>
          <w:bCs/>
          <w:sz w:val="22"/>
          <w:szCs w:val="22"/>
        </w:rPr>
        <w:t xml:space="preserve"> </w:t>
      </w:r>
      <w:r w:rsidRPr="007610D9">
        <w:rPr>
          <w:rFonts w:ascii="Ebrima" w:hAnsi="Ebrima"/>
          <w:sz w:val="22"/>
          <w:szCs w:val="22"/>
        </w:rPr>
        <w:t>dokumentacją</w:t>
      </w:r>
      <w:r w:rsidR="00403EAA" w:rsidRPr="007610D9">
        <w:rPr>
          <w:rFonts w:ascii="Ebrima" w:hAnsi="Ebrima"/>
          <w:sz w:val="22"/>
          <w:szCs w:val="22"/>
        </w:rPr>
        <w:t xml:space="preserve"> </w:t>
      </w:r>
      <w:r w:rsidRPr="007610D9">
        <w:rPr>
          <w:rFonts w:ascii="Ebrima" w:hAnsi="Ebrima"/>
          <w:sz w:val="22"/>
          <w:szCs w:val="22"/>
        </w:rPr>
        <w:t>projektową oraz sprawdzenie właściwości technicznych tych materiałów z</w:t>
      </w:r>
      <w:r w:rsidR="00403EAA" w:rsidRPr="007610D9">
        <w:rPr>
          <w:rFonts w:ascii="Ebrima" w:hAnsi="Ebrima"/>
          <w:sz w:val="22"/>
          <w:szCs w:val="22"/>
        </w:rPr>
        <w:t xml:space="preserve"> </w:t>
      </w:r>
      <w:r w:rsidR="00032ABA" w:rsidRPr="007610D9">
        <w:rPr>
          <w:rFonts w:ascii="Ebrima" w:hAnsi="Ebrima"/>
          <w:sz w:val="22"/>
          <w:szCs w:val="22"/>
        </w:rPr>
        <w:t xml:space="preserve">wystawionymi atestami wytwórcy. </w:t>
      </w:r>
      <w:r w:rsidRPr="007610D9">
        <w:rPr>
          <w:rFonts w:ascii="Ebrima" w:hAnsi="Ebrima"/>
          <w:sz w:val="22"/>
          <w:szCs w:val="22"/>
        </w:rPr>
        <w:t>W przypadku zastrzeżeń co do zgodności materiału</w:t>
      </w:r>
      <w:r w:rsidR="00403EAA" w:rsidRPr="007610D9">
        <w:rPr>
          <w:rFonts w:ascii="Ebrima" w:hAnsi="Ebrima"/>
          <w:sz w:val="22"/>
          <w:szCs w:val="22"/>
        </w:rPr>
        <w:t xml:space="preserve"> </w:t>
      </w:r>
      <w:r w:rsidRPr="007610D9">
        <w:rPr>
          <w:rFonts w:ascii="Ebrima" w:hAnsi="Ebrima"/>
          <w:sz w:val="22"/>
          <w:szCs w:val="22"/>
        </w:rPr>
        <w:t>z zaświadczeniem o jakości wystawionym przez producenta - powinien być on</w:t>
      </w:r>
      <w:r w:rsidR="00403EAA" w:rsidRPr="007610D9">
        <w:rPr>
          <w:rFonts w:ascii="Ebrima" w:hAnsi="Ebrima"/>
          <w:sz w:val="22"/>
          <w:szCs w:val="22"/>
        </w:rPr>
        <w:t xml:space="preserve"> </w:t>
      </w:r>
      <w:r w:rsidRPr="007610D9">
        <w:rPr>
          <w:rFonts w:ascii="Ebrima" w:hAnsi="Ebrima"/>
          <w:sz w:val="22"/>
          <w:szCs w:val="22"/>
        </w:rPr>
        <w:t>zbadany laboratoryjnie.</w:t>
      </w:r>
    </w:p>
    <w:p w14:paraId="2972091A" w14:textId="77777777" w:rsidR="00403EAA" w:rsidRPr="007610D9" w:rsidRDefault="00403EAA" w:rsidP="007610D9">
      <w:pPr>
        <w:autoSpaceDE w:val="0"/>
        <w:autoSpaceDN w:val="0"/>
        <w:adjustRightInd w:val="0"/>
        <w:jc w:val="both"/>
        <w:rPr>
          <w:rFonts w:ascii="Ebrima" w:hAnsi="Ebrima"/>
          <w:sz w:val="22"/>
          <w:szCs w:val="22"/>
        </w:rPr>
      </w:pPr>
    </w:p>
    <w:p w14:paraId="16D3E80A"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8.2</w:t>
      </w:r>
      <w:r w:rsidR="0071709F" w:rsidRPr="007610D9">
        <w:rPr>
          <w:rFonts w:ascii="Ebrima" w:hAnsi="Ebrima"/>
          <w:sz w:val="22"/>
          <w:szCs w:val="22"/>
        </w:rPr>
        <w:t>.</w:t>
      </w:r>
      <w:r w:rsidRPr="007610D9">
        <w:rPr>
          <w:rFonts w:ascii="Ebrima" w:hAnsi="Ebrima"/>
          <w:sz w:val="22"/>
          <w:szCs w:val="22"/>
        </w:rPr>
        <w:t xml:space="preserve"> Nie dopuszcza si</w:t>
      </w:r>
      <w:r w:rsidR="00403EAA" w:rsidRPr="007610D9">
        <w:rPr>
          <w:rFonts w:ascii="Ebrima" w:hAnsi="Ebrima"/>
          <w:sz w:val="22"/>
          <w:szCs w:val="22"/>
        </w:rPr>
        <w:t>ę</w:t>
      </w:r>
      <w:r w:rsidRPr="007610D9">
        <w:rPr>
          <w:rFonts w:ascii="Ebrima" w:hAnsi="Ebrima"/>
          <w:sz w:val="22"/>
          <w:szCs w:val="22"/>
        </w:rPr>
        <w:t xml:space="preserve"> stosowania do robót materiałów, których właściwości nie</w:t>
      </w:r>
      <w:r w:rsidR="00403EAA" w:rsidRPr="007610D9">
        <w:rPr>
          <w:rFonts w:ascii="Ebrima" w:hAnsi="Ebrima"/>
          <w:sz w:val="22"/>
          <w:szCs w:val="22"/>
        </w:rPr>
        <w:t xml:space="preserve"> </w:t>
      </w:r>
      <w:r w:rsidRPr="007610D9">
        <w:rPr>
          <w:rFonts w:ascii="Ebrima" w:hAnsi="Ebrima"/>
          <w:sz w:val="22"/>
          <w:szCs w:val="22"/>
        </w:rPr>
        <w:t>odpowiadają wymaganiom technicznym. Nie należy stosować również materiałów</w:t>
      </w:r>
      <w:r w:rsidR="00403EAA" w:rsidRPr="007610D9">
        <w:rPr>
          <w:rFonts w:ascii="Ebrima" w:hAnsi="Ebrima"/>
          <w:sz w:val="22"/>
          <w:szCs w:val="22"/>
        </w:rPr>
        <w:t xml:space="preserve"> </w:t>
      </w:r>
      <w:r w:rsidRPr="007610D9">
        <w:rPr>
          <w:rFonts w:ascii="Ebrima" w:hAnsi="Ebrima"/>
          <w:sz w:val="22"/>
          <w:szCs w:val="22"/>
        </w:rPr>
        <w:t>przeterminowanych (po okresie gwarancyjnym).</w:t>
      </w:r>
    </w:p>
    <w:p w14:paraId="5A7986F2" w14:textId="77777777" w:rsidR="00403EAA" w:rsidRPr="007610D9" w:rsidRDefault="00403EAA" w:rsidP="007610D9">
      <w:pPr>
        <w:autoSpaceDE w:val="0"/>
        <w:autoSpaceDN w:val="0"/>
        <w:adjustRightInd w:val="0"/>
        <w:jc w:val="both"/>
        <w:rPr>
          <w:rFonts w:ascii="Ebrima" w:hAnsi="Ebrima"/>
          <w:sz w:val="22"/>
          <w:szCs w:val="22"/>
        </w:rPr>
      </w:pPr>
    </w:p>
    <w:p w14:paraId="033ADE6A"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8.3</w:t>
      </w:r>
      <w:r w:rsidR="0071709F" w:rsidRPr="007610D9">
        <w:rPr>
          <w:rFonts w:ascii="Ebrima" w:hAnsi="Ebrima"/>
          <w:sz w:val="22"/>
          <w:szCs w:val="22"/>
        </w:rPr>
        <w:t>.</w:t>
      </w:r>
      <w:r w:rsidRPr="007610D9">
        <w:rPr>
          <w:rFonts w:ascii="Ebrima" w:hAnsi="Ebrima"/>
          <w:sz w:val="22"/>
          <w:szCs w:val="22"/>
        </w:rPr>
        <w:t xml:space="preserve"> Wyniki odbiorów materiałów i wyrobów powinny być każdorazowo wpisywane do</w:t>
      </w:r>
      <w:r w:rsidR="00403EAA" w:rsidRPr="007610D9">
        <w:rPr>
          <w:rFonts w:ascii="Ebrima" w:hAnsi="Ebrima"/>
          <w:sz w:val="22"/>
          <w:szCs w:val="22"/>
        </w:rPr>
        <w:t xml:space="preserve"> </w:t>
      </w:r>
      <w:r w:rsidRPr="007610D9">
        <w:rPr>
          <w:rFonts w:ascii="Ebrima" w:hAnsi="Ebrima"/>
          <w:sz w:val="22"/>
          <w:szCs w:val="22"/>
        </w:rPr>
        <w:t>dziennika budowy.</w:t>
      </w:r>
    </w:p>
    <w:p w14:paraId="04733C96" w14:textId="77777777" w:rsidR="00403EAA" w:rsidRPr="007610D9" w:rsidRDefault="00403EAA" w:rsidP="007610D9">
      <w:pPr>
        <w:autoSpaceDE w:val="0"/>
        <w:autoSpaceDN w:val="0"/>
        <w:adjustRightInd w:val="0"/>
        <w:jc w:val="both"/>
        <w:rPr>
          <w:rFonts w:ascii="Ebrima" w:hAnsi="Ebrima"/>
          <w:sz w:val="22"/>
          <w:szCs w:val="22"/>
        </w:rPr>
      </w:pPr>
    </w:p>
    <w:p w14:paraId="53E80330"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8.4</w:t>
      </w:r>
      <w:r w:rsidR="0071709F" w:rsidRPr="007610D9">
        <w:rPr>
          <w:rFonts w:ascii="Ebrima" w:hAnsi="Ebrima"/>
          <w:sz w:val="22"/>
          <w:szCs w:val="22"/>
        </w:rPr>
        <w:t>.</w:t>
      </w:r>
      <w:r w:rsidRPr="007610D9">
        <w:rPr>
          <w:rFonts w:ascii="Ebrima" w:hAnsi="Ebrima"/>
          <w:sz w:val="22"/>
          <w:szCs w:val="22"/>
        </w:rPr>
        <w:t xml:space="preserve"> Odbiór powinien obejmować:</w:t>
      </w:r>
    </w:p>
    <w:p w14:paraId="06CF17DB"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wyglądu zewnętrznego</w:t>
      </w:r>
      <w:r w:rsidR="0028182A" w:rsidRPr="007610D9">
        <w:rPr>
          <w:rFonts w:ascii="Ebrima" w:hAnsi="Ebrima"/>
          <w:sz w:val="22"/>
          <w:szCs w:val="22"/>
        </w:rPr>
        <w:t xml:space="preserve"> – </w:t>
      </w:r>
      <w:r w:rsidRPr="007610D9">
        <w:rPr>
          <w:rFonts w:ascii="Ebrima" w:hAnsi="Ebrima"/>
          <w:sz w:val="22"/>
          <w:szCs w:val="22"/>
        </w:rPr>
        <w:t>badanie należy wykonać przez ocenę</w:t>
      </w:r>
      <w:r w:rsidR="00403EAA" w:rsidRPr="007610D9">
        <w:rPr>
          <w:rFonts w:ascii="Ebrima" w:hAnsi="Ebrima"/>
          <w:sz w:val="22"/>
          <w:szCs w:val="22"/>
        </w:rPr>
        <w:t xml:space="preserve"> </w:t>
      </w:r>
      <w:r w:rsidRPr="007610D9">
        <w:rPr>
          <w:rFonts w:ascii="Ebrima" w:hAnsi="Ebrima"/>
          <w:sz w:val="22"/>
          <w:szCs w:val="22"/>
        </w:rPr>
        <w:t>wzrokową</w:t>
      </w:r>
    </w:p>
    <w:p w14:paraId="51D2E56E"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prawidłowości ukształtowania powierzchni posadzki</w:t>
      </w:r>
      <w:r w:rsidR="0028182A" w:rsidRPr="007610D9">
        <w:rPr>
          <w:rFonts w:ascii="Ebrima" w:hAnsi="Ebrima"/>
          <w:sz w:val="22"/>
          <w:szCs w:val="22"/>
        </w:rPr>
        <w:t xml:space="preserve"> – </w:t>
      </w:r>
      <w:r w:rsidRPr="007610D9">
        <w:rPr>
          <w:rFonts w:ascii="Ebrima" w:hAnsi="Ebrima"/>
          <w:sz w:val="22"/>
          <w:szCs w:val="22"/>
        </w:rPr>
        <w:t>badanie należy</w:t>
      </w:r>
      <w:r w:rsidR="00403EAA" w:rsidRPr="007610D9">
        <w:rPr>
          <w:rFonts w:ascii="Ebrima" w:hAnsi="Ebrima"/>
          <w:sz w:val="22"/>
          <w:szCs w:val="22"/>
        </w:rPr>
        <w:t xml:space="preserve"> </w:t>
      </w:r>
      <w:r w:rsidRPr="007610D9">
        <w:rPr>
          <w:rFonts w:ascii="Ebrima" w:hAnsi="Ebrima"/>
          <w:sz w:val="22"/>
          <w:szCs w:val="22"/>
        </w:rPr>
        <w:t>wykonać przez ocenę wzrokową</w:t>
      </w:r>
    </w:p>
    <w:p w14:paraId="22B881A2"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grubości posadzki cementowej lub z lastryka należy przeprowadzić na</w:t>
      </w:r>
      <w:r w:rsidR="00403EAA" w:rsidRPr="007610D9">
        <w:rPr>
          <w:rFonts w:ascii="Ebrima" w:hAnsi="Ebrima"/>
          <w:sz w:val="22"/>
          <w:szCs w:val="22"/>
        </w:rPr>
        <w:t xml:space="preserve"> </w:t>
      </w:r>
      <w:r w:rsidRPr="007610D9">
        <w:rPr>
          <w:rFonts w:ascii="Ebrima" w:hAnsi="Ebrima"/>
          <w:sz w:val="22"/>
          <w:szCs w:val="22"/>
        </w:rPr>
        <w:t>podstawie wyników pomiarów dokonanych w czasie wykonywania posadzki</w:t>
      </w:r>
    </w:p>
    <w:p w14:paraId="1B51E112" w14:textId="428332E4"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prawidłowości wykonania styków materiałów posadzkowych</w:t>
      </w:r>
      <w:r w:rsidR="0028182A" w:rsidRPr="007610D9">
        <w:rPr>
          <w:rFonts w:ascii="Ebrima" w:hAnsi="Ebrima"/>
          <w:sz w:val="22"/>
          <w:szCs w:val="22"/>
        </w:rPr>
        <w:t xml:space="preserve"> –</w:t>
      </w:r>
      <w:r w:rsidRPr="007610D9">
        <w:rPr>
          <w:rFonts w:ascii="Ebrima" w:hAnsi="Ebrima"/>
          <w:sz w:val="22"/>
          <w:szCs w:val="22"/>
        </w:rPr>
        <w:t xml:space="preserve"> badania</w:t>
      </w:r>
      <w:r w:rsidR="00403EAA" w:rsidRPr="007610D9">
        <w:rPr>
          <w:rFonts w:ascii="Ebrima" w:hAnsi="Ebrima"/>
          <w:sz w:val="22"/>
          <w:szCs w:val="22"/>
        </w:rPr>
        <w:t xml:space="preserve"> </w:t>
      </w:r>
      <w:r w:rsidRPr="007610D9">
        <w:rPr>
          <w:rFonts w:ascii="Ebrima" w:hAnsi="Ebrima"/>
          <w:sz w:val="22"/>
          <w:szCs w:val="22"/>
        </w:rPr>
        <w:t>prostoliniowości należy wykonać za pomocą naciągniętego drutu i pomiaru odchyleń</w:t>
      </w:r>
      <w:r w:rsidR="00403EAA" w:rsidRPr="007610D9">
        <w:rPr>
          <w:rFonts w:ascii="Ebrima" w:hAnsi="Ebrima"/>
          <w:sz w:val="22"/>
          <w:szCs w:val="22"/>
        </w:rPr>
        <w:t xml:space="preserve"> </w:t>
      </w:r>
      <w:r w:rsidR="00032ABA" w:rsidRPr="007610D9">
        <w:rPr>
          <w:rFonts w:ascii="Ebrima" w:hAnsi="Ebrima"/>
          <w:sz w:val="22"/>
          <w:szCs w:val="22"/>
        </w:rPr>
        <w:t xml:space="preserve"> </w:t>
      </w:r>
      <w:r w:rsidRPr="007610D9">
        <w:rPr>
          <w:rFonts w:ascii="Ebrima" w:hAnsi="Ebrima"/>
          <w:sz w:val="22"/>
          <w:szCs w:val="22"/>
        </w:rPr>
        <w:t>z</w:t>
      </w:r>
      <w:r w:rsidR="00403EAA" w:rsidRPr="007610D9">
        <w:rPr>
          <w:rFonts w:ascii="Ebrima" w:hAnsi="Ebrima"/>
          <w:sz w:val="22"/>
          <w:szCs w:val="22"/>
        </w:rPr>
        <w:t xml:space="preserve"> </w:t>
      </w:r>
      <w:r w:rsidRPr="007610D9">
        <w:rPr>
          <w:rFonts w:ascii="Ebrima" w:hAnsi="Ebrima"/>
          <w:sz w:val="22"/>
          <w:szCs w:val="22"/>
        </w:rPr>
        <w:t>dokładnością 1 mm, a szerokości spoin - za pomocą szczelinomierza lub suwmiarki</w:t>
      </w:r>
    </w:p>
    <w:p w14:paraId="2F343260" w14:textId="77777777" w:rsidR="00C42558" w:rsidRPr="007610D9" w:rsidRDefault="00C42558"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prawidłowości wykonania cokołów lub listew podłogowych</w:t>
      </w:r>
      <w:r w:rsidR="0028182A" w:rsidRPr="007610D9">
        <w:rPr>
          <w:rFonts w:ascii="Ebrima" w:hAnsi="Ebrima"/>
          <w:sz w:val="22"/>
          <w:szCs w:val="22"/>
        </w:rPr>
        <w:t xml:space="preserve"> –</w:t>
      </w:r>
      <w:r w:rsidRPr="007610D9">
        <w:rPr>
          <w:rFonts w:ascii="Ebrima" w:hAnsi="Ebrima"/>
          <w:sz w:val="22"/>
          <w:szCs w:val="22"/>
        </w:rPr>
        <w:t xml:space="preserve"> badanie</w:t>
      </w:r>
      <w:r w:rsidR="00403EAA" w:rsidRPr="007610D9">
        <w:rPr>
          <w:rFonts w:ascii="Ebrima" w:hAnsi="Ebrima"/>
          <w:sz w:val="22"/>
          <w:szCs w:val="22"/>
        </w:rPr>
        <w:t xml:space="preserve"> </w:t>
      </w:r>
      <w:r w:rsidRPr="007610D9">
        <w:rPr>
          <w:rFonts w:ascii="Ebrima" w:hAnsi="Ebrima"/>
          <w:sz w:val="22"/>
          <w:szCs w:val="22"/>
        </w:rPr>
        <w:t>należy wykonać przez ocenę wzrokową</w:t>
      </w:r>
    </w:p>
    <w:p w14:paraId="007D679E" w14:textId="77777777" w:rsidR="00403EAA" w:rsidRPr="007610D9" w:rsidRDefault="00403EAA" w:rsidP="007610D9">
      <w:pPr>
        <w:autoSpaceDE w:val="0"/>
        <w:autoSpaceDN w:val="0"/>
        <w:adjustRightInd w:val="0"/>
        <w:jc w:val="both"/>
        <w:rPr>
          <w:rFonts w:ascii="Ebrima" w:hAnsi="Ebrima"/>
          <w:b/>
          <w:bCs/>
          <w:sz w:val="22"/>
          <w:szCs w:val="22"/>
        </w:rPr>
      </w:pPr>
    </w:p>
    <w:p w14:paraId="65FCCA99" w14:textId="77777777" w:rsidR="00C42558" w:rsidRPr="007610D9" w:rsidRDefault="00C42558"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2DF5443F" w14:textId="77777777" w:rsidR="00403EAA" w:rsidRPr="007610D9" w:rsidRDefault="00403EAA" w:rsidP="007610D9">
      <w:pPr>
        <w:autoSpaceDE w:val="0"/>
        <w:autoSpaceDN w:val="0"/>
        <w:adjustRightInd w:val="0"/>
        <w:jc w:val="both"/>
        <w:rPr>
          <w:rFonts w:ascii="Ebrima" w:hAnsi="Ebrima"/>
          <w:sz w:val="22"/>
          <w:szCs w:val="22"/>
        </w:rPr>
      </w:pPr>
    </w:p>
    <w:p w14:paraId="35480313"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w:t>
      </w:r>
      <w:r w:rsidR="00F774DA" w:rsidRPr="007610D9">
        <w:rPr>
          <w:rFonts w:ascii="Ebrima" w:hAnsi="Ebrima"/>
          <w:sz w:val="22"/>
          <w:szCs w:val="22"/>
        </w:rPr>
        <w:t xml:space="preserve"> – </w:t>
      </w:r>
      <w:r w:rsidRPr="007610D9">
        <w:rPr>
          <w:rFonts w:ascii="Ebrima" w:hAnsi="Ebrima"/>
          <w:sz w:val="22"/>
          <w:szCs w:val="22"/>
        </w:rPr>
        <w:t>00.</w:t>
      </w:r>
    </w:p>
    <w:p w14:paraId="26AAAFBE" w14:textId="77777777"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w:t>
      </w:r>
      <w:r w:rsidR="00403EAA" w:rsidRPr="007610D9">
        <w:rPr>
          <w:rFonts w:ascii="Ebrima" w:hAnsi="Ebrima"/>
          <w:sz w:val="22"/>
          <w:szCs w:val="22"/>
        </w:rPr>
        <w:t xml:space="preserve"> </w:t>
      </w:r>
      <w:r w:rsidRPr="007610D9">
        <w:rPr>
          <w:rFonts w:ascii="Ebrima" w:hAnsi="Ebrima"/>
          <w:sz w:val="22"/>
          <w:szCs w:val="22"/>
        </w:rPr>
        <w:t>sporządzona na podstawie Protokołu Odbioru wystawionego przez Inspektora</w:t>
      </w:r>
      <w:r w:rsidR="00403EAA" w:rsidRPr="007610D9">
        <w:rPr>
          <w:rFonts w:ascii="Ebrima" w:hAnsi="Ebrima"/>
          <w:sz w:val="22"/>
          <w:szCs w:val="22"/>
        </w:rPr>
        <w:t xml:space="preserve"> </w:t>
      </w:r>
      <w:r w:rsidRPr="007610D9">
        <w:rPr>
          <w:rFonts w:ascii="Ebrima" w:hAnsi="Ebrima"/>
          <w:sz w:val="22"/>
          <w:szCs w:val="22"/>
        </w:rPr>
        <w:t>Nadzoru.</w:t>
      </w:r>
    </w:p>
    <w:p w14:paraId="7D24DC91" w14:textId="77777777" w:rsidR="00606B3D" w:rsidRPr="007610D9" w:rsidRDefault="00606B3D" w:rsidP="007610D9">
      <w:pPr>
        <w:autoSpaceDE w:val="0"/>
        <w:autoSpaceDN w:val="0"/>
        <w:adjustRightInd w:val="0"/>
        <w:jc w:val="both"/>
        <w:rPr>
          <w:rFonts w:ascii="Ebrima" w:hAnsi="Ebrima"/>
          <w:sz w:val="22"/>
          <w:szCs w:val="22"/>
        </w:rPr>
      </w:pPr>
    </w:p>
    <w:p w14:paraId="0A2EB0FF" w14:textId="77777777" w:rsidR="00C42558" w:rsidRPr="007610D9" w:rsidRDefault="00C42558"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3C48E61A" w14:textId="77777777" w:rsidR="00403EAA" w:rsidRPr="007610D9" w:rsidRDefault="00403EAA" w:rsidP="007610D9">
      <w:pPr>
        <w:autoSpaceDE w:val="0"/>
        <w:autoSpaceDN w:val="0"/>
        <w:adjustRightInd w:val="0"/>
        <w:jc w:val="both"/>
        <w:rPr>
          <w:rFonts w:ascii="Ebrima" w:hAnsi="Ebrima"/>
          <w:sz w:val="22"/>
          <w:szCs w:val="22"/>
        </w:rPr>
      </w:pPr>
    </w:p>
    <w:p w14:paraId="53B04784" w14:textId="3E4439C2"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PN-EN 1008:2004 Woda zarobowa do betonu</w:t>
      </w:r>
      <w:r w:rsidR="00056CCE" w:rsidRPr="007610D9">
        <w:rPr>
          <w:rFonts w:ascii="Ebrima" w:hAnsi="Ebrima"/>
          <w:sz w:val="22"/>
          <w:szCs w:val="22"/>
        </w:rPr>
        <w:t xml:space="preserve"> – </w:t>
      </w:r>
      <w:r w:rsidRPr="007610D9">
        <w:rPr>
          <w:rFonts w:ascii="Ebrima" w:hAnsi="Ebrima"/>
          <w:sz w:val="22"/>
          <w:szCs w:val="22"/>
        </w:rPr>
        <w:t>Specyfikacja pobierani</w:t>
      </w:r>
      <w:r w:rsidR="0003473D" w:rsidRPr="007610D9">
        <w:rPr>
          <w:rFonts w:ascii="Ebrima" w:hAnsi="Ebrima"/>
          <w:sz w:val="22"/>
          <w:szCs w:val="22"/>
        </w:rPr>
        <w:t>a próbek, badanie  i ocena przydatności wody zarobowej do betonu, w tym wody odzyskanej z procesów produkcji betonu</w:t>
      </w:r>
    </w:p>
    <w:p w14:paraId="3424DCDC" w14:textId="5A6894A7" w:rsidR="00056CCE" w:rsidRPr="007610D9" w:rsidRDefault="00056CCE" w:rsidP="007610D9">
      <w:pPr>
        <w:autoSpaceDE w:val="0"/>
        <w:autoSpaceDN w:val="0"/>
        <w:adjustRightInd w:val="0"/>
        <w:jc w:val="both"/>
        <w:rPr>
          <w:rFonts w:ascii="Ebrima" w:hAnsi="Ebrima"/>
          <w:sz w:val="22"/>
          <w:szCs w:val="22"/>
        </w:rPr>
      </w:pPr>
      <w:r w:rsidRPr="007610D9">
        <w:rPr>
          <w:rFonts w:ascii="Ebrima" w:hAnsi="Ebrima"/>
          <w:sz w:val="22"/>
          <w:szCs w:val="22"/>
        </w:rPr>
        <w:t>PN-EN 14411:2016-09 Płytki ceramiczne – Definicja, klasyfikacja, właściwości, ocena i weryfikacja stałości właściwości użytkowych i znakowanie</w:t>
      </w:r>
    </w:p>
    <w:p w14:paraId="2CB46527" w14:textId="3B1DAFFB" w:rsidR="00C42558" w:rsidRPr="007610D9" w:rsidRDefault="0003473D" w:rsidP="007610D9">
      <w:pPr>
        <w:autoSpaceDE w:val="0"/>
        <w:autoSpaceDN w:val="0"/>
        <w:adjustRightInd w:val="0"/>
        <w:jc w:val="both"/>
        <w:rPr>
          <w:rFonts w:ascii="Ebrima" w:hAnsi="Ebrima"/>
          <w:sz w:val="22"/>
          <w:szCs w:val="22"/>
        </w:rPr>
      </w:pPr>
      <w:r w:rsidRPr="007610D9">
        <w:rPr>
          <w:rFonts w:ascii="Ebrima" w:hAnsi="Ebrima"/>
          <w:sz w:val="22"/>
          <w:szCs w:val="22"/>
        </w:rPr>
        <w:t>PN-EN 197-1:201</w:t>
      </w:r>
      <w:r w:rsidR="00C42558" w:rsidRPr="007610D9">
        <w:rPr>
          <w:rFonts w:ascii="Ebrima" w:hAnsi="Ebrima"/>
          <w:sz w:val="22"/>
          <w:szCs w:val="22"/>
        </w:rPr>
        <w:t>2 Cement</w:t>
      </w:r>
      <w:r w:rsidR="00056CCE" w:rsidRPr="007610D9">
        <w:rPr>
          <w:rFonts w:ascii="Ebrima" w:hAnsi="Ebrima"/>
          <w:sz w:val="22"/>
          <w:szCs w:val="22"/>
        </w:rPr>
        <w:t xml:space="preserve"> – Część 1:</w:t>
      </w:r>
      <w:r w:rsidR="00C42558" w:rsidRPr="007610D9">
        <w:rPr>
          <w:rFonts w:ascii="Ebrima" w:hAnsi="Ebrima"/>
          <w:sz w:val="22"/>
          <w:szCs w:val="22"/>
        </w:rPr>
        <w:t xml:space="preserve"> Skład, wymagania i kryteria zgodności dotyczące</w:t>
      </w:r>
      <w:r w:rsidR="00403EAA" w:rsidRPr="007610D9">
        <w:rPr>
          <w:rFonts w:ascii="Ebrima" w:hAnsi="Ebrima"/>
          <w:sz w:val="22"/>
          <w:szCs w:val="22"/>
        </w:rPr>
        <w:t xml:space="preserve"> </w:t>
      </w:r>
      <w:r w:rsidR="00C42558" w:rsidRPr="007610D9">
        <w:rPr>
          <w:rFonts w:ascii="Ebrima" w:hAnsi="Ebrima"/>
          <w:sz w:val="22"/>
          <w:szCs w:val="22"/>
        </w:rPr>
        <w:t>cementów powszechnego użytku</w:t>
      </w:r>
    </w:p>
    <w:p w14:paraId="1F99469D" w14:textId="0F1092BC" w:rsidR="00C42558" w:rsidRPr="007610D9" w:rsidRDefault="00C42558" w:rsidP="007610D9">
      <w:pPr>
        <w:autoSpaceDE w:val="0"/>
        <w:autoSpaceDN w:val="0"/>
        <w:adjustRightInd w:val="0"/>
        <w:jc w:val="both"/>
        <w:rPr>
          <w:rFonts w:ascii="Ebrima" w:hAnsi="Ebrima"/>
          <w:sz w:val="22"/>
          <w:szCs w:val="22"/>
        </w:rPr>
      </w:pPr>
      <w:r w:rsidRPr="007610D9">
        <w:rPr>
          <w:rFonts w:ascii="Ebrima" w:hAnsi="Ebrima"/>
          <w:sz w:val="22"/>
          <w:szCs w:val="22"/>
        </w:rPr>
        <w:t>PN-EN 13139:2003 Kruszywa do zaprawy</w:t>
      </w:r>
    </w:p>
    <w:p w14:paraId="1A30FDCB" w14:textId="77777777" w:rsidR="00C42558" w:rsidRPr="007610D9" w:rsidRDefault="00C42558" w:rsidP="007610D9">
      <w:pPr>
        <w:autoSpaceDE w:val="0"/>
        <w:autoSpaceDN w:val="0"/>
        <w:adjustRightInd w:val="0"/>
        <w:jc w:val="both"/>
        <w:rPr>
          <w:rFonts w:ascii="Ebrima" w:hAnsi="Ebrima"/>
          <w:sz w:val="22"/>
          <w:szCs w:val="22"/>
        </w:rPr>
      </w:pPr>
    </w:p>
    <w:p w14:paraId="6485187B" w14:textId="77777777" w:rsidR="00403EAA" w:rsidRPr="007610D9" w:rsidRDefault="00403EAA" w:rsidP="007610D9">
      <w:pPr>
        <w:autoSpaceDE w:val="0"/>
        <w:autoSpaceDN w:val="0"/>
        <w:adjustRightInd w:val="0"/>
        <w:jc w:val="both"/>
        <w:rPr>
          <w:rFonts w:ascii="Ebrima" w:hAnsi="Ebrima"/>
          <w:sz w:val="22"/>
          <w:szCs w:val="22"/>
        </w:rPr>
      </w:pPr>
    </w:p>
    <w:p w14:paraId="61090850" w14:textId="77777777" w:rsidR="001764BD" w:rsidRPr="007610D9" w:rsidRDefault="001764BD" w:rsidP="007610D9">
      <w:pPr>
        <w:autoSpaceDE w:val="0"/>
        <w:autoSpaceDN w:val="0"/>
        <w:adjustRightInd w:val="0"/>
        <w:jc w:val="both"/>
        <w:rPr>
          <w:rFonts w:ascii="Ebrima" w:hAnsi="Ebrima"/>
          <w:sz w:val="22"/>
          <w:szCs w:val="22"/>
        </w:rPr>
        <w:sectPr w:rsidR="001764BD" w:rsidRPr="007610D9" w:rsidSect="004566DF">
          <w:footerReference w:type="default" r:id="rId25"/>
          <w:pgSz w:w="11906" w:h="16838"/>
          <w:pgMar w:top="1418" w:right="851" w:bottom="1418" w:left="1418" w:header="708" w:footer="708" w:gutter="0"/>
          <w:cols w:space="708"/>
          <w:docGrid w:linePitch="360"/>
        </w:sectPr>
      </w:pPr>
    </w:p>
    <w:p w14:paraId="3F13F7DD" w14:textId="77777777" w:rsidR="004E33FC" w:rsidRDefault="004E33FC" w:rsidP="007610D9">
      <w:pPr>
        <w:autoSpaceDE w:val="0"/>
        <w:autoSpaceDN w:val="0"/>
        <w:adjustRightInd w:val="0"/>
        <w:jc w:val="center"/>
        <w:rPr>
          <w:rFonts w:ascii="Ebrima" w:hAnsi="Ebrima"/>
          <w:b/>
          <w:bCs/>
          <w:sz w:val="22"/>
          <w:szCs w:val="22"/>
        </w:rPr>
      </w:pPr>
    </w:p>
    <w:p w14:paraId="7C18A14A" w14:textId="77777777" w:rsidR="004E33FC" w:rsidRDefault="004E33FC" w:rsidP="007610D9">
      <w:pPr>
        <w:autoSpaceDE w:val="0"/>
        <w:autoSpaceDN w:val="0"/>
        <w:adjustRightInd w:val="0"/>
        <w:jc w:val="center"/>
        <w:rPr>
          <w:rFonts w:ascii="Ebrima" w:hAnsi="Ebrima"/>
          <w:b/>
          <w:bCs/>
          <w:sz w:val="22"/>
          <w:szCs w:val="22"/>
        </w:rPr>
      </w:pPr>
    </w:p>
    <w:p w14:paraId="57F08313" w14:textId="77777777" w:rsidR="004E33FC" w:rsidRDefault="004E33FC" w:rsidP="007610D9">
      <w:pPr>
        <w:autoSpaceDE w:val="0"/>
        <w:autoSpaceDN w:val="0"/>
        <w:adjustRightInd w:val="0"/>
        <w:jc w:val="center"/>
        <w:rPr>
          <w:rFonts w:ascii="Ebrima" w:hAnsi="Ebrima"/>
          <w:b/>
          <w:bCs/>
          <w:sz w:val="22"/>
          <w:szCs w:val="22"/>
        </w:rPr>
      </w:pPr>
    </w:p>
    <w:p w14:paraId="40E15F05" w14:textId="77777777" w:rsidR="004E33FC" w:rsidRDefault="004E33FC" w:rsidP="007610D9">
      <w:pPr>
        <w:autoSpaceDE w:val="0"/>
        <w:autoSpaceDN w:val="0"/>
        <w:adjustRightInd w:val="0"/>
        <w:jc w:val="center"/>
        <w:rPr>
          <w:rFonts w:ascii="Ebrima" w:hAnsi="Ebrima"/>
          <w:b/>
          <w:bCs/>
          <w:sz w:val="22"/>
          <w:szCs w:val="22"/>
        </w:rPr>
      </w:pPr>
    </w:p>
    <w:p w14:paraId="21072AF8" w14:textId="77777777" w:rsidR="004E33FC" w:rsidRDefault="004E33FC" w:rsidP="007610D9">
      <w:pPr>
        <w:autoSpaceDE w:val="0"/>
        <w:autoSpaceDN w:val="0"/>
        <w:adjustRightInd w:val="0"/>
        <w:jc w:val="center"/>
        <w:rPr>
          <w:rFonts w:ascii="Ebrima" w:hAnsi="Ebrima"/>
          <w:b/>
          <w:bCs/>
          <w:sz w:val="22"/>
          <w:szCs w:val="22"/>
        </w:rPr>
      </w:pPr>
    </w:p>
    <w:p w14:paraId="2B083201" w14:textId="77777777" w:rsidR="004E33FC" w:rsidRDefault="004E33FC" w:rsidP="007610D9">
      <w:pPr>
        <w:autoSpaceDE w:val="0"/>
        <w:autoSpaceDN w:val="0"/>
        <w:adjustRightInd w:val="0"/>
        <w:jc w:val="center"/>
        <w:rPr>
          <w:rFonts w:ascii="Ebrima" w:hAnsi="Ebrima"/>
          <w:b/>
          <w:bCs/>
          <w:sz w:val="22"/>
          <w:szCs w:val="22"/>
        </w:rPr>
      </w:pPr>
    </w:p>
    <w:p w14:paraId="747315E5" w14:textId="77777777" w:rsidR="004E33FC" w:rsidRDefault="004E33FC" w:rsidP="007610D9">
      <w:pPr>
        <w:autoSpaceDE w:val="0"/>
        <w:autoSpaceDN w:val="0"/>
        <w:adjustRightInd w:val="0"/>
        <w:jc w:val="center"/>
        <w:rPr>
          <w:rFonts w:ascii="Ebrima" w:hAnsi="Ebrima"/>
          <w:b/>
          <w:bCs/>
          <w:sz w:val="22"/>
          <w:szCs w:val="22"/>
        </w:rPr>
      </w:pPr>
    </w:p>
    <w:p w14:paraId="7E1BE19B" w14:textId="77777777" w:rsidR="004E33FC" w:rsidRDefault="004E33FC" w:rsidP="007610D9">
      <w:pPr>
        <w:autoSpaceDE w:val="0"/>
        <w:autoSpaceDN w:val="0"/>
        <w:adjustRightInd w:val="0"/>
        <w:jc w:val="center"/>
        <w:rPr>
          <w:rFonts w:ascii="Ebrima" w:hAnsi="Ebrima"/>
          <w:b/>
          <w:bCs/>
          <w:sz w:val="22"/>
          <w:szCs w:val="22"/>
        </w:rPr>
      </w:pPr>
    </w:p>
    <w:p w14:paraId="3290D8E7" w14:textId="77777777" w:rsidR="00403EAA" w:rsidRPr="007610D9" w:rsidRDefault="00403EAA"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79DDE8B6" w14:textId="77777777" w:rsidR="00403EAA" w:rsidRPr="007610D9" w:rsidRDefault="00403EAA"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MALARSKIE</w:t>
      </w:r>
    </w:p>
    <w:p w14:paraId="5135834E" w14:textId="77777777" w:rsidR="00403EAA" w:rsidRPr="007610D9" w:rsidRDefault="00403EAA" w:rsidP="007610D9">
      <w:pPr>
        <w:autoSpaceDE w:val="0"/>
        <w:autoSpaceDN w:val="0"/>
        <w:adjustRightInd w:val="0"/>
        <w:jc w:val="center"/>
        <w:rPr>
          <w:rFonts w:ascii="Ebrima" w:hAnsi="Ebrima"/>
          <w:b/>
          <w:bCs/>
          <w:sz w:val="22"/>
          <w:szCs w:val="22"/>
        </w:rPr>
      </w:pPr>
      <w:r w:rsidRPr="007610D9">
        <w:rPr>
          <w:rFonts w:ascii="Ebrima" w:hAnsi="Ebrima"/>
          <w:b/>
          <w:bCs/>
          <w:sz w:val="22"/>
          <w:szCs w:val="22"/>
        </w:rPr>
        <w:t>B:08</w:t>
      </w:r>
    </w:p>
    <w:p w14:paraId="0CFB247A" w14:textId="77777777" w:rsidR="00403EAA" w:rsidRDefault="00403EAA"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45442100-8 Roboty malarskie</w:t>
      </w:r>
    </w:p>
    <w:p w14:paraId="0EAAFB69" w14:textId="77777777" w:rsidR="004E33FC" w:rsidRDefault="004E33FC" w:rsidP="007610D9">
      <w:pPr>
        <w:autoSpaceDE w:val="0"/>
        <w:autoSpaceDN w:val="0"/>
        <w:adjustRightInd w:val="0"/>
        <w:jc w:val="center"/>
        <w:rPr>
          <w:rFonts w:ascii="Ebrima" w:hAnsi="Ebrima"/>
          <w:b/>
          <w:bCs/>
          <w:sz w:val="22"/>
          <w:szCs w:val="22"/>
        </w:rPr>
      </w:pPr>
    </w:p>
    <w:p w14:paraId="507BA79C" w14:textId="77777777" w:rsidR="004E33FC" w:rsidRDefault="004E33FC" w:rsidP="007610D9">
      <w:pPr>
        <w:autoSpaceDE w:val="0"/>
        <w:autoSpaceDN w:val="0"/>
        <w:adjustRightInd w:val="0"/>
        <w:jc w:val="center"/>
        <w:rPr>
          <w:rFonts w:ascii="Ebrima" w:hAnsi="Ebrima"/>
          <w:b/>
          <w:bCs/>
          <w:sz w:val="22"/>
          <w:szCs w:val="22"/>
        </w:rPr>
      </w:pPr>
    </w:p>
    <w:p w14:paraId="32D9FBEA" w14:textId="77777777" w:rsidR="004E33FC" w:rsidRDefault="004E33FC" w:rsidP="007610D9">
      <w:pPr>
        <w:autoSpaceDE w:val="0"/>
        <w:autoSpaceDN w:val="0"/>
        <w:adjustRightInd w:val="0"/>
        <w:jc w:val="center"/>
        <w:rPr>
          <w:rFonts w:ascii="Ebrima" w:hAnsi="Ebrima"/>
          <w:b/>
          <w:bCs/>
          <w:sz w:val="22"/>
          <w:szCs w:val="22"/>
        </w:rPr>
      </w:pPr>
    </w:p>
    <w:p w14:paraId="6FA21D97" w14:textId="77777777" w:rsidR="004E33FC" w:rsidRDefault="004E33FC" w:rsidP="007610D9">
      <w:pPr>
        <w:autoSpaceDE w:val="0"/>
        <w:autoSpaceDN w:val="0"/>
        <w:adjustRightInd w:val="0"/>
        <w:jc w:val="center"/>
        <w:rPr>
          <w:rFonts w:ascii="Ebrima" w:hAnsi="Ebrima"/>
          <w:b/>
          <w:bCs/>
          <w:sz w:val="22"/>
          <w:szCs w:val="22"/>
        </w:rPr>
      </w:pPr>
    </w:p>
    <w:p w14:paraId="3956250A" w14:textId="77777777" w:rsidR="004E33FC" w:rsidRDefault="004E33FC" w:rsidP="007610D9">
      <w:pPr>
        <w:autoSpaceDE w:val="0"/>
        <w:autoSpaceDN w:val="0"/>
        <w:adjustRightInd w:val="0"/>
        <w:jc w:val="center"/>
        <w:rPr>
          <w:rFonts w:ascii="Ebrima" w:hAnsi="Ebrima"/>
          <w:b/>
          <w:bCs/>
          <w:sz w:val="22"/>
          <w:szCs w:val="22"/>
        </w:rPr>
      </w:pPr>
    </w:p>
    <w:p w14:paraId="38D7BBC9" w14:textId="77777777" w:rsidR="004E33FC" w:rsidRDefault="004E33FC" w:rsidP="007610D9">
      <w:pPr>
        <w:autoSpaceDE w:val="0"/>
        <w:autoSpaceDN w:val="0"/>
        <w:adjustRightInd w:val="0"/>
        <w:jc w:val="center"/>
        <w:rPr>
          <w:rFonts w:ascii="Ebrima" w:hAnsi="Ebrima"/>
          <w:b/>
          <w:bCs/>
          <w:sz w:val="22"/>
          <w:szCs w:val="22"/>
        </w:rPr>
      </w:pPr>
    </w:p>
    <w:p w14:paraId="474BEEFA" w14:textId="77777777" w:rsidR="004E33FC" w:rsidRDefault="004E33FC" w:rsidP="007610D9">
      <w:pPr>
        <w:autoSpaceDE w:val="0"/>
        <w:autoSpaceDN w:val="0"/>
        <w:adjustRightInd w:val="0"/>
        <w:jc w:val="center"/>
        <w:rPr>
          <w:rFonts w:ascii="Ebrima" w:hAnsi="Ebrima"/>
          <w:b/>
          <w:bCs/>
          <w:sz w:val="22"/>
          <w:szCs w:val="22"/>
        </w:rPr>
      </w:pPr>
    </w:p>
    <w:p w14:paraId="471BC84F" w14:textId="77777777" w:rsidR="004E33FC" w:rsidRDefault="004E33FC" w:rsidP="007610D9">
      <w:pPr>
        <w:autoSpaceDE w:val="0"/>
        <w:autoSpaceDN w:val="0"/>
        <w:adjustRightInd w:val="0"/>
        <w:jc w:val="center"/>
        <w:rPr>
          <w:rFonts w:ascii="Ebrima" w:hAnsi="Ebrima"/>
          <w:b/>
          <w:bCs/>
          <w:sz w:val="22"/>
          <w:szCs w:val="22"/>
        </w:rPr>
      </w:pPr>
    </w:p>
    <w:p w14:paraId="0FE05039" w14:textId="77777777" w:rsidR="004E33FC" w:rsidRDefault="004E33FC" w:rsidP="007610D9">
      <w:pPr>
        <w:autoSpaceDE w:val="0"/>
        <w:autoSpaceDN w:val="0"/>
        <w:adjustRightInd w:val="0"/>
        <w:jc w:val="center"/>
        <w:rPr>
          <w:rFonts w:ascii="Ebrima" w:hAnsi="Ebrima"/>
          <w:b/>
          <w:bCs/>
          <w:sz w:val="22"/>
          <w:szCs w:val="22"/>
        </w:rPr>
      </w:pPr>
    </w:p>
    <w:p w14:paraId="2B726629" w14:textId="77777777" w:rsidR="004E33FC" w:rsidRDefault="004E33FC" w:rsidP="007610D9">
      <w:pPr>
        <w:autoSpaceDE w:val="0"/>
        <w:autoSpaceDN w:val="0"/>
        <w:adjustRightInd w:val="0"/>
        <w:jc w:val="center"/>
        <w:rPr>
          <w:rFonts w:ascii="Ebrima" w:hAnsi="Ebrima"/>
          <w:b/>
          <w:bCs/>
          <w:sz w:val="22"/>
          <w:szCs w:val="22"/>
        </w:rPr>
      </w:pPr>
    </w:p>
    <w:p w14:paraId="5EC6095C" w14:textId="77777777" w:rsidR="004E33FC" w:rsidRDefault="004E33FC" w:rsidP="007610D9">
      <w:pPr>
        <w:autoSpaceDE w:val="0"/>
        <w:autoSpaceDN w:val="0"/>
        <w:adjustRightInd w:val="0"/>
        <w:jc w:val="center"/>
        <w:rPr>
          <w:rFonts w:ascii="Ebrima" w:hAnsi="Ebrima"/>
          <w:b/>
          <w:bCs/>
          <w:sz w:val="22"/>
          <w:szCs w:val="22"/>
        </w:rPr>
      </w:pPr>
    </w:p>
    <w:p w14:paraId="6E61FFC9" w14:textId="77777777" w:rsidR="004E33FC" w:rsidRDefault="004E33FC" w:rsidP="007610D9">
      <w:pPr>
        <w:autoSpaceDE w:val="0"/>
        <w:autoSpaceDN w:val="0"/>
        <w:adjustRightInd w:val="0"/>
        <w:jc w:val="center"/>
        <w:rPr>
          <w:rFonts w:ascii="Ebrima" w:hAnsi="Ebrima"/>
          <w:b/>
          <w:bCs/>
          <w:sz w:val="22"/>
          <w:szCs w:val="22"/>
        </w:rPr>
      </w:pPr>
    </w:p>
    <w:p w14:paraId="409EBB67" w14:textId="77777777" w:rsidR="004E33FC" w:rsidRDefault="004E33FC" w:rsidP="007610D9">
      <w:pPr>
        <w:autoSpaceDE w:val="0"/>
        <w:autoSpaceDN w:val="0"/>
        <w:adjustRightInd w:val="0"/>
        <w:jc w:val="center"/>
        <w:rPr>
          <w:rFonts w:ascii="Ebrima" w:hAnsi="Ebrima"/>
          <w:b/>
          <w:bCs/>
          <w:sz w:val="22"/>
          <w:szCs w:val="22"/>
        </w:rPr>
      </w:pPr>
    </w:p>
    <w:p w14:paraId="24884226" w14:textId="77777777" w:rsidR="004E33FC" w:rsidRDefault="004E33FC" w:rsidP="007610D9">
      <w:pPr>
        <w:autoSpaceDE w:val="0"/>
        <w:autoSpaceDN w:val="0"/>
        <w:adjustRightInd w:val="0"/>
        <w:jc w:val="center"/>
        <w:rPr>
          <w:rFonts w:ascii="Ebrima" w:hAnsi="Ebrima"/>
          <w:b/>
          <w:bCs/>
          <w:sz w:val="22"/>
          <w:szCs w:val="22"/>
        </w:rPr>
      </w:pPr>
    </w:p>
    <w:p w14:paraId="1A5E7C94" w14:textId="77777777" w:rsidR="004E33FC" w:rsidRDefault="004E33FC" w:rsidP="007610D9">
      <w:pPr>
        <w:autoSpaceDE w:val="0"/>
        <w:autoSpaceDN w:val="0"/>
        <w:adjustRightInd w:val="0"/>
        <w:jc w:val="center"/>
        <w:rPr>
          <w:rFonts w:ascii="Ebrima" w:hAnsi="Ebrima"/>
          <w:b/>
          <w:bCs/>
          <w:sz w:val="22"/>
          <w:szCs w:val="22"/>
        </w:rPr>
      </w:pPr>
    </w:p>
    <w:p w14:paraId="35DE0C43" w14:textId="77777777" w:rsidR="004E33FC" w:rsidRDefault="004E33FC" w:rsidP="007610D9">
      <w:pPr>
        <w:autoSpaceDE w:val="0"/>
        <w:autoSpaceDN w:val="0"/>
        <w:adjustRightInd w:val="0"/>
        <w:jc w:val="center"/>
        <w:rPr>
          <w:rFonts w:ascii="Ebrima" w:hAnsi="Ebrima"/>
          <w:b/>
          <w:bCs/>
          <w:sz w:val="22"/>
          <w:szCs w:val="22"/>
        </w:rPr>
      </w:pPr>
    </w:p>
    <w:p w14:paraId="22893FA8" w14:textId="77777777" w:rsidR="004E33FC" w:rsidRDefault="004E33FC" w:rsidP="007610D9">
      <w:pPr>
        <w:autoSpaceDE w:val="0"/>
        <w:autoSpaceDN w:val="0"/>
        <w:adjustRightInd w:val="0"/>
        <w:jc w:val="center"/>
        <w:rPr>
          <w:rFonts w:ascii="Ebrima" w:hAnsi="Ebrima"/>
          <w:b/>
          <w:bCs/>
          <w:sz w:val="22"/>
          <w:szCs w:val="22"/>
        </w:rPr>
      </w:pPr>
    </w:p>
    <w:p w14:paraId="065BD74B" w14:textId="77777777" w:rsidR="004E33FC" w:rsidRDefault="004E33FC" w:rsidP="007610D9">
      <w:pPr>
        <w:autoSpaceDE w:val="0"/>
        <w:autoSpaceDN w:val="0"/>
        <w:adjustRightInd w:val="0"/>
        <w:jc w:val="center"/>
        <w:rPr>
          <w:rFonts w:ascii="Ebrima" w:hAnsi="Ebrima"/>
          <w:b/>
          <w:bCs/>
          <w:sz w:val="22"/>
          <w:szCs w:val="22"/>
        </w:rPr>
      </w:pPr>
    </w:p>
    <w:p w14:paraId="0C5F01C3" w14:textId="77777777" w:rsidR="004E33FC" w:rsidRDefault="004E33FC" w:rsidP="007610D9">
      <w:pPr>
        <w:autoSpaceDE w:val="0"/>
        <w:autoSpaceDN w:val="0"/>
        <w:adjustRightInd w:val="0"/>
        <w:jc w:val="center"/>
        <w:rPr>
          <w:rFonts w:ascii="Ebrima" w:hAnsi="Ebrima"/>
          <w:b/>
          <w:bCs/>
          <w:sz w:val="22"/>
          <w:szCs w:val="22"/>
        </w:rPr>
      </w:pPr>
    </w:p>
    <w:p w14:paraId="33D33B15" w14:textId="77777777" w:rsidR="004E33FC" w:rsidRDefault="004E33FC" w:rsidP="007610D9">
      <w:pPr>
        <w:autoSpaceDE w:val="0"/>
        <w:autoSpaceDN w:val="0"/>
        <w:adjustRightInd w:val="0"/>
        <w:jc w:val="center"/>
        <w:rPr>
          <w:rFonts w:ascii="Ebrima" w:hAnsi="Ebrima"/>
          <w:b/>
          <w:bCs/>
          <w:sz w:val="22"/>
          <w:szCs w:val="22"/>
        </w:rPr>
      </w:pPr>
    </w:p>
    <w:p w14:paraId="498E52AB" w14:textId="77777777" w:rsidR="004E33FC" w:rsidRDefault="004E33FC" w:rsidP="007610D9">
      <w:pPr>
        <w:autoSpaceDE w:val="0"/>
        <w:autoSpaceDN w:val="0"/>
        <w:adjustRightInd w:val="0"/>
        <w:jc w:val="center"/>
        <w:rPr>
          <w:rFonts w:ascii="Ebrima" w:hAnsi="Ebrima"/>
          <w:b/>
          <w:bCs/>
          <w:sz w:val="22"/>
          <w:szCs w:val="22"/>
        </w:rPr>
      </w:pPr>
    </w:p>
    <w:p w14:paraId="7406533E" w14:textId="77777777" w:rsidR="004E33FC" w:rsidRDefault="004E33FC" w:rsidP="007610D9">
      <w:pPr>
        <w:autoSpaceDE w:val="0"/>
        <w:autoSpaceDN w:val="0"/>
        <w:adjustRightInd w:val="0"/>
        <w:jc w:val="center"/>
        <w:rPr>
          <w:rFonts w:ascii="Ebrima" w:hAnsi="Ebrima"/>
          <w:b/>
          <w:bCs/>
          <w:sz w:val="22"/>
          <w:szCs w:val="22"/>
        </w:rPr>
      </w:pPr>
    </w:p>
    <w:p w14:paraId="31B46BA8" w14:textId="77777777" w:rsidR="004E33FC" w:rsidRDefault="004E33FC" w:rsidP="007610D9">
      <w:pPr>
        <w:autoSpaceDE w:val="0"/>
        <w:autoSpaceDN w:val="0"/>
        <w:adjustRightInd w:val="0"/>
        <w:jc w:val="center"/>
        <w:rPr>
          <w:rFonts w:ascii="Ebrima" w:hAnsi="Ebrima"/>
          <w:b/>
          <w:bCs/>
          <w:sz w:val="22"/>
          <w:szCs w:val="22"/>
        </w:rPr>
      </w:pPr>
    </w:p>
    <w:p w14:paraId="7192E8DD" w14:textId="77777777" w:rsidR="004E33FC" w:rsidRDefault="004E33FC" w:rsidP="007610D9">
      <w:pPr>
        <w:autoSpaceDE w:val="0"/>
        <w:autoSpaceDN w:val="0"/>
        <w:adjustRightInd w:val="0"/>
        <w:jc w:val="center"/>
        <w:rPr>
          <w:rFonts w:ascii="Ebrima" w:hAnsi="Ebrima"/>
          <w:b/>
          <w:bCs/>
          <w:sz w:val="22"/>
          <w:szCs w:val="22"/>
        </w:rPr>
      </w:pPr>
    </w:p>
    <w:p w14:paraId="2BFC6883" w14:textId="77777777" w:rsidR="004E33FC" w:rsidRDefault="004E33FC" w:rsidP="007610D9">
      <w:pPr>
        <w:autoSpaceDE w:val="0"/>
        <w:autoSpaceDN w:val="0"/>
        <w:adjustRightInd w:val="0"/>
        <w:jc w:val="center"/>
        <w:rPr>
          <w:rFonts w:ascii="Ebrima" w:hAnsi="Ebrima"/>
          <w:b/>
          <w:bCs/>
          <w:sz w:val="22"/>
          <w:szCs w:val="22"/>
        </w:rPr>
      </w:pPr>
    </w:p>
    <w:p w14:paraId="0D4237BE" w14:textId="77777777" w:rsidR="004E33FC" w:rsidRDefault="004E33FC" w:rsidP="007610D9">
      <w:pPr>
        <w:autoSpaceDE w:val="0"/>
        <w:autoSpaceDN w:val="0"/>
        <w:adjustRightInd w:val="0"/>
        <w:jc w:val="center"/>
        <w:rPr>
          <w:rFonts w:ascii="Ebrima" w:hAnsi="Ebrima"/>
          <w:b/>
          <w:bCs/>
          <w:sz w:val="22"/>
          <w:szCs w:val="22"/>
        </w:rPr>
      </w:pPr>
    </w:p>
    <w:p w14:paraId="406138CF" w14:textId="77777777" w:rsidR="004E33FC" w:rsidRDefault="004E33FC" w:rsidP="007610D9">
      <w:pPr>
        <w:autoSpaceDE w:val="0"/>
        <w:autoSpaceDN w:val="0"/>
        <w:adjustRightInd w:val="0"/>
        <w:jc w:val="center"/>
        <w:rPr>
          <w:rFonts w:ascii="Ebrima" w:hAnsi="Ebrima"/>
          <w:b/>
          <w:bCs/>
          <w:sz w:val="22"/>
          <w:szCs w:val="22"/>
        </w:rPr>
      </w:pPr>
    </w:p>
    <w:p w14:paraId="6CCD2D4C" w14:textId="77777777" w:rsidR="004E33FC" w:rsidRDefault="004E33FC" w:rsidP="007610D9">
      <w:pPr>
        <w:autoSpaceDE w:val="0"/>
        <w:autoSpaceDN w:val="0"/>
        <w:adjustRightInd w:val="0"/>
        <w:jc w:val="center"/>
        <w:rPr>
          <w:rFonts w:ascii="Ebrima" w:hAnsi="Ebrima"/>
          <w:b/>
          <w:bCs/>
          <w:sz w:val="22"/>
          <w:szCs w:val="22"/>
        </w:rPr>
      </w:pPr>
    </w:p>
    <w:p w14:paraId="164F9D1F" w14:textId="77777777" w:rsidR="004E33FC" w:rsidRDefault="004E33FC" w:rsidP="007610D9">
      <w:pPr>
        <w:autoSpaceDE w:val="0"/>
        <w:autoSpaceDN w:val="0"/>
        <w:adjustRightInd w:val="0"/>
        <w:jc w:val="center"/>
        <w:rPr>
          <w:rFonts w:ascii="Ebrima" w:hAnsi="Ebrima"/>
          <w:b/>
          <w:bCs/>
          <w:sz w:val="22"/>
          <w:szCs w:val="22"/>
        </w:rPr>
      </w:pPr>
    </w:p>
    <w:p w14:paraId="074B5FF1" w14:textId="77777777" w:rsidR="004E33FC" w:rsidRDefault="004E33FC" w:rsidP="007610D9">
      <w:pPr>
        <w:autoSpaceDE w:val="0"/>
        <w:autoSpaceDN w:val="0"/>
        <w:adjustRightInd w:val="0"/>
        <w:jc w:val="center"/>
        <w:rPr>
          <w:rFonts w:ascii="Ebrima" w:hAnsi="Ebrima"/>
          <w:b/>
          <w:bCs/>
          <w:sz w:val="22"/>
          <w:szCs w:val="22"/>
        </w:rPr>
      </w:pPr>
    </w:p>
    <w:p w14:paraId="71AC646F" w14:textId="77777777" w:rsidR="004E33FC" w:rsidRDefault="004E33FC" w:rsidP="007610D9">
      <w:pPr>
        <w:autoSpaceDE w:val="0"/>
        <w:autoSpaceDN w:val="0"/>
        <w:adjustRightInd w:val="0"/>
        <w:jc w:val="center"/>
        <w:rPr>
          <w:rFonts w:ascii="Ebrima" w:hAnsi="Ebrima"/>
          <w:b/>
          <w:bCs/>
          <w:sz w:val="22"/>
          <w:szCs w:val="22"/>
        </w:rPr>
      </w:pPr>
    </w:p>
    <w:p w14:paraId="7D95E5E4" w14:textId="77777777" w:rsidR="004E33FC" w:rsidRDefault="004E33FC" w:rsidP="007610D9">
      <w:pPr>
        <w:autoSpaceDE w:val="0"/>
        <w:autoSpaceDN w:val="0"/>
        <w:adjustRightInd w:val="0"/>
        <w:jc w:val="center"/>
        <w:rPr>
          <w:rFonts w:ascii="Ebrima" w:hAnsi="Ebrima"/>
          <w:b/>
          <w:bCs/>
          <w:sz w:val="22"/>
          <w:szCs w:val="22"/>
        </w:rPr>
      </w:pPr>
    </w:p>
    <w:p w14:paraId="7AA1477F" w14:textId="77777777" w:rsidR="004E33FC" w:rsidRDefault="004E33FC" w:rsidP="007610D9">
      <w:pPr>
        <w:autoSpaceDE w:val="0"/>
        <w:autoSpaceDN w:val="0"/>
        <w:adjustRightInd w:val="0"/>
        <w:jc w:val="center"/>
        <w:rPr>
          <w:rFonts w:ascii="Ebrima" w:hAnsi="Ebrima"/>
          <w:b/>
          <w:bCs/>
          <w:sz w:val="22"/>
          <w:szCs w:val="22"/>
        </w:rPr>
      </w:pPr>
    </w:p>
    <w:p w14:paraId="1840D417" w14:textId="77777777" w:rsidR="004E33FC" w:rsidRDefault="004E33FC" w:rsidP="007610D9">
      <w:pPr>
        <w:autoSpaceDE w:val="0"/>
        <w:autoSpaceDN w:val="0"/>
        <w:adjustRightInd w:val="0"/>
        <w:jc w:val="center"/>
        <w:rPr>
          <w:rFonts w:ascii="Ebrima" w:hAnsi="Ebrima"/>
          <w:b/>
          <w:bCs/>
          <w:sz w:val="22"/>
          <w:szCs w:val="22"/>
        </w:rPr>
      </w:pPr>
    </w:p>
    <w:p w14:paraId="0A154110" w14:textId="77777777" w:rsidR="004E33FC" w:rsidRDefault="004E33FC" w:rsidP="007610D9">
      <w:pPr>
        <w:autoSpaceDE w:val="0"/>
        <w:autoSpaceDN w:val="0"/>
        <w:adjustRightInd w:val="0"/>
        <w:jc w:val="center"/>
        <w:rPr>
          <w:rFonts w:ascii="Ebrima" w:hAnsi="Ebrima"/>
          <w:b/>
          <w:bCs/>
          <w:sz w:val="22"/>
          <w:szCs w:val="22"/>
        </w:rPr>
      </w:pPr>
    </w:p>
    <w:p w14:paraId="6C6DB9F5" w14:textId="77777777" w:rsidR="004E33FC" w:rsidRPr="007610D9" w:rsidRDefault="004E33FC" w:rsidP="007610D9">
      <w:pPr>
        <w:autoSpaceDE w:val="0"/>
        <w:autoSpaceDN w:val="0"/>
        <w:adjustRightInd w:val="0"/>
        <w:jc w:val="center"/>
        <w:rPr>
          <w:rFonts w:ascii="Ebrima" w:hAnsi="Ebrima"/>
          <w:b/>
          <w:bCs/>
          <w:sz w:val="22"/>
          <w:szCs w:val="22"/>
        </w:rPr>
      </w:pPr>
    </w:p>
    <w:p w14:paraId="19B30755" w14:textId="77777777" w:rsidR="00403EAA" w:rsidRPr="007610D9" w:rsidRDefault="00403EAA" w:rsidP="007610D9">
      <w:pPr>
        <w:autoSpaceDE w:val="0"/>
        <w:autoSpaceDN w:val="0"/>
        <w:adjustRightInd w:val="0"/>
        <w:jc w:val="both"/>
        <w:rPr>
          <w:rFonts w:ascii="Ebrima" w:hAnsi="Ebrima"/>
          <w:b/>
          <w:bCs/>
          <w:sz w:val="22"/>
          <w:szCs w:val="22"/>
        </w:rPr>
      </w:pPr>
    </w:p>
    <w:p w14:paraId="042D0566" w14:textId="77777777" w:rsidR="00403EAA" w:rsidRPr="007610D9" w:rsidRDefault="00403EAA"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4E34D266" w14:textId="77777777" w:rsidR="00403EAA" w:rsidRPr="007610D9" w:rsidRDefault="00403EAA" w:rsidP="007610D9">
      <w:pPr>
        <w:autoSpaceDE w:val="0"/>
        <w:autoSpaceDN w:val="0"/>
        <w:adjustRightInd w:val="0"/>
        <w:jc w:val="both"/>
        <w:rPr>
          <w:rFonts w:ascii="Ebrima" w:hAnsi="Ebrima"/>
          <w:sz w:val="22"/>
          <w:szCs w:val="22"/>
        </w:rPr>
      </w:pPr>
    </w:p>
    <w:p w14:paraId="5B7883AC"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3960378D" w14:textId="77777777" w:rsidR="00403EAA" w:rsidRPr="007610D9" w:rsidRDefault="00403EAA" w:rsidP="007610D9">
      <w:pPr>
        <w:autoSpaceDE w:val="0"/>
        <w:autoSpaceDN w:val="0"/>
        <w:adjustRightInd w:val="0"/>
        <w:jc w:val="both"/>
        <w:rPr>
          <w:rFonts w:ascii="Ebrima" w:hAnsi="Ebrima"/>
          <w:sz w:val="22"/>
          <w:szCs w:val="22"/>
        </w:rPr>
      </w:pPr>
    </w:p>
    <w:p w14:paraId="305DC855" w14:textId="77777777" w:rsidR="00765F4B" w:rsidRPr="007610D9" w:rsidRDefault="00403EAA" w:rsidP="00765F4B">
      <w:pPr>
        <w:jc w:val="both"/>
        <w:rPr>
          <w:rFonts w:ascii="Ebrima" w:hAnsi="Ebrima"/>
          <w:sz w:val="22"/>
          <w:szCs w:val="22"/>
        </w:rPr>
      </w:pPr>
      <w:r w:rsidRPr="007610D9">
        <w:rPr>
          <w:rFonts w:ascii="Ebrima" w:hAnsi="Ebrima"/>
          <w:sz w:val="22"/>
          <w:szCs w:val="22"/>
        </w:rPr>
        <w:t>Przedmiotem niniejszej szczegółowej specyfikacji technicznej są wymagania dotyczące wykonania</w:t>
      </w:r>
      <w:r w:rsidR="0061265B" w:rsidRPr="007610D9">
        <w:rPr>
          <w:rFonts w:ascii="Ebrima" w:hAnsi="Ebrima"/>
          <w:sz w:val="22"/>
          <w:szCs w:val="22"/>
        </w:rPr>
        <w:t xml:space="preserve"> </w:t>
      </w:r>
      <w:r w:rsidRPr="007610D9">
        <w:rPr>
          <w:rFonts w:ascii="Ebrima" w:hAnsi="Ebrima"/>
          <w:sz w:val="22"/>
          <w:szCs w:val="22"/>
        </w:rPr>
        <w:t>i odbioru robót malarskich</w:t>
      </w:r>
      <w:r w:rsidR="0028182A" w:rsidRPr="007610D9">
        <w:rPr>
          <w:rFonts w:ascii="Ebrima" w:hAnsi="Ebrima"/>
          <w:sz w:val="22"/>
          <w:szCs w:val="22"/>
        </w:rPr>
        <w:t xml:space="preserv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1BF881B7" w14:textId="77777777" w:rsidR="00403EAA" w:rsidRPr="007610D9" w:rsidRDefault="00403EAA" w:rsidP="007610D9">
      <w:pPr>
        <w:autoSpaceDE w:val="0"/>
        <w:autoSpaceDN w:val="0"/>
        <w:adjustRightInd w:val="0"/>
        <w:jc w:val="both"/>
        <w:rPr>
          <w:rFonts w:ascii="Ebrima" w:hAnsi="Ebrima"/>
          <w:sz w:val="22"/>
          <w:szCs w:val="22"/>
        </w:rPr>
      </w:pPr>
    </w:p>
    <w:p w14:paraId="279518D5"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1DE66492" w14:textId="77777777" w:rsidR="00403EAA" w:rsidRPr="007610D9" w:rsidRDefault="00403EAA" w:rsidP="007610D9">
      <w:pPr>
        <w:autoSpaceDE w:val="0"/>
        <w:autoSpaceDN w:val="0"/>
        <w:adjustRightInd w:val="0"/>
        <w:jc w:val="both"/>
        <w:rPr>
          <w:rFonts w:ascii="Ebrima" w:hAnsi="Ebrima"/>
          <w:sz w:val="22"/>
          <w:szCs w:val="22"/>
        </w:rPr>
      </w:pPr>
    </w:p>
    <w:p w14:paraId="2AACE991" w14:textId="5CE30B8D"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w:t>
      </w:r>
      <w:r w:rsidR="0003473D" w:rsidRPr="007610D9">
        <w:rPr>
          <w:rFonts w:ascii="Ebrima" w:hAnsi="Ebrima"/>
          <w:sz w:val="22"/>
          <w:szCs w:val="22"/>
        </w:rPr>
        <w:t xml:space="preserve"> </w:t>
      </w:r>
      <w:r w:rsidRPr="007610D9">
        <w:rPr>
          <w:rFonts w:ascii="Ebrima" w:hAnsi="Ebrima"/>
          <w:sz w:val="22"/>
          <w:szCs w:val="22"/>
        </w:rPr>
        <w:t>i kontraktowy przy zlecaniu i realizacji robót wymienionych w pkt. 1.</w:t>
      </w:r>
      <w:r w:rsidR="0028182A" w:rsidRPr="007610D9">
        <w:rPr>
          <w:rFonts w:ascii="Ebrima" w:hAnsi="Ebrima"/>
          <w:sz w:val="22"/>
          <w:szCs w:val="22"/>
        </w:rPr>
        <w:t>1</w:t>
      </w:r>
      <w:r w:rsidRPr="007610D9">
        <w:rPr>
          <w:rFonts w:ascii="Ebrima" w:hAnsi="Ebrima"/>
          <w:sz w:val="22"/>
          <w:szCs w:val="22"/>
        </w:rPr>
        <w:t>.</w:t>
      </w:r>
    </w:p>
    <w:p w14:paraId="46891FD0" w14:textId="77777777" w:rsidR="00403EAA" w:rsidRPr="007610D9" w:rsidRDefault="00403EAA" w:rsidP="007610D9">
      <w:pPr>
        <w:autoSpaceDE w:val="0"/>
        <w:autoSpaceDN w:val="0"/>
        <w:adjustRightInd w:val="0"/>
        <w:jc w:val="both"/>
        <w:rPr>
          <w:rFonts w:ascii="Ebrima" w:hAnsi="Ebrima"/>
          <w:sz w:val="22"/>
          <w:szCs w:val="22"/>
        </w:rPr>
      </w:pPr>
    </w:p>
    <w:p w14:paraId="15965AFD"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442D4904" w14:textId="77777777" w:rsidR="00403EAA" w:rsidRPr="007610D9" w:rsidRDefault="00403EAA" w:rsidP="007610D9">
      <w:pPr>
        <w:autoSpaceDE w:val="0"/>
        <w:autoSpaceDN w:val="0"/>
        <w:adjustRightInd w:val="0"/>
        <w:jc w:val="both"/>
        <w:rPr>
          <w:rFonts w:ascii="Ebrima" w:hAnsi="Ebrima"/>
          <w:sz w:val="22"/>
          <w:szCs w:val="22"/>
        </w:rPr>
      </w:pPr>
    </w:p>
    <w:p w14:paraId="185705A2"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Roboty których dotyczy specyfikacja obejmują wszystkie czynności umożliwiające i mające na celu wykonanie robót malarskich obiektu wg poniższego</w:t>
      </w:r>
      <w:r w:rsidR="0028182A" w:rsidRPr="007610D9">
        <w:rPr>
          <w:rFonts w:ascii="Ebrima" w:hAnsi="Ebrima"/>
          <w:sz w:val="22"/>
          <w:szCs w:val="22"/>
        </w:rPr>
        <w:t>:</w:t>
      </w:r>
    </w:p>
    <w:p w14:paraId="5D7FCFE5"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B:08.01.00 Malowanie konstrukcji stalowych</w:t>
      </w:r>
    </w:p>
    <w:p w14:paraId="0B577F4D"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B:08.02.00 Malowanie tynków</w:t>
      </w:r>
    </w:p>
    <w:p w14:paraId="36BB7129" w14:textId="77777777" w:rsidR="00403EAA" w:rsidRPr="007610D9" w:rsidRDefault="00403EAA" w:rsidP="007610D9">
      <w:pPr>
        <w:autoSpaceDE w:val="0"/>
        <w:autoSpaceDN w:val="0"/>
        <w:adjustRightInd w:val="0"/>
        <w:jc w:val="both"/>
        <w:rPr>
          <w:rFonts w:ascii="Ebrima" w:hAnsi="Ebrima"/>
          <w:sz w:val="22"/>
          <w:szCs w:val="22"/>
        </w:rPr>
      </w:pPr>
    </w:p>
    <w:p w14:paraId="4FF0F09C"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694B6BC8" w14:textId="77777777" w:rsidR="00403EAA" w:rsidRPr="007610D9" w:rsidRDefault="00403EAA" w:rsidP="007610D9">
      <w:pPr>
        <w:autoSpaceDE w:val="0"/>
        <w:autoSpaceDN w:val="0"/>
        <w:adjustRightInd w:val="0"/>
        <w:jc w:val="both"/>
        <w:rPr>
          <w:rFonts w:ascii="Ebrima" w:hAnsi="Ebrima"/>
          <w:sz w:val="22"/>
          <w:szCs w:val="22"/>
        </w:rPr>
      </w:pPr>
    </w:p>
    <w:p w14:paraId="0D72D311"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w:t>
      </w:r>
    </w:p>
    <w:p w14:paraId="0917ECE0" w14:textId="77777777" w:rsidR="00403EAA" w:rsidRPr="007610D9" w:rsidRDefault="00403EAA" w:rsidP="007610D9">
      <w:pPr>
        <w:autoSpaceDE w:val="0"/>
        <w:autoSpaceDN w:val="0"/>
        <w:adjustRightInd w:val="0"/>
        <w:jc w:val="both"/>
        <w:rPr>
          <w:rFonts w:ascii="Ebrima" w:hAnsi="Ebrima"/>
          <w:sz w:val="22"/>
          <w:szCs w:val="22"/>
        </w:rPr>
      </w:pPr>
    </w:p>
    <w:p w14:paraId="75E6FB9A"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394F45EC" w14:textId="77777777" w:rsidR="00403EAA" w:rsidRPr="007610D9" w:rsidRDefault="00403EAA" w:rsidP="007610D9">
      <w:pPr>
        <w:autoSpaceDE w:val="0"/>
        <w:autoSpaceDN w:val="0"/>
        <w:adjustRightInd w:val="0"/>
        <w:jc w:val="both"/>
        <w:rPr>
          <w:rFonts w:ascii="Ebrima" w:hAnsi="Ebrima"/>
          <w:sz w:val="22"/>
          <w:szCs w:val="22"/>
        </w:rPr>
      </w:pPr>
    </w:p>
    <w:p w14:paraId="313A35B1" w14:textId="0D3F1AA9"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w:t>
      </w:r>
      <w:r w:rsidR="0003473D" w:rsidRPr="007610D9">
        <w:rPr>
          <w:rFonts w:ascii="Ebrima" w:hAnsi="Ebrima"/>
          <w:sz w:val="22"/>
          <w:szCs w:val="22"/>
        </w:rPr>
        <w:t xml:space="preserve"> </w:t>
      </w:r>
      <w:r w:rsidRPr="007610D9">
        <w:rPr>
          <w:rFonts w:ascii="Ebrima" w:hAnsi="Ebrima"/>
          <w:sz w:val="22"/>
          <w:szCs w:val="22"/>
        </w:rPr>
        <w:t>z dokumentacją projektową, SST i poleceniami Inspektora.</w:t>
      </w:r>
    </w:p>
    <w:p w14:paraId="1CBD040C" w14:textId="77777777" w:rsidR="004F7A83" w:rsidRPr="007610D9" w:rsidRDefault="004F7A83" w:rsidP="007610D9">
      <w:pPr>
        <w:autoSpaceDE w:val="0"/>
        <w:autoSpaceDN w:val="0"/>
        <w:adjustRightInd w:val="0"/>
        <w:jc w:val="both"/>
        <w:rPr>
          <w:rFonts w:ascii="Ebrima" w:hAnsi="Ebrima"/>
          <w:iCs/>
          <w:sz w:val="22"/>
          <w:szCs w:val="22"/>
        </w:rPr>
      </w:pPr>
    </w:p>
    <w:p w14:paraId="512F45D7" w14:textId="77777777" w:rsidR="00403EAA" w:rsidRPr="007610D9" w:rsidRDefault="00403EAA"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1D973BD3" w14:textId="77777777" w:rsidR="00403EAA" w:rsidRPr="007610D9" w:rsidRDefault="00403EAA" w:rsidP="007610D9">
      <w:pPr>
        <w:autoSpaceDE w:val="0"/>
        <w:autoSpaceDN w:val="0"/>
        <w:adjustRightInd w:val="0"/>
        <w:jc w:val="both"/>
        <w:rPr>
          <w:rFonts w:ascii="Ebrima" w:hAnsi="Ebrima"/>
          <w:i/>
          <w:iCs/>
          <w:sz w:val="22"/>
          <w:szCs w:val="22"/>
        </w:rPr>
      </w:pPr>
    </w:p>
    <w:p w14:paraId="4DDEC4A6"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2.1. Woda (PN-EN 1008:2004)</w:t>
      </w:r>
    </w:p>
    <w:p w14:paraId="762AFA94" w14:textId="77777777" w:rsidR="00403EAA" w:rsidRPr="007610D9" w:rsidRDefault="00403EAA" w:rsidP="007610D9">
      <w:pPr>
        <w:autoSpaceDE w:val="0"/>
        <w:autoSpaceDN w:val="0"/>
        <w:adjustRightInd w:val="0"/>
        <w:jc w:val="both"/>
        <w:rPr>
          <w:rFonts w:ascii="Ebrima" w:hAnsi="Ebrima"/>
          <w:sz w:val="22"/>
          <w:szCs w:val="22"/>
        </w:rPr>
      </w:pPr>
    </w:p>
    <w:p w14:paraId="69DBFDA5"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Do przygotowania farb stosować można każdą wodę zdatną do picia. Niedozwolone jest użycie wód ściekowych, kanalizacyjnych</w:t>
      </w:r>
      <w:r w:rsidR="0028182A" w:rsidRPr="007610D9">
        <w:rPr>
          <w:rFonts w:ascii="Ebrima" w:hAnsi="Ebrima"/>
          <w:sz w:val="22"/>
          <w:szCs w:val="22"/>
        </w:rPr>
        <w:t>,</w:t>
      </w:r>
      <w:r w:rsidRPr="007610D9">
        <w:rPr>
          <w:rFonts w:ascii="Ebrima" w:hAnsi="Ebrima"/>
          <w:sz w:val="22"/>
          <w:szCs w:val="22"/>
        </w:rPr>
        <w:t xml:space="preserve"> bagiennych oraz wód zawierających tłuszcze organiczne, oleje i muł.</w:t>
      </w:r>
    </w:p>
    <w:p w14:paraId="379E82C7" w14:textId="77777777" w:rsidR="0028182A" w:rsidRPr="007610D9" w:rsidRDefault="0028182A" w:rsidP="007610D9">
      <w:pPr>
        <w:autoSpaceDE w:val="0"/>
        <w:autoSpaceDN w:val="0"/>
        <w:adjustRightInd w:val="0"/>
        <w:jc w:val="both"/>
        <w:rPr>
          <w:rFonts w:ascii="Ebrima" w:hAnsi="Ebrima"/>
          <w:sz w:val="22"/>
          <w:szCs w:val="22"/>
        </w:rPr>
      </w:pPr>
    </w:p>
    <w:p w14:paraId="570BCBFB"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2.2. Mleko wapienne</w:t>
      </w:r>
    </w:p>
    <w:p w14:paraId="7A9D4528" w14:textId="77777777" w:rsidR="00403EAA" w:rsidRPr="007610D9" w:rsidRDefault="00403EAA" w:rsidP="007610D9">
      <w:pPr>
        <w:autoSpaceDE w:val="0"/>
        <w:autoSpaceDN w:val="0"/>
        <w:adjustRightInd w:val="0"/>
        <w:jc w:val="both"/>
        <w:rPr>
          <w:rFonts w:ascii="Ebrima" w:hAnsi="Ebrima"/>
          <w:sz w:val="22"/>
          <w:szCs w:val="22"/>
        </w:rPr>
      </w:pPr>
    </w:p>
    <w:p w14:paraId="7E72FBB9"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Mleko wapienne powinno mieć postać cieczy o gęstości śmietany, uzyskanej przez rozcieńczenie</w:t>
      </w:r>
      <w:r w:rsidR="0003473D" w:rsidRPr="007610D9">
        <w:rPr>
          <w:rFonts w:ascii="Ebrima" w:hAnsi="Ebrima"/>
          <w:sz w:val="22"/>
          <w:szCs w:val="22"/>
        </w:rPr>
        <w:t xml:space="preserve"> </w:t>
      </w:r>
      <w:r w:rsidRPr="007610D9">
        <w:rPr>
          <w:rFonts w:ascii="Ebrima" w:hAnsi="Ebrima"/>
          <w:sz w:val="22"/>
          <w:szCs w:val="22"/>
        </w:rPr>
        <w:t>1 części ciasta wapiennego z 3 częściami wody, tworzącą jednolitą masę bez grudek i zanieczyszczeń.</w:t>
      </w:r>
    </w:p>
    <w:p w14:paraId="1C2FF380" w14:textId="77777777" w:rsidR="0003473D" w:rsidRPr="007610D9" w:rsidRDefault="0003473D" w:rsidP="007610D9">
      <w:pPr>
        <w:autoSpaceDE w:val="0"/>
        <w:autoSpaceDN w:val="0"/>
        <w:adjustRightInd w:val="0"/>
        <w:jc w:val="both"/>
        <w:rPr>
          <w:rFonts w:ascii="Ebrima" w:hAnsi="Ebrima"/>
          <w:sz w:val="22"/>
          <w:szCs w:val="22"/>
        </w:rPr>
      </w:pPr>
    </w:p>
    <w:p w14:paraId="769D42C0"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2.3. Spoiwa bezwodne</w:t>
      </w:r>
    </w:p>
    <w:p w14:paraId="0A16A402" w14:textId="77777777" w:rsidR="00403EAA" w:rsidRPr="007610D9" w:rsidRDefault="00403EAA" w:rsidP="007610D9">
      <w:pPr>
        <w:autoSpaceDE w:val="0"/>
        <w:autoSpaceDN w:val="0"/>
        <w:adjustRightInd w:val="0"/>
        <w:jc w:val="both"/>
        <w:rPr>
          <w:rFonts w:ascii="Ebrima" w:hAnsi="Ebrima"/>
          <w:sz w:val="22"/>
          <w:szCs w:val="22"/>
        </w:rPr>
      </w:pPr>
    </w:p>
    <w:p w14:paraId="219E95B4"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2.3.1. Pokost lniany powinien być cieczą oleistą o zabarwieniu od żółtego do ciemnobrązo</w:t>
      </w:r>
      <w:r w:rsidR="0003473D" w:rsidRPr="007610D9">
        <w:rPr>
          <w:rFonts w:ascii="Ebrima" w:hAnsi="Ebrima"/>
          <w:sz w:val="22"/>
          <w:szCs w:val="22"/>
        </w:rPr>
        <w:t xml:space="preserve">wego </w:t>
      </w:r>
      <w:r w:rsidRPr="007610D9">
        <w:rPr>
          <w:rFonts w:ascii="Ebrima" w:hAnsi="Ebrima"/>
          <w:sz w:val="22"/>
          <w:szCs w:val="22"/>
        </w:rPr>
        <w:t>i odpowiadającą wymaganiom normy państwowej.</w:t>
      </w:r>
    </w:p>
    <w:p w14:paraId="5BE1DDF9" w14:textId="77777777" w:rsidR="00403EAA" w:rsidRPr="007610D9" w:rsidRDefault="00403EAA" w:rsidP="007610D9">
      <w:pPr>
        <w:autoSpaceDE w:val="0"/>
        <w:autoSpaceDN w:val="0"/>
        <w:adjustRightInd w:val="0"/>
        <w:jc w:val="both"/>
        <w:rPr>
          <w:rFonts w:ascii="Ebrima" w:hAnsi="Ebrima"/>
          <w:sz w:val="22"/>
          <w:szCs w:val="22"/>
        </w:rPr>
      </w:pPr>
    </w:p>
    <w:p w14:paraId="030D9385" w14:textId="2A02988F"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2.3.2. Pokost syntetyczny powinien być używany w postaci cieczy, barwy od jasnożółtej do brunatnej, będącej roztworem żywicy kalafoniowej lub innej w lotnych rozpuszczalnikach, z ewentualnym dodatkiem modyfikującym, o właściwościach technicznych zbliżonych do pokostu naturalnego, lecz o krótszym czasie schnięcia. Powinien on odpowiadać wymaganiom normy państwowej lub świadectwa dopuszczenia do stosowania w budownictwie.</w:t>
      </w:r>
    </w:p>
    <w:p w14:paraId="3AE104AC" w14:textId="77777777" w:rsidR="00403EAA" w:rsidRPr="007610D9" w:rsidRDefault="00403EAA" w:rsidP="007610D9">
      <w:pPr>
        <w:autoSpaceDE w:val="0"/>
        <w:autoSpaceDN w:val="0"/>
        <w:adjustRightInd w:val="0"/>
        <w:jc w:val="both"/>
        <w:rPr>
          <w:rFonts w:ascii="Ebrima" w:hAnsi="Ebrima"/>
          <w:sz w:val="22"/>
          <w:szCs w:val="22"/>
        </w:rPr>
      </w:pPr>
    </w:p>
    <w:p w14:paraId="657D0C88"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2.4. Rozcieńczalniki</w:t>
      </w:r>
    </w:p>
    <w:p w14:paraId="0956AA48" w14:textId="77777777" w:rsidR="00403EAA" w:rsidRPr="007610D9" w:rsidRDefault="00403EAA" w:rsidP="007610D9">
      <w:pPr>
        <w:autoSpaceDE w:val="0"/>
        <w:autoSpaceDN w:val="0"/>
        <w:adjustRightInd w:val="0"/>
        <w:jc w:val="both"/>
        <w:rPr>
          <w:rFonts w:ascii="Ebrima" w:hAnsi="Ebrima"/>
          <w:sz w:val="22"/>
          <w:szCs w:val="22"/>
        </w:rPr>
      </w:pPr>
    </w:p>
    <w:p w14:paraId="5CCF3CB5"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W zależności od rodzaju farby należy stosować:</w:t>
      </w:r>
    </w:p>
    <w:p w14:paraId="1558E092"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wodę - do farb wapiennych,</w:t>
      </w:r>
    </w:p>
    <w:p w14:paraId="0DABFB56"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terpentynę i benzynę - do farb i emalii olejnych,</w:t>
      </w:r>
    </w:p>
    <w:p w14:paraId="19D5D1DC" w14:textId="40A36244"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inne rozcieńczalniki przygotowane fabrycznie dla poszczególnych rodzajów farb powinny odpowiadać normom państwowym lub mieć cechy techniczne zgodne</w:t>
      </w:r>
      <w:r w:rsidR="004F7A83" w:rsidRPr="007610D9">
        <w:rPr>
          <w:rFonts w:ascii="Ebrima" w:hAnsi="Ebrima"/>
          <w:sz w:val="22"/>
          <w:szCs w:val="22"/>
        </w:rPr>
        <w:t xml:space="preserve"> </w:t>
      </w:r>
      <w:r w:rsidRPr="007610D9">
        <w:rPr>
          <w:rFonts w:ascii="Ebrima" w:hAnsi="Ebrima"/>
          <w:sz w:val="22"/>
          <w:szCs w:val="22"/>
        </w:rPr>
        <w:t>z zaświadczeniem</w:t>
      </w:r>
      <w:r w:rsidR="004F7A83" w:rsidRPr="007610D9">
        <w:rPr>
          <w:rFonts w:ascii="Ebrima" w:hAnsi="Ebrima"/>
          <w:sz w:val="22"/>
          <w:szCs w:val="22"/>
        </w:rPr>
        <w:t xml:space="preserve"> </w:t>
      </w:r>
      <w:r w:rsidRPr="007610D9">
        <w:rPr>
          <w:rFonts w:ascii="Ebrima" w:hAnsi="Ebrima"/>
          <w:sz w:val="22"/>
          <w:szCs w:val="22"/>
        </w:rPr>
        <w:t>o jakości wydanym przez producenta oraz z zakresem ich stosowania.</w:t>
      </w:r>
    </w:p>
    <w:p w14:paraId="06C4990C" w14:textId="77777777" w:rsidR="0003473D" w:rsidRPr="007610D9" w:rsidRDefault="0003473D" w:rsidP="007610D9">
      <w:pPr>
        <w:autoSpaceDE w:val="0"/>
        <w:autoSpaceDN w:val="0"/>
        <w:adjustRightInd w:val="0"/>
        <w:jc w:val="both"/>
        <w:rPr>
          <w:rFonts w:ascii="Ebrima" w:hAnsi="Ebrima"/>
          <w:sz w:val="22"/>
          <w:szCs w:val="22"/>
        </w:rPr>
      </w:pPr>
    </w:p>
    <w:p w14:paraId="313D7731" w14:textId="77777777" w:rsidR="00403EAA" w:rsidRPr="007610D9" w:rsidRDefault="0028182A" w:rsidP="007610D9">
      <w:pPr>
        <w:autoSpaceDE w:val="0"/>
        <w:autoSpaceDN w:val="0"/>
        <w:adjustRightInd w:val="0"/>
        <w:jc w:val="both"/>
        <w:rPr>
          <w:rFonts w:ascii="Ebrima" w:hAnsi="Ebrima"/>
          <w:b/>
          <w:sz w:val="22"/>
          <w:szCs w:val="22"/>
        </w:rPr>
      </w:pPr>
      <w:r w:rsidRPr="007610D9">
        <w:rPr>
          <w:rFonts w:ascii="Ebrima" w:hAnsi="Ebrima"/>
          <w:b/>
          <w:sz w:val="22"/>
          <w:szCs w:val="22"/>
        </w:rPr>
        <w:t xml:space="preserve">2.5. </w:t>
      </w:r>
      <w:r w:rsidR="00403EAA" w:rsidRPr="007610D9">
        <w:rPr>
          <w:rFonts w:ascii="Ebrima" w:hAnsi="Ebrima"/>
          <w:b/>
          <w:sz w:val="22"/>
          <w:szCs w:val="22"/>
        </w:rPr>
        <w:t>Farby budowlane gotowe</w:t>
      </w:r>
    </w:p>
    <w:p w14:paraId="1E12703D" w14:textId="77777777" w:rsidR="00403EAA" w:rsidRPr="007610D9" w:rsidRDefault="00403EAA" w:rsidP="007610D9">
      <w:pPr>
        <w:autoSpaceDE w:val="0"/>
        <w:autoSpaceDN w:val="0"/>
        <w:adjustRightInd w:val="0"/>
        <w:jc w:val="both"/>
        <w:rPr>
          <w:rFonts w:ascii="Ebrima" w:hAnsi="Ebrima"/>
          <w:sz w:val="22"/>
          <w:szCs w:val="22"/>
        </w:rPr>
      </w:pPr>
    </w:p>
    <w:p w14:paraId="44689B0B"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2.5.1. Farby niezależnie od ich rodzaju powinny odpowiadać wymaganiom norm państwowych lub świadectw dopuszczenia do stosowania w budownictwie.</w:t>
      </w:r>
    </w:p>
    <w:p w14:paraId="7C10C863" w14:textId="77777777" w:rsidR="00403EAA" w:rsidRPr="007610D9" w:rsidRDefault="00403EAA" w:rsidP="007610D9">
      <w:pPr>
        <w:autoSpaceDE w:val="0"/>
        <w:autoSpaceDN w:val="0"/>
        <w:adjustRightInd w:val="0"/>
        <w:jc w:val="both"/>
        <w:rPr>
          <w:rFonts w:ascii="Ebrima" w:hAnsi="Ebrima"/>
          <w:sz w:val="22"/>
          <w:szCs w:val="22"/>
        </w:rPr>
      </w:pPr>
    </w:p>
    <w:p w14:paraId="2AE4848A"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2.5.2. Farby krzemianowe wytwarzane fabrycznie – do malowania elewacji</w:t>
      </w:r>
    </w:p>
    <w:p w14:paraId="1BBD5E4E"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Na tynkach można stosować farby krzemianowe zgodnie z zasadami podanymi w normach</w:t>
      </w:r>
      <w:r w:rsidR="004152DA" w:rsidRPr="007610D9">
        <w:rPr>
          <w:rFonts w:ascii="Ebrima" w:hAnsi="Ebrima"/>
          <w:sz w:val="22"/>
          <w:szCs w:val="22"/>
        </w:rPr>
        <w:t xml:space="preserve">                               </w:t>
      </w:r>
      <w:r w:rsidRPr="007610D9">
        <w:rPr>
          <w:rFonts w:ascii="Ebrima" w:hAnsi="Ebrima"/>
          <w:sz w:val="22"/>
          <w:szCs w:val="22"/>
        </w:rPr>
        <w:t>i świadectwach ich dopuszczenia przez ITB</w:t>
      </w:r>
      <w:r w:rsidR="0028182A" w:rsidRPr="007610D9">
        <w:rPr>
          <w:rFonts w:ascii="Ebrima" w:hAnsi="Ebrima"/>
          <w:sz w:val="22"/>
          <w:szCs w:val="22"/>
        </w:rPr>
        <w:t>.</w:t>
      </w:r>
    </w:p>
    <w:p w14:paraId="4AD78457" w14:textId="77777777" w:rsidR="00403EAA" w:rsidRPr="007610D9" w:rsidRDefault="00403EAA" w:rsidP="007610D9">
      <w:pPr>
        <w:autoSpaceDE w:val="0"/>
        <w:autoSpaceDN w:val="0"/>
        <w:adjustRightInd w:val="0"/>
        <w:jc w:val="both"/>
        <w:rPr>
          <w:rFonts w:ascii="Ebrima" w:hAnsi="Ebrima"/>
          <w:sz w:val="22"/>
          <w:szCs w:val="22"/>
        </w:rPr>
      </w:pPr>
    </w:p>
    <w:p w14:paraId="48FCEBAD"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2.5.3. Farby olejne i ftalowe</w:t>
      </w:r>
    </w:p>
    <w:p w14:paraId="29EA1F2B" w14:textId="5730AF9B"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Farba olejna do gruntowania ogólnego stosowania</w:t>
      </w:r>
      <w:r w:rsidR="004F7A83" w:rsidRPr="007610D9">
        <w:rPr>
          <w:rFonts w:ascii="Ebrima" w:hAnsi="Ebrima"/>
          <w:sz w:val="22"/>
          <w:szCs w:val="22"/>
        </w:rPr>
        <w:t xml:space="preserve"> </w:t>
      </w:r>
      <w:r w:rsidRPr="007610D9">
        <w:rPr>
          <w:rFonts w:ascii="Ebrima" w:hAnsi="Ebrima"/>
          <w:sz w:val="22"/>
          <w:szCs w:val="22"/>
        </w:rPr>
        <w:t xml:space="preserve">wydajność </w:t>
      </w:r>
      <w:r w:rsidR="004F7A83" w:rsidRPr="007610D9">
        <w:rPr>
          <w:rFonts w:ascii="Ebrima" w:hAnsi="Ebrima"/>
          <w:sz w:val="22"/>
          <w:szCs w:val="22"/>
        </w:rPr>
        <w:t xml:space="preserve">– </w:t>
      </w:r>
      <w:r w:rsidRPr="007610D9">
        <w:rPr>
          <w:rFonts w:ascii="Ebrima" w:hAnsi="Ebrima"/>
          <w:sz w:val="22"/>
          <w:szCs w:val="22"/>
        </w:rPr>
        <w:t>6-8 m</w:t>
      </w:r>
      <w:r w:rsidRPr="007610D9">
        <w:rPr>
          <w:rFonts w:ascii="Ebrima" w:hAnsi="Ebrima"/>
          <w:sz w:val="22"/>
          <w:szCs w:val="22"/>
          <w:vertAlign w:val="superscript"/>
        </w:rPr>
        <w:t>2</w:t>
      </w:r>
      <w:r w:rsidRPr="007610D9">
        <w:rPr>
          <w:rFonts w:ascii="Ebrima" w:hAnsi="Ebrima"/>
          <w:sz w:val="22"/>
          <w:szCs w:val="22"/>
        </w:rPr>
        <w:t>/dm</w:t>
      </w:r>
      <w:r w:rsidRPr="007610D9">
        <w:rPr>
          <w:rFonts w:ascii="Ebrima" w:hAnsi="Ebrima"/>
          <w:sz w:val="22"/>
          <w:szCs w:val="22"/>
          <w:vertAlign w:val="superscript"/>
        </w:rPr>
        <w:t>3</w:t>
      </w:r>
      <w:r w:rsidR="0028182A" w:rsidRPr="007610D9">
        <w:rPr>
          <w:rFonts w:ascii="Ebrima" w:hAnsi="Ebrima"/>
          <w:sz w:val="22"/>
          <w:szCs w:val="22"/>
        </w:rPr>
        <w:t>.</w:t>
      </w:r>
    </w:p>
    <w:p w14:paraId="15BA8DDD" w14:textId="56FDAD02"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Czas schnięcia - 12 h</w:t>
      </w:r>
      <w:r w:rsidR="0028182A" w:rsidRPr="007610D9">
        <w:rPr>
          <w:rFonts w:ascii="Ebrima" w:hAnsi="Ebrima"/>
          <w:sz w:val="22"/>
          <w:szCs w:val="22"/>
        </w:rPr>
        <w:t>.</w:t>
      </w:r>
      <w:r w:rsidRPr="007610D9">
        <w:rPr>
          <w:rFonts w:ascii="Ebrima" w:hAnsi="Ebrima"/>
          <w:sz w:val="22"/>
          <w:szCs w:val="22"/>
        </w:rPr>
        <w:t xml:space="preserve"> Farby olejne i ftalowe nawierzchniowe ogólnego stosowania wg </w:t>
      </w:r>
      <w:r w:rsidR="0003473D" w:rsidRPr="007610D9">
        <w:rPr>
          <w:rFonts w:ascii="Ebrima" w:hAnsi="Ebrima"/>
          <w:sz w:val="22"/>
          <w:szCs w:val="22"/>
        </w:rPr>
        <w:t xml:space="preserve"> </w:t>
      </w:r>
      <w:r w:rsidRPr="007610D9">
        <w:rPr>
          <w:rFonts w:ascii="Ebrima" w:hAnsi="Ebrima"/>
          <w:sz w:val="22"/>
          <w:szCs w:val="22"/>
        </w:rPr>
        <w:t>PN-C-81901/2002, wydajność - 6-10 m</w:t>
      </w:r>
      <w:r w:rsidRPr="007610D9">
        <w:rPr>
          <w:rFonts w:ascii="Ebrima" w:hAnsi="Ebrima"/>
          <w:sz w:val="22"/>
          <w:szCs w:val="22"/>
          <w:vertAlign w:val="superscript"/>
        </w:rPr>
        <w:t>2</w:t>
      </w:r>
      <w:r w:rsidRPr="007610D9">
        <w:rPr>
          <w:rFonts w:ascii="Ebrima" w:hAnsi="Ebrima"/>
          <w:sz w:val="22"/>
          <w:szCs w:val="22"/>
        </w:rPr>
        <w:t>/dm</w:t>
      </w:r>
      <w:r w:rsidRPr="007610D9">
        <w:rPr>
          <w:rFonts w:ascii="Ebrima" w:hAnsi="Ebrima"/>
          <w:sz w:val="22"/>
          <w:szCs w:val="22"/>
          <w:vertAlign w:val="superscript"/>
        </w:rPr>
        <w:t>3</w:t>
      </w:r>
      <w:r w:rsidR="0028182A" w:rsidRPr="007610D9">
        <w:rPr>
          <w:rFonts w:ascii="Ebrima" w:hAnsi="Ebrima"/>
          <w:sz w:val="22"/>
          <w:szCs w:val="22"/>
        </w:rPr>
        <w:t>.</w:t>
      </w:r>
    </w:p>
    <w:p w14:paraId="30E11793" w14:textId="77777777" w:rsidR="00403EAA" w:rsidRPr="007610D9" w:rsidRDefault="00403EAA" w:rsidP="007610D9">
      <w:pPr>
        <w:autoSpaceDE w:val="0"/>
        <w:autoSpaceDN w:val="0"/>
        <w:adjustRightInd w:val="0"/>
        <w:jc w:val="both"/>
        <w:rPr>
          <w:rFonts w:ascii="Ebrima" w:hAnsi="Ebrima"/>
          <w:sz w:val="22"/>
          <w:szCs w:val="22"/>
        </w:rPr>
      </w:pPr>
    </w:p>
    <w:p w14:paraId="46523666"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 xml:space="preserve">2.5.4. Farby emulsyjne wytwarzane fabrycznie – do </w:t>
      </w:r>
      <w:proofErr w:type="spellStart"/>
      <w:r w:rsidRPr="007610D9">
        <w:rPr>
          <w:rFonts w:ascii="Ebrima" w:hAnsi="Ebrima"/>
          <w:sz w:val="22"/>
          <w:szCs w:val="22"/>
        </w:rPr>
        <w:t>wymalowań</w:t>
      </w:r>
      <w:proofErr w:type="spellEnd"/>
      <w:r w:rsidRPr="007610D9">
        <w:rPr>
          <w:rFonts w:ascii="Ebrima" w:hAnsi="Ebrima"/>
          <w:sz w:val="22"/>
          <w:szCs w:val="22"/>
        </w:rPr>
        <w:t xml:space="preserve"> wewnętrznych</w:t>
      </w:r>
    </w:p>
    <w:p w14:paraId="5AFDB248"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Na tynkach można stosować farby emulsyjne na spoiwach z: polioctanu winylu, lateksu butadien-styrenowego i innych zgodnie z zasadami podanymi w normach i świadectwach ich dopuszczenia przez ITB.</w:t>
      </w:r>
    </w:p>
    <w:p w14:paraId="51AD5C15" w14:textId="77777777" w:rsidR="0003473D" w:rsidRPr="007610D9" w:rsidRDefault="0003473D" w:rsidP="007610D9">
      <w:pPr>
        <w:autoSpaceDE w:val="0"/>
        <w:autoSpaceDN w:val="0"/>
        <w:adjustRightInd w:val="0"/>
        <w:jc w:val="both"/>
        <w:rPr>
          <w:rFonts w:ascii="Ebrima" w:hAnsi="Ebrima"/>
          <w:sz w:val="22"/>
          <w:szCs w:val="22"/>
        </w:rPr>
      </w:pPr>
    </w:p>
    <w:p w14:paraId="02B26900" w14:textId="77777777" w:rsidR="00403EAA" w:rsidRPr="007610D9" w:rsidRDefault="00F82551" w:rsidP="007610D9">
      <w:pPr>
        <w:autoSpaceDE w:val="0"/>
        <w:autoSpaceDN w:val="0"/>
        <w:adjustRightInd w:val="0"/>
        <w:jc w:val="both"/>
        <w:rPr>
          <w:rFonts w:ascii="Ebrima" w:hAnsi="Ebrima"/>
          <w:sz w:val="22"/>
          <w:szCs w:val="22"/>
        </w:rPr>
      </w:pPr>
      <w:r w:rsidRPr="007610D9">
        <w:rPr>
          <w:rFonts w:ascii="Ebrima" w:hAnsi="Ebrima"/>
          <w:sz w:val="22"/>
          <w:szCs w:val="22"/>
        </w:rPr>
        <w:t xml:space="preserve">2.5.5. </w:t>
      </w:r>
      <w:r w:rsidR="00403EAA" w:rsidRPr="007610D9">
        <w:rPr>
          <w:rFonts w:ascii="Ebrima" w:hAnsi="Ebrima"/>
          <w:sz w:val="22"/>
          <w:szCs w:val="22"/>
        </w:rPr>
        <w:t>Farby powinny być pakowane zgodnie z PN-O-79601-2:1996 w bębny lekkie lub wiaderka stożkowe wg PN-EN-ISO 90-2:2002 i przechowywane w temperaturze min. +5°C.</w:t>
      </w:r>
    </w:p>
    <w:p w14:paraId="1172D089" w14:textId="77777777" w:rsidR="00403EAA" w:rsidRPr="007610D9" w:rsidRDefault="00403EAA" w:rsidP="007610D9">
      <w:pPr>
        <w:autoSpaceDE w:val="0"/>
        <w:autoSpaceDN w:val="0"/>
        <w:adjustRightInd w:val="0"/>
        <w:jc w:val="both"/>
        <w:rPr>
          <w:rFonts w:ascii="Ebrima" w:hAnsi="Ebrima"/>
          <w:sz w:val="22"/>
          <w:szCs w:val="22"/>
        </w:rPr>
      </w:pPr>
    </w:p>
    <w:p w14:paraId="7CB6DFB3"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2</w:t>
      </w:r>
      <w:r w:rsidR="006412B9" w:rsidRPr="007610D9">
        <w:rPr>
          <w:rFonts w:ascii="Ebrima" w:hAnsi="Ebrima"/>
          <w:b/>
          <w:sz w:val="22"/>
          <w:szCs w:val="22"/>
        </w:rPr>
        <w:t>.</w:t>
      </w:r>
      <w:r w:rsidRPr="007610D9">
        <w:rPr>
          <w:rFonts w:ascii="Ebrima" w:hAnsi="Ebrima"/>
          <w:b/>
          <w:sz w:val="22"/>
          <w:szCs w:val="22"/>
        </w:rPr>
        <w:t>6. Środki gruntujące</w:t>
      </w:r>
    </w:p>
    <w:p w14:paraId="0EB0D542" w14:textId="77777777" w:rsidR="00403EAA" w:rsidRPr="007610D9" w:rsidRDefault="00403EAA" w:rsidP="007610D9">
      <w:pPr>
        <w:autoSpaceDE w:val="0"/>
        <w:autoSpaceDN w:val="0"/>
        <w:adjustRightInd w:val="0"/>
        <w:jc w:val="both"/>
        <w:rPr>
          <w:rFonts w:ascii="Ebrima" w:hAnsi="Ebrima"/>
          <w:sz w:val="22"/>
          <w:szCs w:val="22"/>
        </w:rPr>
      </w:pPr>
    </w:p>
    <w:p w14:paraId="30F208F0"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2.6.1. Przy malowaniu farbami emulsyjnymi:</w:t>
      </w:r>
    </w:p>
    <w:p w14:paraId="504DAF5C"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powierzchni betonowych lub tynków zwykłych nie zaleca się gruntowania, o ile</w:t>
      </w:r>
      <w:r w:rsidR="006412B9" w:rsidRPr="007610D9">
        <w:rPr>
          <w:rFonts w:ascii="Ebrima" w:hAnsi="Ebrima"/>
          <w:sz w:val="22"/>
          <w:szCs w:val="22"/>
        </w:rPr>
        <w:t xml:space="preserve"> </w:t>
      </w:r>
      <w:r w:rsidRPr="007610D9">
        <w:rPr>
          <w:rFonts w:ascii="Ebrima" w:hAnsi="Ebrima"/>
          <w:sz w:val="22"/>
          <w:szCs w:val="22"/>
        </w:rPr>
        <w:t>świadectwo dopuszczenia nowego rodzaju farby emulsyjnej nie podaje inaczej,</w:t>
      </w:r>
    </w:p>
    <w:p w14:paraId="4F4D43E6"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na chłonnych podłożach należy stosować do gruntowania farbę emulsyjną rozcieńczoną</w:t>
      </w:r>
      <w:r w:rsidR="006412B9" w:rsidRPr="007610D9">
        <w:rPr>
          <w:rFonts w:ascii="Ebrima" w:hAnsi="Ebrima"/>
          <w:sz w:val="22"/>
          <w:szCs w:val="22"/>
        </w:rPr>
        <w:t xml:space="preserve"> </w:t>
      </w:r>
      <w:r w:rsidR="0003473D" w:rsidRPr="007610D9">
        <w:rPr>
          <w:rFonts w:ascii="Ebrima" w:hAnsi="Ebrima"/>
          <w:sz w:val="22"/>
          <w:szCs w:val="22"/>
        </w:rPr>
        <w:t xml:space="preserve">wodą </w:t>
      </w:r>
      <w:r w:rsidRPr="007610D9">
        <w:rPr>
          <w:rFonts w:ascii="Ebrima" w:hAnsi="Ebrima"/>
          <w:sz w:val="22"/>
          <w:szCs w:val="22"/>
        </w:rPr>
        <w:t>w stosunku 1:3</w:t>
      </w:r>
      <w:r w:rsidR="0028182A" w:rsidRPr="007610D9">
        <w:rPr>
          <w:rFonts w:ascii="Ebrima" w:hAnsi="Ebrima"/>
          <w:sz w:val="22"/>
          <w:szCs w:val="22"/>
        </w:rPr>
        <w:t>:</w:t>
      </w:r>
      <w:r w:rsidRPr="007610D9">
        <w:rPr>
          <w:rFonts w:ascii="Ebrima" w:hAnsi="Ebrima"/>
          <w:sz w:val="22"/>
          <w:szCs w:val="22"/>
        </w:rPr>
        <w:t>5 z tego samego rodzaju farby, z jakiej przewiduje się</w:t>
      </w:r>
      <w:r w:rsidR="006412B9" w:rsidRPr="007610D9">
        <w:rPr>
          <w:rFonts w:ascii="Ebrima" w:hAnsi="Ebrima"/>
          <w:sz w:val="22"/>
          <w:szCs w:val="22"/>
        </w:rPr>
        <w:t xml:space="preserve"> </w:t>
      </w:r>
      <w:r w:rsidRPr="007610D9">
        <w:rPr>
          <w:rFonts w:ascii="Ebrima" w:hAnsi="Ebrima"/>
          <w:sz w:val="22"/>
          <w:szCs w:val="22"/>
        </w:rPr>
        <w:t>wykonanie powłoki malarskiej,</w:t>
      </w:r>
    </w:p>
    <w:p w14:paraId="6232A279" w14:textId="77777777" w:rsidR="006412B9" w:rsidRPr="007610D9" w:rsidRDefault="006412B9" w:rsidP="007610D9">
      <w:pPr>
        <w:autoSpaceDE w:val="0"/>
        <w:autoSpaceDN w:val="0"/>
        <w:adjustRightInd w:val="0"/>
        <w:jc w:val="both"/>
        <w:rPr>
          <w:rFonts w:ascii="Ebrima" w:hAnsi="Ebrima"/>
          <w:sz w:val="22"/>
          <w:szCs w:val="22"/>
        </w:rPr>
      </w:pPr>
    </w:p>
    <w:p w14:paraId="4B8FE694"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2.6.2. Przy malowaniu farbami olejnymi i syntetycznymi powierzchnie należy</w:t>
      </w:r>
      <w:r w:rsidR="006412B9" w:rsidRPr="007610D9">
        <w:rPr>
          <w:rFonts w:ascii="Ebrima" w:hAnsi="Ebrima"/>
          <w:sz w:val="22"/>
          <w:szCs w:val="22"/>
        </w:rPr>
        <w:t xml:space="preserve"> </w:t>
      </w:r>
      <w:r w:rsidRPr="007610D9">
        <w:rPr>
          <w:rFonts w:ascii="Ebrima" w:hAnsi="Ebrima"/>
          <w:sz w:val="22"/>
          <w:szCs w:val="22"/>
        </w:rPr>
        <w:t>zagruntować rozcieńczonym pokostem 1:1 (pokost: benzyna lakiernicza).</w:t>
      </w:r>
    </w:p>
    <w:p w14:paraId="6A8DA7CF" w14:textId="77777777" w:rsidR="006412B9" w:rsidRPr="007610D9" w:rsidRDefault="006412B9" w:rsidP="007610D9">
      <w:pPr>
        <w:autoSpaceDE w:val="0"/>
        <w:autoSpaceDN w:val="0"/>
        <w:adjustRightInd w:val="0"/>
        <w:jc w:val="both"/>
        <w:rPr>
          <w:rFonts w:ascii="Ebrima" w:hAnsi="Ebrima"/>
          <w:sz w:val="22"/>
          <w:szCs w:val="22"/>
        </w:rPr>
      </w:pPr>
    </w:p>
    <w:p w14:paraId="576BAD8E"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2.6.3. Mydło szare stosowane do gruntowania podłoża w celu zmniejszenia jego</w:t>
      </w:r>
      <w:r w:rsidR="006412B9" w:rsidRPr="007610D9">
        <w:rPr>
          <w:rFonts w:ascii="Ebrima" w:hAnsi="Ebrima"/>
          <w:sz w:val="22"/>
          <w:szCs w:val="22"/>
        </w:rPr>
        <w:t xml:space="preserve"> </w:t>
      </w:r>
      <w:r w:rsidRPr="007610D9">
        <w:rPr>
          <w:rFonts w:ascii="Ebrima" w:hAnsi="Ebrima"/>
          <w:sz w:val="22"/>
          <w:szCs w:val="22"/>
        </w:rPr>
        <w:t>wsiąkliwości powinno być stosowane w postaci roztworu wodnego 3-5</w:t>
      </w:r>
      <w:r w:rsidR="0028182A" w:rsidRPr="007610D9">
        <w:rPr>
          <w:rFonts w:ascii="Ebrima" w:hAnsi="Ebrima"/>
          <w:sz w:val="22"/>
          <w:szCs w:val="22"/>
        </w:rPr>
        <w:t xml:space="preserve"> </w:t>
      </w:r>
      <w:r w:rsidRPr="007610D9">
        <w:rPr>
          <w:rFonts w:ascii="Ebrima" w:hAnsi="Ebrima"/>
          <w:sz w:val="22"/>
          <w:szCs w:val="22"/>
        </w:rPr>
        <w:t>%.</w:t>
      </w:r>
    </w:p>
    <w:p w14:paraId="58EDF601" w14:textId="77777777" w:rsidR="006412B9" w:rsidRPr="007610D9" w:rsidRDefault="006412B9" w:rsidP="007610D9">
      <w:pPr>
        <w:autoSpaceDE w:val="0"/>
        <w:autoSpaceDN w:val="0"/>
        <w:adjustRightInd w:val="0"/>
        <w:jc w:val="both"/>
        <w:rPr>
          <w:rFonts w:ascii="Ebrima" w:hAnsi="Ebrima"/>
          <w:sz w:val="22"/>
          <w:szCs w:val="22"/>
        </w:rPr>
      </w:pPr>
    </w:p>
    <w:p w14:paraId="3C0360E6" w14:textId="77777777" w:rsidR="00403EAA" w:rsidRPr="007610D9" w:rsidRDefault="00403EAA" w:rsidP="007610D9">
      <w:pPr>
        <w:autoSpaceDE w:val="0"/>
        <w:autoSpaceDN w:val="0"/>
        <w:adjustRightInd w:val="0"/>
        <w:jc w:val="both"/>
        <w:rPr>
          <w:rFonts w:ascii="Ebrima" w:hAnsi="Ebrima"/>
          <w:b/>
          <w:iCs/>
          <w:sz w:val="22"/>
          <w:szCs w:val="22"/>
        </w:rPr>
      </w:pPr>
      <w:r w:rsidRPr="007610D9">
        <w:rPr>
          <w:rFonts w:ascii="Ebrima" w:hAnsi="Ebrima"/>
          <w:b/>
          <w:iCs/>
          <w:sz w:val="22"/>
          <w:szCs w:val="22"/>
        </w:rPr>
        <w:t>3. Sprzęt</w:t>
      </w:r>
    </w:p>
    <w:p w14:paraId="68A93DE8" w14:textId="77777777" w:rsidR="006412B9" w:rsidRPr="007610D9" w:rsidRDefault="006412B9" w:rsidP="007610D9">
      <w:pPr>
        <w:autoSpaceDE w:val="0"/>
        <w:autoSpaceDN w:val="0"/>
        <w:adjustRightInd w:val="0"/>
        <w:jc w:val="both"/>
        <w:rPr>
          <w:rFonts w:ascii="Ebrima" w:hAnsi="Ebrima"/>
          <w:sz w:val="22"/>
          <w:szCs w:val="22"/>
        </w:rPr>
      </w:pPr>
    </w:p>
    <w:p w14:paraId="3FB8CBC4"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Roboty można wykonać przy użyciu pędzli lub aparatów natryskowych.</w:t>
      </w:r>
    </w:p>
    <w:p w14:paraId="2F6DF9EB" w14:textId="77777777" w:rsidR="006412B9" w:rsidRPr="007610D9" w:rsidRDefault="006412B9" w:rsidP="007610D9">
      <w:pPr>
        <w:autoSpaceDE w:val="0"/>
        <w:autoSpaceDN w:val="0"/>
        <w:adjustRightInd w:val="0"/>
        <w:jc w:val="both"/>
        <w:rPr>
          <w:rFonts w:ascii="Ebrima" w:hAnsi="Ebrima"/>
          <w:iCs/>
          <w:sz w:val="22"/>
          <w:szCs w:val="22"/>
        </w:rPr>
      </w:pPr>
    </w:p>
    <w:p w14:paraId="29196C70" w14:textId="77777777" w:rsidR="00403EAA" w:rsidRPr="007610D9" w:rsidRDefault="00403EAA" w:rsidP="007610D9">
      <w:pPr>
        <w:autoSpaceDE w:val="0"/>
        <w:autoSpaceDN w:val="0"/>
        <w:adjustRightInd w:val="0"/>
        <w:jc w:val="both"/>
        <w:rPr>
          <w:rFonts w:ascii="Ebrima" w:hAnsi="Ebrima"/>
          <w:b/>
          <w:iCs/>
          <w:sz w:val="22"/>
          <w:szCs w:val="22"/>
        </w:rPr>
      </w:pPr>
      <w:r w:rsidRPr="007610D9">
        <w:rPr>
          <w:rFonts w:ascii="Ebrima" w:hAnsi="Ebrima"/>
          <w:b/>
          <w:iCs/>
          <w:sz w:val="22"/>
          <w:szCs w:val="22"/>
        </w:rPr>
        <w:t>4. Transport</w:t>
      </w:r>
    </w:p>
    <w:p w14:paraId="4F61C3C7" w14:textId="77777777" w:rsidR="006412B9" w:rsidRPr="007610D9" w:rsidRDefault="006412B9" w:rsidP="007610D9">
      <w:pPr>
        <w:autoSpaceDE w:val="0"/>
        <w:autoSpaceDN w:val="0"/>
        <w:adjustRightInd w:val="0"/>
        <w:jc w:val="both"/>
        <w:rPr>
          <w:rFonts w:ascii="Ebrima" w:hAnsi="Ebrima"/>
          <w:sz w:val="22"/>
          <w:szCs w:val="22"/>
        </w:rPr>
      </w:pPr>
    </w:p>
    <w:p w14:paraId="74A080E2"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Farby pakowane wg punktu 2.5</w:t>
      </w:r>
      <w:r w:rsidR="00F82551" w:rsidRPr="007610D9">
        <w:rPr>
          <w:rFonts w:ascii="Ebrima" w:hAnsi="Ebrima"/>
          <w:sz w:val="22"/>
          <w:szCs w:val="22"/>
        </w:rPr>
        <w:t>.5.</w:t>
      </w:r>
      <w:r w:rsidRPr="007610D9">
        <w:rPr>
          <w:rFonts w:ascii="Ebrima" w:hAnsi="Ebrima"/>
          <w:sz w:val="22"/>
          <w:szCs w:val="22"/>
        </w:rPr>
        <w:t xml:space="preserve"> należy transportować zgodnie z PN-85/0-79252 </w:t>
      </w:r>
      <w:r w:rsidR="0003473D" w:rsidRPr="007610D9">
        <w:rPr>
          <w:rFonts w:ascii="Ebrima" w:hAnsi="Ebrima"/>
          <w:sz w:val="22"/>
          <w:szCs w:val="22"/>
        </w:rPr>
        <w:t xml:space="preserve">                      </w:t>
      </w:r>
      <w:r w:rsidRPr="007610D9">
        <w:rPr>
          <w:rFonts w:ascii="Ebrima" w:hAnsi="Ebrima"/>
          <w:sz w:val="22"/>
          <w:szCs w:val="22"/>
        </w:rPr>
        <w:t>i</w:t>
      </w:r>
      <w:r w:rsidR="006412B9" w:rsidRPr="007610D9">
        <w:rPr>
          <w:rFonts w:ascii="Ebrima" w:hAnsi="Ebrima"/>
          <w:sz w:val="22"/>
          <w:szCs w:val="22"/>
        </w:rPr>
        <w:t xml:space="preserve"> </w:t>
      </w:r>
      <w:r w:rsidRPr="007610D9">
        <w:rPr>
          <w:rFonts w:ascii="Ebrima" w:hAnsi="Ebrima"/>
          <w:sz w:val="22"/>
          <w:szCs w:val="22"/>
        </w:rPr>
        <w:t>przepisami obowiązującymi w transporcie kolejowym lub drogowym.</w:t>
      </w:r>
    </w:p>
    <w:p w14:paraId="4C7D44E7" w14:textId="77777777" w:rsidR="006412B9" w:rsidRPr="007610D9" w:rsidRDefault="006412B9" w:rsidP="007610D9">
      <w:pPr>
        <w:autoSpaceDE w:val="0"/>
        <w:autoSpaceDN w:val="0"/>
        <w:adjustRightInd w:val="0"/>
        <w:jc w:val="both"/>
        <w:rPr>
          <w:rFonts w:ascii="Ebrima" w:hAnsi="Ebrima"/>
          <w:b/>
          <w:bCs/>
          <w:sz w:val="22"/>
          <w:szCs w:val="22"/>
        </w:rPr>
      </w:pPr>
    </w:p>
    <w:p w14:paraId="7CC933D9"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b/>
          <w:bCs/>
          <w:sz w:val="22"/>
          <w:szCs w:val="22"/>
        </w:rPr>
        <w:t>5. Wykonanie robót</w:t>
      </w:r>
    </w:p>
    <w:p w14:paraId="4DD6F52E" w14:textId="77777777" w:rsidR="006412B9" w:rsidRPr="007610D9" w:rsidRDefault="006412B9" w:rsidP="007610D9">
      <w:pPr>
        <w:autoSpaceDE w:val="0"/>
        <w:autoSpaceDN w:val="0"/>
        <w:adjustRightInd w:val="0"/>
        <w:jc w:val="both"/>
        <w:rPr>
          <w:rFonts w:ascii="Ebrima" w:hAnsi="Ebrima"/>
          <w:sz w:val="22"/>
          <w:szCs w:val="22"/>
        </w:rPr>
      </w:pPr>
    </w:p>
    <w:p w14:paraId="4A88CE89"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Przy malowaniu powierzchni wewnętrznych temperatura nie powinna być niższa niż</w:t>
      </w:r>
      <w:r w:rsidR="006412B9" w:rsidRPr="007610D9">
        <w:rPr>
          <w:rFonts w:ascii="Ebrima" w:hAnsi="Ebrima"/>
          <w:sz w:val="22"/>
          <w:szCs w:val="22"/>
        </w:rPr>
        <w:t xml:space="preserve"> </w:t>
      </w:r>
      <w:r w:rsidRPr="007610D9">
        <w:rPr>
          <w:rFonts w:ascii="Ebrima" w:hAnsi="Ebrima"/>
          <w:sz w:val="22"/>
          <w:szCs w:val="22"/>
        </w:rPr>
        <w:t>+8</w:t>
      </w:r>
      <w:r w:rsidR="006412B9" w:rsidRPr="007610D9">
        <w:rPr>
          <w:rFonts w:ascii="Ebrima" w:hAnsi="Ebrima"/>
          <w:sz w:val="22"/>
          <w:szCs w:val="22"/>
        </w:rPr>
        <w:t>°</w:t>
      </w:r>
      <w:r w:rsidRPr="007610D9">
        <w:rPr>
          <w:rFonts w:ascii="Ebrima" w:hAnsi="Ebrima"/>
          <w:sz w:val="22"/>
          <w:szCs w:val="22"/>
        </w:rPr>
        <w:t>C.</w:t>
      </w:r>
      <w:r w:rsidR="006412B9" w:rsidRPr="007610D9">
        <w:rPr>
          <w:rFonts w:ascii="Ebrima" w:hAnsi="Ebrima"/>
          <w:sz w:val="22"/>
          <w:szCs w:val="22"/>
        </w:rPr>
        <w:t xml:space="preserve"> </w:t>
      </w:r>
      <w:r w:rsidRPr="007610D9">
        <w:rPr>
          <w:rFonts w:ascii="Ebrima" w:hAnsi="Ebrima"/>
          <w:sz w:val="22"/>
          <w:szCs w:val="22"/>
        </w:rPr>
        <w:t>W okresie zimowym pomieszczenia należy ogrzewać. W ciągu 2 dni</w:t>
      </w:r>
      <w:r w:rsidR="006412B9" w:rsidRPr="007610D9">
        <w:rPr>
          <w:rFonts w:ascii="Ebrima" w:hAnsi="Ebrima"/>
          <w:sz w:val="22"/>
          <w:szCs w:val="22"/>
        </w:rPr>
        <w:t xml:space="preserve"> </w:t>
      </w:r>
      <w:r w:rsidRPr="007610D9">
        <w:rPr>
          <w:rFonts w:ascii="Ebrima" w:hAnsi="Ebrima"/>
          <w:sz w:val="22"/>
          <w:szCs w:val="22"/>
        </w:rPr>
        <w:t>pomieszczenia powinny być ogrzane do temperatury co najmniej +8°C. Po</w:t>
      </w:r>
      <w:r w:rsidR="006412B9" w:rsidRPr="007610D9">
        <w:rPr>
          <w:rFonts w:ascii="Ebrima" w:hAnsi="Ebrima"/>
          <w:sz w:val="22"/>
          <w:szCs w:val="22"/>
        </w:rPr>
        <w:t xml:space="preserve"> </w:t>
      </w:r>
      <w:r w:rsidRPr="007610D9">
        <w:rPr>
          <w:rFonts w:ascii="Ebrima" w:hAnsi="Ebrima"/>
          <w:sz w:val="22"/>
          <w:szCs w:val="22"/>
        </w:rPr>
        <w:t>zakończeniu malowania można dopuścić do stopniowego obniżania temperatury,</w:t>
      </w:r>
      <w:r w:rsidR="006412B9" w:rsidRPr="007610D9">
        <w:rPr>
          <w:rFonts w:ascii="Ebrima" w:hAnsi="Ebrima"/>
          <w:sz w:val="22"/>
          <w:szCs w:val="22"/>
        </w:rPr>
        <w:t xml:space="preserve"> </w:t>
      </w:r>
      <w:r w:rsidRPr="007610D9">
        <w:rPr>
          <w:rFonts w:ascii="Ebrima" w:hAnsi="Ebrima"/>
          <w:sz w:val="22"/>
          <w:szCs w:val="22"/>
        </w:rPr>
        <w:t>jednak przez 3 dni nie może spaść poniżej +1°C. W czasie malowania</w:t>
      </w:r>
      <w:r w:rsidR="006412B9" w:rsidRPr="007610D9">
        <w:rPr>
          <w:rFonts w:ascii="Ebrima" w:hAnsi="Ebrima"/>
          <w:sz w:val="22"/>
          <w:szCs w:val="22"/>
        </w:rPr>
        <w:t xml:space="preserve"> </w:t>
      </w:r>
      <w:r w:rsidRPr="007610D9">
        <w:rPr>
          <w:rFonts w:ascii="Ebrima" w:hAnsi="Ebrima"/>
          <w:sz w:val="22"/>
          <w:szCs w:val="22"/>
        </w:rPr>
        <w:t>niedopuszczalne jest nawietrzanie malowanych powierzchni ciepłym powietrzem od</w:t>
      </w:r>
      <w:r w:rsidR="006412B9" w:rsidRPr="007610D9">
        <w:rPr>
          <w:rFonts w:ascii="Ebrima" w:hAnsi="Ebrima"/>
          <w:sz w:val="22"/>
          <w:szCs w:val="22"/>
        </w:rPr>
        <w:t xml:space="preserve"> </w:t>
      </w:r>
      <w:r w:rsidRPr="007610D9">
        <w:rPr>
          <w:rFonts w:ascii="Ebrima" w:hAnsi="Ebrima"/>
          <w:sz w:val="22"/>
          <w:szCs w:val="22"/>
        </w:rPr>
        <w:t>przewodów wentylacyjnych i urządzeń ogrzewczych.</w:t>
      </w:r>
    </w:p>
    <w:p w14:paraId="7D683C07" w14:textId="77777777" w:rsidR="00F82551" w:rsidRPr="007610D9" w:rsidRDefault="00F82551" w:rsidP="007610D9">
      <w:pPr>
        <w:autoSpaceDE w:val="0"/>
        <w:autoSpaceDN w:val="0"/>
        <w:adjustRightInd w:val="0"/>
        <w:jc w:val="both"/>
        <w:rPr>
          <w:rFonts w:ascii="Ebrima" w:hAnsi="Ebrima"/>
          <w:sz w:val="22"/>
          <w:szCs w:val="22"/>
        </w:rPr>
      </w:pPr>
    </w:p>
    <w:p w14:paraId="22D3C5B7"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Gruntowanie i dwukrotne malowanie ścian i sufitów można wykonać po:</w:t>
      </w:r>
    </w:p>
    <w:p w14:paraId="3154C9FC"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 całkowitym ukończeniu robót instalacyjnych (z wyjątkiem montażu armatury i</w:t>
      </w:r>
      <w:r w:rsidR="006412B9" w:rsidRPr="007610D9">
        <w:rPr>
          <w:rFonts w:ascii="Ebrima" w:hAnsi="Ebrima"/>
          <w:sz w:val="22"/>
          <w:szCs w:val="22"/>
        </w:rPr>
        <w:t xml:space="preserve"> </w:t>
      </w:r>
      <w:r w:rsidRPr="007610D9">
        <w:rPr>
          <w:rFonts w:ascii="Ebrima" w:hAnsi="Ebrima"/>
          <w:sz w:val="22"/>
          <w:szCs w:val="22"/>
        </w:rPr>
        <w:t>urządzeń sanitarnych)</w:t>
      </w:r>
    </w:p>
    <w:p w14:paraId="1CD58D7C"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 całkowitym ukończeniu robót elektrycznych</w:t>
      </w:r>
    </w:p>
    <w:p w14:paraId="47A185B8"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 całkowitym ułożeniu posadzek</w:t>
      </w:r>
    </w:p>
    <w:p w14:paraId="1A93BC1D"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 usunięciu usterek na stropach i tynkach</w:t>
      </w:r>
    </w:p>
    <w:p w14:paraId="30A456F7" w14:textId="77777777" w:rsidR="00F82551" w:rsidRPr="007610D9" w:rsidRDefault="00F82551" w:rsidP="007610D9">
      <w:pPr>
        <w:autoSpaceDE w:val="0"/>
        <w:autoSpaceDN w:val="0"/>
        <w:adjustRightInd w:val="0"/>
        <w:jc w:val="both"/>
        <w:rPr>
          <w:rFonts w:ascii="Ebrima" w:hAnsi="Ebrima"/>
          <w:sz w:val="22"/>
          <w:szCs w:val="22"/>
        </w:rPr>
      </w:pPr>
    </w:p>
    <w:p w14:paraId="2BA8FE93"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5.1. Przygotowanie podłoży</w:t>
      </w:r>
    </w:p>
    <w:p w14:paraId="0D3B13C3" w14:textId="77777777" w:rsidR="006412B9" w:rsidRPr="007610D9" w:rsidRDefault="006412B9" w:rsidP="007610D9">
      <w:pPr>
        <w:autoSpaceDE w:val="0"/>
        <w:autoSpaceDN w:val="0"/>
        <w:adjustRightInd w:val="0"/>
        <w:jc w:val="both"/>
        <w:rPr>
          <w:rFonts w:ascii="Ebrima" w:hAnsi="Ebrima"/>
          <w:sz w:val="22"/>
          <w:szCs w:val="22"/>
        </w:rPr>
      </w:pPr>
    </w:p>
    <w:p w14:paraId="2E71E8D2"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5.1.1. Podłoże posiadające drobne uszkodzenia powierzchni powinny być naprawione</w:t>
      </w:r>
      <w:r w:rsidR="006412B9" w:rsidRPr="007610D9">
        <w:rPr>
          <w:rFonts w:ascii="Ebrima" w:hAnsi="Ebrima"/>
          <w:sz w:val="22"/>
          <w:szCs w:val="22"/>
        </w:rPr>
        <w:t xml:space="preserve"> </w:t>
      </w:r>
      <w:r w:rsidRPr="007610D9">
        <w:rPr>
          <w:rFonts w:ascii="Ebrima" w:hAnsi="Ebrima"/>
          <w:sz w:val="22"/>
          <w:szCs w:val="22"/>
        </w:rPr>
        <w:t>przez wypełnienie ubytków zaprawą cementowo-wapienną. Powierzchnie powinny być</w:t>
      </w:r>
      <w:r w:rsidR="006412B9" w:rsidRPr="007610D9">
        <w:rPr>
          <w:rFonts w:ascii="Ebrima" w:hAnsi="Ebrima"/>
          <w:sz w:val="22"/>
          <w:szCs w:val="22"/>
        </w:rPr>
        <w:t xml:space="preserve"> </w:t>
      </w:r>
      <w:r w:rsidRPr="007610D9">
        <w:rPr>
          <w:rFonts w:ascii="Ebrima" w:hAnsi="Ebrima"/>
          <w:sz w:val="22"/>
          <w:szCs w:val="22"/>
        </w:rPr>
        <w:t>oczyszczone</w:t>
      </w:r>
      <w:r w:rsidR="0003473D" w:rsidRPr="007610D9">
        <w:rPr>
          <w:rFonts w:ascii="Ebrima" w:hAnsi="Ebrima"/>
          <w:sz w:val="22"/>
          <w:szCs w:val="22"/>
        </w:rPr>
        <w:t xml:space="preserve"> </w:t>
      </w:r>
      <w:r w:rsidRPr="007610D9">
        <w:rPr>
          <w:rFonts w:ascii="Ebrima" w:hAnsi="Ebrima"/>
          <w:sz w:val="22"/>
          <w:szCs w:val="22"/>
        </w:rPr>
        <w:t>z kurzu i brudu, wystających drutów, nacieków zaprawy itp. Odstające</w:t>
      </w:r>
      <w:r w:rsidR="006412B9" w:rsidRPr="007610D9">
        <w:rPr>
          <w:rFonts w:ascii="Ebrima" w:hAnsi="Ebrima"/>
          <w:sz w:val="22"/>
          <w:szCs w:val="22"/>
        </w:rPr>
        <w:t xml:space="preserve"> </w:t>
      </w:r>
      <w:r w:rsidRPr="007610D9">
        <w:rPr>
          <w:rFonts w:ascii="Ebrima" w:hAnsi="Ebrima"/>
          <w:sz w:val="22"/>
          <w:szCs w:val="22"/>
        </w:rPr>
        <w:t>tynki należy odbić,</w:t>
      </w:r>
      <w:r w:rsidR="006412B9" w:rsidRPr="007610D9">
        <w:rPr>
          <w:rFonts w:ascii="Ebrima" w:hAnsi="Ebrima"/>
          <w:sz w:val="22"/>
          <w:szCs w:val="22"/>
        </w:rPr>
        <w:t xml:space="preserve"> </w:t>
      </w:r>
      <w:r w:rsidRPr="007610D9">
        <w:rPr>
          <w:rFonts w:ascii="Ebrima" w:hAnsi="Ebrima"/>
          <w:sz w:val="22"/>
          <w:szCs w:val="22"/>
        </w:rPr>
        <w:t>a rysy poszerzyć i ponownie wypełnić zaprawą cementowo</w:t>
      </w:r>
      <w:r w:rsidR="00606B3D" w:rsidRPr="007610D9">
        <w:rPr>
          <w:rFonts w:ascii="Ebrima" w:hAnsi="Ebrima"/>
          <w:sz w:val="22"/>
          <w:szCs w:val="22"/>
        </w:rPr>
        <w:t>-</w:t>
      </w:r>
      <w:r w:rsidRPr="007610D9">
        <w:rPr>
          <w:rFonts w:ascii="Ebrima" w:hAnsi="Ebrima"/>
          <w:sz w:val="22"/>
          <w:szCs w:val="22"/>
        </w:rPr>
        <w:t>wapienną.</w:t>
      </w:r>
    </w:p>
    <w:p w14:paraId="62FD96FB" w14:textId="77777777" w:rsidR="006412B9" w:rsidRPr="007610D9" w:rsidRDefault="006412B9" w:rsidP="007610D9">
      <w:pPr>
        <w:autoSpaceDE w:val="0"/>
        <w:autoSpaceDN w:val="0"/>
        <w:adjustRightInd w:val="0"/>
        <w:jc w:val="both"/>
        <w:rPr>
          <w:rFonts w:ascii="Ebrima" w:hAnsi="Ebrima"/>
          <w:sz w:val="22"/>
          <w:szCs w:val="22"/>
        </w:rPr>
      </w:pPr>
    </w:p>
    <w:p w14:paraId="3595FB18"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5.1.2. Powierzchnie metalowe powinny być oczyszczone</w:t>
      </w:r>
      <w:r w:rsidR="00F82551" w:rsidRPr="007610D9">
        <w:rPr>
          <w:rFonts w:ascii="Ebrima" w:hAnsi="Ebrima"/>
          <w:sz w:val="22"/>
          <w:szCs w:val="22"/>
        </w:rPr>
        <w:t xml:space="preserve"> i</w:t>
      </w:r>
      <w:r w:rsidRPr="007610D9">
        <w:rPr>
          <w:rFonts w:ascii="Ebrima" w:hAnsi="Ebrima"/>
          <w:sz w:val="22"/>
          <w:szCs w:val="22"/>
        </w:rPr>
        <w:t xml:space="preserve"> odtłuszczone zgodnie</w:t>
      </w:r>
      <w:r w:rsidR="004152DA" w:rsidRPr="007610D9">
        <w:rPr>
          <w:rFonts w:ascii="Ebrima" w:hAnsi="Ebrima"/>
          <w:sz w:val="22"/>
          <w:szCs w:val="22"/>
        </w:rPr>
        <w:t xml:space="preserve"> </w:t>
      </w:r>
      <w:r w:rsidR="0003473D" w:rsidRPr="007610D9">
        <w:rPr>
          <w:rFonts w:ascii="Ebrima" w:hAnsi="Ebrima"/>
          <w:sz w:val="22"/>
          <w:szCs w:val="22"/>
        </w:rPr>
        <w:t xml:space="preserve">                          </w:t>
      </w:r>
      <w:r w:rsidRPr="007610D9">
        <w:rPr>
          <w:rFonts w:ascii="Ebrima" w:hAnsi="Ebrima"/>
          <w:sz w:val="22"/>
          <w:szCs w:val="22"/>
        </w:rPr>
        <w:t>z</w:t>
      </w:r>
      <w:r w:rsidR="006412B9" w:rsidRPr="007610D9">
        <w:rPr>
          <w:rFonts w:ascii="Ebrima" w:hAnsi="Ebrima"/>
          <w:sz w:val="22"/>
          <w:szCs w:val="22"/>
        </w:rPr>
        <w:t xml:space="preserve"> </w:t>
      </w:r>
      <w:r w:rsidRPr="007610D9">
        <w:rPr>
          <w:rFonts w:ascii="Ebrima" w:hAnsi="Ebrima"/>
          <w:sz w:val="22"/>
          <w:szCs w:val="22"/>
        </w:rPr>
        <w:t>wymaganiami normy PN-</w:t>
      </w:r>
      <w:r w:rsidR="003E5808" w:rsidRPr="007610D9">
        <w:rPr>
          <w:rFonts w:ascii="Ebrima" w:hAnsi="Ebrima"/>
          <w:sz w:val="22"/>
          <w:szCs w:val="22"/>
        </w:rPr>
        <w:t xml:space="preserve">EN </w:t>
      </w:r>
      <w:r w:rsidRPr="007610D9">
        <w:rPr>
          <w:rFonts w:ascii="Ebrima" w:hAnsi="Ebrima"/>
          <w:sz w:val="22"/>
          <w:szCs w:val="22"/>
        </w:rPr>
        <w:t>ISO 8501-1:</w:t>
      </w:r>
      <w:r w:rsidR="003E5808" w:rsidRPr="007610D9">
        <w:rPr>
          <w:rFonts w:ascii="Ebrima" w:hAnsi="Ebrima"/>
          <w:sz w:val="22"/>
          <w:szCs w:val="22"/>
        </w:rPr>
        <w:t>2008</w:t>
      </w:r>
      <w:r w:rsidRPr="007610D9">
        <w:rPr>
          <w:rFonts w:ascii="Ebrima" w:hAnsi="Ebrima"/>
          <w:sz w:val="22"/>
          <w:szCs w:val="22"/>
        </w:rPr>
        <w:t xml:space="preserve"> dla danego typu farby podkładowej.</w:t>
      </w:r>
    </w:p>
    <w:p w14:paraId="509F1524" w14:textId="77777777" w:rsidR="003E5808" w:rsidRPr="007610D9" w:rsidRDefault="003E5808" w:rsidP="007610D9">
      <w:pPr>
        <w:autoSpaceDE w:val="0"/>
        <w:autoSpaceDN w:val="0"/>
        <w:adjustRightInd w:val="0"/>
        <w:jc w:val="both"/>
        <w:rPr>
          <w:rFonts w:ascii="Ebrima" w:hAnsi="Ebrima"/>
          <w:sz w:val="22"/>
          <w:szCs w:val="22"/>
        </w:rPr>
      </w:pPr>
    </w:p>
    <w:p w14:paraId="11923EDB"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5.2. Gruntowanie</w:t>
      </w:r>
    </w:p>
    <w:p w14:paraId="32820C3D" w14:textId="77777777" w:rsidR="006412B9" w:rsidRPr="007610D9" w:rsidRDefault="006412B9" w:rsidP="007610D9">
      <w:pPr>
        <w:autoSpaceDE w:val="0"/>
        <w:autoSpaceDN w:val="0"/>
        <w:adjustRightInd w:val="0"/>
        <w:jc w:val="both"/>
        <w:rPr>
          <w:rFonts w:ascii="Ebrima" w:hAnsi="Ebrima"/>
          <w:sz w:val="22"/>
          <w:szCs w:val="22"/>
        </w:rPr>
      </w:pPr>
    </w:p>
    <w:p w14:paraId="421C3EE0"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5.2.1. Przy malowaniu farbą wapienną wymalowania można wykonywać bez</w:t>
      </w:r>
      <w:r w:rsidR="006412B9" w:rsidRPr="007610D9">
        <w:rPr>
          <w:rFonts w:ascii="Ebrima" w:hAnsi="Ebrima"/>
          <w:sz w:val="22"/>
          <w:szCs w:val="22"/>
        </w:rPr>
        <w:t xml:space="preserve"> </w:t>
      </w:r>
      <w:r w:rsidRPr="007610D9">
        <w:rPr>
          <w:rFonts w:ascii="Ebrima" w:hAnsi="Ebrima"/>
          <w:sz w:val="22"/>
          <w:szCs w:val="22"/>
        </w:rPr>
        <w:t>gruntowania powierzchni.</w:t>
      </w:r>
    </w:p>
    <w:p w14:paraId="50A4F27D" w14:textId="77777777" w:rsidR="006412B9" w:rsidRPr="007610D9" w:rsidRDefault="006412B9" w:rsidP="007610D9">
      <w:pPr>
        <w:autoSpaceDE w:val="0"/>
        <w:autoSpaceDN w:val="0"/>
        <w:adjustRightInd w:val="0"/>
        <w:jc w:val="both"/>
        <w:rPr>
          <w:rFonts w:ascii="Ebrima" w:hAnsi="Ebrima"/>
          <w:sz w:val="22"/>
          <w:szCs w:val="22"/>
        </w:rPr>
      </w:pPr>
    </w:p>
    <w:p w14:paraId="62F77A74"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5.2.2. Przy malowaniu farbami emulsyjnymi do gruntowania stosować farbę emulsyjną</w:t>
      </w:r>
      <w:r w:rsidR="006412B9" w:rsidRPr="007610D9">
        <w:rPr>
          <w:rFonts w:ascii="Ebrima" w:hAnsi="Ebrima"/>
          <w:sz w:val="22"/>
          <w:szCs w:val="22"/>
        </w:rPr>
        <w:t xml:space="preserve"> </w:t>
      </w:r>
      <w:r w:rsidRPr="007610D9">
        <w:rPr>
          <w:rFonts w:ascii="Ebrima" w:hAnsi="Ebrima"/>
          <w:sz w:val="22"/>
          <w:szCs w:val="22"/>
        </w:rPr>
        <w:t>tego samego rodzaju z jakiej ma być wykonana powłoka lecz rozcieńczoną wodą</w:t>
      </w:r>
      <w:r w:rsidR="006412B9" w:rsidRPr="007610D9">
        <w:rPr>
          <w:rFonts w:ascii="Ebrima" w:hAnsi="Ebrima"/>
          <w:sz w:val="22"/>
          <w:szCs w:val="22"/>
        </w:rPr>
        <w:t xml:space="preserve"> </w:t>
      </w:r>
      <w:r w:rsidRPr="007610D9">
        <w:rPr>
          <w:rFonts w:ascii="Ebrima" w:hAnsi="Ebrima"/>
          <w:sz w:val="22"/>
          <w:szCs w:val="22"/>
        </w:rPr>
        <w:t>w stosunku 1:3</w:t>
      </w:r>
      <w:r w:rsidR="00F82551" w:rsidRPr="007610D9">
        <w:rPr>
          <w:rFonts w:ascii="Ebrima" w:hAnsi="Ebrima"/>
          <w:sz w:val="22"/>
          <w:szCs w:val="22"/>
        </w:rPr>
        <w:t>:</w:t>
      </w:r>
      <w:r w:rsidRPr="007610D9">
        <w:rPr>
          <w:rFonts w:ascii="Ebrima" w:hAnsi="Ebrima"/>
          <w:sz w:val="22"/>
          <w:szCs w:val="22"/>
        </w:rPr>
        <w:t>5.</w:t>
      </w:r>
    </w:p>
    <w:p w14:paraId="4B219433" w14:textId="77777777" w:rsidR="006412B9" w:rsidRPr="007610D9" w:rsidRDefault="006412B9" w:rsidP="007610D9">
      <w:pPr>
        <w:autoSpaceDE w:val="0"/>
        <w:autoSpaceDN w:val="0"/>
        <w:adjustRightInd w:val="0"/>
        <w:jc w:val="both"/>
        <w:rPr>
          <w:rFonts w:ascii="Ebrima" w:hAnsi="Ebrima"/>
          <w:sz w:val="22"/>
          <w:szCs w:val="22"/>
        </w:rPr>
      </w:pPr>
    </w:p>
    <w:p w14:paraId="623F3D1F"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5.2.3. Przy malowaniu farbami olejnymi i syntetycznymi powierzchnie gruntować</w:t>
      </w:r>
      <w:r w:rsidR="006412B9" w:rsidRPr="007610D9">
        <w:rPr>
          <w:rFonts w:ascii="Ebrima" w:hAnsi="Ebrima"/>
          <w:sz w:val="22"/>
          <w:szCs w:val="22"/>
        </w:rPr>
        <w:t xml:space="preserve"> </w:t>
      </w:r>
      <w:r w:rsidRPr="007610D9">
        <w:rPr>
          <w:rFonts w:ascii="Ebrima" w:hAnsi="Ebrima"/>
          <w:sz w:val="22"/>
          <w:szCs w:val="22"/>
        </w:rPr>
        <w:t>pokostem.</w:t>
      </w:r>
    </w:p>
    <w:p w14:paraId="2F18AAE0" w14:textId="77777777" w:rsidR="006412B9" w:rsidRPr="007610D9" w:rsidRDefault="006412B9" w:rsidP="007610D9">
      <w:pPr>
        <w:autoSpaceDE w:val="0"/>
        <w:autoSpaceDN w:val="0"/>
        <w:adjustRightInd w:val="0"/>
        <w:jc w:val="both"/>
        <w:rPr>
          <w:rFonts w:ascii="Ebrima" w:hAnsi="Ebrima"/>
          <w:sz w:val="22"/>
          <w:szCs w:val="22"/>
        </w:rPr>
      </w:pPr>
    </w:p>
    <w:p w14:paraId="60601A55"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5.2.4. Przy malowaniu farbami chlorokauczukowymi elementów stalowych stosuje się</w:t>
      </w:r>
      <w:r w:rsidR="006412B9" w:rsidRPr="007610D9">
        <w:rPr>
          <w:rFonts w:ascii="Ebrima" w:hAnsi="Ebrima"/>
          <w:sz w:val="22"/>
          <w:szCs w:val="22"/>
        </w:rPr>
        <w:t xml:space="preserve"> </w:t>
      </w:r>
      <w:r w:rsidRPr="007610D9">
        <w:rPr>
          <w:rFonts w:ascii="Ebrima" w:hAnsi="Ebrima"/>
          <w:sz w:val="22"/>
          <w:szCs w:val="22"/>
        </w:rPr>
        <w:t>odpowiednie farby podkładowe.</w:t>
      </w:r>
    </w:p>
    <w:p w14:paraId="61DF093E" w14:textId="77777777" w:rsidR="006412B9" w:rsidRPr="007610D9" w:rsidRDefault="006412B9" w:rsidP="007610D9">
      <w:pPr>
        <w:autoSpaceDE w:val="0"/>
        <w:autoSpaceDN w:val="0"/>
        <w:adjustRightInd w:val="0"/>
        <w:jc w:val="both"/>
        <w:rPr>
          <w:rFonts w:ascii="Ebrima" w:hAnsi="Ebrima"/>
          <w:sz w:val="22"/>
          <w:szCs w:val="22"/>
        </w:rPr>
      </w:pPr>
    </w:p>
    <w:p w14:paraId="44726B9C"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5.2.5 Przy malowaniu farbami epoksydowymi powierzchnie pokrywa się</w:t>
      </w:r>
      <w:r w:rsidR="006412B9" w:rsidRPr="007610D9">
        <w:rPr>
          <w:rFonts w:ascii="Ebrima" w:hAnsi="Ebrima"/>
          <w:sz w:val="22"/>
          <w:szCs w:val="22"/>
        </w:rPr>
        <w:t xml:space="preserve"> </w:t>
      </w:r>
      <w:r w:rsidRPr="007610D9">
        <w:rPr>
          <w:rFonts w:ascii="Ebrima" w:hAnsi="Ebrima"/>
          <w:sz w:val="22"/>
          <w:szCs w:val="22"/>
        </w:rPr>
        <w:t>gruntoszpachlówką epoksydową.</w:t>
      </w:r>
    </w:p>
    <w:p w14:paraId="74972293" w14:textId="77777777" w:rsidR="006412B9" w:rsidRPr="007610D9" w:rsidRDefault="006412B9" w:rsidP="007610D9">
      <w:pPr>
        <w:autoSpaceDE w:val="0"/>
        <w:autoSpaceDN w:val="0"/>
        <w:adjustRightInd w:val="0"/>
        <w:jc w:val="both"/>
        <w:rPr>
          <w:rFonts w:ascii="Ebrima" w:hAnsi="Ebrima"/>
          <w:sz w:val="22"/>
          <w:szCs w:val="22"/>
        </w:rPr>
      </w:pPr>
    </w:p>
    <w:p w14:paraId="6516589C"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5.3. Wykonywani</w:t>
      </w:r>
      <w:r w:rsidR="00F82551" w:rsidRPr="007610D9">
        <w:rPr>
          <w:rFonts w:ascii="Ebrima" w:hAnsi="Ebrima"/>
          <w:b/>
          <w:sz w:val="22"/>
          <w:szCs w:val="22"/>
        </w:rPr>
        <w:t>e</w:t>
      </w:r>
      <w:r w:rsidRPr="007610D9">
        <w:rPr>
          <w:rFonts w:ascii="Ebrima" w:hAnsi="Ebrima"/>
          <w:b/>
          <w:sz w:val="22"/>
          <w:szCs w:val="22"/>
        </w:rPr>
        <w:t xml:space="preserve"> powłok malarskich</w:t>
      </w:r>
    </w:p>
    <w:p w14:paraId="25525894" w14:textId="77777777" w:rsidR="006412B9" w:rsidRPr="007610D9" w:rsidRDefault="006412B9" w:rsidP="007610D9">
      <w:pPr>
        <w:autoSpaceDE w:val="0"/>
        <w:autoSpaceDN w:val="0"/>
        <w:adjustRightInd w:val="0"/>
        <w:jc w:val="both"/>
        <w:rPr>
          <w:rFonts w:ascii="Ebrima" w:hAnsi="Ebrima"/>
          <w:sz w:val="22"/>
          <w:szCs w:val="22"/>
        </w:rPr>
      </w:pPr>
    </w:p>
    <w:p w14:paraId="631CDB90"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5.3.1. Powłoki wapienne powinny równomiernie pokrywać podłoże, bez prześwitów,</w:t>
      </w:r>
      <w:r w:rsidR="006412B9" w:rsidRPr="007610D9">
        <w:rPr>
          <w:rFonts w:ascii="Ebrima" w:hAnsi="Ebrima"/>
          <w:sz w:val="22"/>
          <w:szCs w:val="22"/>
        </w:rPr>
        <w:t xml:space="preserve"> </w:t>
      </w:r>
      <w:r w:rsidRPr="007610D9">
        <w:rPr>
          <w:rFonts w:ascii="Ebrima" w:hAnsi="Ebrima"/>
          <w:sz w:val="22"/>
          <w:szCs w:val="22"/>
        </w:rPr>
        <w:t>plam</w:t>
      </w:r>
      <w:r w:rsidR="006412B9" w:rsidRPr="007610D9">
        <w:rPr>
          <w:rFonts w:ascii="Ebrima" w:hAnsi="Ebrima"/>
          <w:sz w:val="22"/>
          <w:szCs w:val="22"/>
        </w:rPr>
        <w:t xml:space="preserve"> </w:t>
      </w:r>
      <w:r w:rsidR="004152DA" w:rsidRPr="007610D9">
        <w:rPr>
          <w:rFonts w:ascii="Ebrima" w:hAnsi="Ebrima"/>
          <w:sz w:val="22"/>
          <w:szCs w:val="22"/>
        </w:rPr>
        <w:t xml:space="preserve">                              </w:t>
      </w:r>
      <w:r w:rsidRPr="007610D9">
        <w:rPr>
          <w:rFonts w:ascii="Ebrima" w:hAnsi="Ebrima"/>
          <w:sz w:val="22"/>
          <w:szCs w:val="22"/>
        </w:rPr>
        <w:t>i odprysków.</w:t>
      </w:r>
    </w:p>
    <w:p w14:paraId="65200D2F" w14:textId="77777777" w:rsidR="006412B9" w:rsidRPr="007610D9" w:rsidRDefault="006412B9" w:rsidP="007610D9">
      <w:pPr>
        <w:autoSpaceDE w:val="0"/>
        <w:autoSpaceDN w:val="0"/>
        <w:adjustRightInd w:val="0"/>
        <w:jc w:val="both"/>
        <w:rPr>
          <w:rFonts w:ascii="Ebrima" w:hAnsi="Ebrima"/>
          <w:sz w:val="22"/>
          <w:szCs w:val="22"/>
        </w:rPr>
      </w:pPr>
    </w:p>
    <w:p w14:paraId="19A6B72B"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5.3.2. Powłoki z farb emulsyjnych powinny być niezmywalne, przy stosowaniu</w:t>
      </w:r>
      <w:r w:rsidR="006412B9" w:rsidRPr="007610D9">
        <w:rPr>
          <w:rFonts w:ascii="Ebrima" w:hAnsi="Ebrima"/>
          <w:sz w:val="22"/>
          <w:szCs w:val="22"/>
        </w:rPr>
        <w:t xml:space="preserve"> </w:t>
      </w:r>
      <w:r w:rsidRPr="007610D9">
        <w:rPr>
          <w:rFonts w:ascii="Ebrima" w:hAnsi="Ebrima"/>
          <w:sz w:val="22"/>
          <w:szCs w:val="22"/>
        </w:rPr>
        <w:t>środków myjących</w:t>
      </w:r>
      <w:r w:rsidR="003E5808" w:rsidRPr="007610D9">
        <w:rPr>
          <w:rFonts w:ascii="Ebrima" w:hAnsi="Ebrima"/>
          <w:sz w:val="22"/>
          <w:szCs w:val="22"/>
        </w:rPr>
        <w:t xml:space="preserve"> </w:t>
      </w:r>
      <w:r w:rsidRPr="007610D9">
        <w:rPr>
          <w:rFonts w:ascii="Ebrima" w:hAnsi="Ebrima"/>
          <w:sz w:val="22"/>
          <w:szCs w:val="22"/>
        </w:rPr>
        <w:t>i dezynfekujących.</w:t>
      </w:r>
    </w:p>
    <w:p w14:paraId="2BCDA019"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Powłoki powinny dawać aksamitno-matowy wygląd powierzchni. Barwa powłok</w:t>
      </w:r>
      <w:r w:rsidR="006412B9" w:rsidRPr="007610D9">
        <w:rPr>
          <w:rFonts w:ascii="Ebrima" w:hAnsi="Ebrima"/>
          <w:sz w:val="22"/>
          <w:szCs w:val="22"/>
        </w:rPr>
        <w:t xml:space="preserve"> </w:t>
      </w:r>
      <w:r w:rsidRPr="007610D9">
        <w:rPr>
          <w:rFonts w:ascii="Ebrima" w:hAnsi="Ebrima"/>
          <w:sz w:val="22"/>
          <w:szCs w:val="22"/>
        </w:rPr>
        <w:t>powinna być jednolita, bez smug i plam. Powierzchnia powłok bez uszkodzeń, smug,</w:t>
      </w:r>
      <w:r w:rsidR="006412B9" w:rsidRPr="007610D9">
        <w:rPr>
          <w:rFonts w:ascii="Ebrima" w:hAnsi="Ebrima"/>
          <w:sz w:val="22"/>
          <w:szCs w:val="22"/>
        </w:rPr>
        <w:t xml:space="preserve"> </w:t>
      </w:r>
      <w:r w:rsidRPr="007610D9">
        <w:rPr>
          <w:rFonts w:ascii="Ebrima" w:hAnsi="Ebrima"/>
          <w:sz w:val="22"/>
          <w:szCs w:val="22"/>
        </w:rPr>
        <w:t>plam i śladów pędzla.</w:t>
      </w:r>
    </w:p>
    <w:p w14:paraId="0A83B0C2" w14:textId="77777777" w:rsidR="006412B9" w:rsidRPr="007610D9" w:rsidRDefault="006412B9" w:rsidP="007610D9">
      <w:pPr>
        <w:autoSpaceDE w:val="0"/>
        <w:autoSpaceDN w:val="0"/>
        <w:adjustRightInd w:val="0"/>
        <w:jc w:val="both"/>
        <w:rPr>
          <w:rFonts w:ascii="Ebrima" w:hAnsi="Ebrima"/>
          <w:sz w:val="22"/>
          <w:szCs w:val="22"/>
        </w:rPr>
      </w:pPr>
    </w:p>
    <w:p w14:paraId="7920B580"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5.3.3. Powłoki z farb i lakierów olejnych i syntetycznych powinny mieć barwę jednolitą</w:t>
      </w:r>
      <w:r w:rsidR="006412B9" w:rsidRPr="007610D9">
        <w:rPr>
          <w:rFonts w:ascii="Ebrima" w:hAnsi="Ebrima"/>
          <w:sz w:val="22"/>
          <w:szCs w:val="22"/>
        </w:rPr>
        <w:t xml:space="preserve"> </w:t>
      </w:r>
      <w:r w:rsidRPr="007610D9">
        <w:rPr>
          <w:rFonts w:ascii="Ebrima" w:hAnsi="Ebrima"/>
          <w:sz w:val="22"/>
          <w:szCs w:val="22"/>
        </w:rPr>
        <w:t>zgodną ze wzorcem, bez smug, zacieków, uszkodzeń, zmarszczeń, pęcherzy, plam i</w:t>
      </w:r>
      <w:r w:rsidR="006412B9" w:rsidRPr="007610D9">
        <w:rPr>
          <w:rFonts w:ascii="Ebrima" w:hAnsi="Ebrima"/>
          <w:sz w:val="22"/>
          <w:szCs w:val="22"/>
        </w:rPr>
        <w:t xml:space="preserve"> </w:t>
      </w:r>
      <w:r w:rsidRPr="007610D9">
        <w:rPr>
          <w:rFonts w:ascii="Ebrima" w:hAnsi="Ebrima"/>
          <w:sz w:val="22"/>
          <w:szCs w:val="22"/>
        </w:rPr>
        <w:t>zmiany odcienia. Powłoki powinny mieć jednolity połysk. Przy malowaniu</w:t>
      </w:r>
      <w:r w:rsidR="006412B9" w:rsidRPr="007610D9">
        <w:rPr>
          <w:rFonts w:ascii="Ebrima" w:hAnsi="Ebrima"/>
          <w:sz w:val="22"/>
          <w:szCs w:val="22"/>
        </w:rPr>
        <w:t xml:space="preserve"> </w:t>
      </w:r>
      <w:r w:rsidRPr="007610D9">
        <w:rPr>
          <w:rFonts w:ascii="Ebrima" w:hAnsi="Ebrima"/>
          <w:sz w:val="22"/>
          <w:szCs w:val="22"/>
        </w:rPr>
        <w:t>wielowarstwowym należy na poszczególne warstwy stosować farby</w:t>
      </w:r>
      <w:r w:rsidR="006412B9" w:rsidRPr="007610D9">
        <w:rPr>
          <w:rFonts w:ascii="Ebrima" w:hAnsi="Ebrima"/>
          <w:sz w:val="22"/>
          <w:szCs w:val="22"/>
        </w:rPr>
        <w:t xml:space="preserve"> </w:t>
      </w:r>
      <w:r w:rsidRPr="007610D9">
        <w:rPr>
          <w:rFonts w:ascii="Ebrima" w:hAnsi="Ebrima"/>
          <w:sz w:val="22"/>
          <w:szCs w:val="22"/>
        </w:rPr>
        <w:t>w różnych odcieniach.</w:t>
      </w:r>
    </w:p>
    <w:p w14:paraId="61FC7058" w14:textId="77777777" w:rsidR="003E5808" w:rsidRPr="007610D9" w:rsidRDefault="003E5808" w:rsidP="007610D9">
      <w:pPr>
        <w:autoSpaceDE w:val="0"/>
        <w:autoSpaceDN w:val="0"/>
        <w:adjustRightInd w:val="0"/>
        <w:jc w:val="both"/>
        <w:rPr>
          <w:rFonts w:ascii="Ebrima" w:hAnsi="Ebrima"/>
          <w:b/>
          <w:bCs/>
          <w:sz w:val="22"/>
          <w:szCs w:val="22"/>
        </w:rPr>
      </w:pPr>
    </w:p>
    <w:p w14:paraId="392FF2FF" w14:textId="77777777" w:rsidR="00403EAA" w:rsidRPr="007610D9" w:rsidRDefault="00403EAA" w:rsidP="007610D9">
      <w:pPr>
        <w:autoSpaceDE w:val="0"/>
        <w:autoSpaceDN w:val="0"/>
        <w:adjustRightInd w:val="0"/>
        <w:jc w:val="both"/>
        <w:rPr>
          <w:rFonts w:ascii="Ebrima" w:hAnsi="Ebrima"/>
          <w:b/>
          <w:bCs/>
          <w:sz w:val="22"/>
          <w:szCs w:val="22"/>
        </w:rPr>
      </w:pPr>
      <w:r w:rsidRPr="007610D9">
        <w:rPr>
          <w:rFonts w:ascii="Ebrima" w:hAnsi="Ebrima"/>
          <w:b/>
          <w:bCs/>
          <w:sz w:val="22"/>
          <w:szCs w:val="22"/>
        </w:rPr>
        <w:t>6. Kontrola jakości</w:t>
      </w:r>
    </w:p>
    <w:p w14:paraId="7F8A021D" w14:textId="77777777" w:rsidR="006412B9" w:rsidRPr="007610D9" w:rsidRDefault="006412B9" w:rsidP="007610D9">
      <w:pPr>
        <w:autoSpaceDE w:val="0"/>
        <w:autoSpaceDN w:val="0"/>
        <w:adjustRightInd w:val="0"/>
        <w:jc w:val="both"/>
        <w:rPr>
          <w:rFonts w:ascii="Ebrima" w:hAnsi="Ebrima"/>
          <w:sz w:val="22"/>
          <w:szCs w:val="22"/>
        </w:rPr>
      </w:pPr>
    </w:p>
    <w:p w14:paraId="6C801ECC"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6.1</w:t>
      </w:r>
      <w:r w:rsidR="0071709F" w:rsidRPr="007610D9">
        <w:rPr>
          <w:rFonts w:ascii="Ebrima" w:hAnsi="Ebrima"/>
          <w:b/>
          <w:sz w:val="22"/>
          <w:szCs w:val="22"/>
        </w:rPr>
        <w:t>.</w:t>
      </w:r>
      <w:r w:rsidRPr="007610D9">
        <w:rPr>
          <w:rFonts w:ascii="Ebrima" w:hAnsi="Ebrima"/>
          <w:b/>
          <w:sz w:val="22"/>
          <w:szCs w:val="22"/>
        </w:rPr>
        <w:t xml:space="preserve"> Powierzchnia do malowania</w:t>
      </w:r>
    </w:p>
    <w:p w14:paraId="0A2A7984" w14:textId="77777777" w:rsidR="006412B9" w:rsidRPr="007610D9" w:rsidRDefault="006412B9" w:rsidP="007610D9">
      <w:pPr>
        <w:autoSpaceDE w:val="0"/>
        <w:autoSpaceDN w:val="0"/>
        <w:adjustRightInd w:val="0"/>
        <w:jc w:val="both"/>
        <w:rPr>
          <w:rFonts w:ascii="Ebrima" w:hAnsi="Ebrima"/>
          <w:sz w:val="22"/>
          <w:szCs w:val="22"/>
        </w:rPr>
      </w:pPr>
    </w:p>
    <w:p w14:paraId="1A8464BE"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Kontrola stanu technicznego powierzchni przygotowanej do malowania powinna</w:t>
      </w:r>
      <w:r w:rsidR="006412B9" w:rsidRPr="007610D9">
        <w:rPr>
          <w:rFonts w:ascii="Ebrima" w:hAnsi="Ebrima"/>
          <w:sz w:val="22"/>
          <w:szCs w:val="22"/>
        </w:rPr>
        <w:t xml:space="preserve"> </w:t>
      </w:r>
      <w:r w:rsidRPr="007610D9">
        <w:rPr>
          <w:rFonts w:ascii="Ebrima" w:hAnsi="Ebrima"/>
          <w:sz w:val="22"/>
          <w:szCs w:val="22"/>
        </w:rPr>
        <w:t>obejmować:</w:t>
      </w:r>
    </w:p>
    <w:p w14:paraId="641991CE"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wyglądu powierzchni</w:t>
      </w:r>
    </w:p>
    <w:p w14:paraId="43FB824C"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wsiąkliwości</w:t>
      </w:r>
    </w:p>
    <w:p w14:paraId="22C27E1E"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wyschnięcia podłoża</w:t>
      </w:r>
    </w:p>
    <w:p w14:paraId="1A6D1CF1"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czystości</w:t>
      </w:r>
    </w:p>
    <w:p w14:paraId="66FC0D6F"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Sprawdzenie wyglądu powierzchni pod malowanie należy wykonać przez oględziny</w:t>
      </w:r>
      <w:r w:rsidR="006412B9" w:rsidRPr="007610D9">
        <w:rPr>
          <w:rFonts w:ascii="Ebrima" w:hAnsi="Ebrima"/>
          <w:sz w:val="22"/>
          <w:szCs w:val="22"/>
        </w:rPr>
        <w:t xml:space="preserve"> </w:t>
      </w:r>
      <w:r w:rsidRPr="007610D9">
        <w:rPr>
          <w:rFonts w:ascii="Ebrima" w:hAnsi="Ebrima"/>
          <w:sz w:val="22"/>
          <w:szCs w:val="22"/>
        </w:rPr>
        <w:t>zewnętrzne. Sprawdzenie wsiąkliwości należy wykonać przez spryskiwanie</w:t>
      </w:r>
      <w:r w:rsidR="006412B9" w:rsidRPr="007610D9">
        <w:rPr>
          <w:rFonts w:ascii="Ebrima" w:hAnsi="Ebrima"/>
          <w:sz w:val="22"/>
          <w:szCs w:val="22"/>
        </w:rPr>
        <w:t xml:space="preserve"> </w:t>
      </w:r>
      <w:r w:rsidRPr="007610D9">
        <w:rPr>
          <w:rFonts w:ascii="Ebrima" w:hAnsi="Ebrima"/>
          <w:sz w:val="22"/>
          <w:szCs w:val="22"/>
        </w:rPr>
        <w:t>powierzchni przewidzianej pod malowanie kilku kroplami wody. Ciemniejsza plama</w:t>
      </w:r>
      <w:r w:rsidR="006412B9" w:rsidRPr="007610D9">
        <w:rPr>
          <w:rFonts w:ascii="Ebrima" w:hAnsi="Ebrima"/>
          <w:sz w:val="22"/>
          <w:szCs w:val="22"/>
        </w:rPr>
        <w:t xml:space="preserve"> </w:t>
      </w:r>
      <w:r w:rsidRPr="007610D9">
        <w:rPr>
          <w:rFonts w:ascii="Ebrima" w:hAnsi="Ebrima"/>
          <w:sz w:val="22"/>
          <w:szCs w:val="22"/>
        </w:rPr>
        <w:t>zwilżonej powierzchni powinna nastąpić nie wcześniej niż po 3 s.</w:t>
      </w:r>
    </w:p>
    <w:p w14:paraId="6E9C4AE4" w14:textId="77777777" w:rsidR="006412B9" w:rsidRPr="007610D9" w:rsidRDefault="006412B9" w:rsidP="007610D9">
      <w:pPr>
        <w:autoSpaceDE w:val="0"/>
        <w:autoSpaceDN w:val="0"/>
        <w:adjustRightInd w:val="0"/>
        <w:jc w:val="both"/>
        <w:rPr>
          <w:rFonts w:ascii="Ebrima" w:hAnsi="Ebrima"/>
          <w:sz w:val="22"/>
          <w:szCs w:val="22"/>
        </w:rPr>
      </w:pPr>
    </w:p>
    <w:p w14:paraId="7CF1F86C"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6.2. Roboty malarskie</w:t>
      </w:r>
    </w:p>
    <w:p w14:paraId="69D44124" w14:textId="77777777" w:rsidR="006412B9" w:rsidRPr="007610D9" w:rsidRDefault="006412B9" w:rsidP="007610D9">
      <w:pPr>
        <w:autoSpaceDE w:val="0"/>
        <w:autoSpaceDN w:val="0"/>
        <w:adjustRightInd w:val="0"/>
        <w:jc w:val="both"/>
        <w:rPr>
          <w:rFonts w:ascii="Ebrima" w:hAnsi="Ebrima"/>
          <w:sz w:val="22"/>
          <w:szCs w:val="22"/>
        </w:rPr>
      </w:pPr>
    </w:p>
    <w:p w14:paraId="0ED3F04D"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6.2.1. Badania powłok przy ich odbiorach należy przeprowadzić po zakończeniu ich</w:t>
      </w:r>
      <w:r w:rsidR="006412B9" w:rsidRPr="007610D9">
        <w:rPr>
          <w:rFonts w:ascii="Ebrima" w:hAnsi="Ebrima"/>
          <w:sz w:val="22"/>
          <w:szCs w:val="22"/>
        </w:rPr>
        <w:t xml:space="preserve"> </w:t>
      </w:r>
      <w:r w:rsidRPr="007610D9">
        <w:rPr>
          <w:rFonts w:ascii="Ebrima" w:hAnsi="Ebrima"/>
          <w:sz w:val="22"/>
          <w:szCs w:val="22"/>
        </w:rPr>
        <w:t>wykonania:</w:t>
      </w:r>
    </w:p>
    <w:p w14:paraId="73B674DD"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dla farb emulsyjnych nie wcześniej niż po 7 dniach</w:t>
      </w:r>
    </w:p>
    <w:p w14:paraId="39AE39A6"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dla pozostałych nie wcześniej niż po 14 dniach</w:t>
      </w:r>
    </w:p>
    <w:p w14:paraId="6BE6566A" w14:textId="77777777" w:rsidR="006412B9" w:rsidRPr="007610D9" w:rsidRDefault="006412B9" w:rsidP="007610D9">
      <w:pPr>
        <w:autoSpaceDE w:val="0"/>
        <w:autoSpaceDN w:val="0"/>
        <w:adjustRightInd w:val="0"/>
        <w:jc w:val="both"/>
        <w:rPr>
          <w:rFonts w:ascii="Ebrima" w:hAnsi="Ebrima"/>
          <w:sz w:val="22"/>
          <w:szCs w:val="22"/>
        </w:rPr>
      </w:pPr>
    </w:p>
    <w:p w14:paraId="7E8E1ACA"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6.2.2. Badania przeprowadza się przy temperaturze powietrza nie niższej od +5</w:t>
      </w:r>
      <w:r w:rsidR="006412B9" w:rsidRPr="007610D9">
        <w:rPr>
          <w:rFonts w:ascii="Ebrima" w:hAnsi="Ebrima"/>
          <w:sz w:val="22"/>
          <w:szCs w:val="22"/>
        </w:rPr>
        <w:t>°</w:t>
      </w:r>
      <w:r w:rsidRPr="007610D9">
        <w:rPr>
          <w:rFonts w:ascii="Ebrima" w:hAnsi="Ebrima"/>
          <w:sz w:val="22"/>
          <w:szCs w:val="22"/>
        </w:rPr>
        <w:t>C</w:t>
      </w:r>
      <w:r w:rsidR="00F82551" w:rsidRPr="007610D9">
        <w:rPr>
          <w:rFonts w:ascii="Ebrima" w:hAnsi="Ebrima"/>
          <w:sz w:val="22"/>
          <w:szCs w:val="22"/>
        </w:rPr>
        <w:t>,</w:t>
      </w:r>
      <w:r w:rsidR="006412B9" w:rsidRPr="007610D9">
        <w:rPr>
          <w:rFonts w:ascii="Ebrima" w:hAnsi="Ebrima"/>
          <w:sz w:val="22"/>
          <w:szCs w:val="22"/>
        </w:rPr>
        <w:t xml:space="preserve"> </w:t>
      </w:r>
      <w:r w:rsidRPr="007610D9">
        <w:rPr>
          <w:rFonts w:ascii="Ebrima" w:hAnsi="Ebrima"/>
          <w:sz w:val="22"/>
          <w:szCs w:val="22"/>
        </w:rPr>
        <w:t>przy wilgotności powietrza mniejszej od 65</w:t>
      </w:r>
      <w:r w:rsidR="00F82551" w:rsidRPr="007610D9">
        <w:rPr>
          <w:rFonts w:ascii="Ebrima" w:hAnsi="Ebrima"/>
          <w:sz w:val="22"/>
          <w:szCs w:val="22"/>
        </w:rPr>
        <w:t xml:space="preserve"> </w:t>
      </w:r>
      <w:r w:rsidRPr="007610D9">
        <w:rPr>
          <w:rFonts w:ascii="Ebrima" w:hAnsi="Ebrima"/>
          <w:sz w:val="22"/>
          <w:szCs w:val="22"/>
        </w:rPr>
        <w:t>%.</w:t>
      </w:r>
    </w:p>
    <w:p w14:paraId="2CA6A202" w14:textId="77777777" w:rsidR="006412B9" w:rsidRPr="007610D9" w:rsidRDefault="006412B9" w:rsidP="007610D9">
      <w:pPr>
        <w:autoSpaceDE w:val="0"/>
        <w:autoSpaceDN w:val="0"/>
        <w:adjustRightInd w:val="0"/>
        <w:jc w:val="both"/>
        <w:rPr>
          <w:rFonts w:ascii="Ebrima" w:hAnsi="Ebrima"/>
          <w:sz w:val="22"/>
          <w:szCs w:val="22"/>
        </w:rPr>
      </w:pPr>
    </w:p>
    <w:p w14:paraId="0FA1EC7D"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6.2.3. Badania powinny obejmować:</w:t>
      </w:r>
    </w:p>
    <w:p w14:paraId="51FA2F02"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wyglądu zewnętrznego</w:t>
      </w:r>
    </w:p>
    <w:p w14:paraId="05EA3107" w14:textId="77777777" w:rsidR="00403EAA" w:rsidRPr="007610D9"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zgodności barwy ze wzorcem</w:t>
      </w:r>
    </w:p>
    <w:p w14:paraId="04679018" w14:textId="77777777" w:rsidR="00403EAA" w:rsidRDefault="00403EAA" w:rsidP="007610D9">
      <w:pPr>
        <w:autoSpaceDE w:val="0"/>
        <w:autoSpaceDN w:val="0"/>
        <w:adjustRightInd w:val="0"/>
        <w:ind w:left="284"/>
        <w:jc w:val="both"/>
        <w:rPr>
          <w:rFonts w:ascii="Ebrima" w:hAnsi="Ebrima"/>
          <w:sz w:val="22"/>
          <w:szCs w:val="22"/>
        </w:rPr>
      </w:pPr>
      <w:r w:rsidRPr="007610D9">
        <w:rPr>
          <w:rFonts w:ascii="Ebrima" w:hAnsi="Ebrima"/>
          <w:sz w:val="22"/>
          <w:szCs w:val="22"/>
        </w:rPr>
        <w:t>- dla farb olejnych i syntetycznych: sprawdzenie powłoki na zarysowanie i uderzenia,</w:t>
      </w:r>
      <w:r w:rsidR="006412B9" w:rsidRPr="007610D9">
        <w:rPr>
          <w:rFonts w:ascii="Ebrima" w:hAnsi="Ebrima"/>
          <w:sz w:val="22"/>
          <w:szCs w:val="22"/>
        </w:rPr>
        <w:t xml:space="preserve"> </w:t>
      </w:r>
      <w:r w:rsidRPr="007610D9">
        <w:rPr>
          <w:rFonts w:ascii="Ebrima" w:hAnsi="Ebrima"/>
          <w:sz w:val="22"/>
          <w:szCs w:val="22"/>
        </w:rPr>
        <w:t>sprawdzenie elastyczności i twardości oraz przyczepności zgodnie z odpowiednimi</w:t>
      </w:r>
      <w:r w:rsidR="006412B9" w:rsidRPr="007610D9">
        <w:rPr>
          <w:rFonts w:ascii="Ebrima" w:hAnsi="Ebrima"/>
          <w:sz w:val="22"/>
          <w:szCs w:val="22"/>
        </w:rPr>
        <w:t xml:space="preserve"> </w:t>
      </w:r>
      <w:r w:rsidRPr="007610D9">
        <w:rPr>
          <w:rFonts w:ascii="Ebrima" w:hAnsi="Ebrima"/>
          <w:sz w:val="22"/>
          <w:szCs w:val="22"/>
        </w:rPr>
        <w:t>normami państwowymi. Jeśli badania dadzą wynik pozytywny, to roboty malarskie</w:t>
      </w:r>
      <w:r w:rsidR="006412B9" w:rsidRPr="007610D9">
        <w:rPr>
          <w:rFonts w:ascii="Ebrima" w:hAnsi="Ebrima"/>
          <w:sz w:val="22"/>
          <w:szCs w:val="22"/>
        </w:rPr>
        <w:t xml:space="preserve"> </w:t>
      </w:r>
      <w:r w:rsidRPr="007610D9">
        <w:rPr>
          <w:rFonts w:ascii="Ebrima" w:hAnsi="Ebrima"/>
          <w:sz w:val="22"/>
          <w:szCs w:val="22"/>
        </w:rPr>
        <w:t>należy uznać za wykonane prawidłowo. Gdy którekolwiek z badań dało wynik ujemny,</w:t>
      </w:r>
      <w:r w:rsidR="006412B9" w:rsidRPr="007610D9">
        <w:rPr>
          <w:rFonts w:ascii="Ebrima" w:hAnsi="Ebrima"/>
          <w:sz w:val="22"/>
          <w:szCs w:val="22"/>
        </w:rPr>
        <w:t xml:space="preserve"> </w:t>
      </w:r>
      <w:r w:rsidRPr="007610D9">
        <w:rPr>
          <w:rFonts w:ascii="Ebrima" w:hAnsi="Ebrima"/>
          <w:sz w:val="22"/>
          <w:szCs w:val="22"/>
        </w:rPr>
        <w:t>należy usunąć wykonane powłoki częściowo lub całkowicie i wykonać powtórnie.</w:t>
      </w:r>
    </w:p>
    <w:p w14:paraId="0357D4DB" w14:textId="77777777" w:rsidR="004E33FC" w:rsidRPr="007610D9" w:rsidRDefault="004E33FC" w:rsidP="007610D9">
      <w:pPr>
        <w:autoSpaceDE w:val="0"/>
        <w:autoSpaceDN w:val="0"/>
        <w:adjustRightInd w:val="0"/>
        <w:ind w:left="284"/>
        <w:jc w:val="both"/>
        <w:rPr>
          <w:rFonts w:ascii="Ebrima" w:hAnsi="Ebrima"/>
          <w:sz w:val="22"/>
          <w:szCs w:val="22"/>
        </w:rPr>
      </w:pPr>
    </w:p>
    <w:p w14:paraId="3740EC51" w14:textId="77777777" w:rsidR="00403EAA" w:rsidRPr="007610D9" w:rsidRDefault="00403EAA"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50B6BD03" w14:textId="77777777" w:rsidR="006412B9" w:rsidRPr="007610D9" w:rsidRDefault="006412B9" w:rsidP="007610D9">
      <w:pPr>
        <w:autoSpaceDE w:val="0"/>
        <w:autoSpaceDN w:val="0"/>
        <w:adjustRightInd w:val="0"/>
        <w:jc w:val="both"/>
        <w:rPr>
          <w:rFonts w:ascii="Ebrima" w:hAnsi="Ebrima"/>
          <w:sz w:val="22"/>
          <w:szCs w:val="22"/>
        </w:rPr>
      </w:pPr>
    </w:p>
    <w:p w14:paraId="0D7DF0E9" w14:textId="48EE713A"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 xml:space="preserve">Jednostką obmiarową robót jest </w:t>
      </w:r>
      <w:r w:rsidR="00F82551" w:rsidRPr="007610D9">
        <w:rPr>
          <w:rFonts w:ascii="Ebrima" w:hAnsi="Ebrima"/>
          <w:sz w:val="22"/>
          <w:szCs w:val="22"/>
        </w:rPr>
        <w:t>m</w:t>
      </w:r>
      <w:r w:rsidR="00F82551" w:rsidRPr="007610D9">
        <w:rPr>
          <w:rFonts w:ascii="Ebrima" w:hAnsi="Ebrima"/>
          <w:sz w:val="22"/>
          <w:szCs w:val="22"/>
          <w:vertAlign w:val="superscript"/>
        </w:rPr>
        <w:t>2</w:t>
      </w:r>
      <w:r w:rsidRPr="007610D9">
        <w:rPr>
          <w:rFonts w:ascii="Ebrima" w:hAnsi="Ebrima"/>
          <w:sz w:val="22"/>
          <w:szCs w:val="22"/>
        </w:rPr>
        <w:t xml:space="preserve"> powierzchni zamalowanej wraz z przygotowaniem</w:t>
      </w:r>
      <w:r w:rsidR="006412B9" w:rsidRPr="007610D9">
        <w:rPr>
          <w:rFonts w:ascii="Ebrima" w:hAnsi="Ebrima"/>
          <w:sz w:val="22"/>
          <w:szCs w:val="22"/>
        </w:rPr>
        <w:t xml:space="preserve"> </w:t>
      </w:r>
      <w:r w:rsidRPr="007610D9">
        <w:rPr>
          <w:rFonts w:ascii="Ebrima" w:hAnsi="Ebrima"/>
          <w:sz w:val="22"/>
          <w:szCs w:val="22"/>
        </w:rPr>
        <w:t>do malowania podłoża, przygotowaniem farb, ustawieniem i rozebraniem rusztowań</w:t>
      </w:r>
      <w:r w:rsidR="006412B9" w:rsidRPr="007610D9">
        <w:rPr>
          <w:rFonts w:ascii="Ebrima" w:hAnsi="Ebrima"/>
          <w:sz w:val="22"/>
          <w:szCs w:val="22"/>
        </w:rPr>
        <w:t xml:space="preserve"> </w:t>
      </w:r>
      <w:r w:rsidRPr="007610D9">
        <w:rPr>
          <w:rFonts w:ascii="Ebrima" w:hAnsi="Ebrima"/>
          <w:sz w:val="22"/>
          <w:szCs w:val="22"/>
        </w:rPr>
        <w:t>lub drabin malarskich oraz uporządkowaniem stanowiska pracy. Ilość robót określa się</w:t>
      </w:r>
      <w:r w:rsidR="006412B9" w:rsidRPr="007610D9">
        <w:rPr>
          <w:rFonts w:ascii="Ebrima" w:hAnsi="Ebrima"/>
          <w:sz w:val="22"/>
          <w:szCs w:val="22"/>
        </w:rPr>
        <w:t xml:space="preserve"> </w:t>
      </w:r>
      <w:r w:rsidRPr="007610D9">
        <w:rPr>
          <w:rFonts w:ascii="Ebrima" w:hAnsi="Ebrima"/>
          <w:sz w:val="22"/>
          <w:szCs w:val="22"/>
        </w:rPr>
        <w:t>na podstawie projektu z uwzględnieniem zmian zaaprobowanych przez Inspektora i</w:t>
      </w:r>
      <w:r w:rsidR="006412B9" w:rsidRPr="007610D9">
        <w:rPr>
          <w:rFonts w:ascii="Ebrima" w:hAnsi="Ebrima"/>
          <w:sz w:val="22"/>
          <w:szCs w:val="22"/>
        </w:rPr>
        <w:t xml:space="preserve"> </w:t>
      </w:r>
      <w:r w:rsidRPr="007610D9">
        <w:rPr>
          <w:rFonts w:ascii="Ebrima" w:hAnsi="Ebrima"/>
          <w:sz w:val="22"/>
          <w:szCs w:val="22"/>
        </w:rPr>
        <w:t>sprawdzonych</w:t>
      </w:r>
      <w:r w:rsidR="004152DA" w:rsidRPr="007610D9">
        <w:rPr>
          <w:rFonts w:ascii="Ebrima" w:hAnsi="Ebrima"/>
          <w:sz w:val="22"/>
          <w:szCs w:val="22"/>
        </w:rPr>
        <w:t xml:space="preserve"> </w:t>
      </w:r>
      <w:r w:rsidRPr="007610D9">
        <w:rPr>
          <w:rFonts w:ascii="Ebrima" w:hAnsi="Ebrima"/>
          <w:sz w:val="22"/>
          <w:szCs w:val="22"/>
        </w:rPr>
        <w:t>w naturze.</w:t>
      </w:r>
    </w:p>
    <w:p w14:paraId="338FE5CC" w14:textId="77777777" w:rsidR="006412B9" w:rsidRPr="007610D9" w:rsidRDefault="006412B9" w:rsidP="007610D9">
      <w:pPr>
        <w:autoSpaceDE w:val="0"/>
        <w:autoSpaceDN w:val="0"/>
        <w:adjustRightInd w:val="0"/>
        <w:jc w:val="both"/>
        <w:rPr>
          <w:rFonts w:ascii="Ebrima" w:hAnsi="Ebrima"/>
          <w:sz w:val="22"/>
          <w:szCs w:val="22"/>
        </w:rPr>
      </w:pPr>
    </w:p>
    <w:p w14:paraId="326FA411" w14:textId="77777777" w:rsidR="006412B9" w:rsidRPr="007610D9" w:rsidRDefault="00403EAA" w:rsidP="007610D9">
      <w:pPr>
        <w:autoSpaceDE w:val="0"/>
        <w:autoSpaceDN w:val="0"/>
        <w:adjustRightInd w:val="0"/>
        <w:jc w:val="both"/>
        <w:rPr>
          <w:rFonts w:ascii="Ebrima" w:hAnsi="Ebrima"/>
          <w:b/>
          <w:bCs/>
          <w:sz w:val="22"/>
          <w:szCs w:val="22"/>
        </w:rPr>
      </w:pPr>
      <w:r w:rsidRPr="007610D9">
        <w:rPr>
          <w:rFonts w:ascii="Ebrima" w:hAnsi="Ebrima"/>
          <w:b/>
          <w:bCs/>
          <w:sz w:val="22"/>
          <w:szCs w:val="22"/>
        </w:rPr>
        <w:t>8. Odbiór robót</w:t>
      </w:r>
    </w:p>
    <w:p w14:paraId="7FF5FBA9" w14:textId="77777777" w:rsidR="006412B9" w:rsidRPr="007610D9" w:rsidRDefault="006412B9" w:rsidP="007610D9">
      <w:pPr>
        <w:autoSpaceDE w:val="0"/>
        <w:autoSpaceDN w:val="0"/>
        <w:adjustRightInd w:val="0"/>
        <w:jc w:val="both"/>
        <w:rPr>
          <w:rFonts w:ascii="Ebrima" w:hAnsi="Ebrima"/>
          <w:b/>
          <w:bCs/>
          <w:sz w:val="22"/>
          <w:szCs w:val="22"/>
        </w:rPr>
      </w:pPr>
    </w:p>
    <w:p w14:paraId="1AC47A48"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Roboty podlegają warunkom odbioru według zasad podanych poniżej.</w:t>
      </w:r>
    </w:p>
    <w:p w14:paraId="7E93E79B" w14:textId="77777777" w:rsidR="006412B9" w:rsidRPr="007610D9" w:rsidRDefault="006412B9" w:rsidP="007610D9">
      <w:pPr>
        <w:autoSpaceDE w:val="0"/>
        <w:autoSpaceDN w:val="0"/>
        <w:adjustRightInd w:val="0"/>
        <w:jc w:val="both"/>
        <w:rPr>
          <w:rFonts w:ascii="Ebrima" w:hAnsi="Ebrima"/>
          <w:sz w:val="22"/>
          <w:szCs w:val="22"/>
        </w:rPr>
      </w:pPr>
    </w:p>
    <w:p w14:paraId="0B292225"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8.1. Odbiór podłoża</w:t>
      </w:r>
    </w:p>
    <w:p w14:paraId="440F8A3B" w14:textId="77777777" w:rsidR="006412B9" w:rsidRPr="007610D9" w:rsidRDefault="006412B9" w:rsidP="007610D9">
      <w:pPr>
        <w:autoSpaceDE w:val="0"/>
        <w:autoSpaceDN w:val="0"/>
        <w:adjustRightInd w:val="0"/>
        <w:jc w:val="both"/>
        <w:rPr>
          <w:rFonts w:ascii="Ebrima" w:hAnsi="Ebrima"/>
          <w:sz w:val="22"/>
          <w:szCs w:val="22"/>
        </w:rPr>
      </w:pPr>
    </w:p>
    <w:p w14:paraId="2336DA65" w14:textId="6CF3C5FD"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8.1.1. Zastosowane do przygotowania podłoża materiały powinny odpowiadać</w:t>
      </w:r>
      <w:r w:rsidR="006412B9" w:rsidRPr="007610D9">
        <w:rPr>
          <w:rFonts w:ascii="Ebrima" w:hAnsi="Ebrima"/>
          <w:sz w:val="22"/>
          <w:szCs w:val="22"/>
        </w:rPr>
        <w:t xml:space="preserve"> </w:t>
      </w:r>
      <w:r w:rsidRPr="007610D9">
        <w:rPr>
          <w:rFonts w:ascii="Ebrima" w:hAnsi="Ebrima"/>
          <w:sz w:val="22"/>
          <w:szCs w:val="22"/>
        </w:rPr>
        <w:t>wymaganiom zawartym w normach państwowych lub świadectwach dopuszczenia do</w:t>
      </w:r>
      <w:r w:rsidR="006412B9" w:rsidRPr="007610D9">
        <w:rPr>
          <w:rFonts w:ascii="Ebrima" w:hAnsi="Ebrima"/>
          <w:sz w:val="22"/>
          <w:szCs w:val="22"/>
        </w:rPr>
        <w:t xml:space="preserve"> </w:t>
      </w:r>
      <w:r w:rsidRPr="007610D9">
        <w:rPr>
          <w:rFonts w:ascii="Ebrima" w:hAnsi="Ebrima"/>
          <w:sz w:val="22"/>
          <w:szCs w:val="22"/>
        </w:rPr>
        <w:t>stosowania</w:t>
      </w:r>
      <w:r w:rsidR="006412B9" w:rsidRPr="007610D9">
        <w:rPr>
          <w:rFonts w:ascii="Ebrima" w:hAnsi="Ebrima"/>
          <w:sz w:val="22"/>
          <w:szCs w:val="22"/>
        </w:rPr>
        <w:t xml:space="preserve"> </w:t>
      </w:r>
      <w:r w:rsidRPr="007610D9">
        <w:rPr>
          <w:rFonts w:ascii="Ebrima" w:hAnsi="Ebrima"/>
          <w:sz w:val="22"/>
          <w:szCs w:val="22"/>
        </w:rPr>
        <w:t>w budownictwie. Podłoże posiadające drobne uszkodzenia powinno być</w:t>
      </w:r>
      <w:r w:rsidR="006412B9" w:rsidRPr="007610D9">
        <w:rPr>
          <w:rFonts w:ascii="Ebrima" w:hAnsi="Ebrima"/>
          <w:sz w:val="22"/>
          <w:szCs w:val="22"/>
        </w:rPr>
        <w:t xml:space="preserve"> </w:t>
      </w:r>
      <w:r w:rsidRPr="007610D9">
        <w:rPr>
          <w:rFonts w:ascii="Ebrima" w:hAnsi="Ebrima"/>
          <w:sz w:val="22"/>
          <w:szCs w:val="22"/>
        </w:rPr>
        <w:t>naprawione przez wypełnienie ubytków zaprawą cementowo</w:t>
      </w:r>
      <w:r w:rsidR="006D6DCE" w:rsidRPr="007610D9">
        <w:rPr>
          <w:rFonts w:ascii="Ebrima" w:hAnsi="Ebrima"/>
          <w:sz w:val="22"/>
          <w:szCs w:val="22"/>
        </w:rPr>
        <w:t xml:space="preserve"> – </w:t>
      </w:r>
      <w:r w:rsidRPr="007610D9">
        <w:rPr>
          <w:rFonts w:ascii="Ebrima" w:hAnsi="Ebrima"/>
          <w:sz w:val="22"/>
          <w:szCs w:val="22"/>
        </w:rPr>
        <w:t>wapienną do robót</w:t>
      </w:r>
      <w:r w:rsidR="006412B9" w:rsidRPr="007610D9">
        <w:rPr>
          <w:rFonts w:ascii="Ebrima" w:hAnsi="Ebrima"/>
          <w:sz w:val="22"/>
          <w:szCs w:val="22"/>
        </w:rPr>
        <w:t xml:space="preserve"> </w:t>
      </w:r>
      <w:r w:rsidRPr="007610D9">
        <w:rPr>
          <w:rFonts w:ascii="Ebrima" w:hAnsi="Ebrima"/>
          <w:sz w:val="22"/>
          <w:szCs w:val="22"/>
        </w:rPr>
        <w:t>tynkowych lub odpowiednią szpachlówką. Podłoże powinno być przygotowane</w:t>
      </w:r>
      <w:r w:rsidR="006412B9" w:rsidRPr="007610D9">
        <w:rPr>
          <w:rFonts w:ascii="Ebrima" w:hAnsi="Ebrima"/>
          <w:sz w:val="22"/>
          <w:szCs w:val="22"/>
        </w:rPr>
        <w:t xml:space="preserve"> </w:t>
      </w:r>
      <w:r w:rsidRPr="007610D9">
        <w:rPr>
          <w:rFonts w:ascii="Ebrima" w:hAnsi="Ebrima"/>
          <w:sz w:val="22"/>
          <w:szCs w:val="22"/>
        </w:rPr>
        <w:t>zgodnie</w:t>
      </w:r>
      <w:r w:rsidR="00765F4B">
        <w:rPr>
          <w:rFonts w:ascii="Ebrima" w:hAnsi="Ebrima"/>
          <w:sz w:val="22"/>
          <w:szCs w:val="22"/>
        </w:rPr>
        <w:t xml:space="preserve"> </w:t>
      </w:r>
      <w:r w:rsidRPr="007610D9">
        <w:rPr>
          <w:rFonts w:ascii="Ebrima" w:hAnsi="Ebrima"/>
          <w:sz w:val="22"/>
          <w:szCs w:val="22"/>
        </w:rPr>
        <w:t>z wymaganiami w pkt. 5.</w:t>
      </w:r>
      <w:r w:rsidR="00AE1E1D" w:rsidRPr="007610D9">
        <w:rPr>
          <w:rFonts w:ascii="Ebrima" w:hAnsi="Ebrima"/>
          <w:sz w:val="22"/>
          <w:szCs w:val="22"/>
        </w:rPr>
        <w:t>1</w:t>
      </w:r>
      <w:r w:rsidRPr="007610D9">
        <w:rPr>
          <w:rFonts w:ascii="Ebrima" w:hAnsi="Ebrima"/>
          <w:sz w:val="22"/>
          <w:szCs w:val="22"/>
        </w:rPr>
        <w:t>.1. Jeżeli odbiór podłoża odbywa się po dłuższym</w:t>
      </w:r>
      <w:r w:rsidR="006412B9" w:rsidRPr="007610D9">
        <w:rPr>
          <w:rFonts w:ascii="Ebrima" w:hAnsi="Ebrima"/>
          <w:sz w:val="22"/>
          <w:szCs w:val="22"/>
        </w:rPr>
        <w:t xml:space="preserve"> </w:t>
      </w:r>
      <w:r w:rsidRPr="007610D9">
        <w:rPr>
          <w:rFonts w:ascii="Ebrima" w:hAnsi="Ebrima"/>
          <w:sz w:val="22"/>
          <w:szCs w:val="22"/>
        </w:rPr>
        <w:t>czasie od jego wykonania, należy podłoże przed gruntowaniem oczyścić.</w:t>
      </w:r>
    </w:p>
    <w:p w14:paraId="0A6509D2" w14:textId="77777777" w:rsidR="006412B9" w:rsidRPr="007610D9" w:rsidRDefault="006412B9" w:rsidP="007610D9">
      <w:pPr>
        <w:autoSpaceDE w:val="0"/>
        <w:autoSpaceDN w:val="0"/>
        <w:adjustRightInd w:val="0"/>
        <w:jc w:val="both"/>
        <w:rPr>
          <w:rFonts w:ascii="Ebrima" w:hAnsi="Ebrima"/>
          <w:sz w:val="22"/>
          <w:szCs w:val="22"/>
        </w:rPr>
      </w:pPr>
    </w:p>
    <w:p w14:paraId="61366872" w14:textId="77777777" w:rsidR="00403EAA" w:rsidRPr="007610D9" w:rsidRDefault="00403EAA" w:rsidP="007610D9">
      <w:pPr>
        <w:autoSpaceDE w:val="0"/>
        <w:autoSpaceDN w:val="0"/>
        <w:adjustRightInd w:val="0"/>
        <w:jc w:val="both"/>
        <w:rPr>
          <w:rFonts w:ascii="Ebrima" w:hAnsi="Ebrima"/>
          <w:b/>
          <w:sz w:val="22"/>
          <w:szCs w:val="22"/>
        </w:rPr>
      </w:pPr>
      <w:r w:rsidRPr="007610D9">
        <w:rPr>
          <w:rFonts w:ascii="Ebrima" w:hAnsi="Ebrima"/>
          <w:b/>
          <w:sz w:val="22"/>
          <w:szCs w:val="22"/>
        </w:rPr>
        <w:t>8.2. Odbiór robót malarskich</w:t>
      </w:r>
    </w:p>
    <w:p w14:paraId="7F51CF3A" w14:textId="77777777" w:rsidR="006412B9" w:rsidRPr="007610D9" w:rsidRDefault="006412B9" w:rsidP="007610D9">
      <w:pPr>
        <w:autoSpaceDE w:val="0"/>
        <w:autoSpaceDN w:val="0"/>
        <w:adjustRightInd w:val="0"/>
        <w:jc w:val="both"/>
        <w:rPr>
          <w:rFonts w:ascii="Ebrima" w:hAnsi="Ebrima"/>
          <w:sz w:val="22"/>
          <w:szCs w:val="22"/>
        </w:rPr>
      </w:pPr>
    </w:p>
    <w:p w14:paraId="0087E0E8"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8.2.1. Sprawdzenie wyglądu zewnętrznego powłok malarskich polegające na</w:t>
      </w:r>
      <w:r w:rsidR="006412B9" w:rsidRPr="007610D9">
        <w:rPr>
          <w:rFonts w:ascii="Ebrima" w:hAnsi="Ebrima"/>
          <w:sz w:val="22"/>
          <w:szCs w:val="22"/>
        </w:rPr>
        <w:t xml:space="preserve"> </w:t>
      </w:r>
      <w:r w:rsidRPr="007610D9">
        <w:rPr>
          <w:rFonts w:ascii="Ebrima" w:hAnsi="Ebrima"/>
          <w:sz w:val="22"/>
          <w:szCs w:val="22"/>
        </w:rPr>
        <w:t>stwierdzeniu równomiernego rozłożenia farby, jednolitego natężenia barwy i zgodności</w:t>
      </w:r>
      <w:r w:rsidR="006412B9" w:rsidRPr="007610D9">
        <w:rPr>
          <w:rFonts w:ascii="Ebrima" w:hAnsi="Ebrima"/>
          <w:sz w:val="22"/>
          <w:szCs w:val="22"/>
        </w:rPr>
        <w:t xml:space="preserve"> </w:t>
      </w:r>
      <w:r w:rsidRPr="007610D9">
        <w:rPr>
          <w:rFonts w:ascii="Ebrima" w:hAnsi="Ebrima"/>
          <w:sz w:val="22"/>
          <w:szCs w:val="22"/>
        </w:rPr>
        <w:t>ze wzorcem producenta, braku prześwitu i dostrzegalnych skupisk lub grudek</w:t>
      </w:r>
      <w:r w:rsidR="006412B9" w:rsidRPr="007610D9">
        <w:rPr>
          <w:rFonts w:ascii="Ebrima" w:hAnsi="Ebrima"/>
          <w:sz w:val="22"/>
          <w:szCs w:val="22"/>
        </w:rPr>
        <w:t xml:space="preserve"> </w:t>
      </w:r>
      <w:r w:rsidRPr="007610D9">
        <w:rPr>
          <w:rFonts w:ascii="Ebrima" w:hAnsi="Ebrima"/>
          <w:sz w:val="22"/>
          <w:szCs w:val="22"/>
        </w:rPr>
        <w:t>nieroztartego pigmentu lub</w:t>
      </w:r>
      <w:r w:rsidR="00606B3D" w:rsidRPr="007610D9">
        <w:rPr>
          <w:rFonts w:ascii="Ebrima" w:hAnsi="Ebrima"/>
          <w:sz w:val="22"/>
          <w:szCs w:val="22"/>
        </w:rPr>
        <w:t xml:space="preserve"> </w:t>
      </w:r>
      <w:r w:rsidRPr="007610D9">
        <w:rPr>
          <w:rFonts w:ascii="Ebrima" w:hAnsi="Ebrima"/>
          <w:sz w:val="22"/>
          <w:szCs w:val="22"/>
        </w:rPr>
        <w:t>wypełniaczy, braku plam, smug, zacieków, pęcherzy</w:t>
      </w:r>
      <w:r w:rsidR="006412B9" w:rsidRPr="007610D9">
        <w:rPr>
          <w:rFonts w:ascii="Ebrima" w:hAnsi="Ebrima"/>
          <w:sz w:val="22"/>
          <w:szCs w:val="22"/>
        </w:rPr>
        <w:t xml:space="preserve"> </w:t>
      </w:r>
      <w:r w:rsidRPr="007610D9">
        <w:rPr>
          <w:rFonts w:ascii="Ebrima" w:hAnsi="Ebrima"/>
          <w:sz w:val="22"/>
          <w:szCs w:val="22"/>
        </w:rPr>
        <w:t>odstających płatów powłoki, widocznych okiem śladów pędzla itp., w stopniu</w:t>
      </w:r>
      <w:r w:rsidR="006412B9" w:rsidRPr="007610D9">
        <w:rPr>
          <w:rFonts w:ascii="Ebrima" w:hAnsi="Ebrima"/>
          <w:sz w:val="22"/>
          <w:szCs w:val="22"/>
        </w:rPr>
        <w:t xml:space="preserve"> </w:t>
      </w:r>
      <w:r w:rsidRPr="007610D9">
        <w:rPr>
          <w:rFonts w:ascii="Ebrima" w:hAnsi="Ebrima"/>
          <w:sz w:val="22"/>
          <w:szCs w:val="22"/>
        </w:rPr>
        <w:t>kwalifikującym powierzchnię malowaną do powłok</w:t>
      </w:r>
      <w:r w:rsidR="004152DA" w:rsidRPr="007610D9">
        <w:rPr>
          <w:rFonts w:ascii="Ebrima" w:hAnsi="Ebrima"/>
          <w:sz w:val="22"/>
          <w:szCs w:val="22"/>
        </w:rPr>
        <w:t xml:space="preserve"> </w:t>
      </w:r>
      <w:r w:rsidRPr="007610D9">
        <w:rPr>
          <w:rFonts w:ascii="Ebrima" w:hAnsi="Ebrima"/>
          <w:sz w:val="22"/>
          <w:szCs w:val="22"/>
        </w:rPr>
        <w:t>o dobrej jakości wykonania.</w:t>
      </w:r>
    </w:p>
    <w:p w14:paraId="77CBC911" w14:textId="77777777" w:rsidR="006412B9" w:rsidRPr="007610D9" w:rsidRDefault="006412B9" w:rsidP="007610D9">
      <w:pPr>
        <w:autoSpaceDE w:val="0"/>
        <w:autoSpaceDN w:val="0"/>
        <w:adjustRightInd w:val="0"/>
        <w:jc w:val="both"/>
        <w:rPr>
          <w:rFonts w:ascii="Ebrima" w:hAnsi="Ebrima"/>
          <w:sz w:val="22"/>
          <w:szCs w:val="22"/>
        </w:rPr>
      </w:pPr>
    </w:p>
    <w:p w14:paraId="5FED987F"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8.2.2. Sprawdzenie odporności powłoki na wycieranie polegające na lekkim,</w:t>
      </w:r>
      <w:r w:rsidR="006412B9" w:rsidRPr="007610D9">
        <w:rPr>
          <w:rFonts w:ascii="Ebrima" w:hAnsi="Ebrima"/>
          <w:sz w:val="22"/>
          <w:szCs w:val="22"/>
        </w:rPr>
        <w:t xml:space="preserve"> </w:t>
      </w:r>
      <w:r w:rsidRPr="007610D9">
        <w:rPr>
          <w:rFonts w:ascii="Ebrima" w:hAnsi="Ebrima"/>
          <w:sz w:val="22"/>
          <w:szCs w:val="22"/>
        </w:rPr>
        <w:t>kilk</w:t>
      </w:r>
      <w:r w:rsidR="00AE1E1D" w:rsidRPr="007610D9">
        <w:rPr>
          <w:rFonts w:ascii="Ebrima" w:hAnsi="Ebrima"/>
          <w:sz w:val="22"/>
          <w:szCs w:val="22"/>
        </w:rPr>
        <w:t>u</w:t>
      </w:r>
      <w:r w:rsidRPr="007610D9">
        <w:rPr>
          <w:rFonts w:ascii="Ebrima" w:hAnsi="Ebrima"/>
          <w:sz w:val="22"/>
          <w:szCs w:val="22"/>
        </w:rPr>
        <w:t>krotnym potarciu jej powierzchni miękką, wełnianą lub bawełnianą szmatką</w:t>
      </w:r>
      <w:r w:rsidR="006412B9" w:rsidRPr="007610D9">
        <w:rPr>
          <w:rFonts w:ascii="Ebrima" w:hAnsi="Ebrima"/>
          <w:sz w:val="22"/>
          <w:szCs w:val="22"/>
        </w:rPr>
        <w:t xml:space="preserve"> </w:t>
      </w:r>
      <w:r w:rsidRPr="007610D9">
        <w:rPr>
          <w:rFonts w:ascii="Ebrima" w:hAnsi="Ebrima"/>
          <w:sz w:val="22"/>
          <w:szCs w:val="22"/>
        </w:rPr>
        <w:t>kontrastowego koloru.</w:t>
      </w:r>
    </w:p>
    <w:p w14:paraId="3900272A" w14:textId="77777777" w:rsidR="006412B9" w:rsidRPr="007610D9" w:rsidRDefault="006412B9" w:rsidP="007610D9">
      <w:pPr>
        <w:autoSpaceDE w:val="0"/>
        <w:autoSpaceDN w:val="0"/>
        <w:adjustRightInd w:val="0"/>
        <w:jc w:val="both"/>
        <w:rPr>
          <w:rFonts w:ascii="Ebrima" w:hAnsi="Ebrima"/>
          <w:sz w:val="22"/>
          <w:szCs w:val="22"/>
        </w:rPr>
      </w:pPr>
    </w:p>
    <w:p w14:paraId="55EB46BB"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8.2.3 Sprawdzenie odporności powłoki na zarysowanie.</w:t>
      </w:r>
    </w:p>
    <w:p w14:paraId="3E0550EC" w14:textId="77777777" w:rsidR="006412B9" w:rsidRPr="007610D9" w:rsidRDefault="006412B9" w:rsidP="007610D9">
      <w:pPr>
        <w:autoSpaceDE w:val="0"/>
        <w:autoSpaceDN w:val="0"/>
        <w:adjustRightInd w:val="0"/>
        <w:jc w:val="both"/>
        <w:rPr>
          <w:rFonts w:ascii="Ebrima" w:hAnsi="Ebrima"/>
          <w:sz w:val="22"/>
          <w:szCs w:val="22"/>
        </w:rPr>
      </w:pPr>
    </w:p>
    <w:p w14:paraId="6CFE312B"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8.2.4. Sprawdzenie przyczepności powłoki do podłoża polegające na próbie</w:t>
      </w:r>
      <w:r w:rsidR="006412B9" w:rsidRPr="007610D9">
        <w:rPr>
          <w:rFonts w:ascii="Ebrima" w:hAnsi="Ebrima"/>
          <w:sz w:val="22"/>
          <w:szCs w:val="22"/>
        </w:rPr>
        <w:t xml:space="preserve"> </w:t>
      </w:r>
      <w:r w:rsidRPr="007610D9">
        <w:rPr>
          <w:rFonts w:ascii="Ebrima" w:hAnsi="Ebrima"/>
          <w:sz w:val="22"/>
          <w:szCs w:val="22"/>
        </w:rPr>
        <w:t>poderwania ostrym narzędziem powłoki od podłoża.</w:t>
      </w:r>
    </w:p>
    <w:p w14:paraId="6EB12ABD" w14:textId="77777777" w:rsidR="006412B9" w:rsidRPr="007610D9" w:rsidRDefault="006412B9" w:rsidP="007610D9">
      <w:pPr>
        <w:autoSpaceDE w:val="0"/>
        <w:autoSpaceDN w:val="0"/>
        <w:adjustRightInd w:val="0"/>
        <w:jc w:val="both"/>
        <w:rPr>
          <w:rFonts w:ascii="Ebrima" w:hAnsi="Ebrima"/>
          <w:sz w:val="22"/>
          <w:szCs w:val="22"/>
        </w:rPr>
      </w:pPr>
    </w:p>
    <w:p w14:paraId="1DC19910"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8.2.5. Sprawdzenie odporności powłoki na zmywanie wodą polegające na zwilżaniu</w:t>
      </w:r>
      <w:r w:rsidR="006412B9" w:rsidRPr="007610D9">
        <w:rPr>
          <w:rFonts w:ascii="Ebrima" w:hAnsi="Ebrima"/>
          <w:sz w:val="22"/>
          <w:szCs w:val="22"/>
        </w:rPr>
        <w:t xml:space="preserve"> </w:t>
      </w:r>
      <w:r w:rsidRPr="007610D9">
        <w:rPr>
          <w:rFonts w:ascii="Ebrima" w:hAnsi="Ebrima"/>
          <w:sz w:val="22"/>
          <w:szCs w:val="22"/>
        </w:rPr>
        <w:t>badanej powierzchni powłoki przez kilkakrotne potarcie mokrą miękką szczotką lub</w:t>
      </w:r>
      <w:r w:rsidR="006412B9" w:rsidRPr="007610D9">
        <w:rPr>
          <w:rFonts w:ascii="Ebrima" w:hAnsi="Ebrima"/>
          <w:sz w:val="22"/>
          <w:szCs w:val="22"/>
        </w:rPr>
        <w:t xml:space="preserve"> </w:t>
      </w:r>
      <w:r w:rsidRPr="007610D9">
        <w:rPr>
          <w:rFonts w:ascii="Ebrima" w:hAnsi="Ebrima"/>
          <w:sz w:val="22"/>
          <w:szCs w:val="22"/>
        </w:rPr>
        <w:t>szmatką</w:t>
      </w:r>
      <w:r w:rsidR="00AE1E1D" w:rsidRPr="007610D9">
        <w:rPr>
          <w:rFonts w:ascii="Ebrima" w:hAnsi="Ebrima"/>
          <w:sz w:val="22"/>
          <w:szCs w:val="22"/>
        </w:rPr>
        <w:t>.</w:t>
      </w:r>
    </w:p>
    <w:p w14:paraId="2719ACCB"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Wyniki odbiorów materiałów i robót powinny być każdorazowo wpisywane do dziennika</w:t>
      </w:r>
      <w:r w:rsidR="006412B9" w:rsidRPr="007610D9">
        <w:rPr>
          <w:rFonts w:ascii="Ebrima" w:hAnsi="Ebrima"/>
          <w:sz w:val="22"/>
          <w:szCs w:val="22"/>
        </w:rPr>
        <w:t xml:space="preserve"> </w:t>
      </w:r>
      <w:r w:rsidRPr="007610D9">
        <w:rPr>
          <w:rFonts w:ascii="Ebrima" w:hAnsi="Ebrima"/>
          <w:sz w:val="22"/>
          <w:szCs w:val="22"/>
        </w:rPr>
        <w:t>budowy.</w:t>
      </w:r>
    </w:p>
    <w:p w14:paraId="1F06A125" w14:textId="77777777" w:rsidR="006412B9" w:rsidRPr="007610D9" w:rsidRDefault="006412B9" w:rsidP="007610D9">
      <w:pPr>
        <w:autoSpaceDE w:val="0"/>
        <w:autoSpaceDN w:val="0"/>
        <w:adjustRightInd w:val="0"/>
        <w:jc w:val="both"/>
        <w:rPr>
          <w:rFonts w:ascii="Ebrima" w:hAnsi="Ebrima"/>
          <w:b/>
          <w:bCs/>
          <w:sz w:val="22"/>
          <w:szCs w:val="22"/>
        </w:rPr>
      </w:pPr>
    </w:p>
    <w:p w14:paraId="5C60C129" w14:textId="77777777" w:rsidR="00403EAA" w:rsidRPr="007610D9" w:rsidRDefault="00403EAA"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06DF2EFE" w14:textId="77777777" w:rsidR="006412B9" w:rsidRPr="007610D9" w:rsidRDefault="006412B9" w:rsidP="007610D9">
      <w:pPr>
        <w:autoSpaceDE w:val="0"/>
        <w:autoSpaceDN w:val="0"/>
        <w:adjustRightInd w:val="0"/>
        <w:jc w:val="both"/>
        <w:rPr>
          <w:rFonts w:ascii="Ebrima" w:hAnsi="Ebrima"/>
          <w:sz w:val="22"/>
          <w:szCs w:val="22"/>
        </w:rPr>
      </w:pPr>
    </w:p>
    <w:p w14:paraId="3B1A8BBC"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 xml:space="preserve">Płaci się za </w:t>
      </w:r>
      <w:proofErr w:type="spellStart"/>
      <w:r w:rsidRPr="007610D9">
        <w:rPr>
          <w:rFonts w:ascii="Ebrima" w:hAnsi="Ebrima"/>
          <w:sz w:val="22"/>
          <w:szCs w:val="22"/>
        </w:rPr>
        <w:t>kpl</w:t>
      </w:r>
      <w:proofErr w:type="spellEnd"/>
      <w:r w:rsidRPr="007610D9">
        <w:rPr>
          <w:rFonts w:ascii="Ebrima" w:hAnsi="Ebrima"/>
          <w:sz w:val="22"/>
          <w:szCs w:val="22"/>
        </w:rPr>
        <w:t>. powierzchni zamalowanej wraz z przygotowaniem do malowania</w:t>
      </w:r>
      <w:r w:rsidR="006412B9" w:rsidRPr="007610D9">
        <w:rPr>
          <w:rFonts w:ascii="Ebrima" w:hAnsi="Ebrima"/>
          <w:sz w:val="22"/>
          <w:szCs w:val="22"/>
        </w:rPr>
        <w:t xml:space="preserve"> </w:t>
      </w:r>
      <w:r w:rsidRPr="007610D9">
        <w:rPr>
          <w:rFonts w:ascii="Ebrima" w:hAnsi="Ebrima"/>
          <w:sz w:val="22"/>
          <w:szCs w:val="22"/>
        </w:rPr>
        <w:t>podłoża, przygotowaniem farb, ustawieniem i rozebraniem</w:t>
      </w:r>
      <w:r w:rsidR="00AE1E1D" w:rsidRPr="007610D9">
        <w:rPr>
          <w:rFonts w:ascii="Ebrima" w:hAnsi="Ebrima"/>
          <w:sz w:val="22"/>
          <w:szCs w:val="22"/>
        </w:rPr>
        <w:t xml:space="preserve"> </w:t>
      </w:r>
      <w:r w:rsidRPr="007610D9">
        <w:rPr>
          <w:rFonts w:ascii="Ebrima" w:hAnsi="Ebrima"/>
          <w:sz w:val="22"/>
          <w:szCs w:val="22"/>
        </w:rPr>
        <w:t>rusztowań lub drabin</w:t>
      </w:r>
      <w:r w:rsidR="006412B9" w:rsidRPr="007610D9">
        <w:rPr>
          <w:rFonts w:ascii="Ebrima" w:hAnsi="Ebrima"/>
          <w:sz w:val="22"/>
          <w:szCs w:val="22"/>
        </w:rPr>
        <w:t xml:space="preserve"> </w:t>
      </w:r>
      <w:r w:rsidRPr="007610D9">
        <w:rPr>
          <w:rFonts w:ascii="Ebrima" w:hAnsi="Ebrima"/>
          <w:sz w:val="22"/>
          <w:szCs w:val="22"/>
        </w:rPr>
        <w:t>malarskich oraz uporządkowaniem stanowiska pracy.</w:t>
      </w:r>
    </w:p>
    <w:p w14:paraId="046F6D63"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ST-00.</w:t>
      </w:r>
    </w:p>
    <w:p w14:paraId="41C42A62" w14:textId="77777777" w:rsidR="00403EAA"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w:t>
      </w:r>
      <w:r w:rsidR="006412B9" w:rsidRPr="007610D9">
        <w:rPr>
          <w:rFonts w:ascii="Ebrima" w:hAnsi="Ebrima"/>
          <w:sz w:val="22"/>
          <w:szCs w:val="22"/>
        </w:rPr>
        <w:t xml:space="preserve"> </w:t>
      </w:r>
      <w:r w:rsidRPr="007610D9">
        <w:rPr>
          <w:rFonts w:ascii="Ebrima" w:hAnsi="Ebrima"/>
          <w:sz w:val="22"/>
          <w:szCs w:val="22"/>
        </w:rPr>
        <w:t>sporządzona na podstawie Protokołu Odbioru wystawionego przez Inspektora</w:t>
      </w:r>
      <w:r w:rsidR="006412B9" w:rsidRPr="007610D9">
        <w:rPr>
          <w:rFonts w:ascii="Ebrima" w:hAnsi="Ebrima"/>
          <w:sz w:val="22"/>
          <w:szCs w:val="22"/>
        </w:rPr>
        <w:t xml:space="preserve"> </w:t>
      </w:r>
      <w:r w:rsidRPr="007610D9">
        <w:rPr>
          <w:rFonts w:ascii="Ebrima" w:hAnsi="Ebrima"/>
          <w:sz w:val="22"/>
          <w:szCs w:val="22"/>
        </w:rPr>
        <w:t>Nadzoru.</w:t>
      </w:r>
    </w:p>
    <w:p w14:paraId="1D9ACD04" w14:textId="77777777" w:rsidR="00403EAA" w:rsidRPr="007610D9" w:rsidRDefault="00403EAA" w:rsidP="007610D9">
      <w:pPr>
        <w:autoSpaceDE w:val="0"/>
        <w:autoSpaceDN w:val="0"/>
        <w:adjustRightInd w:val="0"/>
        <w:jc w:val="both"/>
        <w:rPr>
          <w:rFonts w:ascii="Ebrima" w:hAnsi="Ebrima"/>
          <w:sz w:val="22"/>
          <w:szCs w:val="22"/>
        </w:rPr>
      </w:pPr>
    </w:p>
    <w:p w14:paraId="56B7DD01" w14:textId="77777777" w:rsidR="00403EAA" w:rsidRPr="007610D9" w:rsidRDefault="00403EAA"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66A6654C" w14:textId="77777777" w:rsidR="00403EAA" w:rsidRPr="007610D9" w:rsidRDefault="00403EAA" w:rsidP="007610D9">
      <w:pPr>
        <w:autoSpaceDE w:val="0"/>
        <w:autoSpaceDN w:val="0"/>
        <w:adjustRightInd w:val="0"/>
        <w:jc w:val="both"/>
        <w:rPr>
          <w:rFonts w:ascii="Ebrima" w:hAnsi="Ebrima"/>
          <w:sz w:val="22"/>
          <w:szCs w:val="22"/>
        </w:rPr>
      </w:pPr>
    </w:p>
    <w:p w14:paraId="18891111" w14:textId="7E7AA1DF" w:rsidR="003E5808" w:rsidRPr="007610D9" w:rsidRDefault="00403EAA" w:rsidP="007610D9">
      <w:pPr>
        <w:autoSpaceDE w:val="0"/>
        <w:autoSpaceDN w:val="0"/>
        <w:adjustRightInd w:val="0"/>
        <w:jc w:val="both"/>
        <w:rPr>
          <w:rFonts w:ascii="Ebrima" w:hAnsi="Ebrima"/>
          <w:sz w:val="22"/>
          <w:szCs w:val="22"/>
        </w:rPr>
      </w:pPr>
      <w:r w:rsidRPr="007610D9">
        <w:rPr>
          <w:rFonts w:ascii="Ebrima" w:hAnsi="Ebrima"/>
          <w:sz w:val="22"/>
          <w:szCs w:val="22"/>
        </w:rPr>
        <w:t>PN-EN 1008:2004</w:t>
      </w:r>
      <w:r w:rsidR="003E5808" w:rsidRPr="007610D9">
        <w:rPr>
          <w:rFonts w:ascii="Ebrima" w:hAnsi="Ebrima"/>
          <w:sz w:val="22"/>
          <w:szCs w:val="22"/>
        </w:rPr>
        <w:t xml:space="preserve"> Woda zarobowa do betonu – Specyfikacja pobierania próbek, badanie i ocena przydatności wody zarobowej do betonu, a tym wody odzyskanej z procesów produkcji betonu</w:t>
      </w:r>
    </w:p>
    <w:p w14:paraId="0A370B53" w14:textId="41A0E61E" w:rsidR="006D6DCE" w:rsidRPr="007610D9" w:rsidRDefault="006D6DCE" w:rsidP="007610D9">
      <w:pPr>
        <w:autoSpaceDE w:val="0"/>
        <w:autoSpaceDN w:val="0"/>
        <w:adjustRightInd w:val="0"/>
        <w:jc w:val="both"/>
        <w:rPr>
          <w:rFonts w:ascii="Ebrima" w:hAnsi="Ebrima"/>
          <w:sz w:val="22"/>
          <w:szCs w:val="22"/>
        </w:rPr>
      </w:pPr>
      <w:r w:rsidRPr="007610D9">
        <w:rPr>
          <w:rFonts w:ascii="Ebrima" w:hAnsi="Ebrima"/>
          <w:sz w:val="22"/>
          <w:szCs w:val="22"/>
        </w:rPr>
        <w:t>PN-EN ISO 8501-1:2008 Przygotowanie podłoży stalowych przed nakładaniem farb i podobnych produktów – Wzrokowa ocena czystości powierzchni – Część 1: Stopnie skorodowania i stopnie p</w:t>
      </w:r>
      <w:r w:rsidR="004736D7" w:rsidRPr="007610D9">
        <w:rPr>
          <w:rFonts w:ascii="Ebrima" w:hAnsi="Ebrima"/>
          <w:sz w:val="22"/>
          <w:szCs w:val="22"/>
        </w:rPr>
        <w:t xml:space="preserve">rzygotowania niepokrytych podłoży stalowych oraz podłoży stalowych po całkowitym usunięciu wcześniej nałożonych powłok </w:t>
      </w:r>
    </w:p>
    <w:p w14:paraId="2BA57987" w14:textId="77777777" w:rsidR="003E5808" w:rsidRPr="007610D9" w:rsidRDefault="003E5808" w:rsidP="007610D9">
      <w:pPr>
        <w:autoSpaceDE w:val="0"/>
        <w:autoSpaceDN w:val="0"/>
        <w:adjustRightInd w:val="0"/>
        <w:jc w:val="both"/>
        <w:rPr>
          <w:rFonts w:ascii="Ebrima" w:hAnsi="Ebrima"/>
          <w:sz w:val="22"/>
          <w:szCs w:val="22"/>
        </w:rPr>
      </w:pPr>
      <w:r w:rsidRPr="007610D9">
        <w:rPr>
          <w:rFonts w:ascii="Ebrima" w:hAnsi="Ebrima"/>
          <w:sz w:val="22"/>
          <w:szCs w:val="22"/>
        </w:rPr>
        <w:t xml:space="preserve">PN-C-81608:1998 Emalie chlorokauczukowe </w:t>
      </w:r>
    </w:p>
    <w:p w14:paraId="0633EC10" w14:textId="77777777" w:rsidR="003E5808" w:rsidRPr="007610D9" w:rsidRDefault="003E5808" w:rsidP="007610D9">
      <w:pPr>
        <w:autoSpaceDE w:val="0"/>
        <w:autoSpaceDN w:val="0"/>
        <w:adjustRightInd w:val="0"/>
        <w:jc w:val="both"/>
        <w:rPr>
          <w:rFonts w:ascii="Ebrima" w:hAnsi="Ebrima"/>
          <w:sz w:val="22"/>
          <w:szCs w:val="22"/>
        </w:rPr>
      </w:pPr>
      <w:r w:rsidRPr="007610D9">
        <w:rPr>
          <w:rFonts w:ascii="Ebrima" w:hAnsi="Ebrima"/>
          <w:sz w:val="22"/>
          <w:szCs w:val="22"/>
        </w:rPr>
        <w:t>PN-C-81911:1997 Farby epoksydowe do gruntowania odporne na czynniki chemiczne</w:t>
      </w:r>
    </w:p>
    <w:p w14:paraId="10F3E840" w14:textId="29BEF7EB" w:rsidR="003E5808" w:rsidRPr="007610D9" w:rsidRDefault="003E5808" w:rsidP="007610D9">
      <w:pPr>
        <w:autoSpaceDE w:val="0"/>
        <w:autoSpaceDN w:val="0"/>
        <w:adjustRightInd w:val="0"/>
        <w:jc w:val="both"/>
        <w:rPr>
          <w:rFonts w:ascii="Ebrima" w:hAnsi="Ebrima"/>
          <w:sz w:val="22"/>
          <w:szCs w:val="22"/>
        </w:rPr>
      </w:pPr>
      <w:r w:rsidRPr="007610D9">
        <w:rPr>
          <w:rFonts w:ascii="Ebrima" w:hAnsi="Ebrima"/>
          <w:sz w:val="22"/>
          <w:szCs w:val="22"/>
        </w:rPr>
        <w:t>PN-C-</w:t>
      </w:r>
      <w:r w:rsidR="004736D7" w:rsidRPr="007610D9">
        <w:rPr>
          <w:rFonts w:ascii="Ebrima" w:hAnsi="Ebrima"/>
          <w:sz w:val="22"/>
          <w:szCs w:val="22"/>
        </w:rPr>
        <w:t>81906:2003 Wodorozcieńczalne farby i impregnaty do gruntowania</w:t>
      </w:r>
    </w:p>
    <w:p w14:paraId="782188D5" w14:textId="77777777" w:rsidR="003E5808" w:rsidRPr="007610D9" w:rsidRDefault="003E5808" w:rsidP="007610D9">
      <w:pPr>
        <w:autoSpaceDE w:val="0"/>
        <w:autoSpaceDN w:val="0"/>
        <w:adjustRightInd w:val="0"/>
        <w:jc w:val="both"/>
        <w:rPr>
          <w:rFonts w:ascii="Ebrima" w:hAnsi="Ebrima"/>
          <w:sz w:val="22"/>
          <w:szCs w:val="22"/>
        </w:rPr>
      </w:pPr>
    </w:p>
    <w:p w14:paraId="398B4C50" w14:textId="77777777" w:rsidR="003E5808" w:rsidRPr="007610D9" w:rsidRDefault="003E5808" w:rsidP="007610D9">
      <w:pPr>
        <w:autoSpaceDE w:val="0"/>
        <w:autoSpaceDN w:val="0"/>
        <w:adjustRightInd w:val="0"/>
        <w:jc w:val="both"/>
        <w:rPr>
          <w:rFonts w:ascii="Ebrima" w:hAnsi="Ebrima"/>
          <w:sz w:val="22"/>
          <w:szCs w:val="22"/>
        </w:rPr>
      </w:pPr>
    </w:p>
    <w:p w14:paraId="2FFB797F" w14:textId="77777777" w:rsidR="006412B9" w:rsidRPr="007610D9" w:rsidRDefault="006412B9" w:rsidP="007610D9">
      <w:pPr>
        <w:jc w:val="both"/>
        <w:rPr>
          <w:rFonts w:ascii="Ebrima" w:hAnsi="Ebrima"/>
          <w:b/>
          <w:sz w:val="22"/>
          <w:szCs w:val="22"/>
        </w:rPr>
      </w:pPr>
    </w:p>
    <w:p w14:paraId="5D70CE35" w14:textId="77777777" w:rsidR="006412B9" w:rsidRPr="007610D9" w:rsidRDefault="006412B9" w:rsidP="007610D9">
      <w:pPr>
        <w:jc w:val="both"/>
        <w:rPr>
          <w:rFonts w:ascii="Ebrima" w:hAnsi="Ebrima"/>
          <w:b/>
          <w:sz w:val="22"/>
          <w:szCs w:val="22"/>
        </w:rPr>
      </w:pPr>
    </w:p>
    <w:p w14:paraId="4BA3B59F" w14:textId="77777777" w:rsidR="006412B9" w:rsidRPr="007610D9" w:rsidRDefault="006412B9" w:rsidP="007610D9">
      <w:pPr>
        <w:jc w:val="both"/>
        <w:rPr>
          <w:rFonts w:ascii="Ebrima" w:hAnsi="Ebrima"/>
          <w:b/>
          <w:sz w:val="22"/>
          <w:szCs w:val="22"/>
        </w:rPr>
      </w:pPr>
    </w:p>
    <w:p w14:paraId="627B83F4" w14:textId="77777777" w:rsidR="006412B9" w:rsidRPr="007610D9" w:rsidRDefault="006412B9" w:rsidP="007610D9">
      <w:pPr>
        <w:jc w:val="both"/>
        <w:rPr>
          <w:rFonts w:ascii="Ebrima" w:hAnsi="Ebrima"/>
          <w:b/>
          <w:sz w:val="22"/>
          <w:szCs w:val="22"/>
        </w:rPr>
      </w:pPr>
    </w:p>
    <w:p w14:paraId="378216C3" w14:textId="77777777" w:rsidR="001764BD" w:rsidRPr="007610D9" w:rsidRDefault="001764BD" w:rsidP="007610D9">
      <w:pPr>
        <w:jc w:val="both"/>
        <w:rPr>
          <w:rFonts w:ascii="Ebrima" w:hAnsi="Ebrima"/>
          <w:b/>
          <w:sz w:val="22"/>
          <w:szCs w:val="22"/>
        </w:rPr>
        <w:sectPr w:rsidR="001764BD" w:rsidRPr="007610D9" w:rsidSect="00056CCE">
          <w:footerReference w:type="default" r:id="rId26"/>
          <w:pgSz w:w="11906" w:h="16838"/>
          <w:pgMar w:top="1418" w:right="851" w:bottom="1418" w:left="1418" w:header="708" w:footer="708" w:gutter="0"/>
          <w:cols w:space="708"/>
          <w:docGrid w:linePitch="360"/>
        </w:sectPr>
      </w:pPr>
    </w:p>
    <w:p w14:paraId="5B8D8A15" w14:textId="77777777" w:rsidR="004E33FC" w:rsidRDefault="004E33FC" w:rsidP="007610D9">
      <w:pPr>
        <w:autoSpaceDE w:val="0"/>
        <w:autoSpaceDN w:val="0"/>
        <w:adjustRightInd w:val="0"/>
        <w:jc w:val="center"/>
        <w:rPr>
          <w:rFonts w:ascii="Ebrima" w:hAnsi="Ebrima"/>
          <w:b/>
          <w:bCs/>
          <w:sz w:val="22"/>
          <w:szCs w:val="22"/>
        </w:rPr>
      </w:pPr>
    </w:p>
    <w:p w14:paraId="5FF72E21" w14:textId="77777777" w:rsidR="004E33FC" w:rsidRDefault="004E33FC" w:rsidP="007610D9">
      <w:pPr>
        <w:autoSpaceDE w:val="0"/>
        <w:autoSpaceDN w:val="0"/>
        <w:adjustRightInd w:val="0"/>
        <w:jc w:val="center"/>
        <w:rPr>
          <w:rFonts w:ascii="Ebrima" w:hAnsi="Ebrima"/>
          <w:b/>
          <w:bCs/>
          <w:sz w:val="22"/>
          <w:szCs w:val="22"/>
        </w:rPr>
      </w:pPr>
    </w:p>
    <w:p w14:paraId="28B19469" w14:textId="77777777" w:rsidR="004E33FC" w:rsidRDefault="004E33FC" w:rsidP="007610D9">
      <w:pPr>
        <w:autoSpaceDE w:val="0"/>
        <w:autoSpaceDN w:val="0"/>
        <w:adjustRightInd w:val="0"/>
        <w:jc w:val="center"/>
        <w:rPr>
          <w:rFonts w:ascii="Ebrima" w:hAnsi="Ebrima"/>
          <w:b/>
          <w:bCs/>
          <w:sz w:val="22"/>
          <w:szCs w:val="22"/>
        </w:rPr>
      </w:pPr>
    </w:p>
    <w:p w14:paraId="3F97539D" w14:textId="77777777" w:rsidR="004E33FC" w:rsidRDefault="004E33FC" w:rsidP="007610D9">
      <w:pPr>
        <w:autoSpaceDE w:val="0"/>
        <w:autoSpaceDN w:val="0"/>
        <w:adjustRightInd w:val="0"/>
        <w:jc w:val="center"/>
        <w:rPr>
          <w:rFonts w:ascii="Ebrima" w:hAnsi="Ebrima"/>
          <w:b/>
          <w:bCs/>
          <w:sz w:val="22"/>
          <w:szCs w:val="22"/>
        </w:rPr>
      </w:pPr>
    </w:p>
    <w:p w14:paraId="2B6F9537" w14:textId="77777777" w:rsidR="004E33FC" w:rsidRDefault="004E33FC" w:rsidP="007610D9">
      <w:pPr>
        <w:autoSpaceDE w:val="0"/>
        <w:autoSpaceDN w:val="0"/>
        <w:adjustRightInd w:val="0"/>
        <w:jc w:val="center"/>
        <w:rPr>
          <w:rFonts w:ascii="Ebrima" w:hAnsi="Ebrima"/>
          <w:b/>
          <w:bCs/>
          <w:sz w:val="22"/>
          <w:szCs w:val="22"/>
        </w:rPr>
      </w:pPr>
    </w:p>
    <w:p w14:paraId="24F2C654" w14:textId="77777777" w:rsidR="004E33FC" w:rsidRDefault="004E33FC" w:rsidP="007610D9">
      <w:pPr>
        <w:autoSpaceDE w:val="0"/>
        <w:autoSpaceDN w:val="0"/>
        <w:adjustRightInd w:val="0"/>
        <w:jc w:val="center"/>
        <w:rPr>
          <w:rFonts w:ascii="Ebrima" w:hAnsi="Ebrima"/>
          <w:b/>
          <w:bCs/>
          <w:sz w:val="22"/>
          <w:szCs w:val="22"/>
        </w:rPr>
      </w:pPr>
    </w:p>
    <w:p w14:paraId="10AF55E4" w14:textId="77777777" w:rsidR="004E33FC" w:rsidRDefault="004E33FC" w:rsidP="007610D9">
      <w:pPr>
        <w:autoSpaceDE w:val="0"/>
        <w:autoSpaceDN w:val="0"/>
        <w:adjustRightInd w:val="0"/>
        <w:jc w:val="center"/>
        <w:rPr>
          <w:rFonts w:ascii="Ebrima" w:hAnsi="Ebrima"/>
          <w:b/>
          <w:bCs/>
          <w:sz w:val="22"/>
          <w:szCs w:val="22"/>
        </w:rPr>
      </w:pPr>
    </w:p>
    <w:p w14:paraId="317EC958" w14:textId="77777777" w:rsidR="004E33FC" w:rsidRDefault="004E33FC" w:rsidP="007610D9">
      <w:pPr>
        <w:autoSpaceDE w:val="0"/>
        <w:autoSpaceDN w:val="0"/>
        <w:adjustRightInd w:val="0"/>
        <w:jc w:val="center"/>
        <w:rPr>
          <w:rFonts w:ascii="Ebrima" w:hAnsi="Ebrima"/>
          <w:b/>
          <w:bCs/>
          <w:sz w:val="22"/>
          <w:szCs w:val="22"/>
        </w:rPr>
      </w:pPr>
    </w:p>
    <w:p w14:paraId="14AFF8A1" w14:textId="77777777" w:rsidR="006412B9" w:rsidRPr="007610D9" w:rsidRDefault="006412B9"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3DE1FE66" w14:textId="77777777" w:rsidR="006412B9" w:rsidRPr="007610D9" w:rsidRDefault="006412B9" w:rsidP="007610D9">
      <w:pPr>
        <w:autoSpaceDE w:val="0"/>
        <w:autoSpaceDN w:val="0"/>
        <w:adjustRightInd w:val="0"/>
        <w:jc w:val="center"/>
        <w:rPr>
          <w:rFonts w:ascii="Ebrima" w:hAnsi="Ebrima"/>
          <w:b/>
          <w:bCs/>
          <w:sz w:val="22"/>
          <w:szCs w:val="22"/>
        </w:rPr>
      </w:pPr>
      <w:r w:rsidRPr="007610D9">
        <w:rPr>
          <w:rFonts w:ascii="Ebrima" w:hAnsi="Ebrima"/>
          <w:b/>
          <w:bCs/>
          <w:sz w:val="22"/>
          <w:szCs w:val="22"/>
        </w:rPr>
        <w:t>STOLARKA</w:t>
      </w:r>
    </w:p>
    <w:p w14:paraId="21E95497" w14:textId="77777777" w:rsidR="006412B9" w:rsidRPr="007610D9" w:rsidRDefault="006412B9" w:rsidP="007610D9">
      <w:pPr>
        <w:autoSpaceDE w:val="0"/>
        <w:autoSpaceDN w:val="0"/>
        <w:adjustRightInd w:val="0"/>
        <w:jc w:val="center"/>
        <w:rPr>
          <w:rFonts w:ascii="Ebrima" w:hAnsi="Ebrima"/>
          <w:b/>
          <w:bCs/>
          <w:sz w:val="22"/>
          <w:szCs w:val="22"/>
        </w:rPr>
      </w:pPr>
      <w:r w:rsidRPr="007610D9">
        <w:rPr>
          <w:rFonts w:ascii="Ebrima" w:hAnsi="Ebrima"/>
          <w:b/>
          <w:bCs/>
          <w:sz w:val="22"/>
          <w:szCs w:val="22"/>
        </w:rPr>
        <w:t>B:</w:t>
      </w:r>
      <w:r w:rsidR="00606B3D" w:rsidRPr="007610D9">
        <w:rPr>
          <w:rFonts w:ascii="Ebrima" w:hAnsi="Ebrima"/>
          <w:b/>
          <w:bCs/>
          <w:sz w:val="22"/>
          <w:szCs w:val="22"/>
        </w:rPr>
        <w:t>09</w:t>
      </w:r>
    </w:p>
    <w:p w14:paraId="0F5EEDEA" w14:textId="77777777" w:rsidR="006412B9" w:rsidRDefault="006412B9"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45421000-4 Roboty w zakresie stolarki budowlanej</w:t>
      </w:r>
    </w:p>
    <w:p w14:paraId="72BC1706" w14:textId="77777777" w:rsidR="004E33FC" w:rsidRDefault="004E33FC" w:rsidP="007610D9">
      <w:pPr>
        <w:autoSpaceDE w:val="0"/>
        <w:autoSpaceDN w:val="0"/>
        <w:adjustRightInd w:val="0"/>
        <w:jc w:val="center"/>
        <w:rPr>
          <w:rFonts w:ascii="Ebrima" w:hAnsi="Ebrima"/>
          <w:b/>
          <w:bCs/>
          <w:sz w:val="22"/>
          <w:szCs w:val="22"/>
        </w:rPr>
      </w:pPr>
    </w:p>
    <w:p w14:paraId="34CC3C4A" w14:textId="77777777" w:rsidR="004E33FC" w:rsidRDefault="004E33FC" w:rsidP="007610D9">
      <w:pPr>
        <w:autoSpaceDE w:val="0"/>
        <w:autoSpaceDN w:val="0"/>
        <w:adjustRightInd w:val="0"/>
        <w:jc w:val="center"/>
        <w:rPr>
          <w:rFonts w:ascii="Ebrima" w:hAnsi="Ebrima"/>
          <w:b/>
          <w:bCs/>
          <w:sz w:val="22"/>
          <w:szCs w:val="22"/>
        </w:rPr>
      </w:pPr>
    </w:p>
    <w:p w14:paraId="1A31A725" w14:textId="77777777" w:rsidR="004E33FC" w:rsidRDefault="004E33FC" w:rsidP="007610D9">
      <w:pPr>
        <w:autoSpaceDE w:val="0"/>
        <w:autoSpaceDN w:val="0"/>
        <w:adjustRightInd w:val="0"/>
        <w:jc w:val="center"/>
        <w:rPr>
          <w:rFonts w:ascii="Ebrima" w:hAnsi="Ebrima"/>
          <w:b/>
          <w:bCs/>
          <w:sz w:val="22"/>
          <w:szCs w:val="22"/>
        </w:rPr>
      </w:pPr>
    </w:p>
    <w:p w14:paraId="7DE5FC1F" w14:textId="77777777" w:rsidR="004E33FC" w:rsidRDefault="004E33FC" w:rsidP="007610D9">
      <w:pPr>
        <w:autoSpaceDE w:val="0"/>
        <w:autoSpaceDN w:val="0"/>
        <w:adjustRightInd w:val="0"/>
        <w:jc w:val="center"/>
        <w:rPr>
          <w:rFonts w:ascii="Ebrima" w:hAnsi="Ebrima"/>
          <w:b/>
          <w:bCs/>
          <w:sz w:val="22"/>
          <w:szCs w:val="22"/>
        </w:rPr>
      </w:pPr>
    </w:p>
    <w:p w14:paraId="7B062E9D" w14:textId="77777777" w:rsidR="004E33FC" w:rsidRDefault="004E33FC" w:rsidP="007610D9">
      <w:pPr>
        <w:autoSpaceDE w:val="0"/>
        <w:autoSpaceDN w:val="0"/>
        <w:adjustRightInd w:val="0"/>
        <w:jc w:val="center"/>
        <w:rPr>
          <w:rFonts w:ascii="Ebrima" w:hAnsi="Ebrima"/>
          <w:b/>
          <w:bCs/>
          <w:sz w:val="22"/>
          <w:szCs w:val="22"/>
        </w:rPr>
      </w:pPr>
    </w:p>
    <w:p w14:paraId="373738E4" w14:textId="77777777" w:rsidR="004E33FC" w:rsidRDefault="004E33FC" w:rsidP="007610D9">
      <w:pPr>
        <w:autoSpaceDE w:val="0"/>
        <w:autoSpaceDN w:val="0"/>
        <w:adjustRightInd w:val="0"/>
        <w:jc w:val="center"/>
        <w:rPr>
          <w:rFonts w:ascii="Ebrima" w:hAnsi="Ebrima"/>
          <w:b/>
          <w:bCs/>
          <w:sz w:val="22"/>
          <w:szCs w:val="22"/>
        </w:rPr>
      </w:pPr>
    </w:p>
    <w:p w14:paraId="5C8E6668" w14:textId="77777777" w:rsidR="004E33FC" w:rsidRDefault="004E33FC" w:rsidP="007610D9">
      <w:pPr>
        <w:autoSpaceDE w:val="0"/>
        <w:autoSpaceDN w:val="0"/>
        <w:adjustRightInd w:val="0"/>
        <w:jc w:val="center"/>
        <w:rPr>
          <w:rFonts w:ascii="Ebrima" w:hAnsi="Ebrima"/>
          <w:b/>
          <w:bCs/>
          <w:sz w:val="22"/>
          <w:szCs w:val="22"/>
        </w:rPr>
      </w:pPr>
    </w:p>
    <w:p w14:paraId="5DFB8CFB" w14:textId="77777777" w:rsidR="004E33FC" w:rsidRDefault="004E33FC" w:rsidP="007610D9">
      <w:pPr>
        <w:autoSpaceDE w:val="0"/>
        <w:autoSpaceDN w:val="0"/>
        <w:adjustRightInd w:val="0"/>
        <w:jc w:val="center"/>
        <w:rPr>
          <w:rFonts w:ascii="Ebrima" w:hAnsi="Ebrima"/>
          <w:b/>
          <w:bCs/>
          <w:sz w:val="22"/>
          <w:szCs w:val="22"/>
        </w:rPr>
      </w:pPr>
    </w:p>
    <w:p w14:paraId="165C53ED" w14:textId="77777777" w:rsidR="004E33FC" w:rsidRDefault="004E33FC" w:rsidP="007610D9">
      <w:pPr>
        <w:autoSpaceDE w:val="0"/>
        <w:autoSpaceDN w:val="0"/>
        <w:adjustRightInd w:val="0"/>
        <w:jc w:val="center"/>
        <w:rPr>
          <w:rFonts w:ascii="Ebrima" w:hAnsi="Ebrima"/>
          <w:b/>
          <w:bCs/>
          <w:sz w:val="22"/>
          <w:szCs w:val="22"/>
        </w:rPr>
      </w:pPr>
    </w:p>
    <w:p w14:paraId="6F0C5D4C" w14:textId="77777777" w:rsidR="004E33FC" w:rsidRDefault="004E33FC" w:rsidP="007610D9">
      <w:pPr>
        <w:autoSpaceDE w:val="0"/>
        <w:autoSpaceDN w:val="0"/>
        <w:adjustRightInd w:val="0"/>
        <w:jc w:val="center"/>
        <w:rPr>
          <w:rFonts w:ascii="Ebrima" w:hAnsi="Ebrima"/>
          <w:b/>
          <w:bCs/>
          <w:sz w:val="22"/>
          <w:szCs w:val="22"/>
        </w:rPr>
      </w:pPr>
    </w:p>
    <w:p w14:paraId="48642146" w14:textId="77777777" w:rsidR="004E33FC" w:rsidRDefault="004E33FC" w:rsidP="007610D9">
      <w:pPr>
        <w:autoSpaceDE w:val="0"/>
        <w:autoSpaceDN w:val="0"/>
        <w:adjustRightInd w:val="0"/>
        <w:jc w:val="center"/>
        <w:rPr>
          <w:rFonts w:ascii="Ebrima" w:hAnsi="Ebrima"/>
          <w:b/>
          <w:bCs/>
          <w:sz w:val="22"/>
          <w:szCs w:val="22"/>
        </w:rPr>
      </w:pPr>
    </w:p>
    <w:p w14:paraId="445D4D3A" w14:textId="77777777" w:rsidR="004E33FC" w:rsidRDefault="004E33FC" w:rsidP="007610D9">
      <w:pPr>
        <w:autoSpaceDE w:val="0"/>
        <w:autoSpaceDN w:val="0"/>
        <w:adjustRightInd w:val="0"/>
        <w:jc w:val="center"/>
        <w:rPr>
          <w:rFonts w:ascii="Ebrima" w:hAnsi="Ebrima"/>
          <w:b/>
          <w:bCs/>
          <w:sz w:val="22"/>
          <w:szCs w:val="22"/>
        </w:rPr>
      </w:pPr>
    </w:p>
    <w:p w14:paraId="4A6878E5" w14:textId="77777777" w:rsidR="004E33FC" w:rsidRDefault="004E33FC" w:rsidP="007610D9">
      <w:pPr>
        <w:autoSpaceDE w:val="0"/>
        <w:autoSpaceDN w:val="0"/>
        <w:adjustRightInd w:val="0"/>
        <w:jc w:val="center"/>
        <w:rPr>
          <w:rFonts w:ascii="Ebrima" w:hAnsi="Ebrima"/>
          <w:b/>
          <w:bCs/>
          <w:sz w:val="22"/>
          <w:szCs w:val="22"/>
        </w:rPr>
      </w:pPr>
    </w:p>
    <w:p w14:paraId="67FF13AD" w14:textId="77777777" w:rsidR="004E33FC" w:rsidRDefault="004E33FC" w:rsidP="007610D9">
      <w:pPr>
        <w:autoSpaceDE w:val="0"/>
        <w:autoSpaceDN w:val="0"/>
        <w:adjustRightInd w:val="0"/>
        <w:jc w:val="center"/>
        <w:rPr>
          <w:rFonts w:ascii="Ebrima" w:hAnsi="Ebrima"/>
          <w:b/>
          <w:bCs/>
          <w:sz w:val="22"/>
          <w:szCs w:val="22"/>
        </w:rPr>
      </w:pPr>
    </w:p>
    <w:p w14:paraId="3FA2C477" w14:textId="77777777" w:rsidR="004E33FC" w:rsidRDefault="004E33FC" w:rsidP="007610D9">
      <w:pPr>
        <w:autoSpaceDE w:val="0"/>
        <w:autoSpaceDN w:val="0"/>
        <w:adjustRightInd w:val="0"/>
        <w:jc w:val="center"/>
        <w:rPr>
          <w:rFonts w:ascii="Ebrima" w:hAnsi="Ebrima"/>
          <w:b/>
          <w:bCs/>
          <w:sz w:val="22"/>
          <w:szCs w:val="22"/>
        </w:rPr>
      </w:pPr>
    </w:p>
    <w:p w14:paraId="6257E34B" w14:textId="77777777" w:rsidR="004E33FC" w:rsidRDefault="004E33FC" w:rsidP="007610D9">
      <w:pPr>
        <w:autoSpaceDE w:val="0"/>
        <w:autoSpaceDN w:val="0"/>
        <w:adjustRightInd w:val="0"/>
        <w:jc w:val="center"/>
        <w:rPr>
          <w:rFonts w:ascii="Ebrima" w:hAnsi="Ebrima"/>
          <w:b/>
          <w:bCs/>
          <w:sz w:val="22"/>
          <w:szCs w:val="22"/>
        </w:rPr>
      </w:pPr>
    </w:p>
    <w:p w14:paraId="60B79AD2" w14:textId="77777777" w:rsidR="004E33FC" w:rsidRDefault="004E33FC" w:rsidP="007610D9">
      <w:pPr>
        <w:autoSpaceDE w:val="0"/>
        <w:autoSpaceDN w:val="0"/>
        <w:adjustRightInd w:val="0"/>
        <w:jc w:val="center"/>
        <w:rPr>
          <w:rFonts w:ascii="Ebrima" w:hAnsi="Ebrima"/>
          <w:b/>
          <w:bCs/>
          <w:sz w:val="22"/>
          <w:szCs w:val="22"/>
        </w:rPr>
      </w:pPr>
    </w:p>
    <w:p w14:paraId="7EBB5DAD" w14:textId="77777777" w:rsidR="004E33FC" w:rsidRDefault="004E33FC" w:rsidP="007610D9">
      <w:pPr>
        <w:autoSpaceDE w:val="0"/>
        <w:autoSpaceDN w:val="0"/>
        <w:adjustRightInd w:val="0"/>
        <w:jc w:val="center"/>
        <w:rPr>
          <w:rFonts w:ascii="Ebrima" w:hAnsi="Ebrima"/>
          <w:b/>
          <w:bCs/>
          <w:sz w:val="22"/>
          <w:szCs w:val="22"/>
        </w:rPr>
      </w:pPr>
    </w:p>
    <w:p w14:paraId="7505AB8F" w14:textId="77777777" w:rsidR="004E33FC" w:rsidRDefault="004E33FC" w:rsidP="007610D9">
      <w:pPr>
        <w:autoSpaceDE w:val="0"/>
        <w:autoSpaceDN w:val="0"/>
        <w:adjustRightInd w:val="0"/>
        <w:jc w:val="center"/>
        <w:rPr>
          <w:rFonts w:ascii="Ebrima" w:hAnsi="Ebrima"/>
          <w:b/>
          <w:bCs/>
          <w:sz w:val="22"/>
          <w:szCs w:val="22"/>
        </w:rPr>
      </w:pPr>
    </w:p>
    <w:p w14:paraId="75937492" w14:textId="77777777" w:rsidR="004E33FC" w:rsidRDefault="004E33FC" w:rsidP="007610D9">
      <w:pPr>
        <w:autoSpaceDE w:val="0"/>
        <w:autoSpaceDN w:val="0"/>
        <w:adjustRightInd w:val="0"/>
        <w:jc w:val="center"/>
        <w:rPr>
          <w:rFonts w:ascii="Ebrima" w:hAnsi="Ebrima"/>
          <w:b/>
          <w:bCs/>
          <w:sz w:val="22"/>
          <w:szCs w:val="22"/>
        </w:rPr>
      </w:pPr>
    </w:p>
    <w:p w14:paraId="34EC0D56" w14:textId="77777777" w:rsidR="004E33FC" w:rsidRDefault="004E33FC" w:rsidP="007610D9">
      <w:pPr>
        <w:autoSpaceDE w:val="0"/>
        <w:autoSpaceDN w:val="0"/>
        <w:adjustRightInd w:val="0"/>
        <w:jc w:val="center"/>
        <w:rPr>
          <w:rFonts w:ascii="Ebrima" w:hAnsi="Ebrima"/>
          <w:b/>
          <w:bCs/>
          <w:sz w:val="22"/>
          <w:szCs w:val="22"/>
        </w:rPr>
      </w:pPr>
    </w:p>
    <w:p w14:paraId="5EC85F4D" w14:textId="77777777" w:rsidR="004E33FC" w:rsidRDefault="004E33FC" w:rsidP="007610D9">
      <w:pPr>
        <w:autoSpaceDE w:val="0"/>
        <w:autoSpaceDN w:val="0"/>
        <w:adjustRightInd w:val="0"/>
        <w:jc w:val="center"/>
        <w:rPr>
          <w:rFonts w:ascii="Ebrima" w:hAnsi="Ebrima"/>
          <w:b/>
          <w:bCs/>
          <w:sz w:val="22"/>
          <w:szCs w:val="22"/>
        </w:rPr>
      </w:pPr>
    </w:p>
    <w:p w14:paraId="47FCFC9E" w14:textId="77777777" w:rsidR="004E33FC" w:rsidRDefault="004E33FC" w:rsidP="007610D9">
      <w:pPr>
        <w:autoSpaceDE w:val="0"/>
        <w:autoSpaceDN w:val="0"/>
        <w:adjustRightInd w:val="0"/>
        <w:jc w:val="center"/>
        <w:rPr>
          <w:rFonts w:ascii="Ebrima" w:hAnsi="Ebrima"/>
          <w:b/>
          <w:bCs/>
          <w:sz w:val="22"/>
          <w:szCs w:val="22"/>
        </w:rPr>
      </w:pPr>
    </w:p>
    <w:p w14:paraId="4F74059A" w14:textId="77777777" w:rsidR="004E33FC" w:rsidRDefault="004E33FC" w:rsidP="007610D9">
      <w:pPr>
        <w:autoSpaceDE w:val="0"/>
        <w:autoSpaceDN w:val="0"/>
        <w:adjustRightInd w:val="0"/>
        <w:jc w:val="center"/>
        <w:rPr>
          <w:rFonts w:ascii="Ebrima" w:hAnsi="Ebrima"/>
          <w:b/>
          <w:bCs/>
          <w:sz w:val="22"/>
          <w:szCs w:val="22"/>
        </w:rPr>
      </w:pPr>
    </w:p>
    <w:p w14:paraId="3107B45F" w14:textId="77777777" w:rsidR="004E33FC" w:rsidRDefault="004E33FC" w:rsidP="007610D9">
      <w:pPr>
        <w:autoSpaceDE w:val="0"/>
        <w:autoSpaceDN w:val="0"/>
        <w:adjustRightInd w:val="0"/>
        <w:jc w:val="center"/>
        <w:rPr>
          <w:rFonts w:ascii="Ebrima" w:hAnsi="Ebrima"/>
          <w:b/>
          <w:bCs/>
          <w:sz w:val="22"/>
          <w:szCs w:val="22"/>
        </w:rPr>
      </w:pPr>
    </w:p>
    <w:p w14:paraId="0F9F68AC" w14:textId="77777777" w:rsidR="004E33FC" w:rsidRDefault="004E33FC" w:rsidP="007610D9">
      <w:pPr>
        <w:autoSpaceDE w:val="0"/>
        <w:autoSpaceDN w:val="0"/>
        <w:adjustRightInd w:val="0"/>
        <w:jc w:val="center"/>
        <w:rPr>
          <w:rFonts w:ascii="Ebrima" w:hAnsi="Ebrima"/>
          <w:b/>
          <w:bCs/>
          <w:sz w:val="22"/>
          <w:szCs w:val="22"/>
        </w:rPr>
      </w:pPr>
    </w:p>
    <w:p w14:paraId="717F3EE3" w14:textId="77777777" w:rsidR="004E33FC" w:rsidRDefault="004E33FC" w:rsidP="007610D9">
      <w:pPr>
        <w:autoSpaceDE w:val="0"/>
        <w:autoSpaceDN w:val="0"/>
        <w:adjustRightInd w:val="0"/>
        <w:jc w:val="center"/>
        <w:rPr>
          <w:rFonts w:ascii="Ebrima" w:hAnsi="Ebrima"/>
          <w:b/>
          <w:bCs/>
          <w:sz w:val="22"/>
          <w:szCs w:val="22"/>
        </w:rPr>
      </w:pPr>
    </w:p>
    <w:p w14:paraId="399C7158" w14:textId="77777777" w:rsidR="004E33FC" w:rsidRDefault="004E33FC" w:rsidP="007610D9">
      <w:pPr>
        <w:autoSpaceDE w:val="0"/>
        <w:autoSpaceDN w:val="0"/>
        <w:adjustRightInd w:val="0"/>
        <w:jc w:val="center"/>
        <w:rPr>
          <w:rFonts w:ascii="Ebrima" w:hAnsi="Ebrima"/>
          <w:b/>
          <w:bCs/>
          <w:sz w:val="22"/>
          <w:szCs w:val="22"/>
        </w:rPr>
      </w:pPr>
    </w:p>
    <w:p w14:paraId="41B4FF95" w14:textId="77777777" w:rsidR="004E33FC" w:rsidRDefault="004E33FC" w:rsidP="007610D9">
      <w:pPr>
        <w:autoSpaceDE w:val="0"/>
        <w:autoSpaceDN w:val="0"/>
        <w:adjustRightInd w:val="0"/>
        <w:jc w:val="center"/>
        <w:rPr>
          <w:rFonts w:ascii="Ebrima" w:hAnsi="Ebrima"/>
          <w:b/>
          <w:bCs/>
          <w:sz w:val="22"/>
          <w:szCs w:val="22"/>
        </w:rPr>
      </w:pPr>
    </w:p>
    <w:p w14:paraId="57BDBCF6" w14:textId="77777777" w:rsidR="004E33FC" w:rsidRDefault="004E33FC" w:rsidP="007610D9">
      <w:pPr>
        <w:autoSpaceDE w:val="0"/>
        <w:autoSpaceDN w:val="0"/>
        <w:adjustRightInd w:val="0"/>
        <w:jc w:val="center"/>
        <w:rPr>
          <w:rFonts w:ascii="Ebrima" w:hAnsi="Ebrima"/>
          <w:b/>
          <w:bCs/>
          <w:sz w:val="22"/>
          <w:szCs w:val="22"/>
        </w:rPr>
      </w:pPr>
    </w:p>
    <w:p w14:paraId="25070E4C" w14:textId="77777777" w:rsidR="004E33FC" w:rsidRDefault="004E33FC" w:rsidP="007610D9">
      <w:pPr>
        <w:autoSpaceDE w:val="0"/>
        <w:autoSpaceDN w:val="0"/>
        <w:adjustRightInd w:val="0"/>
        <w:jc w:val="center"/>
        <w:rPr>
          <w:rFonts w:ascii="Ebrima" w:hAnsi="Ebrima"/>
          <w:b/>
          <w:bCs/>
          <w:sz w:val="22"/>
          <w:szCs w:val="22"/>
        </w:rPr>
      </w:pPr>
    </w:p>
    <w:p w14:paraId="1ABC46CA" w14:textId="77777777" w:rsidR="004E33FC" w:rsidRDefault="004E33FC" w:rsidP="007610D9">
      <w:pPr>
        <w:autoSpaceDE w:val="0"/>
        <w:autoSpaceDN w:val="0"/>
        <w:adjustRightInd w:val="0"/>
        <w:jc w:val="center"/>
        <w:rPr>
          <w:rFonts w:ascii="Ebrima" w:hAnsi="Ebrima"/>
          <w:b/>
          <w:bCs/>
          <w:sz w:val="22"/>
          <w:szCs w:val="22"/>
        </w:rPr>
      </w:pPr>
    </w:p>
    <w:p w14:paraId="43F46A4E" w14:textId="77777777" w:rsidR="004E33FC" w:rsidRDefault="004E33FC" w:rsidP="007610D9">
      <w:pPr>
        <w:autoSpaceDE w:val="0"/>
        <w:autoSpaceDN w:val="0"/>
        <w:adjustRightInd w:val="0"/>
        <w:jc w:val="center"/>
        <w:rPr>
          <w:rFonts w:ascii="Ebrima" w:hAnsi="Ebrima"/>
          <w:b/>
          <w:bCs/>
          <w:sz w:val="22"/>
          <w:szCs w:val="22"/>
        </w:rPr>
      </w:pPr>
    </w:p>
    <w:p w14:paraId="129F11A6" w14:textId="77777777" w:rsidR="004E33FC" w:rsidRDefault="004E33FC" w:rsidP="007610D9">
      <w:pPr>
        <w:autoSpaceDE w:val="0"/>
        <w:autoSpaceDN w:val="0"/>
        <w:adjustRightInd w:val="0"/>
        <w:jc w:val="center"/>
        <w:rPr>
          <w:rFonts w:ascii="Ebrima" w:hAnsi="Ebrima"/>
          <w:b/>
          <w:bCs/>
          <w:sz w:val="22"/>
          <w:szCs w:val="22"/>
        </w:rPr>
      </w:pPr>
    </w:p>
    <w:p w14:paraId="7B74C293" w14:textId="77777777" w:rsidR="004E33FC" w:rsidRDefault="004E33FC" w:rsidP="007610D9">
      <w:pPr>
        <w:autoSpaceDE w:val="0"/>
        <w:autoSpaceDN w:val="0"/>
        <w:adjustRightInd w:val="0"/>
        <w:jc w:val="center"/>
        <w:rPr>
          <w:rFonts w:ascii="Ebrima" w:hAnsi="Ebrima"/>
          <w:b/>
          <w:bCs/>
          <w:sz w:val="22"/>
          <w:szCs w:val="22"/>
        </w:rPr>
      </w:pPr>
    </w:p>
    <w:p w14:paraId="49598739" w14:textId="77777777" w:rsidR="004E33FC" w:rsidRPr="007610D9" w:rsidRDefault="004E33FC" w:rsidP="007610D9">
      <w:pPr>
        <w:autoSpaceDE w:val="0"/>
        <w:autoSpaceDN w:val="0"/>
        <w:adjustRightInd w:val="0"/>
        <w:jc w:val="center"/>
        <w:rPr>
          <w:rFonts w:ascii="Ebrima" w:hAnsi="Ebrima"/>
          <w:b/>
          <w:bCs/>
          <w:sz w:val="22"/>
          <w:szCs w:val="22"/>
        </w:rPr>
      </w:pPr>
    </w:p>
    <w:p w14:paraId="47D9E14E" w14:textId="77777777" w:rsidR="006412B9" w:rsidRPr="007610D9" w:rsidRDefault="006412B9" w:rsidP="007610D9">
      <w:pPr>
        <w:autoSpaceDE w:val="0"/>
        <w:autoSpaceDN w:val="0"/>
        <w:adjustRightInd w:val="0"/>
        <w:jc w:val="both"/>
        <w:rPr>
          <w:rFonts w:ascii="Ebrima" w:hAnsi="Ebrima"/>
          <w:b/>
          <w:bCs/>
          <w:sz w:val="22"/>
          <w:szCs w:val="22"/>
        </w:rPr>
      </w:pPr>
    </w:p>
    <w:p w14:paraId="0CA54920" w14:textId="77777777" w:rsidR="006412B9" w:rsidRPr="007610D9" w:rsidRDefault="006412B9" w:rsidP="007610D9">
      <w:pPr>
        <w:autoSpaceDE w:val="0"/>
        <w:autoSpaceDN w:val="0"/>
        <w:adjustRightInd w:val="0"/>
        <w:jc w:val="both"/>
        <w:rPr>
          <w:rFonts w:ascii="Ebrima" w:hAnsi="Ebrima"/>
          <w:b/>
          <w:bCs/>
          <w:sz w:val="22"/>
          <w:szCs w:val="22"/>
        </w:rPr>
      </w:pPr>
      <w:r w:rsidRPr="007610D9">
        <w:rPr>
          <w:rFonts w:ascii="Ebrima" w:hAnsi="Ebrima"/>
          <w:b/>
          <w:bCs/>
          <w:sz w:val="22"/>
          <w:szCs w:val="22"/>
        </w:rPr>
        <w:t>1</w:t>
      </w:r>
      <w:r w:rsidR="0071709F" w:rsidRPr="007610D9">
        <w:rPr>
          <w:rFonts w:ascii="Ebrima" w:hAnsi="Ebrima"/>
          <w:b/>
          <w:bCs/>
          <w:sz w:val="22"/>
          <w:szCs w:val="22"/>
        </w:rPr>
        <w:t>.</w:t>
      </w:r>
      <w:r w:rsidRPr="007610D9">
        <w:rPr>
          <w:rFonts w:ascii="Ebrima" w:hAnsi="Ebrima"/>
          <w:b/>
          <w:bCs/>
          <w:sz w:val="22"/>
          <w:szCs w:val="22"/>
        </w:rPr>
        <w:t xml:space="preserve"> Wstęp</w:t>
      </w:r>
    </w:p>
    <w:p w14:paraId="3BF317A8" w14:textId="77777777" w:rsidR="006412B9" w:rsidRPr="007610D9" w:rsidRDefault="006412B9" w:rsidP="007610D9">
      <w:pPr>
        <w:autoSpaceDE w:val="0"/>
        <w:autoSpaceDN w:val="0"/>
        <w:adjustRightInd w:val="0"/>
        <w:jc w:val="both"/>
        <w:rPr>
          <w:rFonts w:ascii="Ebrima" w:hAnsi="Ebrima"/>
          <w:sz w:val="22"/>
          <w:szCs w:val="22"/>
        </w:rPr>
      </w:pPr>
    </w:p>
    <w:p w14:paraId="77DF695C" w14:textId="77777777" w:rsidR="006412B9" w:rsidRPr="007610D9" w:rsidRDefault="006412B9"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50D9ECC0" w14:textId="77777777" w:rsidR="006412B9" w:rsidRPr="007610D9" w:rsidRDefault="006412B9" w:rsidP="007610D9">
      <w:pPr>
        <w:autoSpaceDE w:val="0"/>
        <w:autoSpaceDN w:val="0"/>
        <w:adjustRightInd w:val="0"/>
        <w:jc w:val="both"/>
        <w:rPr>
          <w:rFonts w:ascii="Ebrima" w:hAnsi="Ebrima"/>
          <w:sz w:val="22"/>
          <w:szCs w:val="22"/>
        </w:rPr>
      </w:pPr>
    </w:p>
    <w:p w14:paraId="0634C68D" w14:textId="77777777" w:rsidR="00765F4B" w:rsidRPr="007610D9" w:rsidRDefault="006412B9" w:rsidP="00765F4B">
      <w:pPr>
        <w:jc w:val="both"/>
        <w:rPr>
          <w:rFonts w:ascii="Ebrima" w:hAnsi="Ebrima"/>
          <w:sz w:val="22"/>
          <w:szCs w:val="22"/>
        </w:rPr>
      </w:pPr>
      <w:r w:rsidRPr="007610D9">
        <w:rPr>
          <w:rFonts w:ascii="Ebrima" w:hAnsi="Ebrima"/>
          <w:sz w:val="22"/>
          <w:szCs w:val="22"/>
        </w:rPr>
        <w:t xml:space="preserve">Przedmiotem niniejszej szczegółowej specyfikacji technicznej są wymagania dotyczące wykonania </w:t>
      </w:r>
      <w:r w:rsidR="004152DA" w:rsidRPr="007610D9">
        <w:rPr>
          <w:rFonts w:ascii="Ebrima" w:hAnsi="Ebrima"/>
          <w:sz w:val="22"/>
          <w:szCs w:val="22"/>
        </w:rPr>
        <w:t xml:space="preserve"> </w:t>
      </w:r>
      <w:r w:rsidRPr="007610D9">
        <w:rPr>
          <w:rFonts w:ascii="Ebrima" w:hAnsi="Ebrima"/>
          <w:sz w:val="22"/>
          <w:szCs w:val="22"/>
        </w:rPr>
        <w:t>i odbioru stolarki drzwiowej i okiennej</w:t>
      </w:r>
      <w:r w:rsidR="00AE1E1D" w:rsidRPr="007610D9">
        <w:rPr>
          <w:rFonts w:ascii="Ebrima" w:hAnsi="Ebrima"/>
          <w:sz w:val="22"/>
          <w:szCs w:val="22"/>
        </w:rPr>
        <w:t xml:space="preserve">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1AA270FA" w14:textId="77777777" w:rsidR="006412B9" w:rsidRPr="007610D9" w:rsidRDefault="006412B9" w:rsidP="007610D9">
      <w:pPr>
        <w:autoSpaceDE w:val="0"/>
        <w:autoSpaceDN w:val="0"/>
        <w:adjustRightInd w:val="0"/>
        <w:jc w:val="both"/>
        <w:rPr>
          <w:rFonts w:ascii="Ebrima" w:hAnsi="Ebrima"/>
          <w:sz w:val="22"/>
          <w:szCs w:val="22"/>
        </w:rPr>
      </w:pPr>
    </w:p>
    <w:p w14:paraId="64D4E36F" w14:textId="77777777" w:rsidR="006412B9" w:rsidRPr="007610D9" w:rsidRDefault="006412B9"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56261781" w14:textId="77777777" w:rsidR="006412B9" w:rsidRPr="007610D9" w:rsidRDefault="006412B9" w:rsidP="007610D9">
      <w:pPr>
        <w:autoSpaceDE w:val="0"/>
        <w:autoSpaceDN w:val="0"/>
        <w:adjustRightInd w:val="0"/>
        <w:jc w:val="both"/>
        <w:rPr>
          <w:rFonts w:ascii="Ebrima" w:hAnsi="Ebrima"/>
          <w:sz w:val="22"/>
          <w:szCs w:val="22"/>
        </w:rPr>
      </w:pPr>
    </w:p>
    <w:p w14:paraId="0E608536" w14:textId="31B1B9C8"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w:t>
      </w:r>
      <w:r w:rsidR="004152DA" w:rsidRPr="007610D9">
        <w:rPr>
          <w:rFonts w:ascii="Ebrima" w:hAnsi="Ebrima"/>
          <w:sz w:val="22"/>
          <w:szCs w:val="22"/>
        </w:rPr>
        <w:t xml:space="preserve"> </w:t>
      </w:r>
      <w:r w:rsidRPr="007610D9">
        <w:rPr>
          <w:rFonts w:ascii="Ebrima" w:hAnsi="Ebrima"/>
          <w:sz w:val="22"/>
          <w:szCs w:val="22"/>
        </w:rPr>
        <w:t xml:space="preserve">i kontraktowy przy zlecaniu i realizacji robót wymienionych w pkt. </w:t>
      </w:r>
      <w:r w:rsidR="001F4C38" w:rsidRPr="007610D9">
        <w:rPr>
          <w:rFonts w:ascii="Ebrima" w:hAnsi="Ebrima"/>
          <w:sz w:val="22"/>
          <w:szCs w:val="22"/>
        </w:rPr>
        <w:t>1</w:t>
      </w:r>
      <w:r w:rsidRPr="007610D9">
        <w:rPr>
          <w:rFonts w:ascii="Ebrima" w:hAnsi="Ebrima"/>
          <w:sz w:val="22"/>
          <w:szCs w:val="22"/>
        </w:rPr>
        <w:t>.</w:t>
      </w:r>
      <w:r w:rsidR="0071709F" w:rsidRPr="007610D9">
        <w:rPr>
          <w:rFonts w:ascii="Ebrima" w:hAnsi="Ebrima"/>
          <w:sz w:val="22"/>
          <w:szCs w:val="22"/>
        </w:rPr>
        <w:t>1</w:t>
      </w:r>
      <w:r w:rsidRPr="007610D9">
        <w:rPr>
          <w:rFonts w:ascii="Ebrima" w:hAnsi="Ebrima"/>
          <w:sz w:val="22"/>
          <w:szCs w:val="22"/>
        </w:rPr>
        <w:t>.</w:t>
      </w:r>
    </w:p>
    <w:p w14:paraId="27E317D3" w14:textId="77777777" w:rsidR="006412B9" w:rsidRPr="007610D9" w:rsidRDefault="006412B9" w:rsidP="007610D9">
      <w:pPr>
        <w:autoSpaceDE w:val="0"/>
        <w:autoSpaceDN w:val="0"/>
        <w:adjustRightInd w:val="0"/>
        <w:jc w:val="both"/>
        <w:rPr>
          <w:rFonts w:ascii="Ebrima" w:hAnsi="Ebrima"/>
          <w:sz w:val="22"/>
          <w:szCs w:val="22"/>
        </w:rPr>
      </w:pPr>
    </w:p>
    <w:p w14:paraId="4E15BDC3" w14:textId="77777777" w:rsidR="006412B9" w:rsidRPr="007610D9" w:rsidRDefault="006412B9"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331DBFF3" w14:textId="77777777" w:rsidR="006412B9" w:rsidRPr="007610D9" w:rsidRDefault="006412B9" w:rsidP="007610D9">
      <w:pPr>
        <w:autoSpaceDE w:val="0"/>
        <w:autoSpaceDN w:val="0"/>
        <w:adjustRightInd w:val="0"/>
        <w:jc w:val="both"/>
        <w:rPr>
          <w:rFonts w:ascii="Ebrima" w:hAnsi="Ebrima"/>
          <w:sz w:val="22"/>
          <w:szCs w:val="22"/>
        </w:rPr>
      </w:pPr>
    </w:p>
    <w:p w14:paraId="1759AC84"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których </w:t>
      </w:r>
      <w:r w:rsidR="00AE1E1D" w:rsidRPr="007610D9">
        <w:rPr>
          <w:rFonts w:ascii="Ebrima" w:hAnsi="Ebrima"/>
          <w:sz w:val="22"/>
          <w:szCs w:val="22"/>
        </w:rPr>
        <w:t>do</w:t>
      </w:r>
      <w:r w:rsidRPr="007610D9">
        <w:rPr>
          <w:rFonts w:ascii="Ebrima" w:hAnsi="Ebrima"/>
          <w:sz w:val="22"/>
          <w:szCs w:val="22"/>
        </w:rPr>
        <w:t>tyczy specyfikacja obejmują wszystkie czynności umożliwiające i mające na celu wykonanie montażu bram oraz stolarki drzwiowej i okiennej. W skład tych robót wchodzi:</w:t>
      </w:r>
    </w:p>
    <w:p w14:paraId="663BF242"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B.</w:t>
      </w:r>
      <w:r w:rsidR="00AE1E1D" w:rsidRPr="007610D9">
        <w:rPr>
          <w:rFonts w:ascii="Ebrima" w:hAnsi="Ebrima"/>
          <w:sz w:val="22"/>
          <w:szCs w:val="22"/>
        </w:rPr>
        <w:t>09</w:t>
      </w:r>
      <w:r w:rsidRPr="007610D9">
        <w:rPr>
          <w:rFonts w:ascii="Ebrima" w:hAnsi="Ebrima"/>
          <w:sz w:val="22"/>
          <w:szCs w:val="22"/>
        </w:rPr>
        <w:t>.01.00. Drzwi i bra</w:t>
      </w:r>
      <w:r w:rsidR="0071709F" w:rsidRPr="007610D9">
        <w:rPr>
          <w:rFonts w:ascii="Ebrima" w:hAnsi="Ebrima"/>
          <w:sz w:val="22"/>
          <w:szCs w:val="22"/>
        </w:rPr>
        <w:t>my</w:t>
      </w:r>
    </w:p>
    <w:p w14:paraId="24C9B18F" w14:textId="77777777" w:rsidR="006412B9" w:rsidRPr="007610D9" w:rsidRDefault="006412B9" w:rsidP="007610D9">
      <w:pPr>
        <w:autoSpaceDE w:val="0"/>
        <w:autoSpaceDN w:val="0"/>
        <w:adjustRightInd w:val="0"/>
        <w:jc w:val="both"/>
        <w:rPr>
          <w:rFonts w:ascii="Ebrima" w:hAnsi="Ebrima"/>
          <w:sz w:val="22"/>
          <w:szCs w:val="22"/>
        </w:rPr>
      </w:pPr>
    </w:p>
    <w:p w14:paraId="68AD7DC8" w14:textId="77777777" w:rsidR="006412B9" w:rsidRPr="007610D9" w:rsidRDefault="006412B9"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62BF62C2" w14:textId="77777777" w:rsidR="006412B9" w:rsidRPr="007610D9" w:rsidRDefault="006412B9" w:rsidP="007610D9">
      <w:pPr>
        <w:autoSpaceDE w:val="0"/>
        <w:autoSpaceDN w:val="0"/>
        <w:adjustRightInd w:val="0"/>
        <w:jc w:val="both"/>
        <w:rPr>
          <w:rFonts w:ascii="Ebrima" w:hAnsi="Ebrima"/>
          <w:sz w:val="22"/>
          <w:szCs w:val="22"/>
        </w:rPr>
      </w:pPr>
    </w:p>
    <w:p w14:paraId="633C850A"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w:t>
      </w:r>
    </w:p>
    <w:p w14:paraId="23C8C54C" w14:textId="77777777" w:rsidR="006412B9" w:rsidRPr="007610D9" w:rsidRDefault="006412B9" w:rsidP="007610D9">
      <w:pPr>
        <w:autoSpaceDE w:val="0"/>
        <w:autoSpaceDN w:val="0"/>
        <w:adjustRightInd w:val="0"/>
        <w:jc w:val="both"/>
        <w:rPr>
          <w:rFonts w:ascii="Ebrima" w:hAnsi="Ebrima"/>
          <w:sz w:val="22"/>
          <w:szCs w:val="22"/>
        </w:rPr>
      </w:pPr>
    </w:p>
    <w:p w14:paraId="6845C754" w14:textId="77777777" w:rsidR="006412B9" w:rsidRPr="007610D9" w:rsidRDefault="006412B9"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57FCCFBC" w14:textId="77777777" w:rsidR="006412B9" w:rsidRPr="007610D9" w:rsidRDefault="006412B9" w:rsidP="007610D9">
      <w:pPr>
        <w:autoSpaceDE w:val="0"/>
        <w:autoSpaceDN w:val="0"/>
        <w:adjustRightInd w:val="0"/>
        <w:jc w:val="both"/>
        <w:rPr>
          <w:rFonts w:ascii="Ebrima" w:hAnsi="Ebrima"/>
          <w:sz w:val="22"/>
          <w:szCs w:val="22"/>
        </w:rPr>
      </w:pPr>
    </w:p>
    <w:p w14:paraId="18BA408E" w14:textId="0A310E18"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w:t>
      </w:r>
      <w:r w:rsidR="004152DA" w:rsidRPr="007610D9">
        <w:rPr>
          <w:rFonts w:ascii="Ebrima" w:hAnsi="Ebrima"/>
          <w:sz w:val="22"/>
          <w:szCs w:val="22"/>
        </w:rPr>
        <w:t xml:space="preserve">ć </w:t>
      </w:r>
      <w:r w:rsidRPr="007610D9">
        <w:rPr>
          <w:rFonts w:ascii="Ebrima" w:hAnsi="Ebrima"/>
          <w:sz w:val="22"/>
          <w:szCs w:val="22"/>
        </w:rPr>
        <w:t>z dokumentacją projektową, SST i poleceniami Inspektora.</w:t>
      </w:r>
    </w:p>
    <w:p w14:paraId="3C4B5895" w14:textId="77777777" w:rsidR="006412B9" w:rsidRPr="007610D9" w:rsidRDefault="006412B9" w:rsidP="007610D9">
      <w:pPr>
        <w:autoSpaceDE w:val="0"/>
        <w:autoSpaceDN w:val="0"/>
        <w:adjustRightInd w:val="0"/>
        <w:jc w:val="both"/>
        <w:rPr>
          <w:rFonts w:ascii="Ebrima" w:hAnsi="Ebrima"/>
          <w:i/>
          <w:iCs/>
          <w:sz w:val="22"/>
          <w:szCs w:val="22"/>
        </w:rPr>
      </w:pPr>
    </w:p>
    <w:p w14:paraId="31923388" w14:textId="77777777" w:rsidR="006412B9" w:rsidRPr="007610D9" w:rsidRDefault="006412B9"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50CFB55B" w14:textId="77777777" w:rsidR="006412B9" w:rsidRPr="007610D9" w:rsidRDefault="006412B9" w:rsidP="007610D9">
      <w:pPr>
        <w:autoSpaceDE w:val="0"/>
        <w:autoSpaceDN w:val="0"/>
        <w:adjustRightInd w:val="0"/>
        <w:jc w:val="both"/>
        <w:rPr>
          <w:rFonts w:ascii="Ebrima" w:hAnsi="Ebrima"/>
          <w:sz w:val="22"/>
          <w:szCs w:val="22"/>
        </w:rPr>
      </w:pPr>
    </w:p>
    <w:p w14:paraId="4B6D52CD"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 xml:space="preserve">Wbudować należy stolarkę kompletnie wykończoną </w:t>
      </w:r>
      <w:r w:rsidR="0071257B" w:rsidRPr="007610D9">
        <w:rPr>
          <w:rFonts w:ascii="Ebrima" w:hAnsi="Ebrima"/>
          <w:sz w:val="22"/>
          <w:szCs w:val="22"/>
        </w:rPr>
        <w:t>wraz z</w:t>
      </w:r>
      <w:r w:rsidRPr="007610D9">
        <w:rPr>
          <w:rFonts w:ascii="Ebrima" w:hAnsi="Ebrima"/>
          <w:sz w:val="22"/>
          <w:szCs w:val="22"/>
        </w:rPr>
        <w:t xml:space="preserve"> </w:t>
      </w:r>
      <w:proofErr w:type="spellStart"/>
      <w:r w:rsidRPr="007610D9">
        <w:rPr>
          <w:rFonts w:ascii="Ebrima" w:hAnsi="Ebrima"/>
          <w:sz w:val="22"/>
          <w:szCs w:val="22"/>
        </w:rPr>
        <w:t>okuciami</w:t>
      </w:r>
      <w:proofErr w:type="spellEnd"/>
      <w:r w:rsidRPr="007610D9">
        <w:rPr>
          <w:rFonts w:ascii="Ebrima" w:hAnsi="Ebrima"/>
          <w:sz w:val="22"/>
          <w:szCs w:val="22"/>
        </w:rPr>
        <w:t>.</w:t>
      </w:r>
    </w:p>
    <w:p w14:paraId="3C0E6E25" w14:textId="77777777" w:rsidR="006412B9" w:rsidRPr="007610D9" w:rsidRDefault="006412B9" w:rsidP="007610D9">
      <w:pPr>
        <w:autoSpaceDE w:val="0"/>
        <w:autoSpaceDN w:val="0"/>
        <w:adjustRightInd w:val="0"/>
        <w:jc w:val="both"/>
        <w:rPr>
          <w:rFonts w:ascii="Ebrima" w:hAnsi="Ebrima"/>
          <w:sz w:val="22"/>
          <w:szCs w:val="22"/>
        </w:rPr>
      </w:pPr>
    </w:p>
    <w:p w14:paraId="0C6889AB" w14:textId="1B25980A" w:rsidR="006412B9" w:rsidRPr="007610D9" w:rsidRDefault="0006306D" w:rsidP="007610D9">
      <w:pPr>
        <w:autoSpaceDE w:val="0"/>
        <w:autoSpaceDN w:val="0"/>
        <w:adjustRightInd w:val="0"/>
        <w:jc w:val="both"/>
        <w:rPr>
          <w:rFonts w:ascii="Ebrima" w:hAnsi="Ebrima"/>
          <w:sz w:val="22"/>
          <w:szCs w:val="22"/>
        </w:rPr>
      </w:pPr>
      <w:r w:rsidRPr="007610D9">
        <w:rPr>
          <w:rFonts w:ascii="Ebrima" w:hAnsi="Ebrima"/>
          <w:sz w:val="22"/>
          <w:szCs w:val="22"/>
        </w:rPr>
        <w:t>Projektuje się drzwi zewnętrzne stalowe z wypełnieniem płytą warstwową</w:t>
      </w:r>
      <w:r w:rsidR="0093666E" w:rsidRPr="007610D9">
        <w:rPr>
          <w:rFonts w:ascii="Ebrima" w:hAnsi="Ebrima"/>
          <w:sz w:val="22"/>
          <w:szCs w:val="22"/>
        </w:rPr>
        <w:t xml:space="preserve"> gr. 80 mm, wyposażone w zamek patentowy.</w:t>
      </w:r>
    </w:p>
    <w:p w14:paraId="4ABA15D5" w14:textId="025398EB" w:rsidR="0006306D" w:rsidRPr="007610D9" w:rsidRDefault="0006306D" w:rsidP="007610D9">
      <w:pPr>
        <w:autoSpaceDE w:val="0"/>
        <w:autoSpaceDN w:val="0"/>
        <w:adjustRightInd w:val="0"/>
        <w:jc w:val="both"/>
        <w:rPr>
          <w:rFonts w:ascii="Ebrima" w:hAnsi="Ebrima"/>
          <w:sz w:val="22"/>
          <w:szCs w:val="22"/>
        </w:rPr>
      </w:pPr>
      <w:r w:rsidRPr="007610D9">
        <w:rPr>
          <w:rFonts w:ascii="Ebrima" w:hAnsi="Ebrima"/>
          <w:sz w:val="22"/>
          <w:szCs w:val="22"/>
        </w:rPr>
        <w:t xml:space="preserve">Drzwi wewnętrzne </w:t>
      </w:r>
      <w:r w:rsidR="0093666E" w:rsidRPr="007610D9">
        <w:rPr>
          <w:rFonts w:ascii="Ebrima" w:hAnsi="Ebrima"/>
          <w:sz w:val="22"/>
          <w:szCs w:val="22"/>
        </w:rPr>
        <w:t>stalowe, łazienkowe</w:t>
      </w:r>
      <w:r w:rsidRPr="007610D9">
        <w:rPr>
          <w:rFonts w:ascii="Ebrima" w:hAnsi="Ebrima"/>
          <w:sz w:val="22"/>
          <w:szCs w:val="22"/>
        </w:rPr>
        <w:t>, wyposażone w kratkę wentylacyjną</w:t>
      </w:r>
      <w:r w:rsidR="0093666E" w:rsidRPr="007610D9">
        <w:rPr>
          <w:rFonts w:ascii="Ebrima" w:hAnsi="Ebrima"/>
          <w:sz w:val="22"/>
          <w:szCs w:val="22"/>
        </w:rPr>
        <w:t xml:space="preserve"> </w:t>
      </w:r>
      <w:r w:rsidRPr="007610D9">
        <w:rPr>
          <w:rFonts w:ascii="Ebrima" w:hAnsi="Ebrima"/>
          <w:sz w:val="22"/>
          <w:szCs w:val="22"/>
        </w:rPr>
        <w:t xml:space="preserve">i zamek łazienkowy. </w:t>
      </w:r>
    </w:p>
    <w:p w14:paraId="5C1E29BD" w14:textId="36D4F470" w:rsidR="0093666E" w:rsidRPr="007610D9" w:rsidRDefault="0093666E" w:rsidP="007610D9">
      <w:pPr>
        <w:autoSpaceDE w:val="0"/>
        <w:autoSpaceDN w:val="0"/>
        <w:adjustRightInd w:val="0"/>
        <w:jc w:val="both"/>
        <w:rPr>
          <w:rFonts w:ascii="Ebrima" w:hAnsi="Ebrima"/>
          <w:sz w:val="22"/>
          <w:szCs w:val="22"/>
        </w:rPr>
      </w:pPr>
      <w:r w:rsidRPr="007610D9">
        <w:rPr>
          <w:rFonts w:ascii="Ebrima" w:hAnsi="Ebrima"/>
          <w:sz w:val="22"/>
          <w:szCs w:val="22"/>
        </w:rPr>
        <w:t xml:space="preserve">Brama stalowa z wypełnieniem z płytą warstwową gr. 80 mm, wyposażona w zamek patentowy. </w:t>
      </w:r>
    </w:p>
    <w:p w14:paraId="5FE45ECC" w14:textId="77777777" w:rsidR="003E5808" w:rsidRPr="007610D9" w:rsidRDefault="003E5808" w:rsidP="007610D9">
      <w:pPr>
        <w:autoSpaceDE w:val="0"/>
        <w:autoSpaceDN w:val="0"/>
        <w:adjustRightInd w:val="0"/>
        <w:jc w:val="both"/>
        <w:rPr>
          <w:rFonts w:ascii="Ebrima" w:hAnsi="Ebrima"/>
          <w:sz w:val="22"/>
          <w:szCs w:val="22"/>
        </w:rPr>
      </w:pPr>
    </w:p>
    <w:p w14:paraId="5715B0D1"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b/>
          <w:bCs/>
          <w:sz w:val="22"/>
          <w:szCs w:val="22"/>
        </w:rPr>
        <w:t>3. Sprzęt</w:t>
      </w:r>
    </w:p>
    <w:p w14:paraId="762D33AA" w14:textId="77777777" w:rsidR="006412B9" w:rsidRPr="007610D9" w:rsidRDefault="006412B9" w:rsidP="007610D9">
      <w:pPr>
        <w:autoSpaceDE w:val="0"/>
        <w:autoSpaceDN w:val="0"/>
        <w:adjustRightInd w:val="0"/>
        <w:jc w:val="both"/>
        <w:rPr>
          <w:rFonts w:ascii="Ebrima" w:hAnsi="Ebrima"/>
          <w:sz w:val="22"/>
          <w:szCs w:val="22"/>
        </w:rPr>
      </w:pPr>
    </w:p>
    <w:p w14:paraId="3F23F69F"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można wykonać przy użyciu dowolnego typu sprzętu zaakceptowanego przez </w:t>
      </w:r>
      <w:r w:rsidRPr="007610D9">
        <w:rPr>
          <w:rFonts w:ascii="Ebrima" w:hAnsi="Ebrima"/>
          <w:iCs/>
          <w:sz w:val="22"/>
          <w:szCs w:val="22"/>
        </w:rPr>
        <w:t>Inspektora.</w:t>
      </w:r>
    </w:p>
    <w:p w14:paraId="61B900F6" w14:textId="77777777" w:rsidR="006412B9" w:rsidRPr="007610D9" w:rsidRDefault="006412B9" w:rsidP="007610D9">
      <w:pPr>
        <w:autoSpaceDE w:val="0"/>
        <w:autoSpaceDN w:val="0"/>
        <w:adjustRightInd w:val="0"/>
        <w:jc w:val="both"/>
        <w:rPr>
          <w:rFonts w:ascii="Ebrima" w:hAnsi="Ebrima"/>
          <w:iCs/>
          <w:sz w:val="22"/>
          <w:szCs w:val="22"/>
        </w:rPr>
      </w:pPr>
    </w:p>
    <w:p w14:paraId="1166B6FC" w14:textId="77777777" w:rsidR="006412B9" w:rsidRPr="007610D9" w:rsidRDefault="006412B9" w:rsidP="007610D9">
      <w:pPr>
        <w:autoSpaceDE w:val="0"/>
        <w:autoSpaceDN w:val="0"/>
        <w:adjustRightInd w:val="0"/>
        <w:jc w:val="both"/>
        <w:rPr>
          <w:rFonts w:ascii="Ebrima" w:hAnsi="Ebrima"/>
          <w:b/>
          <w:bCs/>
          <w:sz w:val="22"/>
          <w:szCs w:val="22"/>
        </w:rPr>
      </w:pPr>
      <w:r w:rsidRPr="007610D9">
        <w:rPr>
          <w:rFonts w:ascii="Ebrima" w:hAnsi="Ebrima"/>
          <w:b/>
          <w:iCs/>
          <w:sz w:val="22"/>
          <w:szCs w:val="22"/>
        </w:rPr>
        <w:t xml:space="preserve">4. </w:t>
      </w:r>
      <w:r w:rsidRPr="007610D9">
        <w:rPr>
          <w:rFonts w:ascii="Ebrima" w:hAnsi="Ebrima"/>
          <w:b/>
          <w:bCs/>
          <w:sz w:val="22"/>
          <w:szCs w:val="22"/>
        </w:rPr>
        <w:t>Transport</w:t>
      </w:r>
    </w:p>
    <w:p w14:paraId="2C869E51" w14:textId="77777777" w:rsidR="006412B9" w:rsidRPr="007610D9" w:rsidRDefault="006412B9" w:rsidP="007610D9">
      <w:pPr>
        <w:autoSpaceDE w:val="0"/>
        <w:autoSpaceDN w:val="0"/>
        <w:adjustRightInd w:val="0"/>
        <w:jc w:val="both"/>
        <w:rPr>
          <w:rFonts w:ascii="Ebrima" w:hAnsi="Ebrima"/>
          <w:sz w:val="22"/>
          <w:szCs w:val="22"/>
        </w:rPr>
      </w:pPr>
    </w:p>
    <w:p w14:paraId="437448D1"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 xml:space="preserve">Każda partia wyrobów przewidziana do wysyłki powinna zawierać wszystkie elementy przewidziane normą lub projektem indywidualnym. Okucia nie zamontowane do </w:t>
      </w:r>
      <w:r w:rsidR="0006306D" w:rsidRPr="007610D9">
        <w:rPr>
          <w:rFonts w:ascii="Ebrima" w:hAnsi="Ebrima"/>
          <w:sz w:val="22"/>
          <w:szCs w:val="22"/>
        </w:rPr>
        <w:t xml:space="preserve">wyrobu przechowywać </w:t>
      </w:r>
      <w:r w:rsidRPr="007610D9">
        <w:rPr>
          <w:rFonts w:ascii="Ebrima" w:hAnsi="Ebrima"/>
          <w:sz w:val="22"/>
          <w:szCs w:val="22"/>
        </w:rPr>
        <w:t>i transportować w odrębnych opakowaniach.</w:t>
      </w:r>
    </w:p>
    <w:p w14:paraId="5F1A4707"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Elementy do transportu należy zabezpieczyć przed uszkodzeniem przez odpowiednie</w:t>
      </w:r>
      <w:r w:rsidR="004D75E5" w:rsidRPr="007610D9">
        <w:rPr>
          <w:rFonts w:ascii="Ebrima" w:hAnsi="Ebrima"/>
          <w:sz w:val="22"/>
          <w:szCs w:val="22"/>
        </w:rPr>
        <w:t xml:space="preserve"> </w:t>
      </w:r>
      <w:r w:rsidRPr="007610D9">
        <w:rPr>
          <w:rFonts w:ascii="Ebrima" w:hAnsi="Ebrima"/>
          <w:sz w:val="22"/>
          <w:szCs w:val="22"/>
        </w:rPr>
        <w:t>upakowanie.</w:t>
      </w:r>
    </w:p>
    <w:p w14:paraId="0E23ADDD"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Zabezpieczone przed uszkodzeniem elementy przewozić w miarę możliwości przy użyciu palet lub jednostek kontenerowych.</w:t>
      </w:r>
    </w:p>
    <w:p w14:paraId="09D1B45B"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 xml:space="preserve">Elementy mogą być przewożone dowolnymi środkami transportu zaakceptowanymi przez Inspektora oraz zabezpieczone przed uszkodzeniami, przesunięciem lub utratą stateczności. </w:t>
      </w:r>
    </w:p>
    <w:p w14:paraId="4D00BBF5" w14:textId="77777777" w:rsidR="006412B9" w:rsidRPr="007610D9" w:rsidRDefault="006412B9" w:rsidP="007610D9">
      <w:pPr>
        <w:autoSpaceDE w:val="0"/>
        <w:autoSpaceDN w:val="0"/>
        <w:adjustRightInd w:val="0"/>
        <w:jc w:val="both"/>
        <w:rPr>
          <w:rFonts w:ascii="Ebrima" w:hAnsi="Ebrima"/>
          <w:b/>
          <w:bCs/>
          <w:sz w:val="22"/>
          <w:szCs w:val="22"/>
        </w:rPr>
      </w:pPr>
    </w:p>
    <w:p w14:paraId="303788FC" w14:textId="77777777" w:rsidR="006412B9" w:rsidRPr="007610D9" w:rsidRDefault="006412B9" w:rsidP="007610D9">
      <w:pPr>
        <w:autoSpaceDE w:val="0"/>
        <w:autoSpaceDN w:val="0"/>
        <w:adjustRightInd w:val="0"/>
        <w:jc w:val="both"/>
        <w:rPr>
          <w:rFonts w:ascii="Ebrima" w:hAnsi="Ebrima"/>
          <w:b/>
          <w:bCs/>
          <w:sz w:val="22"/>
          <w:szCs w:val="22"/>
        </w:rPr>
      </w:pPr>
      <w:r w:rsidRPr="007610D9">
        <w:rPr>
          <w:rFonts w:ascii="Ebrima" w:hAnsi="Ebrima"/>
          <w:b/>
          <w:bCs/>
          <w:sz w:val="22"/>
          <w:szCs w:val="22"/>
        </w:rPr>
        <w:t>5. Wykonanie robót</w:t>
      </w:r>
    </w:p>
    <w:p w14:paraId="5D8F035D" w14:textId="77777777" w:rsidR="006412B9" w:rsidRPr="007610D9" w:rsidRDefault="006412B9" w:rsidP="007610D9">
      <w:pPr>
        <w:autoSpaceDE w:val="0"/>
        <w:autoSpaceDN w:val="0"/>
        <w:adjustRightInd w:val="0"/>
        <w:jc w:val="both"/>
        <w:rPr>
          <w:rFonts w:ascii="Ebrima" w:hAnsi="Ebrima"/>
          <w:sz w:val="22"/>
          <w:szCs w:val="22"/>
        </w:rPr>
      </w:pPr>
    </w:p>
    <w:p w14:paraId="5280DC21" w14:textId="77777777" w:rsidR="006412B9" w:rsidRPr="007610D9" w:rsidRDefault="006412B9" w:rsidP="007610D9">
      <w:pPr>
        <w:autoSpaceDE w:val="0"/>
        <w:autoSpaceDN w:val="0"/>
        <w:adjustRightInd w:val="0"/>
        <w:jc w:val="both"/>
        <w:rPr>
          <w:rFonts w:ascii="Ebrima" w:hAnsi="Ebrima"/>
          <w:b/>
          <w:sz w:val="22"/>
          <w:szCs w:val="22"/>
        </w:rPr>
      </w:pPr>
      <w:r w:rsidRPr="007610D9">
        <w:rPr>
          <w:rFonts w:ascii="Ebrima" w:hAnsi="Ebrima"/>
          <w:b/>
          <w:sz w:val="22"/>
          <w:szCs w:val="22"/>
        </w:rPr>
        <w:t>5.1</w:t>
      </w:r>
      <w:r w:rsidR="0071709F" w:rsidRPr="007610D9">
        <w:rPr>
          <w:rFonts w:ascii="Ebrima" w:hAnsi="Ebrima"/>
          <w:b/>
          <w:sz w:val="22"/>
          <w:szCs w:val="22"/>
        </w:rPr>
        <w:t>.</w:t>
      </w:r>
      <w:r w:rsidRPr="007610D9">
        <w:rPr>
          <w:rFonts w:ascii="Ebrima" w:hAnsi="Ebrima"/>
          <w:b/>
          <w:sz w:val="22"/>
          <w:szCs w:val="22"/>
        </w:rPr>
        <w:t xml:space="preserve"> Przygotowanie ościeży</w:t>
      </w:r>
    </w:p>
    <w:p w14:paraId="3489B38F" w14:textId="77777777" w:rsidR="006412B9" w:rsidRPr="007610D9" w:rsidRDefault="006412B9" w:rsidP="007610D9">
      <w:pPr>
        <w:autoSpaceDE w:val="0"/>
        <w:autoSpaceDN w:val="0"/>
        <w:adjustRightInd w:val="0"/>
        <w:jc w:val="both"/>
        <w:rPr>
          <w:rFonts w:ascii="Ebrima" w:hAnsi="Ebrima"/>
          <w:sz w:val="22"/>
          <w:szCs w:val="22"/>
        </w:rPr>
      </w:pPr>
    </w:p>
    <w:p w14:paraId="21BA3910"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5.1.1. Przed osadzeniem stolarki należy sprawdzić dokładność wykonania ościeża do którego ma przylegać ościeżnica. W przypadku występujących wad w wykonaniu lub zabrudzenia powierzchni ościeża, ościeże należy naprawić i oczyścić.</w:t>
      </w:r>
    </w:p>
    <w:p w14:paraId="002BD290" w14:textId="77777777" w:rsidR="006412B9" w:rsidRPr="007610D9" w:rsidRDefault="006412B9" w:rsidP="007610D9">
      <w:pPr>
        <w:autoSpaceDE w:val="0"/>
        <w:autoSpaceDN w:val="0"/>
        <w:adjustRightInd w:val="0"/>
        <w:jc w:val="both"/>
        <w:rPr>
          <w:rFonts w:ascii="Ebrima" w:hAnsi="Ebrima"/>
          <w:sz w:val="22"/>
          <w:szCs w:val="22"/>
        </w:rPr>
      </w:pPr>
    </w:p>
    <w:p w14:paraId="2C39972F" w14:textId="77777777" w:rsidR="006412B9" w:rsidRPr="007610D9" w:rsidRDefault="006412B9" w:rsidP="007610D9">
      <w:pPr>
        <w:autoSpaceDE w:val="0"/>
        <w:autoSpaceDN w:val="0"/>
        <w:adjustRightInd w:val="0"/>
        <w:jc w:val="both"/>
        <w:rPr>
          <w:rFonts w:ascii="Ebrima" w:hAnsi="Ebrima"/>
          <w:sz w:val="22"/>
          <w:szCs w:val="22"/>
        </w:rPr>
      </w:pPr>
      <w:r w:rsidRPr="007610D9">
        <w:rPr>
          <w:rFonts w:ascii="Ebrima" w:hAnsi="Ebrima"/>
          <w:sz w:val="22"/>
          <w:szCs w:val="22"/>
        </w:rPr>
        <w:t xml:space="preserve">5.1.2. Stolarkę okienną należy zamocować w punktach rozmieszczonych w ościeżu zgodnie </w:t>
      </w:r>
      <w:r w:rsidR="004152DA" w:rsidRPr="007610D9">
        <w:rPr>
          <w:rFonts w:ascii="Ebrima" w:hAnsi="Ebrima"/>
          <w:sz w:val="22"/>
          <w:szCs w:val="22"/>
        </w:rPr>
        <w:t xml:space="preserve">                              </w:t>
      </w:r>
      <w:r w:rsidRPr="007610D9">
        <w:rPr>
          <w:rFonts w:ascii="Ebrima" w:hAnsi="Ebrima"/>
          <w:sz w:val="22"/>
          <w:szCs w:val="22"/>
        </w:rPr>
        <w:t>z wymaganiami podanymi w tabeli poniżej</w:t>
      </w:r>
      <w:r w:rsidR="001F4C38" w:rsidRPr="007610D9">
        <w:rPr>
          <w:rFonts w:ascii="Ebrima" w:hAnsi="Ebrima"/>
          <w:sz w:val="22"/>
          <w:szCs w:val="22"/>
        </w:rPr>
        <w:t>:</w:t>
      </w:r>
    </w:p>
    <w:p w14:paraId="4B2DFCFD" w14:textId="77777777" w:rsidR="0006306D" w:rsidRPr="007610D9" w:rsidRDefault="0006306D" w:rsidP="007610D9">
      <w:pPr>
        <w:autoSpaceDE w:val="0"/>
        <w:autoSpaceDN w:val="0"/>
        <w:adjustRightInd w:val="0"/>
        <w:jc w:val="both"/>
        <w:rPr>
          <w:rFonts w:ascii="Ebrima" w:hAnsi="Ebrima"/>
          <w:sz w:val="22"/>
          <w:szCs w:val="22"/>
        </w:rPr>
      </w:pPr>
    </w:p>
    <w:tbl>
      <w:tblPr>
        <w:tblStyle w:val="Tabela-Siatka"/>
        <w:tblW w:w="0" w:type="auto"/>
        <w:tblLook w:val="04A0" w:firstRow="1" w:lastRow="0" w:firstColumn="1" w:lastColumn="0" w:noHBand="0" w:noVBand="1"/>
      </w:tblPr>
      <w:tblGrid>
        <w:gridCol w:w="1555"/>
        <w:gridCol w:w="1701"/>
        <w:gridCol w:w="2180"/>
        <w:gridCol w:w="1813"/>
        <w:gridCol w:w="1813"/>
      </w:tblGrid>
      <w:tr w:rsidR="006412B9" w:rsidRPr="007610D9" w14:paraId="6B8BA7C6" w14:textId="77777777" w:rsidTr="00530025">
        <w:tc>
          <w:tcPr>
            <w:tcW w:w="3256" w:type="dxa"/>
            <w:gridSpan w:val="2"/>
            <w:vAlign w:val="center"/>
          </w:tcPr>
          <w:p w14:paraId="104FF6F2"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Wymiary zewnętrzne (cm)</w:t>
            </w:r>
          </w:p>
        </w:tc>
        <w:tc>
          <w:tcPr>
            <w:tcW w:w="2180" w:type="dxa"/>
            <w:vMerge w:val="restart"/>
            <w:vAlign w:val="center"/>
          </w:tcPr>
          <w:p w14:paraId="66C14979"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Liczba punktów zamocowań</w:t>
            </w:r>
          </w:p>
        </w:tc>
        <w:tc>
          <w:tcPr>
            <w:tcW w:w="3626" w:type="dxa"/>
            <w:gridSpan w:val="2"/>
            <w:vAlign w:val="center"/>
          </w:tcPr>
          <w:p w14:paraId="202CA391"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Rozmieszczenie punktów zamocowań</w:t>
            </w:r>
          </w:p>
        </w:tc>
      </w:tr>
      <w:tr w:rsidR="006412B9" w:rsidRPr="007610D9" w14:paraId="5E62D5B3" w14:textId="77777777" w:rsidTr="00530025">
        <w:tc>
          <w:tcPr>
            <w:tcW w:w="1555" w:type="dxa"/>
            <w:vAlign w:val="center"/>
          </w:tcPr>
          <w:p w14:paraId="67B03650"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wysokość</w:t>
            </w:r>
          </w:p>
        </w:tc>
        <w:tc>
          <w:tcPr>
            <w:tcW w:w="1701" w:type="dxa"/>
            <w:vAlign w:val="center"/>
          </w:tcPr>
          <w:p w14:paraId="6E207DBE"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szerokość</w:t>
            </w:r>
          </w:p>
        </w:tc>
        <w:tc>
          <w:tcPr>
            <w:tcW w:w="2180" w:type="dxa"/>
            <w:vMerge/>
            <w:vAlign w:val="center"/>
          </w:tcPr>
          <w:p w14:paraId="6F84C454" w14:textId="77777777" w:rsidR="006412B9" w:rsidRPr="007610D9" w:rsidRDefault="006412B9" w:rsidP="007610D9">
            <w:pPr>
              <w:autoSpaceDE w:val="0"/>
              <w:autoSpaceDN w:val="0"/>
              <w:adjustRightInd w:val="0"/>
              <w:jc w:val="center"/>
              <w:rPr>
                <w:rFonts w:ascii="Ebrima" w:hAnsi="Ebrima"/>
                <w:b/>
                <w:sz w:val="22"/>
                <w:szCs w:val="22"/>
              </w:rPr>
            </w:pPr>
          </w:p>
        </w:tc>
        <w:tc>
          <w:tcPr>
            <w:tcW w:w="1813" w:type="dxa"/>
            <w:vAlign w:val="center"/>
          </w:tcPr>
          <w:p w14:paraId="536CB058"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 xml:space="preserve">w nadprożu </w:t>
            </w:r>
            <w:r w:rsidR="001F4C38" w:rsidRPr="007610D9">
              <w:rPr>
                <w:rFonts w:ascii="Ebrima" w:hAnsi="Ebrima"/>
                <w:b/>
                <w:sz w:val="22"/>
                <w:szCs w:val="22"/>
              </w:rPr>
              <w:t xml:space="preserve">              </w:t>
            </w:r>
            <w:r w:rsidRPr="007610D9">
              <w:rPr>
                <w:rFonts w:ascii="Ebrima" w:hAnsi="Ebrima"/>
                <w:b/>
                <w:sz w:val="22"/>
                <w:szCs w:val="22"/>
              </w:rPr>
              <w:t>i progu</w:t>
            </w:r>
          </w:p>
        </w:tc>
        <w:tc>
          <w:tcPr>
            <w:tcW w:w="1813" w:type="dxa"/>
            <w:vAlign w:val="center"/>
          </w:tcPr>
          <w:p w14:paraId="0BB5F41E"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na stojaka</w:t>
            </w:r>
          </w:p>
        </w:tc>
      </w:tr>
      <w:tr w:rsidR="006412B9" w:rsidRPr="007610D9" w14:paraId="3DD2F5F9" w14:textId="77777777" w:rsidTr="00530025">
        <w:tc>
          <w:tcPr>
            <w:tcW w:w="1555" w:type="dxa"/>
            <w:vMerge w:val="restart"/>
            <w:vAlign w:val="center"/>
          </w:tcPr>
          <w:p w14:paraId="10AD13B7"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Do 150</w:t>
            </w:r>
          </w:p>
        </w:tc>
        <w:tc>
          <w:tcPr>
            <w:tcW w:w="1701" w:type="dxa"/>
            <w:vAlign w:val="center"/>
          </w:tcPr>
          <w:p w14:paraId="5ADA053B"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do 150</w:t>
            </w:r>
          </w:p>
        </w:tc>
        <w:tc>
          <w:tcPr>
            <w:tcW w:w="2180" w:type="dxa"/>
            <w:vAlign w:val="center"/>
          </w:tcPr>
          <w:p w14:paraId="790799A6"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4</w:t>
            </w:r>
          </w:p>
        </w:tc>
        <w:tc>
          <w:tcPr>
            <w:tcW w:w="1813" w:type="dxa"/>
            <w:vAlign w:val="center"/>
          </w:tcPr>
          <w:p w14:paraId="339E60C1" w14:textId="77777777" w:rsidR="006412B9"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nie mocuje się</w:t>
            </w:r>
          </w:p>
        </w:tc>
        <w:tc>
          <w:tcPr>
            <w:tcW w:w="1813" w:type="dxa"/>
            <w:vAlign w:val="center"/>
          </w:tcPr>
          <w:p w14:paraId="5DF291DF"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 2</w:t>
            </w:r>
          </w:p>
        </w:tc>
      </w:tr>
      <w:tr w:rsidR="006412B9" w:rsidRPr="007610D9" w14:paraId="6D178753" w14:textId="77777777" w:rsidTr="00530025">
        <w:tc>
          <w:tcPr>
            <w:tcW w:w="1555" w:type="dxa"/>
            <w:vMerge/>
            <w:vAlign w:val="center"/>
          </w:tcPr>
          <w:p w14:paraId="613322C1" w14:textId="77777777" w:rsidR="006412B9" w:rsidRPr="007610D9" w:rsidRDefault="006412B9" w:rsidP="007610D9">
            <w:pPr>
              <w:autoSpaceDE w:val="0"/>
              <w:autoSpaceDN w:val="0"/>
              <w:adjustRightInd w:val="0"/>
              <w:jc w:val="center"/>
              <w:rPr>
                <w:rFonts w:ascii="Ebrima" w:hAnsi="Ebrima"/>
                <w:b/>
                <w:sz w:val="22"/>
                <w:szCs w:val="22"/>
              </w:rPr>
            </w:pPr>
          </w:p>
        </w:tc>
        <w:tc>
          <w:tcPr>
            <w:tcW w:w="1701" w:type="dxa"/>
            <w:vAlign w:val="center"/>
          </w:tcPr>
          <w:p w14:paraId="01C92307"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150 ± 200</w:t>
            </w:r>
          </w:p>
        </w:tc>
        <w:tc>
          <w:tcPr>
            <w:tcW w:w="2180" w:type="dxa"/>
            <w:vAlign w:val="center"/>
          </w:tcPr>
          <w:p w14:paraId="1C518003"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6</w:t>
            </w:r>
          </w:p>
        </w:tc>
        <w:tc>
          <w:tcPr>
            <w:tcW w:w="1813" w:type="dxa"/>
            <w:vAlign w:val="center"/>
          </w:tcPr>
          <w:p w14:paraId="7DA8BCF8" w14:textId="77777777" w:rsidR="006412B9"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po 2</w:t>
            </w:r>
          </w:p>
        </w:tc>
        <w:tc>
          <w:tcPr>
            <w:tcW w:w="1813" w:type="dxa"/>
            <w:vAlign w:val="center"/>
          </w:tcPr>
          <w:p w14:paraId="4D666AAF"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 2</w:t>
            </w:r>
          </w:p>
        </w:tc>
      </w:tr>
      <w:tr w:rsidR="006412B9" w:rsidRPr="007610D9" w14:paraId="1B2A253B" w14:textId="77777777" w:rsidTr="00530025">
        <w:tc>
          <w:tcPr>
            <w:tcW w:w="1555" w:type="dxa"/>
            <w:vMerge/>
            <w:vAlign w:val="center"/>
          </w:tcPr>
          <w:p w14:paraId="3AAF6D7E" w14:textId="77777777" w:rsidR="006412B9" w:rsidRPr="007610D9" w:rsidRDefault="006412B9" w:rsidP="007610D9">
            <w:pPr>
              <w:autoSpaceDE w:val="0"/>
              <w:autoSpaceDN w:val="0"/>
              <w:adjustRightInd w:val="0"/>
              <w:jc w:val="center"/>
              <w:rPr>
                <w:rFonts w:ascii="Ebrima" w:hAnsi="Ebrima"/>
                <w:b/>
                <w:sz w:val="22"/>
                <w:szCs w:val="22"/>
              </w:rPr>
            </w:pPr>
          </w:p>
        </w:tc>
        <w:tc>
          <w:tcPr>
            <w:tcW w:w="1701" w:type="dxa"/>
            <w:vAlign w:val="center"/>
          </w:tcPr>
          <w:p w14:paraId="77085BCD"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powyżej 200</w:t>
            </w:r>
          </w:p>
        </w:tc>
        <w:tc>
          <w:tcPr>
            <w:tcW w:w="2180" w:type="dxa"/>
            <w:vAlign w:val="center"/>
          </w:tcPr>
          <w:p w14:paraId="16B6D04B"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8</w:t>
            </w:r>
          </w:p>
        </w:tc>
        <w:tc>
          <w:tcPr>
            <w:tcW w:w="1813" w:type="dxa"/>
            <w:vAlign w:val="center"/>
          </w:tcPr>
          <w:p w14:paraId="7E619ACB" w14:textId="77777777" w:rsidR="006412B9"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po 3</w:t>
            </w:r>
          </w:p>
        </w:tc>
        <w:tc>
          <w:tcPr>
            <w:tcW w:w="1813" w:type="dxa"/>
            <w:vAlign w:val="center"/>
          </w:tcPr>
          <w:p w14:paraId="017C5DE1"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 2</w:t>
            </w:r>
          </w:p>
        </w:tc>
      </w:tr>
      <w:tr w:rsidR="006412B9" w:rsidRPr="007610D9" w14:paraId="24D2FDF8" w14:textId="77777777" w:rsidTr="00530025">
        <w:tc>
          <w:tcPr>
            <w:tcW w:w="1555" w:type="dxa"/>
            <w:vMerge w:val="restart"/>
            <w:vAlign w:val="center"/>
          </w:tcPr>
          <w:p w14:paraId="3AE30D85" w14:textId="77777777" w:rsidR="006412B9" w:rsidRPr="007610D9" w:rsidRDefault="006412B9" w:rsidP="007610D9">
            <w:pPr>
              <w:autoSpaceDE w:val="0"/>
              <w:autoSpaceDN w:val="0"/>
              <w:adjustRightInd w:val="0"/>
              <w:jc w:val="center"/>
              <w:rPr>
                <w:rFonts w:ascii="Ebrima" w:hAnsi="Ebrima"/>
                <w:b/>
                <w:sz w:val="22"/>
                <w:szCs w:val="22"/>
              </w:rPr>
            </w:pPr>
            <w:r w:rsidRPr="007610D9">
              <w:rPr>
                <w:rFonts w:ascii="Ebrima" w:hAnsi="Ebrima"/>
                <w:b/>
                <w:sz w:val="22"/>
                <w:szCs w:val="22"/>
              </w:rPr>
              <w:t>Powyżej 150</w:t>
            </w:r>
          </w:p>
        </w:tc>
        <w:tc>
          <w:tcPr>
            <w:tcW w:w="1701" w:type="dxa"/>
            <w:vAlign w:val="center"/>
          </w:tcPr>
          <w:p w14:paraId="338A786D"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do 150</w:t>
            </w:r>
          </w:p>
        </w:tc>
        <w:tc>
          <w:tcPr>
            <w:tcW w:w="2180" w:type="dxa"/>
            <w:vAlign w:val="center"/>
          </w:tcPr>
          <w:p w14:paraId="623ACC4E"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6</w:t>
            </w:r>
          </w:p>
        </w:tc>
        <w:tc>
          <w:tcPr>
            <w:tcW w:w="1813" w:type="dxa"/>
            <w:vAlign w:val="center"/>
          </w:tcPr>
          <w:p w14:paraId="04BCBCF5" w14:textId="77777777" w:rsidR="006412B9"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nie mocuje się</w:t>
            </w:r>
          </w:p>
        </w:tc>
        <w:tc>
          <w:tcPr>
            <w:tcW w:w="1813" w:type="dxa"/>
            <w:vAlign w:val="center"/>
          </w:tcPr>
          <w:p w14:paraId="57A9B6B4"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 3</w:t>
            </w:r>
          </w:p>
        </w:tc>
      </w:tr>
      <w:tr w:rsidR="006412B9" w:rsidRPr="007610D9" w14:paraId="3BDB2144" w14:textId="77777777" w:rsidTr="00530025">
        <w:tc>
          <w:tcPr>
            <w:tcW w:w="1555" w:type="dxa"/>
            <w:vMerge/>
            <w:vAlign w:val="center"/>
          </w:tcPr>
          <w:p w14:paraId="4D65E01F" w14:textId="77777777" w:rsidR="006412B9" w:rsidRPr="007610D9" w:rsidRDefault="006412B9" w:rsidP="007610D9">
            <w:pPr>
              <w:autoSpaceDE w:val="0"/>
              <w:autoSpaceDN w:val="0"/>
              <w:adjustRightInd w:val="0"/>
              <w:jc w:val="center"/>
              <w:rPr>
                <w:rFonts w:ascii="Ebrima" w:hAnsi="Ebrima"/>
                <w:sz w:val="22"/>
                <w:szCs w:val="22"/>
              </w:rPr>
            </w:pPr>
          </w:p>
        </w:tc>
        <w:tc>
          <w:tcPr>
            <w:tcW w:w="1701" w:type="dxa"/>
            <w:vAlign w:val="center"/>
          </w:tcPr>
          <w:p w14:paraId="5853D49C"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150 ± 200</w:t>
            </w:r>
          </w:p>
        </w:tc>
        <w:tc>
          <w:tcPr>
            <w:tcW w:w="2180" w:type="dxa"/>
            <w:vAlign w:val="center"/>
          </w:tcPr>
          <w:p w14:paraId="23104C3A"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8</w:t>
            </w:r>
          </w:p>
        </w:tc>
        <w:tc>
          <w:tcPr>
            <w:tcW w:w="1813" w:type="dxa"/>
            <w:vAlign w:val="center"/>
          </w:tcPr>
          <w:p w14:paraId="43490198" w14:textId="77777777" w:rsidR="006412B9"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po 1</w:t>
            </w:r>
          </w:p>
        </w:tc>
        <w:tc>
          <w:tcPr>
            <w:tcW w:w="1813" w:type="dxa"/>
            <w:vAlign w:val="center"/>
          </w:tcPr>
          <w:p w14:paraId="62CF0AB8"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 3</w:t>
            </w:r>
          </w:p>
        </w:tc>
      </w:tr>
      <w:tr w:rsidR="006412B9" w:rsidRPr="007610D9" w14:paraId="512ACDA4" w14:textId="77777777" w:rsidTr="00530025">
        <w:tc>
          <w:tcPr>
            <w:tcW w:w="1555" w:type="dxa"/>
            <w:vMerge/>
            <w:vAlign w:val="center"/>
          </w:tcPr>
          <w:p w14:paraId="6098012C" w14:textId="77777777" w:rsidR="006412B9" w:rsidRPr="007610D9" w:rsidRDefault="006412B9" w:rsidP="007610D9">
            <w:pPr>
              <w:autoSpaceDE w:val="0"/>
              <w:autoSpaceDN w:val="0"/>
              <w:adjustRightInd w:val="0"/>
              <w:jc w:val="center"/>
              <w:rPr>
                <w:rFonts w:ascii="Ebrima" w:hAnsi="Ebrima"/>
                <w:sz w:val="22"/>
                <w:szCs w:val="22"/>
              </w:rPr>
            </w:pPr>
          </w:p>
        </w:tc>
        <w:tc>
          <w:tcPr>
            <w:tcW w:w="1701" w:type="dxa"/>
            <w:vAlign w:val="center"/>
          </w:tcPr>
          <w:p w14:paraId="4271DC29"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powyżej 200</w:t>
            </w:r>
          </w:p>
        </w:tc>
        <w:tc>
          <w:tcPr>
            <w:tcW w:w="2180" w:type="dxa"/>
            <w:vAlign w:val="center"/>
          </w:tcPr>
          <w:p w14:paraId="2517EF4E"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100</w:t>
            </w:r>
          </w:p>
        </w:tc>
        <w:tc>
          <w:tcPr>
            <w:tcW w:w="1813" w:type="dxa"/>
            <w:vAlign w:val="center"/>
          </w:tcPr>
          <w:p w14:paraId="22445815" w14:textId="77777777" w:rsidR="006412B9"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po 2</w:t>
            </w:r>
          </w:p>
        </w:tc>
        <w:tc>
          <w:tcPr>
            <w:tcW w:w="1813" w:type="dxa"/>
            <w:vAlign w:val="center"/>
          </w:tcPr>
          <w:p w14:paraId="32F3E1D1" w14:textId="77777777" w:rsidR="006412B9" w:rsidRPr="007610D9" w:rsidRDefault="006412B9" w:rsidP="007610D9">
            <w:pPr>
              <w:autoSpaceDE w:val="0"/>
              <w:autoSpaceDN w:val="0"/>
              <w:adjustRightInd w:val="0"/>
              <w:jc w:val="center"/>
              <w:rPr>
                <w:rFonts w:ascii="Ebrima" w:hAnsi="Ebrima"/>
                <w:sz w:val="22"/>
                <w:szCs w:val="22"/>
              </w:rPr>
            </w:pPr>
            <w:r w:rsidRPr="007610D9">
              <w:rPr>
                <w:rFonts w:ascii="Ebrima" w:hAnsi="Ebrima"/>
                <w:sz w:val="22"/>
                <w:szCs w:val="22"/>
              </w:rPr>
              <w:t>po 3</w:t>
            </w:r>
          </w:p>
        </w:tc>
      </w:tr>
    </w:tbl>
    <w:p w14:paraId="721FE7B0" w14:textId="77777777" w:rsidR="006412B9" w:rsidRPr="007610D9" w:rsidRDefault="006412B9" w:rsidP="007610D9">
      <w:pPr>
        <w:autoSpaceDE w:val="0"/>
        <w:autoSpaceDN w:val="0"/>
        <w:adjustRightInd w:val="0"/>
        <w:jc w:val="both"/>
        <w:rPr>
          <w:rFonts w:ascii="Ebrima" w:hAnsi="Ebrima"/>
          <w:sz w:val="22"/>
          <w:szCs w:val="22"/>
        </w:rPr>
      </w:pPr>
    </w:p>
    <w:p w14:paraId="4D084658"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5.1.3. Skrzydła okienne i drzwiowe, ościeżnice</w:t>
      </w:r>
      <w:r w:rsidR="004D75E5" w:rsidRPr="007610D9">
        <w:rPr>
          <w:rFonts w:ascii="Ebrima" w:hAnsi="Ebrima"/>
          <w:sz w:val="22"/>
          <w:szCs w:val="22"/>
        </w:rPr>
        <w:t>,</w:t>
      </w:r>
      <w:r w:rsidRPr="007610D9">
        <w:rPr>
          <w:rFonts w:ascii="Ebrima" w:hAnsi="Ebrima"/>
          <w:sz w:val="22"/>
          <w:szCs w:val="22"/>
        </w:rPr>
        <w:t xml:space="preserve"> powinny mieć usunięte wszystkie drobne wady powierzchniowe, </w:t>
      </w:r>
      <w:r w:rsidR="004D75E5" w:rsidRPr="007610D9">
        <w:rPr>
          <w:rFonts w:ascii="Ebrima" w:hAnsi="Ebrima"/>
          <w:sz w:val="22"/>
          <w:szCs w:val="22"/>
        </w:rPr>
        <w:t>np.</w:t>
      </w:r>
      <w:r w:rsidRPr="007610D9">
        <w:rPr>
          <w:rFonts w:ascii="Ebrima" w:hAnsi="Ebrima"/>
          <w:sz w:val="22"/>
          <w:szCs w:val="22"/>
        </w:rPr>
        <w:t xml:space="preserve"> pęknięcia, </w:t>
      </w:r>
      <w:r w:rsidR="0071257B" w:rsidRPr="007610D9">
        <w:rPr>
          <w:rFonts w:ascii="Ebrima" w:hAnsi="Ebrima"/>
          <w:sz w:val="22"/>
          <w:szCs w:val="22"/>
        </w:rPr>
        <w:t>wyrwy</w:t>
      </w:r>
      <w:r w:rsidRPr="007610D9">
        <w:rPr>
          <w:rFonts w:ascii="Ebrima" w:hAnsi="Ebrima"/>
          <w:sz w:val="22"/>
          <w:szCs w:val="22"/>
        </w:rPr>
        <w:t xml:space="preserve">. Wymienione ubytki należy wypełnić kitem syntetycznym (ftalowym). </w:t>
      </w:r>
    </w:p>
    <w:p w14:paraId="517F7E1A" w14:textId="77777777" w:rsidR="004152DA" w:rsidRPr="007610D9" w:rsidRDefault="004152DA" w:rsidP="007610D9">
      <w:pPr>
        <w:autoSpaceDE w:val="0"/>
        <w:autoSpaceDN w:val="0"/>
        <w:adjustRightInd w:val="0"/>
        <w:jc w:val="both"/>
        <w:rPr>
          <w:rFonts w:ascii="Ebrima" w:hAnsi="Ebrima"/>
          <w:sz w:val="22"/>
          <w:szCs w:val="22"/>
        </w:rPr>
      </w:pPr>
    </w:p>
    <w:p w14:paraId="23158703" w14:textId="77777777" w:rsidR="00530025" w:rsidRPr="007610D9" w:rsidRDefault="00530025" w:rsidP="007610D9">
      <w:pPr>
        <w:autoSpaceDE w:val="0"/>
        <w:autoSpaceDN w:val="0"/>
        <w:adjustRightInd w:val="0"/>
        <w:jc w:val="both"/>
        <w:rPr>
          <w:rFonts w:ascii="Ebrima" w:hAnsi="Ebrima"/>
          <w:b/>
          <w:sz w:val="22"/>
          <w:szCs w:val="22"/>
        </w:rPr>
      </w:pPr>
      <w:r w:rsidRPr="007610D9">
        <w:rPr>
          <w:rFonts w:ascii="Ebrima" w:hAnsi="Ebrima"/>
          <w:b/>
          <w:sz w:val="22"/>
          <w:szCs w:val="22"/>
        </w:rPr>
        <w:t>5.2. Osadzanie i uszczelnianie stolarki</w:t>
      </w:r>
    </w:p>
    <w:p w14:paraId="0BE93038" w14:textId="77777777" w:rsidR="004152DA" w:rsidRPr="007610D9" w:rsidRDefault="004152DA" w:rsidP="007610D9">
      <w:pPr>
        <w:autoSpaceDE w:val="0"/>
        <w:autoSpaceDN w:val="0"/>
        <w:adjustRightInd w:val="0"/>
        <w:jc w:val="both"/>
        <w:rPr>
          <w:rFonts w:ascii="Ebrima" w:hAnsi="Ebrima"/>
          <w:sz w:val="22"/>
          <w:szCs w:val="22"/>
        </w:rPr>
      </w:pPr>
    </w:p>
    <w:p w14:paraId="0BEB9BAE" w14:textId="77777777" w:rsidR="00530025" w:rsidRPr="007610D9" w:rsidRDefault="00530025" w:rsidP="007610D9">
      <w:pPr>
        <w:autoSpaceDE w:val="0"/>
        <w:autoSpaceDN w:val="0"/>
        <w:adjustRightInd w:val="0"/>
        <w:jc w:val="both"/>
        <w:rPr>
          <w:rFonts w:ascii="Ebrima" w:hAnsi="Ebrima"/>
          <w:b/>
          <w:sz w:val="22"/>
          <w:szCs w:val="22"/>
        </w:rPr>
      </w:pPr>
      <w:r w:rsidRPr="007610D9">
        <w:rPr>
          <w:rFonts w:ascii="Ebrima" w:hAnsi="Ebrima"/>
          <w:b/>
          <w:sz w:val="22"/>
          <w:szCs w:val="22"/>
        </w:rPr>
        <w:t>5.2.1. Osadzanie stolarki okiennej</w:t>
      </w:r>
    </w:p>
    <w:p w14:paraId="68C012B0" w14:textId="77777777" w:rsidR="00530025" w:rsidRPr="007610D9" w:rsidRDefault="00530025" w:rsidP="007610D9">
      <w:pPr>
        <w:autoSpaceDE w:val="0"/>
        <w:autoSpaceDN w:val="0"/>
        <w:adjustRightInd w:val="0"/>
        <w:jc w:val="both"/>
        <w:rPr>
          <w:rFonts w:ascii="Ebrima" w:hAnsi="Ebrima"/>
          <w:sz w:val="22"/>
          <w:szCs w:val="22"/>
        </w:rPr>
      </w:pPr>
    </w:p>
    <w:p w14:paraId="2B99D7C9"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W sprawdzone i przygotowane ościeże należy wstawić stolarkę na podkładkach lub listwach. Elementy kotwiące osadzić w ościeżach</w:t>
      </w:r>
      <w:r w:rsidR="009D4BC3" w:rsidRPr="007610D9">
        <w:rPr>
          <w:rFonts w:ascii="Ebrima" w:hAnsi="Ebrima"/>
          <w:sz w:val="22"/>
          <w:szCs w:val="22"/>
        </w:rPr>
        <w:t>.</w:t>
      </w:r>
    </w:p>
    <w:p w14:paraId="47F7F86F"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Uszczelnienie ościeży należy wykonać kitem trwale plastycznym, a szczelinę przykryć listwą.</w:t>
      </w:r>
    </w:p>
    <w:p w14:paraId="0F029FEE"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Ustawienie okna należy sprawdzić w pionie i w poziomie.</w:t>
      </w:r>
    </w:p>
    <w:p w14:paraId="72BE2C9F"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xml:space="preserve">Dopuszczalne odchylenie od pionu powinno być mniejsze od 1 mm na 1 m wysokości okna, </w:t>
      </w:r>
      <w:r w:rsidR="009D4BC3" w:rsidRPr="007610D9">
        <w:rPr>
          <w:rFonts w:ascii="Ebrima" w:hAnsi="Ebrima"/>
          <w:sz w:val="22"/>
          <w:szCs w:val="22"/>
        </w:rPr>
        <w:t xml:space="preserve">ale </w:t>
      </w:r>
      <w:r w:rsidRPr="007610D9">
        <w:rPr>
          <w:rFonts w:ascii="Ebrima" w:hAnsi="Ebrima"/>
          <w:sz w:val="22"/>
          <w:szCs w:val="22"/>
        </w:rPr>
        <w:t>nie więcej niż 3 mm. Różnice wymiarów po przekątnych nie powinny być większe od:</w:t>
      </w:r>
    </w:p>
    <w:p w14:paraId="04C2D4B0"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- 2 mm przy długości przekątnej do 1 m</w:t>
      </w:r>
    </w:p>
    <w:p w14:paraId="41662068"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- 3 mm przy długości przekątnej do 2 m</w:t>
      </w:r>
    </w:p>
    <w:p w14:paraId="05F5FFAA"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- 4 mm przy długości przekątnej powyżej 2 m</w:t>
      </w:r>
    </w:p>
    <w:p w14:paraId="495DD3FB"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Zamocowaną stolarkę należy uszczelnić pod względem termicznym przez wypełnienie szczeliny między ościeżem a ościeżnicą materiałem izolacyjnym dopuszczonym do stosowania do tego celu świadectwem ITB. Zabrania się używać do tego celu materiałów wydzielających związki chemiczne szkodliwe dla zdrowia ludzi.</w:t>
      </w:r>
    </w:p>
    <w:p w14:paraId="2F9A1901"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Osadzoną stolarkę okno po zmontowaniu należy dokładnie zamknąć.</w:t>
      </w:r>
    </w:p>
    <w:p w14:paraId="260CD6EA" w14:textId="77777777" w:rsidR="0006306D" w:rsidRPr="007610D9" w:rsidRDefault="0006306D" w:rsidP="007610D9">
      <w:pPr>
        <w:autoSpaceDE w:val="0"/>
        <w:autoSpaceDN w:val="0"/>
        <w:adjustRightInd w:val="0"/>
        <w:jc w:val="both"/>
        <w:rPr>
          <w:rFonts w:ascii="Ebrima" w:hAnsi="Ebrima"/>
          <w:sz w:val="22"/>
          <w:szCs w:val="22"/>
        </w:rPr>
      </w:pPr>
    </w:p>
    <w:p w14:paraId="16E2DDE0" w14:textId="77777777" w:rsidR="00530025" w:rsidRPr="007610D9" w:rsidRDefault="00530025" w:rsidP="007610D9">
      <w:pPr>
        <w:autoSpaceDE w:val="0"/>
        <w:autoSpaceDN w:val="0"/>
        <w:adjustRightInd w:val="0"/>
        <w:jc w:val="both"/>
        <w:rPr>
          <w:rFonts w:ascii="Ebrima" w:hAnsi="Ebrima"/>
          <w:b/>
          <w:sz w:val="22"/>
          <w:szCs w:val="22"/>
        </w:rPr>
      </w:pPr>
      <w:r w:rsidRPr="007610D9">
        <w:rPr>
          <w:rFonts w:ascii="Ebrima" w:hAnsi="Ebrima"/>
          <w:b/>
          <w:sz w:val="22"/>
          <w:szCs w:val="22"/>
        </w:rPr>
        <w:t>5.2.3. Osadzanie stolarki drzwiowej</w:t>
      </w:r>
    </w:p>
    <w:p w14:paraId="1866A5D5" w14:textId="77777777" w:rsidR="00530025" w:rsidRPr="007610D9" w:rsidRDefault="00530025" w:rsidP="007610D9">
      <w:pPr>
        <w:autoSpaceDE w:val="0"/>
        <w:autoSpaceDN w:val="0"/>
        <w:adjustRightInd w:val="0"/>
        <w:jc w:val="both"/>
        <w:rPr>
          <w:rFonts w:ascii="Ebrima" w:hAnsi="Ebrima"/>
          <w:sz w:val="22"/>
          <w:szCs w:val="22"/>
        </w:rPr>
      </w:pPr>
    </w:p>
    <w:p w14:paraId="34F48C7C" w14:textId="16F6596E"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Dokładność wykonania ościeży powinna odpowiadać wymogom dla robót murowych</w:t>
      </w:r>
      <w:r w:rsidR="00606B3D" w:rsidRPr="007610D9">
        <w:rPr>
          <w:rFonts w:ascii="Ebrima" w:hAnsi="Ebrima"/>
          <w:sz w:val="22"/>
          <w:szCs w:val="22"/>
        </w:rPr>
        <w:t xml:space="preserve"> </w:t>
      </w:r>
      <w:r w:rsidRPr="007610D9">
        <w:rPr>
          <w:rFonts w:ascii="Ebrima" w:hAnsi="Ebrima"/>
          <w:sz w:val="22"/>
          <w:szCs w:val="22"/>
        </w:rPr>
        <w:t>wg SST B.05.00.00.</w:t>
      </w:r>
    </w:p>
    <w:p w14:paraId="24BE3C0D"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xml:space="preserve">* Ościeżnicę mocować za pomocą kotew lub haków osadzonych w ościeżu. Ościeżnice należy zabezpieczyć przed korozją biologiczną od strony </w:t>
      </w:r>
      <w:r w:rsidR="00B915ED" w:rsidRPr="007610D9">
        <w:rPr>
          <w:rFonts w:ascii="Ebrima" w:hAnsi="Ebrima"/>
          <w:sz w:val="22"/>
          <w:szCs w:val="22"/>
        </w:rPr>
        <w:t>muru.</w:t>
      </w:r>
    </w:p>
    <w:p w14:paraId="311291BF"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Szczeliny między ościeżnicą a murem wypełnić materiałem izolacyjnym dopuszczonym do tego celu świadectwem ITB.</w:t>
      </w:r>
    </w:p>
    <w:p w14:paraId="306E09C1"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Wrota i bramy powinny być wbudowane zgodnie z dokumentacją projektową.</w:t>
      </w:r>
    </w:p>
    <w:p w14:paraId="087901E4" w14:textId="03D198F9"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xml:space="preserve">* Przed trwałym zamocowaniem należy sprawdzić ustawienie ościeżnic w pionie i poziomie; </w:t>
      </w:r>
      <w:r w:rsidR="004152DA" w:rsidRPr="007610D9">
        <w:rPr>
          <w:rFonts w:ascii="Ebrima" w:hAnsi="Ebrima"/>
          <w:sz w:val="22"/>
          <w:szCs w:val="22"/>
        </w:rPr>
        <w:t xml:space="preserve">                          </w:t>
      </w:r>
      <w:r w:rsidRPr="007610D9">
        <w:rPr>
          <w:rFonts w:ascii="Ebrima" w:hAnsi="Ebrima"/>
          <w:sz w:val="22"/>
          <w:szCs w:val="22"/>
        </w:rPr>
        <w:t xml:space="preserve">w wypadku bram </w:t>
      </w:r>
      <w:proofErr w:type="spellStart"/>
      <w:r w:rsidRPr="007610D9">
        <w:rPr>
          <w:rFonts w:ascii="Ebrima" w:hAnsi="Ebrima"/>
          <w:sz w:val="22"/>
          <w:szCs w:val="22"/>
        </w:rPr>
        <w:t>bezościeżnicowych</w:t>
      </w:r>
      <w:proofErr w:type="spellEnd"/>
      <w:r w:rsidRPr="007610D9">
        <w:rPr>
          <w:rFonts w:ascii="Ebrima" w:hAnsi="Ebrima"/>
          <w:sz w:val="22"/>
          <w:szCs w:val="22"/>
        </w:rPr>
        <w:t xml:space="preserve"> sprawdzić ustawienie zawiasów kotwionych w ościeżu.</w:t>
      </w:r>
    </w:p>
    <w:p w14:paraId="254A33F6"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Po zmontowaniu bramy dokładnie zamknąć i sprawdzić luzy.</w:t>
      </w:r>
    </w:p>
    <w:p w14:paraId="2AB83DAF"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Dopuszczalne wymiary luzów w stykach elementów stolarskich.</w:t>
      </w:r>
    </w:p>
    <w:p w14:paraId="792329D4" w14:textId="77777777" w:rsidR="00530025" w:rsidRPr="007610D9" w:rsidRDefault="00530025" w:rsidP="007610D9">
      <w:pPr>
        <w:autoSpaceDE w:val="0"/>
        <w:autoSpaceDN w:val="0"/>
        <w:adjustRightInd w:val="0"/>
        <w:jc w:val="both"/>
        <w:rPr>
          <w:rFonts w:ascii="Ebrima" w:hAnsi="Ebrima"/>
          <w:sz w:val="22"/>
          <w:szCs w:val="22"/>
        </w:rPr>
      </w:pPr>
    </w:p>
    <w:tbl>
      <w:tblPr>
        <w:tblStyle w:val="Tabela-Siatka"/>
        <w:tblW w:w="0" w:type="auto"/>
        <w:tblLook w:val="04A0" w:firstRow="1" w:lastRow="0" w:firstColumn="1" w:lastColumn="0" w:noHBand="0" w:noVBand="1"/>
      </w:tblPr>
      <w:tblGrid>
        <w:gridCol w:w="3539"/>
        <w:gridCol w:w="2502"/>
        <w:gridCol w:w="3021"/>
      </w:tblGrid>
      <w:tr w:rsidR="00530025" w:rsidRPr="007610D9" w14:paraId="4C864720" w14:textId="77777777" w:rsidTr="00530025">
        <w:tc>
          <w:tcPr>
            <w:tcW w:w="3539" w:type="dxa"/>
            <w:vMerge w:val="restart"/>
            <w:vAlign w:val="center"/>
          </w:tcPr>
          <w:p w14:paraId="5508A040" w14:textId="77777777" w:rsidR="00530025" w:rsidRPr="007610D9" w:rsidRDefault="00530025" w:rsidP="007610D9">
            <w:pPr>
              <w:autoSpaceDE w:val="0"/>
              <w:autoSpaceDN w:val="0"/>
              <w:adjustRightInd w:val="0"/>
              <w:jc w:val="center"/>
              <w:rPr>
                <w:rFonts w:ascii="Ebrima" w:hAnsi="Ebrima"/>
                <w:b/>
                <w:sz w:val="22"/>
                <w:szCs w:val="22"/>
              </w:rPr>
            </w:pPr>
            <w:r w:rsidRPr="007610D9">
              <w:rPr>
                <w:rFonts w:ascii="Ebrima" w:hAnsi="Ebrima"/>
                <w:b/>
                <w:sz w:val="22"/>
                <w:szCs w:val="22"/>
              </w:rPr>
              <w:t>Miejsca luzów</w:t>
            </w:r>
          </w:p>
        </w:tc>
        <w:tc>
          <w:tcPr>
            <w:tcW w:w="5523" w:type="dxa"/>
            <w:gridSpan w:val="2"/>
            <w:vAlign w:val="center"/>
          </w:tcPr>
          <w:p w14:paraId="46F8A95E" w14:textId="77777777" w:rsidR="00530025" w:rsidRPr="007610D9" w:rsidRDefault="00530025" w:rsidP="007610D9">
            <w:pPr>
              <w:autoSpaceDE w:val="0"/>
              <w:autoSpaceDN w:val="0"/>
              <w:adjustRightInd w:val="0"/>
              <w:jc w:val="center"/>
              <w:rPr>
                <w:rFonts w:ascii="Ebrima" w:hAnsi="Ebrima"/>
                <w:b/>
                <w:sz w:val="22"/>
                <w:szCs w:val="22"/>
              </w:rPr>
            </w:pPr>
            <w:r w:rsidRPr="007610D9">
              <w:rPr>
                <w:rFonts w:ascii="Ebrima" w:hAnsi="Ebrima"/>
                <w:b/>
                <w:sz w:val="22"/>
                <w:szCs w:val="22"/>
              </w:rPr>
              <w:t>Wartość luzu i odchyłek</w:t>
            </w:r>
          </w:p>
        </w:tc>
      </w:tr>
      <w:tr w:rsidR="00530025" w:rsidRPr="007610D9" w14:paraId="3215D8FC" w14:textId="77777777" w:rsidTr="00530025">
        <w:tc>
          <w:tcPr>
            <w:tcW w:w="3539" w:type="dxa"/>
            <w:vMerge/>
            <w:vAlign w:val="center"/>
          </w:tcPr>
          <w:p w14:paraId="56637782" w14:textId="77777777" w:rsidR="00530025" w:rsidRPr="007610D9" w:rsidRDefault="00530025" w:rsidP="007610D9">
            <w:pPr>
              <w:autoSpaceDE w:val="0"/>
              <w:autoSpaceDN w:val="0"/>
              <w:adjustRightInd w:val="0"/>
              <w:jc w:val="center"/>
              <w:rPr>
                <w:rFonts w:ascii="Ebrima" w:hAnsi="Ebrima"/>
                <w:b/>
                <w:sz w:val="22"/>
                <w:szCs w:val="22"/>
              </w:rPr>
            </w:pPr>
          </w:p>
        </w:tc>
        <w:tc>
          <w:tcPr>
            <w:tcW w:w="2502" w:type="dxa"/>
            <w:vAlign w:val="center"/>
          </w:tcPr>
          <w:p w14:paraId="40EC8ABF" w14:textId="77777777" w:rsidR="00530025" w:rsidRPr="007610D9" w:rsidRDefault="00530025" w:rsidP="007610D9">
            <w:pPr>
              <w:autoSpaceDE w:val="0"/>
              <w:autoSpaceDN w:val="0"/>
              <w:adjustRightInd w:val="0"/>
              <w:jc w:val="center"/>
              <w:rPr>
                <w:rFonts w:ascii="Ebrima" w:hAnsi="Ebrima"/>
                <w:b/>
                <w:sz w:val="22"/>
                <w:szCs w:val="22"/>
              </w:rPr>
            </w:pPr>
            <w:r w:rsidRPr="007610D9">
              <w:rPr>
                <w:rFonts w:ascii="Ebrima" w:hAnsi="Ebrima"/>
                <w:b/>
                <w:sz w:val="22"/>
                <w:szCs w:val="22"/>
              </w:rPr>
              <w:t>okien</w:t>
            </w:r>
          </w:p>
        </w:tc>
        <w:tc>
          <w:tcPr>
            <w:tcW w:w="3021" w:type="dxa"/>
            <w:vAlign w:val="center"/>
          </w:tcPr>
          <w:p w14:paraId="4D939707" w14:textId="77777777" w:rsidR="00530025" w:rsidRPr="007610D9" w:rsidRDefault="00530025" w:rsidP="007610D9">
            <w:pPr>
              <w:autoSpaceDE w:val="0"/>
              <w:autoSpaceDN w:val="0"/>
              <w:adjustRightInd w:val="0"/>
              <w:jc w:val="center"/>
              <w:rPr>
                <w:rFonts w:ascii="Ebrima" w:hAnsi="Ebrima"/>
                <w:b/>
                <w:sz w:val="22"/>
                <w:szCs w:val="22"/>
              </w:rPr>
            </w:pPr>
            <w:r w:rsidRPr="007610D9">
              <w:rPr>
                <w:rFonts w:ascii="Ebrima" w:hAnsi="Ebrima"/>
                <w:b/>
                <w:sz w:val="22"/>
                <w:szCs w:val="22"/>
              </w:rPr>
              <w:t>drzwi</w:t>
            </w:r>
          </w:p>
        </w:tc>
      </w:tr>
      <w:tr w:rsidR="00530025" w:rsidRPr="007610D9" w14:paraId="7A0E9EF0" w14:textId="77777777" w:rsidTr="00530025">
        <w:tc>
          <w:tcPr>
            <w:tcW w:w="3539" w:type="dxa"/>
            <w:vAlign w:val="center"/>
          </w:tcPr>
          <w:p w14:paraId="0B32158A" w14:textId="77777777" w:rsidR="00530025"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Luzy między skrzydłami</w:t>
            </w:r>
          </w:p>
        </w:tc>
        <w:tc>
          <w:tcPr>
            <w:tcW w:w="2502" w:type="dxa"/>
            <w:vAlign w:val="center"/>
          </w:tcPr>
          <w:p w14:paraId="1B710861" w14:textId="77777777" w:rsidR="00530025"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+2</w:t>
            </w:r>
          </w:p>
        </w:tc>
        <w:tc>
          <w:tcPr>
            <w:tcW w:w="3021" w:type="dxa"/>
            <w:vAlign w:val="center"/>
          </w:tcPr>
          <w:p w14:paraId="5A5B4262" w14:textId="77777777" w:rsidR="00530025"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+2</w:t>
            </w:r>
          </w:p>
        </w:tc>
      </w:tr>
      <w:tr w:rsidR="00530025" w:rsidRPr="007610D9" w14:paraId="4A8B3F43" w14:textId="77777777" w:rsidTr="00530025">
        <w:tc>
          <w:tcPr>
            <w:tcW w:w="3539" w:type="dxa"/>
            <w:vAlign w:val="center"/>
          </w:tcPr>
          <w:p w14:paraId="1DF44843" w14:textId="77777777" w:rsidR="00530025"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Między skrzydłami a ościeżnicą</w:t>
            </w:r>
          </w:p>
        </w:tc>
        <w:tc>
          <w:tcPr>
            <w:tcW w:w="2502" w:type="dxa"/>
            <w:vAlign w:val="center"/>
          </w:tcPr>
          <w:p w14:paraId="3F84FB8C" w14:textId="77777777" w:rsidR="00530025"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-1</w:t>
            </w:r>
          </w:p>
        </w:tc>
        <w:tc>
          <w:tcPr>
            <w:tcW w:w="3021" w:type="dxa"/>
            <w:vAlign w:val="center"/>
          </w:tcPr>
          <w:p w14:paraId="6BB2EF17" w14:textId="77777777" w:rsidR="00530025" w:rsidRPr="007610D9" w:rsidRDefault="00530025" w:rsidP="007610D9">
            <w:pPr>
              <w:autoSpaceDE w:val="0"/>
              <w:autoSpaceDN w:val="0"/>
              <w:adjustRightInd w:val="0"/>
              <w:jc w:val="center"/>
              <w:rPr>
                <w:rFonts w:ascii="Ebrima" w:hAnsi="Ebrima"/>
                <w:sz w:val="22"/>
                <w:szCs w:val="22"/>
              </w:rPr>
            </w:pPr>
            <w:r w:rsidRPr="007610D9">
              <w:rPr>
                <w:rFonts w:ascii="Ebrima" w:hAnsi="Ebrima"/>
                <w:sz w:val="22"/>
                <w:szCs w:val="22"/>
              </w:rPr>
              <w:t>-1</w:t>
            </w:r>
          </w:p>
        </w:tc>
      </w:tr>
    </w:tbl>
    <w:p w14:paraId="5B06DB8F" w14:textId="77777777" w:rsidR="00530025" w:rsidRPr="007610D9" w:rsidRDefault="00530025" w:rsidP="007610D9">
      <w:pPr>
        <w:autoSpaceDE w:val="0"/>
        <w:autoSpaceDN w:val="0"/>
        <w:adjustRightInd w:val="0"/>
        <w:jc w:val="both"/>
        <w:rPr>
          <w:rFonts w:ascii="Ebrima" w:hAnsi="Ebrima"/>
          <w:sz w:val="22"/>
          <w:szCs w:val="22"/>
        </w:rPr>
      </w:pPr>
    </w:p>
    <w:p w14:paraId="3121DE35"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b/>
          <w:bCs/>
          <w:sz w:val="22"/>
          <w:szCs w:val="22"/>
        </w:rPr>
        <w:t>6. Kontrola jakości</w:t>
      </w:r>
      <w:r w:rsidRPr="007610D9">
        <w:rPr>
          <w:rFonts w:ascii="Ebrima" w:hAnsi="Ebrima"/>
          <w:sz w:val="22"/>
          <w:szCs w:val="22"/>
        </w:rPr>
        <w:t>.</w:t>
      </w:r>
    </w:p>
    <w:p w14:paraId="7B566840" w14:textId="77777777" w:rsidR="00530025" w:rsidRPr="007610D9" w:rsidRDefault="00530025" w:rsidP="007610D9">
      <w:pPr>
        <w:autoSpaceDE w:val="0"/>
        <w:autoSpaceDN w:val="0"/>
        <w:adjustRightInd w:val="0"/>
        <w:jc w:val="both"/>
        <w:rPr>
          <w:rFonts w:ascii="Ebrima" w:hAnsi="Ebrima"/>
          <w:sz w:val="22"/>
          <w:szCs w:val="22"/>
        </w:rPr>
      </w:pPr>
    </w:p>
    <w:p w14:paraId="3CEA46A7"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6.1. Zasady kontroli jakości powinny być zgodne z wymogami PN-88/B-10085 dla stolarki okiennej i drzwiowej, PN-72/B-10180 dla robót szklarskich.</w:t>
      </w:r>
    </w:p>
    <w:p w14:paraId="02A541A0" w14:textId="77777777" w:rsidR="00530025" w:rsidRPr="007610D9" w:rsidRDefault="00530025" w:rsidP="007610D9">
      <w:pPr>
        <w:autoSpaceDE w:val="0"/>
        <w:autoSpaceDN w:val="0"/>
        <w:adjustRightInd w:val="0"/>
        <w:jc w:val="both"/>
        <w:rPr>
          <w:rFonts w:ascii="Ebrima" w:hAnsi="Ebrima"/>
          <w:sz w:val="22"/>
          <w:szCs w:val="22"/>
        </w:rPr>
      </w:pPr>
    </w:p>
    <w:p w14:paraId="18D33925"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6.2. Ocena jakości powinna obejmować:</w:t>
      </w:r>
    </w:p>
    <w:p w14:paraId="7A4405C0"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zgodności wymiarów</w:t>
      </w:r>
    </w:p>
    <w:p w14:paraId="1E9D8845"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zgodności elementów odtwarzanych (poz. B.</w:t>
      </w:r>
      <w:r w:rsidR="00B915ED" w:rsidRPr="007610D9">
        <w:rPr>
          <w:rFonts w:ascii="Ebrima" w:hAnsi="Ebrima"/>
          <w:sz w:val="22"/>
          <w:szCs w:val="22"/>
        </w:rPr>
        <w:t>09</w:t>
      </w:r>
      <w:r w:rsidRPr="007610D9">
        <w:rPr>
          <w:rFonts w:ascii="Ebrima" w:hAnsi="Ebrima"/>
          <w:sz w:val="22"/>
          <w:szCs w:val="22"/>
        </w:rPr>
        <w:t>.01.05 do B.</w:t>
      </w:r>
      <w:r w:rsidR="00B915ED" w:rsidRPr="007610D9">
        <w:rPr>
          <w:rFonts w:ascii="Ebrima" w:hAnsi="Ebrima"/>
          <w:sz w:val="22"/>
          <w:szCs w:val="22"/>
        </w:rPr>
        <w:t>09</w:t>
      </w:r>
      <w:r w:rsidRPr="007610D9">
        <w:rPr>
          <w:rFonts w:ascii="Ebrima" w:hAnsi="Ebrima"/>
          <w:sz w:val="22"/>
          <w:szCs w:val="22"/>
        </w:rPr>
        <w:t>.01.07 oraz B.</w:t>
      </w:r>
      <w:r w:rsidR="00B915ED" w:rsidRPr="007610D9">
        <w:rPr>
          <w:rFonts w:ascii="Ebrima" w:hAnsi="Ebrima"/>
          <w:sz w:val="22"/>
          <w:szCs w:val="22"/>
        </w:rPr>
        <w:t>09</w:t>
      </w:r>
      <w:r w:rsidRPr="007610D9">
        <w:rPr>
          <w:rFonts w:ascii="Ebrima" w:hAnsi="Ebrima"/>
          <w:sz w:val="22"/>
          <w:szCs w:val="22"/>
        </w:rPr>
        <w:t>.02.01 do B.</w:t>
      </w:r>
      <w:r w:rsidR="00B915ED" w:rsidRPr="007610D9">
        <w:rPr>
          <w:rFonts w:ascii="Ebrima" w:hAnsi="Ebrima"/>
          <w:sz w:val="22"/>
          <w:szCs w:val="22"/>
        </w:rPr>
        <w:t>09</w:t>
      </w:r>
      <w:r w:rsidRPr="007610D9">
        <w:rPr>
          <w:rFonts w:ascii="Ebrima" w:hAnsi="Ebrima"/>
          <w:sz w:val="22"/>
          <w:szCs w:val="22"/>
        </w:rPr>
        <w:t>.02.06 i B.</w:t>
      </w:r>
      <w:r w:rsidR="00B915ED" w:rsidRPr="007610D9">
        <w:rPr>
          <w:rFonts w:ascii="Ebrima" w:hAnsi="Ebrima"/>
          <w:sz w:val="22"/>
          <w:szCs w:val="22"/>
        </w:rPr>
        <w:t>09</w:t>
      </w:r>
      <w:r w:rsidRPr="007610D9">
        <w:rPr>
          <w:rFonts w:ascii="Ebrima" w:hAnsi="Ebrima"/>
          <w:sz w:val="22"/>
          <w:szCs w:val="22"/>
        </w:rPr>
        <w:t>.03.01) z elementami dostarczonymi do odwzorowania</w:t>
      </w:r>
    </w:p>
    <w:p w14:paraId="1C8179BD"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xml:space="preserve">- sprawdzenie jakości materiałów z których </w:t>
      </w:r>
      <w:r w:rsidR="00606B3D" w:rsidRPr="007610D9">
        <w:rPr>
          <w:rFonts w:ascii="Ebrima" w:hAnsi="Ebrima"/>
          <w:sz w:val="22"/>
          <w:szCs w:val="22"/>
        </w:rPr>
        <w:t>zostaną</w:t>
      </w:r>
      <w:r w:rsidRPr="007610D9">
        <w:rPr>
          <w:rFonts w:ascii="Ebrima" w:hAnsi="Ebrima"/>
          <w:sz w:val="22"/>
          <w:szCs w:val="22"/>
        </w:rPr>
        <w:t xml:space="preserve"> wykonana stolarka</w:t>
      </w:r>
    </w:p>
    <w:p w14:paraId="2E2803C1"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prawidłowości wykonania z uwzględnieniem szczegółów konstrukcyjnych</w:t>
      </w:r>
    </w:p>
    <w:p w14:paraId="5024D083"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działania skrzydeł i elementów ruchomych, okuć oraz ich funkcjonowania</w:t>
      </w:r>
    </w:p>
    <w:p w14:paraId="2F6023C8"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sprawdzenie prawidłowości zmontowania i uszczelnienia. Roboty podlegają odbiorowi</w:t>
      </w:r>
      <w:r w:rsidR="00B915ED" w:rsidRPr="007610D9">
        <w:rPr>
          <w:rFonts w:ascii="Ebrima" w:hAnsi="Ebrima"/>
          <w:sz w:val="22"/>
          <w:szCs w:val="22"/>
        </w:rPr>
        <w:t>.</w:t>
      </w:r>
    </w:p>
    <w:p w14:paraId="1649829B" w14:textId="77777777" w:rsidR="00530025" w:rsidRPr="007610D9" w:rsidRDefault="00530025" w:rsidP="007610D9">
      <w:pPr>
        <w:autoSpaceDE w:val="0"/>
        <w:autoSpaceDN w:val="0"/>
        <w:adjustRightInd w:val="0"/>
        <w:jc w:val="both"/>
        <w:rPr>
          <w:rFonts w:ascii="Ebrima" w:hAnsi="Ebrima"/>
          <w:b/>
          <w:bCs/>
          <w:sz w:val="22"/>
          <w:szCs w:val="22"/>
        </w:rPr>
      </w:pPr>
    </w:p>
    <w:p w14:paraId="1D242AB6" w14:textId="77777777" w:rsidR="00530025" w:rsidRPr="007610D9" w:rsidRDefault="00530025" w:rsidP="007610D9">
      <w:pPr>
        <w:autoSpaceDE w:val="0"/>
        <w:autoSpaceDN w:val="0"/>
        <w:adjustRightInd w:val="0"/>
        <w:jc w:val="both"/>
        <w:rPr>
          <w:rFonts w:ascii="Ebrima" w:hAnsi="Ebrima"/>
          <w:b/>
          <w:bCs/>
          <w:sz w:val="22"/>
          <w:szCs w:val="22"/>
        </w:rPr>
      </w:pPr>
      <w:r w:rsidRPr="007610D9">
        <w:rPr>
          <w:rFonts w:ascii="Ebrima" w:hAnsi="Ebrima"/>
          <w:b/>
          <w:bCs/>
          <w:sz w:val="22"/>
          <w:szCs w:val="22"/>
        </w:rPr>
        <w:t>7. Obmiar robót</w:t>
      </w:r>
    </w:p>
    <w:p w14:paraId="0F8736A7" w14:textId="77777777" w:rsidR="00530025" w:rsidRPr="007610D9" w:rsidRDefault="00530025" w:rsidP="007610D9">
      <w:pPr>
        <w:autoSpaceDE w:val="0"/>
        <w:autoSpaceDN w:val="0"/>
        <w:adjustRightInd w:val="0"/>
        <w:jc w:val="both"/>
        <w:rPr>
          <w:rFonts w:ascii="Ebrima" w:hAnsi="Ebrima"/>
          <w:sz w:val="22"/>
          <w:szCs w:val="22"/>
        </w:rPr>
      </w:pPr>
    </w:p>
    <w:p w14:paraId="5148506D"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xml:space="preserve">Jednostką obmiarową robót jest </w:t>
      </w:r>
      <w:r w:rsidR="00D1107B" w:rsidRPr="007610D9">
        <w:rPr>
          <w:rFonts w:ascii="Ebrima" w:hAnsi="Ebrima"/>
          <w:sz w:val="22"/>
          <w:szCs w:val="22"/>
        </w:rPr>
        <w:t xml:space="preserve">ryczałt. </w:t>
      </w:r>
    </w:p>
    <w:p w14:paraId="2EFB7830" w14:textId="77777777" w:rsidR="00530025" w:rsidRPr="007610D9" w:rsidRDefault="00530025" w:rsidP="007610D9">
      <w:pPr>
        <w:autoSpaceDE w:val="0"/>
        <w:autoSpaceDN w:val="0"/>
        <w:adjustRightInd w:val="0"/>
        <w:jc w:val="both"/>
        <w:rPr>
          <w:rFonts w:ascii="Ebrima" w:hAnsi="Ebrima"/>
          <w:b/>
          <w:iCs/>
          <w:sz w:val="22"/>
          <w:szCs w:val="22"/>
        </w:rPr>
      </w:pPr>
      <w:r w:rsidRPr="007610D9">
        <w:rPr>
          <w:rFonts w:ascii="Ebrima" w:hAnsi="Ebrima"/>
          <w:b/>
          <w:iCs/>
          <w:sz w:val="22"/>
          <w:szCs w:val="22"/>
        </w:rPr>
        <w:t>8. Odbiór robót</w:t>
      </w:r>
    </w:p>
    <w:p w14:paraId="003E9771" w14:textId="77777777" w:rsidR="00530025" w:rsidRPr="007610D9" w:rsidRDefault="00530025" w:rsidP="007610D9">
      <w:pPr>
        <w:autoSpaceDE w:val="0"/>
        <w:autoSpaceDN w:val="0"/>
        <w:adjustRightInd w:val="0"/>
        <w:jc w:val="both"/>
        <w:rPr>
          <w:rFonts w:ascii="Ebrima" w:hAnsi="Ebrima"/>
          <w:sz w:val="22"/>
          <w:szCs w:val="22"/>
        </w:rPr>
      </w:pPr>
    </w:p>
    <w:p w14:paraId="7C4480E5"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Wszystkie roboty wymienione w B.</w:t>
      </w:r>
      <w:r w:rsidR="00D1107B" w:rsidRPr="007610D9">
        <w:rPr>
          <w:rFonts w:ascii="Ebrima" w:hAnsi="Ebrima"/>
          <w:sz w:val="22"/>
          <w:szCs w:val="22"/>
        </w:rPr>
        <w:t>09</w:t>
      </w:r>
      <w:r w:rsidRPr="007610D9">
        <w:rPr>
          <w:rFonts w:ascii="Ebrima" w:hAnsi="Ebrima"/>
          <w:sz w:val="22"/>
          <w:szCs w:val="22"/>
        </w:rPr>
        <w:t>.00.00 podlegają zasadom odbioru robót zanikających.</w:t>
      </w:r>
    </w:p>
    <w:p w14:paraId="6B11CFE5"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xml:space="preserve">Odbiór obejmuje wszystkie materiały podane w punkcie 2 oraz czynności wyszczególnione </w:t>
      </w:r>
      <w:r w:rsidR="004152DA" w:rsidRPr="007610D9">
        <w:rPr>
          <w:rFonts w:ascii="Ebrima" w:hAnsi="Ebrima"/>
          <w:sz w:val="22"/>
          <w:szCs w:val="22"/>
        </w:rPr>
        <w:t xml:space="preserve">                           </w:t>
      </w:r>
      <w:r w:rsidRPr="007610D9">
        <w:rPr>
          <w:rFonts w:ascii="Ebrima" w:hAnsi="Ebrima"/>
          <w:sz w:val="22"/>
          <w:szCs w:val="22"/>
        </w:rPr>
        <w:t>w punkcie 5.</w:t>
      </w:r>
    </w:p>
    <w:p w14:paraId="2561726A" w14:textId="77777777" w:rsidR="00530025" w:rsidRPr="007610D9" w:rsidRDefault="00530025" w:rsidP="007610D9">
      <w:pPr>
        <w:autoSpaceDE w:val="0"/>
        <w:autoSpaceDN w:val="0"/>
        <w:adjustRightInd w:val="0"/>
        <w:jc w:val="both"/>
        <w:rPr>
          <w:rFonts w:ascii="Ebrima" w:hAnsi="Ebrima"/>
          <w:b/>
          <w:bCs/>
          <w:sz w:val="22"/>
          <w:szCs w:val="22"/>
        </w:rPr>
      </w:pPr>
    </w:p>
    <w:p w14:paraId="266F077A" w14:textId="77777777" w:rsidR="00530025" w:rsidRPr="007610D9" w:rsidRDefault="00530025" w:rsidP="007610D9">
      <w:pPr>
        <w:autoSpaceDE w:val="0"/>
        <w:autoSpaceDN w:val="0"/>
        <w:adjustRightInd w:val="0"/>
        <w:jc w:val="both"/>
        <w:rPr>
          <w:rFonts w:ascii="Ebrima" w:hAnsi="Ebrima"/>
          <w:b/>
          <w:bCs/>
          <w:sz w:val="22"/>
          <w:szCs w:val="22"/>
        </w:rPr>
      </w:pPr>
      <w:r w:rsidRPr="007610D9">
        <w:rPr>
          <w:rFonts w:ascii="Ebrima" w:hAnsi="Ebrima"/>
          <w:b/>
          <w:bCs/>
          <w:sz w:val="22"/>
          <w:szCs w:val="22"/>
        </w:rPr>
        <w:t>9. Podstawa płatności</w:t>
      </w:r>
    </w:p>
    <w:p w14:paraId="0C7EAB4A" w14:textId="77777777" w:rsidR="00530025" w:rsidRPr="007610D9" w:rsidRDefault="00530025" w:rsidP="007610D9">
      <w:pPr>
        <w:autoSpaceDE w:val="0"/>
        <w:autoSpaceDN w:val="0"/>
        <w:adjustRightInd w:val="0"/>
        <w:jc w:val="both"/>
        <w:rPr>
          <w:rFonts w:ascii="Ebrima" w:hAnsi="Ebrima"/>
          <w:sz w:val="22"/>
          <w:szCs w:val="22"/>
        </w:rPr>
      </w:pPr>
    </w:p>
    <w:p w14:paraId="727DF2CC"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 xml:space="preserve">Płaci się za </w:t>
      </w:r>
      <w:proofErr w:type="spellStart"/>
      <w:r w:rsidRPr="007610D9">
        <w:rPr>
          <w:rFonts w:ascii="Ebrima" w:hAnsi="Ebrima"/>
          <w:sz w:val="22"/>
          <w:szCs w:val="22"/>
        </w:rPr>
        <w:t>kpl</w:t>
      </w:r>
      <w:proofErr w:type="spellEnd"/>
      <w:r w:rsidRPr="007610D9">
        <w:rPr>
          <w:rFonts w:ascii="Ebrima" w:hAnsi="Ebrima"/>
          <w:sz w:val="22"/>
          <w:szCs w:val="22"/>
        </w:rPr>
        <w:t xml:space="preserve">. wykonanych </w:t>
      </w:r>
      <w:r w:rsidR="00D1107B" w:rsidRPr="007610D9">
        <w:rPr>
          <w:rFonts w:ascii="Ebrima" w:hAnsi="Ebrima"/>
          <w:sz w:val="22"/>
          <w:szCs w:val="22"/>
        </w:rPr>
        <w:t>robót</w:t>
      </w:r>
      <w:r w:rsidRPr="007610D9">
        <w:rPr>
          <w:rFonts w:ascii="Ebrima" w:hAnsi="Ebrima"/>
          <w:sz w:val="22"/>
          <w:szCs w:val="22"/>
        </w:rPr>
        <w:t>. Cena obejmuje:</w:t>
      </w:r>
    </w:p>
    <w:p w14:paraId="64D86FCC"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dostarczenie gotowej stolarki,</w:t>
      </w:r>
    </w:p>
    <w:p w14:paraId="5E45D055"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osadzenie stolarki w przygotowanych otworach z uszczelnieniem i ewentualnym obiciem listwami,</w:t>
      </w:r>
    </w:p>
    <w:p w14:paraId="375623F2"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dopasowanie i wyregulowanie</w:t>
      </w:r>
      <w:r w:rsidR="00D1107B" w:rsidRPr="007610D9">
        <w:rPr>
          <w:rFonts w:ascii="Ebrima" w:hAnsi="Ebrima"/>
          <w:sz w:val="22"/>
          <w:szCs w:val="22"/>
        </w:rPr>
        <w:t>,</w:t>
      </w:r>
    </w:p>
    <w:p w14:paraId="7EADD74C" w14:textId="77777777" w:rsidR="00530025" w:rsidRPr="007610D9" w:rsidRDefault="00530025" w:rsidP="007610D9">
      <w:pPr>
        <w:autoSpaceDE w:val="0"/>
        <w:autoSpaceDN w:val="0"/>
        <w:adjustRightInd w:val="0"/>
        <w:ind w:left="284"/>
        <w:jc w:val="both"/>
        <w:rPr>
          <w:rFonts w:ascii="Ebrima" w:hAnsi="Ebrima"/>
          <w:sz w:val="22"/>
          <w:szCs w:val="22"/>
        </w:rPr>
      </w:pPr>
      <w:r w:rsidRPr="007610D9">
        <w:rPr>
          <w:rFonts w:ascii="Ebrima" w:hAnsi="Ebrima"/>
          <w:sz w:val="22"/>
          <w:szCs w:val="22"/>
        </w:rPr>
        <w:t>- ewentualną naprawę powstałych uszkodzeń.</w:t>
      </w:r>
    </w:p>
    <w:p w14:paraId="6E297D63"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Zasady i wymagania ogólne dotyczące płatności podano w ST</w:t>
      </w:r>
      <w:r w:rsidR="004152DA" w:rsidRPr="007610D9">
        <w:rPr>
          <w:rFonts w:ascii="Ebrima" w:hAnsi="Ebrima"/>
          <w:sz w:val="22"/>
          <w:szCs w:val="22"/>
        </w:rPr>
        <w:t xml:space="preserve"> – </w:t>
      </w:r>
      <w:r w:rsidRPr="007610D9">
        <w:rPr>
          <w:rFonts w:ascii="Ebrima" w:hAnsi="Ebrima"/>
          <w:sz w:val="22"/>
          <w:szCs w:val="22"/>
        </w:rPr>
        <w:t>00.</w:t>
      </w:r>
    </w:p>
    <w:p w14:paraId="48BC25B1" w14:textId="77777777" w:rsidR="00530025" w:rsidRPr="007610D9" w:rsidRDefault="00530025" w:rsidP="007610D9">
      <w:pPr>
        <w:autoSpaceDE w:val="0"/>
        <w:autoSpaceDN w:val="0"/>
        <w:adjustRightInd w:val="0"/>
        <w:jc w:val="both"/>
        <w:rPr>
          <w:rFonts w:ascii="Ebrima" w:hAnsi="Ebrima"/>
          <w:sz w:val="22"/>
          <w:szCs w:val="22"/>
        </w:rPr>
      </w:pPr>
      <w:r w:rsidRPr="007610D9">
        <w:rPr>
          <w:rFonts w:ascii="Ebrima" w:hAnsi="Ebrima"/>
          <w:sz w:val="22"/>
          <w:szCs w:val="22"/>
        </w:rPr>
        <w:t>Podstawą płatności jest zatwierdzona faktura wystawiona przez Wykonawcę sporządzona na podstawie Protokołu Odbioru wystawionego przez Inspektora Nadzoru.</w:t>
      </w:r>
    </w:p>
    <w:p w14:paraId="74FED256" w14:textId="77777777" w:rsidR="00530025" w:rsidRPr="007610D9" w:rsidRDefault="00530025" w:rsidP="007610D9">
      <w:pPr>
        <w:autoSpaceDE w:val="0"/>
        <w:autoSpaceDN w:val="0"/>
        <w:adjustRightInd w:val="0"/>
        <w:jc w:val="both"/>
        <w:rPr>
          <w:rFonts w:ascii="Ebrima" w:hAnsi="Ebrima"/>
          <w:sz w:val="22"/>
          <w:szCs w:val="22"/>
        </w:rPr>
      </w:pPr>
    </w:p>
    <w:p w14:paraId="6ED821AE" w14:textId="77777777" w:rsidR="00530025" w:rsidRPr="007610D9" w:rsidRDefault="00530025" w:rsidP="007610D9">
      <w:pPr>
        <w:autoSpaceDE w:val="0"/>
        <w:autoSpaceDN w:val="0"/>
        <w:adjustRightInd w:val="0"/>
        <w:jc w:val="both"/>
        <w:rPr>
          <w:rFonts w:ascii="Ebrima" w:hAnsi="Ebrima"/>
          <w:b/>
          <w:bCs/>
          <w:sz w:val="22"/>
          <w:szCs w:val="22"/>
        </w:rPr>
      </w:pPr>
      <w:r w:rsidRPr="007610D9">
        <w:rPr>
          <w:rFonts w:ascii="Ebrima" w:hAnsi="Ebrima"/>
          <w:b/>
          <w:bCs/>
          <w:sz w:val="22"/>
          <w:szCs w:val="22"/>
        </w:rPr>
        <w:t>10. Przepisy związane</w:t>
      </w:r>
    </w:p>
    <w:p w14:paraId="7490F489" w14:textId="77777777" w:rsidR="00530025" w:rsidRPr="007610D9" w:rsidRDefault="00530025" w:rsidP="007610D9">
      <w:pPr>
        <w:autoSpaceDE w:val="0"/>
        <w:autoSpaceDN w:val="0"/>
        <w:adjustRightInd w:val="0"/>
        <w:jc w:val="both"/>
        <w:rPr>
          <w:rFonts w:ascii="Ebrima" w:hAnsi="Ebrima"/>
          <w:sz w:val="22"/>
          <w:szCs w:val="22"/>
        </w:rPr>
      </w:pPr>
    </w:p>
    <w:p w14:paraId="7802345C" w14:textId="77777777" w:rsidR="00E179FB" w:rsidRPr="007610D9" w:rsidRDefault="00E179FB" w:rsidP="007610D9">
      <w:pPr>
        <w:autoSpaceDE w:val="0"/>
        <w:autoSpaceDN w:val="0"/>
        <w:adjustRightInd w:val="0"/>
        <w:jc w:val="both"/>
        <w:rPr>
          <w:rFonts w:ascii="Ebrima" w:hAnsi="Ebrima"/>
          <w:sz w:val="22"/>
          <w:szCs w:val="22"/>
        </w:rPr>
      </w:pPr>
      <w:r w:rsidRPr="007610D9">
        <w:rPr>
          <w:rFonts w:ascii="Ebrima" w:hAnsi="Ebrima"/>
          <w:sz w:val="22"/>
          <w:szCs w:val="22"/>
        </w:rPr>
        <w:t>PN-EN 14351-1+A2:2016-10 Okna i drzwi – Norma wyrobu, właściwości eksploatacyjne – Część 1: Okna i drzwi zewnętrzne</w:t>
      </w:r>
    </w:p>
    <w:p w14:paraId="079FB2B9" w14:textId="77777777" w:rsidR="00E179FB" w:rsidRPr="007610D9" w:rsidRDefault="00E179FB" w:rsidP="007610D9">
      <w:pPr>
        <w:autoSpaceDE w:val="0"/>
        <w:autoSpaceDN w:val="0"/>
        <w:adjustRightInd w:val="0"/>
        <w:jc w:val="both"/>
        <w:rPr>
          <w:rFonts w:ascii="Ebrima" w:hAnsi="Ebrima"/>
          <w:sz w:val="22"/>
          <w:szCs w:val="22"/>
        </w:rPr>
      </w:pPr>
      <w:r w:rsidRPr="007610D9">
        <w:rPr>
          <w:rFonts w:ascii="Ebrima" w:hAnsi="Ebrima"/>
          <w:sz w:val="22"/>
          <w:szCs w:val="22"/>
        </w:rPr>
        <w:t xml:space="preserve">PN-EN 572-5:2012 Szkło w budownictwie – Podstawowe wyroby ze szkła sodowo – wapniowo – krzemianowego – Część 5: Szkło wzorzyste </w:t>
      </w:r>
    </w:p>
    <w:p w14:paraId="14981C15" w14:textId="1AE62AED" w:rsidR="0033056B" w:rsidRPr="007610D9" w:rsidRDefault="0033056B" w:rsidP="007610D9">
      <w:pPr>
        <w:autoSpaceDE w:val="0"/>
        <w:autoSpaceDN w:val="0"/>
        <w:adjustRightInd w:val="0"/>
        <w:jc w:val="both"/>
        <w:rPr>
          <w:rFonts w:ascii="Ebrima" w:hAnsi="Ebrima"/>
          <w:sz w:val="22"/>
          <w:szCs w:val="22"/>
        </w:rPr>
      </w:pPr>
      <w:r w:rsidRPr="007610D9">
        <w:rPr>
          <w:rFonts w:ascii="Ebrima" w:hAnsi="Ebrima"/>
          <w:sz w:val="22"/>
          <w:szCs w:val="22"/>
        </w:rPr>
        <w:t>PN-EN 179:2009 Okucia budowlane – Zamknięcia awaryjne do wyjść uruchamiane klamką lub płytką naciskową, przeznaczone do stosowania na drogach awaryjnych – Wymagania</w:t>
      </w:r>
      <w:r w:rsidR="00AA28F0" w:rsidRPr="007610D9">
        <w:rPr>
          <w:rFonts w:ascii="Ebrima" w:hAnsi="Ebrima"/>
          <w:sz w:val="22"/>
          <w:szCs w:val="22"/>
        </w:rPr>
        <w:t xml:space="preserve"> </w:t>
      </w:r>
      <w:r w:rsidRPr="007610D9">
        <w:rPr>
          <w:rFonts w:ascii="Ebrima" w:hAnsi="Ebrima"/>
          <w:sz w:val="22"/>
          <w:szCs w:val="22"/>
        </w:rPr>
        <w:t xml:space="preserve">i metody badań </w:t>
      </w:r>
    </w:p>
    <w:p w14:paraId="2A79FFF0" w14:textId="77777777" w:rsidR="00E179FB" w:rsidRPr="007610D9" w:rsidRDefault="00E179FB" w:rsidP="007610D9">
      <w:pPr>
        <w:autoSpaceDE w:val="0"/>
        <w:autoSpaceDN w:val="0"/>
        <w:adjustRightInd w:val="0"/>
        <w:jc w:val="both"/>
        <w:rPr>
          <w:rFonts w:ascii="Ebrima" w:hAnsi="Ebrima"/>
          <w:sz w:val="22"/>
          <w:szCs w:val="22"/>
        </w:rPr>
      </w:pPr>
    </w:p>
    <w:p w14:paraId="255C5768" w14:textId="77777777" w:rsidR="00E179FB" w:rsidRPr="007610D9" w:rsidRDefault="00E179FB" w:rsidP="007610D9">
      <w:pPr>
        <w:autoSpaceDE w:val="0"/>
        <w:autoSpaceDN w:val="0"/>
        <w:adjustRightInd w:val="0"/>
        <w:jc w:val="both"/>
        <w:rPr>
          <w:rFonts w:ascii="Ebrima" w:hAnsi="Ebrima"/>
          <w:sz w:val="22"/>
          <w:szCs w:val="22"/>
        </w:rPr>
      </w:pPr>
    </w:p>
    <w:p w14:paraId="6291F39E" w14:textId="77777777" w:rsidR="00C6739C" w:rsidRPr="007610D9" w:rsidRDefault="00C6739C" w:rsidP="007610D9">
      <w:pPr>
        <w:jc w:val="both"/>
        <w:rPr>
          <w:rFonts w:ascii="Ebrima" w:hAnsi="Ebrima"/>
          <w:b/>
          <w:sz w:val="22"/>
          <w:szCs w:val="22"/>
        </w:rPr>
      </w:pPr>
    </w:p>
    <w:p w14:paraId="143BCF24" w14:textId="77777777" w:rsidR="004422EC" w:rsidRPr="007610D9" w:rsidRDefault="004422EC" w:rsidP="007610D9">
      <w:pPr>
        <w:jc w:val="both"/>
        <w:rPr>
          <w:rFonts w:ascii="Ebrima" w:hAnsi="Ebrima"/>
          <w:b/>
          <w:sz w:val="22"/>
          <w:szCs w:val="22"/>
        </w:rPr>
      </w:pPr>
    </w:p>
    <w:p w14:paraId="55864A47" w14:textId="77777777" w:rsidR="004422EC" w:rsidRPr="007610D9" w:rsidRDefault="004422EC" w:rsidP="007610D9">
      <w:pPr>
        <w:jc w:val="both"/>
        <w:rPr>
          <w:rFonts w:ascii="Ebrima" w:hAnsi="Ebrima"/>
          <w:b/>
          <w:sz w:val="22"/>
          <w:szCs w:val="22"/>
        </w:rPr>
      </w:pPr>
    </w:p>
    <w:p w14:paraId="1BDC7A75" w14:textId="77777777" w:rsidR="004422EC" w:rsidRPr="007610D9" w:rsidRDefault="004422EC" w:rsidP="007610D9">
      <w:pPr>
        <w:jc w:val="both"/>
        <w:rPr>
          <w:rFonts w:ascii="Ebrima" w:hAnsi="Ebrima"/>
          <w:b/>
          <w:sz w:val="22"/>
          <w:szCs w:val="22"/>
        </w:rPr>
      </w:pPr>
    </w:p>
    <w:p w14:paraId="7452AD39" w14:textId="77777777" w:rsidR="004422EC" w:rsidRPr="007610D9" w:rsidRDefault="004422EC" w:rsidP="007610D9">
      <w:pPr>
        <w:jc w:val="both"/>
        <w:rPr>
          <w:rFonts w:ascii="Ebrima" w:hAnsi="Ebrima"/>
          <w:b/>
          <w:sz w:val="22"/>
          <w:szCs w:val="22"/>
        </w:rPr>
      </w:pPr>
    </w:p>
    <w:p w14:paraId="22CC51EE" w14:textId="77777777" w:rsidR="004422EC" w:rsidRPr="007610D9" w:rsidRDefault="004422EC" w:rsidP="007610D9">
      <w:pPr>
        <w:jc w:val="both"/>
        <w:rPr>
          <w:rFonts w:ascii="Ebrima" w:hAnsi="Ebrima"/>
          <w:b/>
          <w:sz w:val="22"/>
          <w:szCs w:val="22"/>
        </w:rPr>
      </w:pPr>
    </w:p>
    <w:p w14:paraId="136FD26F" w14:textId="77777777" w:rsidR="004422EC" w:rsidRPr="007610D9" w:rsidRDefault="004422EC" w:rsidP="007610D9">
      <w:pPr>
        <w:jc w:val="both"/>
        <w:rPr>
          <w:rFonts w:ascii="Ebrima" w:hAnsi="Ebrima"/>
          <w:b/>
          <w:sz w:val="22"/>
          <w:szCs w:val="22"/>
        </w:rPr>
      </w:pPr>
    </w:p>
    <w:p w14:paraId="43E89DED" w14:textId="77777777" w:rsidR="004422EC" w:rsidRPr="007610D9" w:rsidRDefault="004422EC" w:rsidP="007610D9">
      <w:pPr>
        <w:jc w:val="both"/>
        <w:rPr>
          <w:rFonts w:ascii="Ebrima" w:hAnsi="Ebrima"/>
          <w:b/>
          <w:sz w:val="22"/>
          <w:szCs w:val="22"/>
        </w:rPr>
      </w:pPr>
    </w:p>
    <w:p w14:paraId="4DFF7061" w14:textId="77777777" w:rsidR="00307ADF" w:rsidRPr="007610D9" w:rsidRDefault="00307ADF" w:rsidP="007610D9">
      <w:pPr>
        <w:jc w:val="both"/>
        <w:rPr>
          <w:rFonts w:ascii="Ebrima" w:hAnsi="Ebrima"/>
          <w:b/>
          <w:sz w:val="22"/>
          <w:szCs w:val="22"/>
        </w:rPr>
        <w:sectPr w:rsidR="00307ADF" w:rsidRPr="007610D9" w:rsidSect="004736D7">
          <w:footerReference w:type="default" r:id="rId27"/>
          <w:pgSz w:w="11906" w:h="16838"/>
          <w:pgMar w:top="1418" w:right="851" w:bottom="1418" w:left="1418" w:header="708" w:footer="708" w:gutter="0"/>
          <w:cols w:space="708"/>
          <w:docGrid w:linePitch="360"/>
        </w:sectPr>
      </w:pPr>
    </w:p>
    <w:p w14:paraId="1CD72E9E" w14:textId="77777777" w:rsidR="004E33FC" w:rsidRDefault="004E33FC" w:rsidP="007610D9">
      <w:pPr>
        <w:autoSpaceDE w:val="0"/>
        <w:autoSpaceDN w:val="0"/>
        <w:adjustRightInd w:val="0"/>
        <w:jc w:val="center"/>
        <w:rPr>
          <w:rFonts w:ascii="Ebrima" w:hAnsi="Ebrima"/>
          <w:b/>
          <w:bCs/>
          <w:sz w:val="22"/>
          <w:szCs w:val="22"/>
        </w:rPr>
      </w:pPr>
    </w:p>
    <w:p w14:paraId="06243453" w14:textId="77777777" w:rsidR="004E33FC" w:rsidRDefault="004E33FC" w:rsidP="007610D9">
      <w:pPr>
        <w:autoSpaceDE w:val="0"/>
        <w:autoSpaceDN w:val="0"/>
        <w:adjustRightInd w:val="0"/>
        <w:jc w:val="center"/>
        <w:rPr>
          <w:rFonts w:ascii="Ebrima" w:hAnsi="Ebrima"/>
          <w:b/>
          <w:bCs/>
          <w:sz w:val="22"/>
          <w:szCs w:val="22"/>
        </w:rPr>
      </w:pPr>
    </w:p>
    <w:p w14:paraId="35F80E39" w14:textId="77777777" w:rsidR="004E33FC" w:rsidRDefault="004E33FC" w:rsidP="007610D9">
      <w:pPr>
        <w:autoSpaceDE w:val="0"/>
        <w:autoSpaceDN w:val="0"/>
        <w:adjustRightInd w:val="0"/>
        <w:jc w:val="center"/>
        <w:rPr>
          <w:rFonts w:ascii="Ebrima" w:hAnsi="Ebrima"/>
          <w:b/>
          <w:bCs/>
          <w:sz w:val="22"/>
          <w:szCs w:val="22"/>
        </w:rPr>
      </w:pPr>
    </w:p>
    <w:p w14:paraId="084671C8" w14:textId="77777777" w:rsidR="004E33FC" w:rsidRDefault="004E33FC" w:rsidP="007610D9">
      <w:pPr>
        <w:autoSpaceDE w:val="0"/>
        <w:autoSpaceDN w:val="0"/>
        <w:adjustRightInd w:val="0"/>
        <w:jc w:val="center"/>
        <w:rPr>
          <w:rFonts w:ascii="Ebrima" w:hAnsi="Ebrima"/>
          <w:b/>
          <w:bCs/>
          <w:sz w:val="22"/>
          <w:szCs w:val="22"/>
        </w:rPr>
      </w:pPr>
    </w:p>
    <w:p w14:paraId="1187CDAA" w14:textId="77777777" w:rsidR="004E33FC" w:rsidRDefault="004E33FC" w:rsidP="007610D9">
      <w:pPr>
        <w:autoSpaceDE w:val="0"/>
        <w:autoSpaceDN w:val="0"/>
        <w:adjustRightInd w:val="0"/>
        <w:jc w:val="center"/>
        <w:rPr>
          <w:rFonts w:ascii="Ebrima" w:hAnsi="Ebrima"/>
          <w:b/>
          <w:bCs/>
          <w:sz w:val="22"/>
          <w:szCs w:val="22"/>
        </w:rPr>
      </w:pPr>
    </w:p>
    <w:p w14:paraId="21E9BB97" w14:textId="77777777" w:rsidR="004E33FC" w:rsidRDefault="004E33FC" w:rsidP="007610D9">
      <w:pPr>
        <w:autoSpaceDE w:val="0"/>
        <w:autoSpaceDN w:val="0"/>
        <w:adjustRightInd w:val="0"/>
        <w:jc w:val="center"/>
        <w:rPr>
          <w:rFonts w:ascii="Ebrima" w:hAnsi="Ebrima"/>
          <w:b/>
          <w:bCs/>
          <w:sz w:val="22"/>
          <w:szCs w:val="22"/>
        </w:rPr>
      </w:pPr>
    </w:p>
    <w:p w14:paraId="1ECE589D" w14:textId="77777777" w:rsidR="004E33FC" w:rsidRDefault="004E33FC" w:rsidP="007610D9">
      <w:pPr>
        <w:autoSpaceDE w:val="0"/>
        <w:autoSpaceDN w:val="0"/>
        <w:adjustRightInd w:val="0"/>
        <w:jc w:val="center"/>
        <w:rPr>
          <w:rFonts w:ascii="Ebrima" w:hAnsi="Ebrima"/>
          <w:b/>
          <w:bCs/>
          <w:sz w:val="22"/>
          <w:szCs w:val="22"/>
        </w:rPr>
      </w:pPr>
    </w:p>
    <w:p w14:paraId="5B870690" w14:textId="77777777" w:rsidR="004422EC" w:rsidRPr="007610D9" w:rsidRDefault="004422EC"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6613AD88" w14:textId="77777777" w:rsidR="004422EC" w:rsidRPr="007610D9" w:rsidRDefault="004422EC"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TERMOIZOLACYJNE</w:t>
      </w:r>
    </w:p>
    <w:p w14:paraId="1BF537D7" w14:textId="77777777" w:rsidR="004422EC" w:rsidRPr="007610D9" w:rsidRDefault="004422EC" w:rsidP="007610D9">
      <w:pPr>
        <w:autoSpaceDE w:val="0"/>
        <w:autoSpaceDN w:val="0"/>
        <w:adjustRightInd w:val="0"/>
        <w:jc w:val="center"/>
        <w:rPr>
          <w:rFonts w:ascii="Ebrima" w:hAnsi="Ebrima"/>
          <w:b/>
          <w:bCs/>
          <w:sz w:val="22"/>
          <w:szCs w:val="22"/>
        </w:rPr>
      </w:pPr>
      <w:r w:rsidRPr="007610D9">
        <w:rPr>
          <w:rFonts w:ascii="Ebrima" w:hAnsi="Ebrima"/>
          <w:b/>
          <w:bCs/>
          <w:sz w:val="22"/>
          <w:szCs w:val="22"/>
        </w:rPr>
        <w:t>B:10</w:t>
      </w:r>
    </w:p>
    <w:p w14:paraId="296BE921" w14:textId="77777777" w:rsidR="004422EC" w:rsidRDefault="004422EC"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45321000-3 Izolacja cieplna</w:t>
      </w:r>
    </w:p>
    <w:p w14:paraId="6D2A40D2" w14:textId="77777777" w:rsidR="004E33FC" w:rsidRDefault="004E33FC" w:rsidP="007610D9">
      <w:pPr>
        <w:autoSpaceDE w:val="0"/>
        <w:autoSpaceDN w:val="0"/>
        <w:adjustRightInd w:val="0"/>
        <w:jc w:val="center"/>
        <w:rPr>
          <w:rFonts w:ascii="Ebrima" w:hAnsi="Ebrima"/>
          <w:b/>
          <w:bCs/>
          <w:sz w:val="22"/>
          <w:szCs w:val="22"/>
        </w:rPr>
      </w:pPr>
    </w:p>
    <w:p w14:paraId="0905A490" w14:textId="77777777" w:rsidR="004E33FC" w:rsidRDefault="004E33FC" w:rsidP="007610D9">
      <w:pPr>
        <w:autoSpaceDE w:val="0"/>
        <w:autoSpaceDN w:val="0"/>
        <w:adjustRightInd w:val="0"/>
        <w:jc w:val="center"/>
        <w:rPr>
          <w:rFonts w:ascii="Ebrima" w:hAnsi="Ebrima"/>
          <w:b/>
          <w:bCs/>
          <w:sz w:val="22"/>
          <w:szCs w:val="22"/>
        </w:rPr>
      </w:pPr>
    </w:p>
    <w:p w14:paraId="3886EDEC" w14:textId="77777777" w:rsidR="004E33FC" w:rsidRDefault="004E33FC" w:rsidP="007610D9">
      <w:pPr>
        <w:autoSpaceDE w:val="0"/>
        <w:autoSpaceDN w:val="0"/>
        <w:adjustRightInd w:val="0"/>
        <w:jc w:val="center"/>
        <w:rPr>
          <w:rFonts w:ascii="Ebrima" w:hAnsi="Ebrima"/>
          <w:b/>
          <w:bCs/>
          <w:sz w:val="22"/>
          <w:szCs w:val="22"/>
        </w:rPr>
      </w:pPr>
    </w:p>
    <w:p w14:paraId="2B6246C2" w14:textId="77777777" w:rsidR="004E33FC" w:rsidRDefault="004E33FC" w:rsidP="007610D9">
      <w:pPr>
        <w:autoSpaceDE w:val="0"/>
        <w:autoSpaceDN w:val="0"/>
        <w:adjustRightInd w:val="0"/>
        <w:jc w:val="center"/>
        <w:rPr>
          <w:rFonts w:ascii="Ebrima" w:hAnsi="Ebrima"/>
          <w:b/>
          <w:bCs/>
          <w:sz w:val="22"/>
          <w:szCs w:val="22"/>
        </w:rPr>
      </w:pPr>
    </w:p>
    <w:p w14:paraId="74415A03" w14:textId="77777777" w:rsidR="004E33FC" w:rsidRDefault="004E33FC" w:rsidP="007610D9">
      <w:pPr>
        <w:autoSpaceDE w:val="0"/>
        <w:autoSpaceDN w:val="0"/>
        <w:adjustRightInd w:val="0"/>
        <w:jc w:val="center"/>
        <w:rPr>
          <w:rFonts w:ascii="Ebrima" w:hAnsi="Ebrima"/>
          <w:b/>
          <w:bCs/>
          <w:sz w:val="22"/>
          <w:szCs w:val="22"/>
        </w:rPr>
      </w:pPr>
    </w:p>
    <w:p w14:paraId="0A27279E" w14:textId="77777777" w:rsidR="004E33FC" w:rsidRDefault="004E33FC" w:rsidP="007610D9">
      <w:pPr>
        <w:autoSpaceDE w:val="0"/>
        <w:autoSpaceDN w:val="0"/>
        <w:adjustRightInd w:val="0"/>
        <w:jc w:val="center"/>
        <w:rPr>
          <w:rFonts w:ascii="Ebrima" w:hAnsi="Ebrima"/>
          <w:b/>
          <w:bCs/>
          <w:sz w:val="22"/>
          <w:szCs w:val="22"/>
        </w:rPr>
      </w:pPr>
    </w:p>
    <w:p w14:paraId="1B279C10" w14:textId="77777777" w:rsidR="004E33FC" w:rsidRDefault="004E33FC" w:rsidP="007610D9">
      <w:pPr>
        <w:autoSpaceDE w:val="0"/>
        <w:autoSpaceDN w:val="0"/>
        <w:adjustRightInd w:val="0"/>
        <w:jc w:val="center"/>
        <w:rPr>
          <w:rFonts w:ascii="Ebrima" w:hAnsi="Ebrima"/>
          <w:b/>
          <w:bCs/>
          <w:sz w:val="22"/>
          <w:szCs w:val="22"/>
        </w:rPr>
      </w:pPr>
    </w:p>
    <w:p w14:paraId="599AC61C" w14:textId="77777777" w:rsidR="004E33FC" w:rsidRDefault="004E33FC" w:rsidP="007610D9">
      <w:pPr>
        <w:autoSpaceDE w:val="0"/>
        <w:autoSpaceDN w:val="0"/>
        <w:adjustRightInd w:val="0"/>
        <w:jc w:val="center"/>
        <w:rPr>
          <w:rFonts w:ascii="Ebrima" w:hAnsi="Ebrima"/>
          <w:b/>
          <w:bCs/>
          <w:sz w:val="22"/>
          <w:szCs w:val="22"/>
        </w:rPr>
      </w:pPr>
    </w:p>
    <w:p w14:paraId="21AF1822" w14:textId="77777777" w:rsidR="004E33FC" w:rsidRDefault="004E33FC" w:rsidP="007610D9">
      <w:pPr>
        <w:autoSpaceDE w:val="0"/>
        <w:autoSpaceDN w:val="0"/>
        <w:adjustRightInd w:val="0"/>
        <w:jc w:val="center"/>
        <w:rPr>
          <w:rFonts w:ascii="Ebrima" w:hAnsi="Ebrima"/>
          <w:b/>
          <w:bCs/>
          <w:sz w:val="22"/>
          <w:szCs w:val="22"/>
        </w:rPr>
      </w:pPr>
    </w:p>
    <w:p w14:paraId="553DA2C6" w14:textId="77777777" w:rsidR="004E33FC" w:rsidRDefault="004E33FC" w:rsidP="007610D9">
      <w:pPr>
        <w:autoSpaceDE w:val="0"/>
        <w:autoSpaceDN w:val="0"/>
        <w:adjustRightInd w:val="0"/>
        <w:jc w:val="center"/>
        <w:rPr>
          <w:rFonts w:ascii="Ebrima" w:hAnsi="Ebrima"/>
          <w:b/>
          <w:bCs/>
          <w:sz w:val="22"/>
          <w:szCs w:val="22"/>
        </w:rPr>
      </w:pPr>
    </w:p>
    <w:p w14:paraId="389A5847" w14:textId="77777777" w:rsidR="004E33FC" w:rsidRDefault="004E33FC" w:rsidP="007610D9">
      <w:pPr>
        <w:autoSpaceDE w:val="0"/>
        <w:autoSpaceDN w:val="0"/>
        <w:adjustRightInd w:val="0"/>
        <w:jc w:val="center"/>
        <w:rPr>
          <w:rFonts w:ascii="Ebrima" w:hAnsi="Ebrima"/>
          <w:b/>
          <w:bCs/>
          <w:sz w:val="22"/>
          <w:szCs w:val="22"/>
        </w:rPr>
      </w:pPr>
    </w:p>
    <w:p w14:paraId="1439672D" w14:textId="77777777" w:rsidR="004E33FC" w:rsidRDefault="004E33FC" w:rsidP="007610D9">
      <w:pPr>
        <w:autoSpaceDE w:val="0"/>
        <w:autoSpaceDN w:val="0"/>
        <w:adjustRightInd w:val="0"/>
        <w:jc w:val="center"/>
        <w:rPr>
          <w:rFonts w:ascii="Ebrima" w:hAnsi="Ebrima"/>
          <w:b/>
          <w:bCs/>
          <w:sz w:val="22"/>
          <w:szCs w:val="22"/>
        </w:rPr>
      </w:pPr>
    </w:p>
    <w:p w14:paraId="7937D27B" w14:textId="77777777" w:rsidR="004E33FC" w:rsidRDefault="004E33FC" w:rsidP="007610D9">
      <w:pPr>
        <w:autoSpaceDE w:val="0"/>
        <w:autoSpaceDN w:val="0"/>
        <w:adjustRightInd w:val="0"/>
        <w:jc w:val="center"/>
        <w:rPr>
          <w:rFonts w:ascii="Ebrima" w:hAnsi="Ebrima"/>
          <w:b/>
          <w:bCs/>
          <w:sz w:val="22"/>
          <w:szCs w:val="22"/>
        </w:rPr>
      </w:pPr>
    </w:p>
    <w:p w14:paraId="6D92AE2B" w14:textId="77777777" w:rsidR="004E33FC" w:rsidRDefault="004E33FC" w:rsidP="007610D9">
      <w:pPr>
        <w:autoSpaceDE w:val="0"/>
        <w:autoSpaceDN w:val="0"/>
        <w:adjustRightInd w:val="0"/>
        <w:jc w:val="center"/>
        <w:rPr>
          <w:rFonts w:ascii="Ebrima" w:hAnsi="Ebrima"/>
          <w:b/>
          <w:bCs/>
          <w:sz w:val="22"/>
          <w:szCs w:val="22"/>
        </w:rPr>
      </w:pPr>
    </w:p>
    <w:p w14:paraId="2F30A0A2" w14:textId="77777777" w:rsidR="004E33FC" w:rsidRDefault="004E33FC" w:rsidP="007610D9">
      <w:pPr>
        <w:autoSpaceDE w:val="0"/>
        <w:autoSpaceDN w:val="0"/>
        <w:adjustRightInd w:val="0"/>
        <w:jc w:val="center"/>
        <w:rPr>
          <w:rFonts w:ascii="Ebrima" w:hAnsi="Ebrima"/>
          <w:b/>
          <w:bCs/>
          <w:sz w:val="22"/>
          <w:szCs w:val="22"/>
        </w:rPr>
      </w:pPr>
    </w:p>
    <w:p w14:paraId="778F27D0" w14:textId="77777777" w:rsidR="004E33FC" w:rsidRDefault="004E33FC" w:rsidP="007610D9">
      <w:pPr>
        <w:autoSpaceDE w:val="0"/>
        <w:autoSpaceDN w:val="0"/>
        <w:adjustRightInd w:val="0"/>
        <w:jc w:val="center"/>
        <w:rPr>
          <w:rFonts w:ascii="Ebrima" w:hAnsi="Ebrima"/>
          <w:b/>
          <w:bCs/>
          <w:sz w:val="22"/>
          <w:szCs w:val="22"/>
        </w:rPr>
      </w:pPr>
    </w:p>
    <w:p w14:paraId="49F742E9" w14:textId="77777777" w:rsidR="004E33FC" w:rsidRDefault="004E33FC" w:rsidP="007610D9">
      <w:pPr>
        <w:autoSpaceDE w:val="0"/>
        <w:autoSpaceDN w:val="0"/>
        <w:adjustRightInd w:val="0"/>
        <w:jc w:val="center"/>
        <w:rPr>
          <w:rFonts w:ascii="Ebrima" w:hAnsi="Ebrima"/>
          <w:b/>
          <w:bCs/>
          <w:sz w:val="22"/>
          <w:szCs w:val="22"/>
        </w:rPr>
      </w:pPr>
    </w:p>
    <w:p w14:paraId="2DCEB14C" w14:textId="77777777" w:rsidR="004E33FC" w:rsidRDefault="004E33FC" w:rsidP="007610D9">
      <w:pPr>
        <w:autoSpaceDE w:val="0"/>
        <w:autoSpaceDN w:val="0"/>
        <w:adjustRightInd w:val="0"/>
        <w:jc w:val="center"/>
        <w:rPr>
          <w:rFonts w:ascii="Ebrima" w:hAnsi="Ebrima"/>
          <w:b/>
          <w:bCs/>
          <w:sz w:val="22"/>
          <w:szCs w:val="22"/>
        </w:rPr>
      </w:pPr>
    </w:p>
    <w:p w14:paraId="6D74837A" w14:textId="77777777" w:rsidR="004E33FC" w:rsidRDefault="004E33FC" w:rsidP="007610D9">
      <w:pPr>
        <w:autoSpaceDE w:val="0"/>
        <w:autoSpaceDN w:val="0"/>
        <w:adjustRightInd w:val="0"/>
        <w:jc w:val="center"/>
        <w:rPr>
          <w:rFonts w:ascii="Ebrima" w:hAnsi="Ebrima"/>
          <w:b/>
          <w:bCs/>
          <w:sz w:val="22"/>
          <w:szCs w:val="22"/>
        </w:rPr>
      </w:pPr>
    </w:p>
    <w:p w14:paraId="29E4DB7A" w14:textId="77777777" w:rsidR="004E33FC" w:rsidRDefault="004E33FC" w:rsidP="007610D9">
      <w:pPr>
        <w:autoSpaceDE w:val="0"/>
        <w:autoSpaceDN w:val="0"/>
        <w:adjustRightInd w:val="0"/>
        <w:jc w:val="center"/>
        <w:rPr>
          <w:rFonts w:ascii="Ebrima" w:hAnsi="Ebrima"/>
          <w:b/>
          <w:bCs/>
          <w:sz w:val="22"/>
          <w:szCs w:val="22"/>
        </w:rPr>
      </w:pPr>
    </w:p>
    <w:p w14:paraId="4BC4B069" w14:textId="77777777" w:rsidR="004E33FC" w:rsidRDefault="004E33FC" w:rsidP="007610D9">
      <w:pPr>
        <w:autoSpaceDE w:val="0"/>
        <w:autoSpaceDN w:val="0"/>
        <w:adjustRightInd w:val="0"/>
        <w:jc w:val="center"/>
        <w:rPr>
          <w:rFonts w:ascii="Ebrima" w:hAnsi="Ebrima"/>
          <w:b/>
          <w:bCs/>
          <w:sz w:val="22"/>
          <w:szCs w:val="22"/>
        </w:rPr>
      </w:pPr>
    </w:p>
    <w:p w14:paraId="53B084DC" w14:textId="77777777" w:rsidR="004E33FC" w:rsidRDefault="004E33FC" w:rsidP="007610D9">
      <w:pPr>
        <w:autoSpaceDE w:val="0"/>
        <w:autoSpaceDN w:val="0"/>
        <w:adjustRightInd w:val="0"/>
        <w:jc w:val="center"/>
        <w:rPr>
          <w:rFonts w:ascii="Ebrima" w:hAnsi="Ebrima"/>
          <w:b/>
          <w:bCs/>
          <w:sz w:val="22"/>
          <w:szCs w:val="22"/>
        </w:rPr>
      </w:pPr>
    </w:p>
    <w:p w14:paraId="35E5C829" w14:textId="77777777" w:rsidR="004E33FC" w:rsidRDefault="004E33FC" w:rsidP="007610D9">
      <w:pPr>
        <w:autoSpaceDE w:val="0"/>
        <w:autoSpaceDN w:val="0"/>
        <w:adjustRightInd w:val="0"/>
        <w:jc w:val="center"/>
        <w:rPr>
          <w:rFonts w:ascii="Ebrima" w:hAnsi="Ebrima"/>
          <w:b/>
          <w:bCs/>
          <w:sz w:val="22"/>
          <w:szCs w:val="22"/>
        </w:rPr>
      </w:pPr>
    </w:p>
    <w:p w14:paraId="4B3C975F" w14:textId="77777777" w:rsidR="004E33FC" w:rsidRDefault="004E33FC" w:rsidP="007610D9">
      <w:pPr>
        <w:autoSpaceDE w:val="0"/>
        <w:autoSpaceDN w:val="0"/>
        <w:adjustRightInd w:val="0"/>
        <w:jc w:val="center"/>
        <w:rPr>
          <w:rFonts w:ascii="Ebrima" w:hAnsi="Ebrima"/>
          <w:b/>
          <w:bCs/>
          <w:sz w:val="22"/>
          <w:szCs w:val="22"/>
        </w:rPr>
      </w:pPr>
    </w:p>
    <w:p w14:paraId="6E88067A" w14:textId="77777777" w:rsidR="004E33FC" w:rsidRDefault="004E33FC" w:rsidP="007610D9">
      <w:pPr>
        <w:autoSpaceDE w:val="0"/>
        <w:autoSpaceDN w:val="0"/>
        <w:adjustRightInd w:val="0"/>
        <w:jc w:val="center"/>
        <w:rPr>
          <w:rFonts w:ascii="Ebrima" w:hAnsi="Ebrima"/>
          <w:b/>
          <w:bCs/>
          <w:sz w:val="22"/>
          <w:szCs w:val="22"/>
        </w:rPr>
      </w:pPr>
    </w:p>
    <w:p w14:paraId="736D76E5" w14:textId="77777777" w:rsidR="004E33FC" w:rsidRDefault="004E33FC" w:rsidP="007610D9">
      <w:pPr>
        <w:autoSpaceDE w:val="0"/>
        <w:autoSpaceDN w:val="0"/>
        <w:adjustRightInd w:val="0"/>
        <w:jc w:val="center"/>
        <w:rPr>
          <w:rFonts w:ascii="Ebrima" w:hAnsi="Ebrima"/>
          <w:b/>
          <w:bCs/>
          <w:sz w:val="22"/>
          <w:szCs w:val="22"/>
        </w:rPr>
      </w:pPr>
    </w:p>
    <w:p w14:paraId="497723B4" w14:textId="77777777" w:rsidR="004E33FC" w:rsidRDefault="004E33FC" w:rsidP="007610D9">
      <w:pPr>
        <w:autoSpaceDE w:val="0"/>
        <w:autoSpaceDN w:val="0"/>
        <w:adjustRightInd w:val="0"/>
        <w:jc w:val="center"/>
        <w:rPr>
          <w:rFonts w:ascii="Ebrima" w:hAnsi="Ebrima"/>
          <w:b/>
          <w:bCs/>
          <w:sz w:val="22"/>
          <w:szCs w:val="22"/>
        </w:rPr>
      </w:pPr>
    </w:p>
    <w:p w14:paraId="7AA19B9C" w14:textId="77777777" w:rsidR="004E33FC" w:rsidRDefault="004E33FC" w:rsidP="007610D9">
      <w:pPr>
        <w:autoSpaceDE w:val="0"/>
        <w:autoSpaceDN w:val="0"/>
        <w:adjustRightInd w:val="0"/>
        <w:jc w:val="center"/>
        <w:rPr>
          <w:rFonts w:ascii="Ebrima" w:hAnsi="Ebrima"/>
          <w:b/>
          <w:bCs/>
          <w:sz w:val="22"/>
          <w:szCs w:val="22"/>
        </w:rPr>
      </w:pPr>
    </w:p>
    <w:p w14:paraId="24DBAD1B" w14:textId="77777777" w:rsidR="004E33FC" w:rsidRDefault="004E33FC" w:rsidP="007610D9">
      <w:pPr>
        <w:autoSpaceDE w:val="0"/>
        <w:autoSpaceDN w:val="0"/>
        <w:adjustRightInd w:val="0"/>
        <w:jc w:val="center"/>
        <w:rPr>
          <w:rFonts w:ascii="Ebrima" w:hAnsi="Ebrima"/>
          <w:b/>
          <w:bCs/>
          <w:sz w:val="22"/>
          <w:szCs w:val="22"/>
        </w:rPr>
      </w:pPr>
    </w:p>
    <w:p w14:paraId="1A8C9AFC" w14:textId="77777777" w:rsidR="004E33FC" w:rsidRDefault="004E33FC" w:rsidP="007610D9">
      <w:pPr>
        <w:autoSpaceDE w:val="0"/>
        <w:autoSpaceDN w:val="0"/>
        <w:adjustRightInd w:val="0"/>
        <w:jc w:val="center"/>
        <w:rPr>
          <w:rFonts w:ascii="Ebrima" w:hAnsi="Ebrima"/>
          <w:b/>
          <w:bCs/>
          <w:sz w:val="22"/>
          <w:szCs w:val="22"/>
        </w:rPr>
      </w:pPr>
    </w:p>
    <w:p w14:paraId="1F22758A" w14:textId="77777777" w:rsidR="004E33FC" w:rsidRDefault="004E33FC" w:rsidP="007610D9">
      <w:pPr>
        <w:autoSpaceDE w:val="0"/>
        <w:autoSpaceDN w:val="0"/>
        <w:adjustRightInd w:val="0"/>
        <w:jc w:val="center"/>
        <w:rPr>
          <w:rFonts w:ascii="Ebrima" w:hAnsi="Ebrima"/>
          <w:b/>
          <w:bCs/>
          <w:sz w:val="22"/>
          <w:szCs w:val="22"/>
        </w:rPr>
      </w:pPr>
    </w:p>
    <w:p w14:paraId="0803E742" w14:textId="77777777" w:rsidR="004E33FC" w:rsidRDefault="004E33FC" w:rsidP="007610D9">
      <w:pPr>
        <w:autoSpaceDE w:val="0"/>
        <w:autoSpaceDN w:val="0"/>
        <w:adjustRightInd w:val="0"/>
        <w:jc w:val="center"/>
        <w:rPr>
          <w:rFonts w:ascii="Ebrima" w:hAnsi="Ebrima"/>
          <w:b/>
          <w:bCs/>
          <w:sz w:val="22"/>
          <w:szCs w:val="22"/>
        </w:rPr>
      </w:pPr>
    </w:p>
    <w:p w14:paraId="18CB8454" w14:textId="77777777" w:rsidR="004E33FC" w:rsidRDefault="004E33FC" w:rsidP="007610D9">
      <w:pPr>
        <w:autoSpaceDE w:val="0"/>
        <w:autoSpaceDN w:val="0"/>
        <w:adjustRightInd w:val="0"/>
        <w:jc w:val="center"/>
        <w:rPr>
          <w:rFonts w:ascii="Ebrima" w:hAnsi="Ebrima"/>
          <w:b/>
          <w:bCs/>
          <w:sz w:val="22"/>
          <w:szCs w:val="22"/>
        </w:rPr>
      </w:pPr>
    </w:p>
    <w:p w14:paraId="52A04A94" w14:textId="77777777" w:rsidR="004E33FC" w:rsidRDefault="004E33FC" w:rsidP="007610D9">
      <w:pPr>
        <w:autoSpaceDE w:val="0"/>
        <w:autoSpaceDN w:val="0"/>
        <w:adjustRightInd w:val="0"/>
        <w:jc w:val="center"/>
        <w:rPr>
          <w:rFonts w:ascii="Ebrima" w:hAnsi="Ebrima"/>
          <w:b/>
          <w:bCs/>
          <w:sz w:val="22"/>
          <w:szCs w:val="22"/>
        </w:rPr>
      </w:pPr>
    </w:p>
    <w:p w14:paraId="6A59F537" w14:textId="77777777" w:rsidR="004E33FC" w:rsidRDefault="004E33FC" w:rsidP="007610D9">
      <w:pPr>
        <w:autoSpaceDE w:val="0"/>
        <w:autoSpaceDN w:val="0"/>
        <w:adjustRightInd w:val="0"/>
        <w:jc w:val="center"/>
        <w:rPr>
          <w:rFonts w:ascii="Ebrima" w:hAnsi="Ebrima"/>
          <w:b/>
          <w:bCs/>
          <w:sz w:val="22"/>
          <w:szCs w:val="22"/>
        </w:rPr>
      </w:pPr>
    </w:p>
    <w:p w14:paraId="18213CF0" w14:textId="77777777" w:rsidR="004E33FC" w:rsidRDefault="004E33FC" w:rsidP="007610D9">
      <w:pPr>
        <w:autoSpaceDE w:val="0"/>
        <w:autoSpaceDN w:val="0"/>
        <w:adjustRightInd w:val="0"/>
        <w:jc w:val="center"/>
        <w:rPr>
          <w:rFonts w:ascii="Ebrima" w:hAnsi="Ebrima"/>
          <w:b/>
          <w:bCs/>
          <w:sz w:val="22"/>
          <w:szCs w:val="22"/>
        </w:rPr>
      </w:pPr>
    </w:p>
    <w:p w14:paraId="4E2B83A0" w14:textId="77777777" w:rsidR="004E33FC" w:rsidRPr="007610D9" w:rsidRDefault="004E33FC" w:rsidP="007610D9">
      <w:pPr>
        <w:autoSpaceDE w:val="0"/>
        <w:autoSpaceDN w:val="0"/>
        <w:adjustRightInd w:val="0"/>
        <w:jc w:val="center"/>
        <w:rPr>
          <w:rFonts w:ascii="Ebrima" w:hAnsi="Ebrima"/>
          <w:b/>
          <w:bCs/>
          <w:sz w:val="22"/>
          <w:szCs w:val="22"/>
        </w:rPr>
      </w:pPr>
    </w:p>
    <w:p w14:paraId="2BDB6F68" w14:textId="77777777" w:rsidR="004422EC" w:rsidRPr="007610D9" w:rsidRDefault="004422EC" w:rsidP="007610D9">
      <w:pPr>
        <w:autoSpaceDE w:val="0"/>
        <w:autoSpaceDN w:val="0"/>
        <w:adjustRightInd w:val="0"/>
        <w:jc w:val="both"/>
        <w:rPr>
          <w:rFonts w:ascii="Ebrima" w:hAnsi="Ebrima"/>
          <w:b/>
          <w:bCs/>
          <w:sz w:val="22"/>
          <w:szCs w:val="22"/>
        </w:rPr>
      </w:pPr>
    </w:p>
    <w:p w14:paraId="1C4DA926" w14:textId="77777777" w:rsidR="004422EC" w:rsidRPr="007610D9" w:rsidRDefault="004422EC"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6A5ECB67" w14:textId="77777777" w:rsidR="004422EC" w:rsidRPr="007610D9" w:rsidRDefault="004422EC" w:rsidP="007610D9">
      <w:pPr>
        <w:autoSpaceDE w:val="0"/>
        <w:autoSpaceDN w:val="0"/>
        <w:adjustRightInd w:val="0"/>
        <w:jc w:val="both"/>
        <w:rPr>
          <w:rFonts w:ascii="Ebrima" w:hAnsi="Ebrima"/>
          <w:sz w:val="22"/>
          <w:szCs w:val="22"/>
        </w:rPr>
      </w:pPr>
    </w:p>
    <w:p w14:paraId="51AE1BE3" w14:textId="77777777" w:rsidR="004422EC" w:rsidRPr="007610D9" w:rsidRDefault="004422EC"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1F70BBC4" w14:textId="77777777" w:rsidR="004422EC" w:rsidRPr="007610D9" w:rsidRDefault="004422EC" w:rsidP="007610D9">
      <w:pPr>
        <w:autoSpaceDE w:val="0"/>
        <w:autoSpaceDN w:val="0"/>
        <w:adjustRightInd w:val="0"/>
        <w:jc w:val="both"/>
        <w:rPr>
          <w:rFonts w:ascii="Ebrima" w:hAnsi="Ebrima"/>
          <w:sz w:val="22"/>
          <w:szCs w:val="22"/>
        </w:rPr>
      </w:pPr>
    </w:p>
    <w:p w14:paraId="08BA2959" w14:textId="77777777" w:rsidR="00765F4B" w:rsidRPr="007610D9" w:rsidRDefault="004422EC" w:rsidP="00765F4B">
      <w:pPr>
        <w:jc w:val="both"/>
        <w:rPr>
          <w:rFonts w:ascii="Ebrima" w:hAnsi="Ebrima"/>
          <w:sz w:val="22"/>
          <w:szCs w:val="22"/>
        </w:rPr>
      </w:pPr>
      <w:r w:rsidRPr="007610D9">
        <w:rPr>
          <w:rFonts w:ascii="Ebrima" w:hAnsi="Ebrima"/>
          <w:sz w:val="22"/>
          <w:szCs w:val="22"/>
        </w:rPr>
        <w:t xml:space="preserve">Przedmiotem niniejszej szczegółowej specyfikacji technicznej są wymagania dotyczące wykonania i odbioru robót termoizolacyjnych w ramach przedsięwzięcia </w:t>
      </w:r>
      <w:r w:rsidR="00765F4B" w:rsidRPr="003B301D">
        <w:rPr>
          <w:rFonts w:ascii="Ebrima" w:hAnsi="Ebrima" w:cstheme="majorHAnsi"/>
          <w:bCs/>
          <w:sz w:val="22"/>
        </w:rPr>
        <w:t>Budowa Stacji Uzdatniania Wody w miejscowości Barczew</w:t>
      </w:r>
      <w:r w:rsidR="00765F4B" w:rsidRPr="003B301D">
        <w:rPr>
          <w:rFonts w:ascii="Ebrima" w:hAnsi="Ebrima"/>
          <w:b/>
          <w:sz w:val="22"/>
          <w:szCs w:val="22"/>
        </w:rPr>
        <w:t>.</w:t>
      </w:r>
    </w:p>
    <w:p w14:paraId="2B870A04" w14:textId="77777777" w:rsidR="004422EC" w:rsidRPr="007610D9" w:rsidRDefault="004422EC" w:rsidP="007610D9">
      <w:pPr>
        <w:autoSpaceDE w:val="0"/>
        <w:autoSpaceDN w:val="0"/>
        <w:adjustRightInd w:val="0"/>
        <w:jc w:val="both"/>
        <w:rPr>
          <w:rFonts w:ascii="Ebrima" w:hAnsi="Ebrima"/>
          <w:sz w:val="22"/>
          <w:szCs w:val="22"/>
        </w:rPr>
      </w:pPr>
    </w:p>
    <w:p w14:paraId="76980541" w14:textId="77777777" w:rsidR="004422EC" w:rsidRPr="007610D9" w:rsidRDefault="004422EC"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410E8B98" w14:textId="77777777" w:rsidR="004422EC" w:rsidRPr="007610D9" w:rsidRDefault="004422EC" w:rsidP="007610D9">
      <w:pPr>
        <w:autoSpaceDE w:val="0"/>
        <w:autoSpaceDN w:val="0"/>
        <w:adjustRightInd w:val="0"/>
        <w:jc w:val="both"/>
        <w:rPr>
          <w:rFonts w:ascii="Ebrima" w:hAnsi="Ebrima"/>
          <w:sz w:val="22"/>
          <w:szCs w:val="22"/>
        </w:rPr>
      </w:pPr>
    </w:p>
    <w:p w14:paraId="660E1F28" w14:textId="68D1013D" w:rsidR="004422EC" w:rsidRPr="007610D9" w:rsidRDefault="004422EC"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 i kontraktowy przy zlecaniu i realizacji robót wymienionych w pkt. 1.1.</w:t>
      </w:r>
    </w:p>
    <w:p w14:paraId="46CE32AC" w14:textId="77777777" w:rsidR="004422EC" w:rsidRPr="007610D9" w:rsidRDefault="004422EC" w:rsidP="007610D9">
      <w:pPr>
        <w:autoSpaceDE w:val="0"/>
        <w:autoSpaceDN w:val="0"/>
        <w:adjustRightInd w:val="0"/>
        <w:jc w:val="both"/>
        <w:rPr>
          <w:rFonts w:ascii="Ebrima" w:hAnsi="Ebrima"/>
          <w:sz w:val="22"/>
          <w:szCs w:val="22"/>
        </w:rPr>
      </w:pPr>
    </w:p>
    <w:p w14:paraId="6F7AD4F6" w14:textId="77777777" w:rsidR="004422EC" w:rsidRPr="007610D9" w:rsidRDefault="004422EC"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5648D175" w14:textId="77777777" w:rsidR="004422EC" w:rsidRPr="007610D9" w:rsidRDefault="004422EC" w:rsidP="007610D9">
      <w:pPr>
        <w:autoSpaceDE w:val="0"/>
        <w:autoSpaceDN w:val="0"/>
        <w:adjustRightInd w:val="0"/>
        <w:jc w:val="both"/>
        <w:rPr>
          <w:rFonts w:ascii="Ebrima" w:hAnsi="Ebrima"/>
          <w:sz w:val="22"/>
          <w:szCs w:val="22"/>
        </w:rPr>
      </w:pPr>
    </w:p>
    <w:p w14:paraId="42986B84" w14:textId="77777777" w:rsidR="004422EC" w:rsidRPr="007610D9" w:rsidRDefault="004422EC"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których dotyczy specyfikacja obejmują wszystkie czynności umożliwiające i mające na celu wykonanie robót termoizolacyjnych. </w:t>
      </w:r>
    </w:p>
    <w:p w14:paraId="6C618403" w14:textId="77777777" w:rsidR="004422EC" w:rsidRPr="007610D9" w:rsidRDefault="004422EC" w:rsidP="007610D9">
      <w:pPr>
        <w:autoSpaceDE w:val="0"/>
        <w:autoSpaceDN w:val="0"/>
        <w:adjustRightInd w:val="0"/>
        <w:jc w:val="both"/>
        <w:rPr>
          <w:rFonts w:ascii="Ebrima" w:hAnsi="Ebrima"/>
          <w:sz w:val="22"/>
          <w:szCs w:val="22"/>
        </w:rPr>
      </w:pPr>
    </w:p>
    <w:p w14:paraId="741257DB" w14:textId="77777777" w:rsidR="004422EC" w:rsidRPr="007610D9" w:rsidRDefault="004422EC"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7EC154A1" w14:textId="77777777" w:rsidR="004422EC" w:rsidRPr="007610D9" w:rsidRDefault="004422EC" w:rsidP="007610D9">
      <w:pPr>
        <w:autoSpaceDE w:val="0"/>
        <w:autoSpaceDN w:val="0"/>
        <w:adjustRightInd w:val="0"/>
        <w:jc w:val="both"/>
        <w:rPr>
          <w:rFonts w:ascii="Ebrima" w:hAnsi="Ebrima"/>
          <w:sz w:val="22"/>
          <w:szCs w:val="22"/>
        </w:rPr>
      </w:pPr>
    </w:p>
    <w:p w14:paraId="59D8B03A" w14:textId="35296D0F" w:rsidR="004422EC" w:rsidRPr="007610D9" w:rsidRDefault="004422EC"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 i wytycznymi.</w:t>
      </w:r>
    </w:p>
    <w:p w14:paraId="68ED9821" w14:textId="77777777" w:rsidR="004422EC" w:rsidRPr="007610D9" w:rsidRDefault="004422EC" w:rsidP="007610D9">
      <w:pPr>
        <w:autoSpaceDE w:val="0"/>
        <w:autoSpaceDN w:val="0"/>
        <w:adjustRightInd w:val="0"/>
        <w:jc w:val="both"/>
        <w:rPr>
          <w:rFonts w:ascii="Ebrima" w:hAnsi="Ebrima"/>
          <w:sz w:val="22"/>
          <w:szCs w:val="22"/>
        </w:rPr>
      </w:pPr>
    </w:p>
    <w:p w14:paraId="7DF21BE0" w14:textId="77777777" w:rsidR="004422EC" w:rsidRPr="007610D9" w:rsidRDefault="004422EC"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4C24642C" w14:textId="77777777" w:rsidR="004422EC" w:rsidRPr="007610D9" w:rsidRDefault="004422EC" w:rsidP="007610D9">
      <w:pPr>
        <w:autoSpaceDE w:val="0"/>
        <w:autoSpaceDN w:val="0"/>
        <w:adjustRightInd w:val="0"/>
        <w:jc w:val="both"/>
        <w:rPr>
          <w:rFonts w:ascii="Ebrima" w:hAnsi="Ebrima"/>
          <w:sz w:val="22"/>
          <w:szCs w:val="22"/>
        </w:rPr>
      </w:pPr>
    </w:p>
    <w:p w14:paraId="2B23D94E" w14:textId="1149A182" w:rsidR="004422EC" w:rsidRPr="007610D9" w:rsidRDefault="004422EC"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 z dokumentacją projektową, SST i poleceniami Inspektora.</w:t>
      </w:r>
    </w:p>
    <w:p w14:paraId="19545FB4" w14:textId="77777777" w:rsidR="004422EC" w:rsidRPr="007610D9" w:rsidRDefault="004422EC" w:rsidP="007610D9">
      <w:pPr>
        <w:autoSpaceDE w:val="0"/>
        <w:autoSpaceDN w:val="0"/>
        <w:adjustRightInd w:val="0"/>
        <w:jc w:val="both"/>
        <w:rPr>
          <w:rFonts w:ascii="Ebrima" w:hAnsi="Ebrima"/>
          <w:sz w:val="22"/>
          <w:szCs w:val="22"/>
        </w:rPr>
      </w:pPr>
    </w:p>
    <w:p w14:paraId="54E8321D" w14:textId="77777777" w:rsidR="004422EC" w:rsidRPr="007610D9" w:rsidRDefault="004422EC"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6AD76570" w14:textId="77777777" w:rsidR="004422EC" w:rsidRPr="007610D9" w:rsidRDefault="004422EC" w:rsidP="007610D9">
      <w:pPr>
        <w:autoSpaceDE w:val="0"/>
        <w:autoSpaceDN w:val="0"/>
        <w:adjustRightInd w:val="0"/>
        <w:jc w:val="both"/>
        <w:rPr>
          <w:rFonts w:ascii="Ebrima" w:hAnsi="Ebrima"/>
          <w:sz w:val="22"/>
          <w:szCs w:val="22"/>
        </w:rPr>
      </w:pPr>
    </w:p>
    <w:p w14:paraId="645B70E6" w14:textId="4AEB8377" w:rsidR="004422EC" w:rsidRPr="007610D9" w:rsidRDefault="004422EC" w:rsidP="007610D9">
      <w:pPr>
        <w:ind w:right="-72"/>
        <w:jc w:val="both"/>
        <w:rPr>
          <w:rFonts w:ascii="Ebrima" w:hAnsi="Ebrima"/>
          <w:sz w:val="22"/>
          <w:szCs w:val="22"/>
        </w:rPr>
      </w:pPr>
      <w:r w:rsidRPr="007610D9">
        <w:rPr>
          <w:rFonts w:ascii="Ebrima" w:hAnsi="Ebrima"/>
          <w:sz w:val="22"/>
          <w:szCs w:val="22"/>
        </w:rPr>
        <w:t>Do wykonania robót termoizolacyjnych mogą być stosowane wyroby producentów krajowych i zagranicznych. Wykonawca zobowiązany jest dostarczyć materiały zgodnie z wymaganiami Dokumentacji projektowej, Specyfikacji Technicznej Wykonania i Odbioru Robót Budowlanych. Dostarczone na budowę materiały powinny spełniać warunki określone w odpowiednich normach a w przypadku ich braku powinny mieć aprobaty techniczne oraz posiadać certyfikaty zgodności bądź dokumentację zgodności z PN                         i aprobatę techniczną dopuszczającą do ich stosowania.</w:t>
      </w:r>
    </w:p>
    <w:p w14:paraId="23070119" w14:textId="77777777" w:rsidR="004422EC" w:rsidRPr="007610D9" w:rsidRDefault="004422EC" w:rsidP="007610D9">
      <w:pPr>
        <w:ind w:right="-72"/>
        <w:jc w:val="both"/>
        <w:rPr>
          <w:rFonts w:ascii="Ebrima" w:hAnsi="Ebrima"/>
          <w:sz w:val="22"/>
          <w:szCs w:val="22"/>
        </w:rPr>
      </w:pPr>
    </w:p>
    <w:p w14:paraId="5EC1D1E1" w14:textId="77777777" w:rsidR="004422EC" w:rsidRPr="007610D9" w:rsidRDefault="004422EC" w:rsidP="007610D9">
      <w:pPr>
        <w:ind w:right="-72"/>
        <w:jc w:val="both"/>
        <w:rPr>
          <w:rFonts w:ascii="Ebrima" w:hAnsi="Ebrima"/>
          <w:b/>
          <w:sz w:val="22"/>
          <w:szCs w:val="22"/>
        </w:rPr>
      </w:pPr>
      <w:r w:rsidRPr="007610D9">
        <w:rPr>
          <w:rFonts w:ascii="Ebrima" w:hAnsi="Ebrima"/>
          <w:b/>
          <w:sz w:val="22"/>
          <w:szCs w:val="22"/>
        </w:rPr>
        <w:t xml:space="preserve">2.1. Materiały do izolacji termicznych </w:t>
      </w:r>
    </w:p>
    <w:p w14:paraId="4C9D8E9D" w14:textId="77777777" w:rsidR="004422EC" w:rsidRPr="007610D9" w:rsidRDefault="004422EC" w:rsidP="007610D9">
      <w:pPr>
        <w:ind w:right="-72"/>
        <w:jc w:val="both"/>
        <w:rPr>
          <w:rFonts w:ascii="Ebrima" w:hAnsi="Ebrima"/>
          <w:sz w:val="22"/>
          <w:szCs w:val="22"/>
        </w:rPr>
      </w:pPr>
    </w:p>
    <w:p w14:paraId="5374E9C3" w14:textId="77777777" w:rsidR="004422EC" w:rsidRPr="007610D9" w:rsidRDefault="004422EC" w:rsidP="007610D9">
      <w:pPr>
        <w:rPr>
          <w:rFonts w:ascii="Ebrima" w:hAnsi="Ebrima"/>
          <w:sz w:val="22"/>
          <w:szCs w:val="22"/>
        </w:rPr>
      </w:pPr>
      <w:r w:rsidRPr="007610D9">
        <w:rPr>
          <w:rFonts w:ascii="Ebrima" w:hAnsi="Ebrima"/>
          <w:sz w:val="22"/>
          <w:szCs w:val="22"/>
        </w:rPr>
        <w:t>Styropian</w:t>
      </w:r>
    </w:p>
    <w:p w14:paraId="4738B7AE" w14:textId="77777777" w:rsidR="004422EC" w:rsidRPr="007610D9" w:rsidRDefault="004422EC" w:rsidP="007610D9">
      <w:pPr>
        <w:jc w:val="both"/>
        <w:rPr>
          <w:rFonts w:ascii="Ebrima" w:hAnsi="Ebrima"/>
          <w:sz w:val="22"/>
          <w:szCs w:val="22"/>
        </w:rPr>
      </w:pPr>
      <w:r w:rsidRPr="007610D9">
        <w:rPr>
          <w:rFonts w:ascii="Ebrima" w:hAnsi="Ebrima"/>
          <w:sz w:val="22"/>
          <w:szCs w:val="22"/>
        </w:rPr>
        <w:t>a) Wymagania:</w:t>
      </w:r>
    </w:p>
    <w:p w14:paraId="65EB5FE1" w14:textId="47D2C8D4" w:rsidR="004422EC" w:rsidRPr="007610D9" w:rsidRDefault="004422EC" w:rsidP="007610D9">
      <w:pPr>
        <w:ind w:left="284"/>
        <w:jc w:val="both"/>
        <w:rPr>
          <w:rFonts w:ascii="Ebrima" w:hAnsi="Ebrima"/>
          <w:sz w:val="22"/>
          <w:szCs w:val="22"/>
        </w:rPr>
      </w:pPr>
      <w:r w:rsidRPr="007610D9">
        <w:rPr>
          <w:rFonts w:ascii="Ebrima" w:hAnsi="Ebrima"/>
          <w:sz w:val="22"/>
          <w:szCs w:val="22"/>
        </w:rPr>
        <w:t>Płyty styropianowe wg. PN-EN 13163</w:t>
      </w:r>
      <w:r w:rsidR="001377F5" w:rsidRPr="007610D9">
        <w:rPr>
          <w:rFonts w:ascii="Ebrima" w:hAnsi="Ebrima"/>
          <w:sz w:val="22"/>
          <w:szCs w:val="22"/>
        </w:rPr>
        <w:t>+A2:2016-12</w:t>
      </w:r>
    </w:p>
    <w:p w14:paraId="11CA3A7F"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xml:space="preserve">Odmiana: EPS 038 [ posadzki ], EPS 036 [ściany </w:t>
      </w:r>
      <w:proofErr w:type="spellStart"/>
      <w:r w:rsidRPr="007610D9">
        <w:rPr>
          <w:rFonts w:ascii="Ebrima" w:hAnsi="Ebrima"/>
          <w:sz w:val="22"/>
          <w:szCs w:val="22"/>
        </w:rPr>
        <w:t>nadziemia</w:t>
      </w:r>
      <w:proofErr w:type="spellEnd"/>
      <w:r w:rsidRPr="007610D9">
        <w:rPr>
          <w:rFonts w:ascii="Ebrima" w:hAnsi="Ebrima"/>
          <w:sz w:val="22"/>
          <w:szCs w:val="22"/>
        </w:rPr>
        <w:t>, stropy]</w:t>
      </w:r>
    </w:p>
    <w:p w14:paraId="1632C200" w14:textId="77777777" w:rsidR="004422EC" w:rsidRPr="007610D9" w:rsidRDefault="004422EC" w:rsidP="007610D9">
      <w:pPr>
        <w:jc w:val="both"/>
        <w:rPr>
          <w:rFonts w:ascii="Ebrima" w:hAnsi="Ebrima"/>
          <w:sz w:val="22"/>
          <w:szCs w:val="22"/>
        </w:rPr>
      </w:pPr>
      <w:r w:rsidRPr="007610D9">
        <w:rPr>
          <w:rFonts w:ascii="Ebrima" w:hAnsi="Ebrima"/>
          <w:sz w:val="22"/>
          <w:szCs w:val="22"/>
        </w:rPr>
        <w:t>b) Pakowanie</w:t>
      </w:r>
    </w:p>
    <w:p w14:paraId="344945C1" w14:textId="77777777" w:rsidR="004422EC" w:rsidRPr="007610D9" w:rsidRDefault="004422EC" w:rsidP="007610D9">
      <w:pPr>
        <w:jc w:val="both"/>
        <w:rPr>
          <w:rFonts w:ascii="Ebrima" w:hAnsi="Ebrima"/>
          <w:sz w:val="22"/>
          <w:szCs w:val="22"/>
        </w:rPr>
      </w:pPr>
      <w:r w:rsidRPr="007610D9">
        <w:rPr>
          <w:rFonts w:ascii="Ebrima" w:hAnsi="Ebrima"/>
          <w:sz w:val="22"/>
          <w:szCs w:val="22"/>
        </w:rPr>
        <w:t>Płyty układa się w stosy o pojemności 0,5 do 3,5 m</w:t>
      </w:r>
      <w:r w:rsidRPr="007610D9">
        <w:rPr>
          <w:rFonts w:ascii="Ebrima" w:hAnsi="Ebrima"/>
          <w:sz w:val="22"/>
          <w:szCs w:val="22"/>
          <w:vertAlign w:val="superscript"/>
        </w:rPr>
        <w:t>3</w:t>
      </w:r>
      <w:r w:rsidRPr="007610D9">
        <w:rPr>
          <w:rFonts w:ascii="Ebrima" w:hAnsi="Ebrima"/>
          <w:sz w:val="22"/>
          <w:szCs w:val="22"/>
        </w:rPr>
        <w:t xml:space="preserve"> przy czym wysokość stosu nie powinna być wyższa niż 1,2 m. Opakowanie winno zawierać informację zawierającą nazwę producenta, oznaczenie, nr partii, datę produkcji ilość i pieczątkę pakowacza</w:t>
      </w:r>
    </w:p>
    <w:p w14:paraId="7A05C916" w14:textId="77777777" w:rsidR="004422EC" w:rsidRPr="007610D9" w:rsidRDefault="004422EC" w:rsidP="007610D9">
      <w:pPr>
        <w:jc w:val="both"/>
        <w:rPr>
          <w:rFonts w:ascii="Ebrima" w:hAnsi="Ebrima"/>
          <w:sz w:val="22"/>
          <w:szCs w:val="22"/>
        </w:rPr>
      </w:pPr>
    </w:p>
    <w:p w14:paraId="4B00583D" w14:textId="77777777" w:rsidR="004422EC" w:rsidRPr="007610D9" w:rsidRDefault="004422EC" w:rsidP="007610D9">
      <w:pPr>
        <w:jc w:val="both"/>
        <w:rPr>
          <w:rFonts w:ascii="Ebrima" w:hAnsi="Ebrima"/>
          <w:sz w:val="22"/>
          <w:szCs w:val="22"/>
        </w:rPr>
      </w:pPr>
      <w:r w:rsidRPr="007610D9">
        <w:rPr>
          <w:rFonts w:ascii="Ebrima" w:hAnsi="Ebrima"/>
          <w:sz w:val="22"/>
          <w:szCs w:val="22"/>
        </w:rPr>
        <w:t>c) Przechowywanie,</w:t>
      </w:r>
    </w:p>
    <w:p w14:paraId="6745F0C1" w14:textId="77777777" w:rsidR="004422EC" w:rsidRPr="007610D9" w:rsidRDefault="004422EC" w:rsidP="007610D9">
      <w:pPr>
        <w:jc w:val="both"/>
        <w:rPr>
          <w:rFonts w:ascii="Ebrima" w:hAnsi="Ebrima"/>
          <w:sz w:val="22"/>
          <w:szCs w:val="22"/>
        </w:rPr>
      </w:pPr>
      <w:r w:rsidRPr="007610D9">
        <w:rPr>
          <w:rFonts w:ascii="Ebrima" w:hAnsi="Ebrima"/>
          <w:sz w:val="22"/>
          <w:szCs w:val="22"/>
        </w:rPr>
        <w:t>Płyty należy przechowywać w opakowaniu z dala od źródeł ognia.</w:t>
      </w:r>
    </w:p>
    <w:p w14:paraId="0131F8BB" w14:textId="77777777" w:rsidR="004422EC" w:rsidRPr="007610D9" w:rsidRDefault="004422EC" w:rsidP="007610D9">
      <w:pPr>
        <w:jc w:val="both"/>
        <w:rPr>
          <w:rFonts w:ascii="Ebrima" w:hAnsi="Ebrima"/>
          <w:sz w:val="22"/>
          <w:szCs w:val="22"/>
        </w:rPr>
      </w:pPr>
    </w:p>
    <w:p w14:paraId="751FBE86" w14:textId="77777777" w:rsidR="004422EC" w:rsidRPr="007610D9" w:rsidRDefault="004422EC" w:rsidP="007610D9">
      <w:pPr>
        <w:jc w:val="both"/>
        <w:rPr>
          <w:rFonts w:ascii="Ebrima" w:hAnsi="Ebrima"/>
          <w:sz w:val="22"/>
          <w:szCs w:val="22"/>
        </w:rPr>
      </w:pPr>
      <w:r w:rsidRPr="007610D9">
        <w:rPr>
          <w:rFonts w:ascii="Ebrima" w:hAnsi="Ebrima"/>
          <w:sz w:val="22"/>
          <w:szCs w:val="22"/>
        </w:rPr>
        <w:t>d) Transport</w:t>
      </w:r>
    </w:p>
    <w:p w14:paraId="5DDD1B68" w14:textId="77777777" w:rsidR="004422EC" w:rsidRPr="007610D9" w:rsidRDefault="004422EC" w:rsidP="007610D9">
      <w:pPr>
        <w:jc w:val="both"/>
        <w:rPr>
          <w:rFonts w:ascii="Ebrima" w:hAnsi="Ebrima"/>
          <w:sz w:val="22"/>
          <w:szCs w:val="22"/>
        </w:rPr>
      </w:pPr>
      <w:r w:rsidRPr="007610D9">
        <w:rPr>
          <w:rFonts w:ascii="Ebrima" w:hAnsi="Ebrima"/>
          <w:sz w:val="22"/>
          <w:szCs w:val="22"/>
        </w:rPr>
        <w:t>Płyty styropianowe należy przewozić w opakowaniu z zachowaniem przepisów BHP materiałów ruchu drogowego.</w:t>
      </w:r>
    </w:p>
    <w:p w14:paraId="06714C69" w14:textId="77777777" w:rsidR="004422EC" w:rsidRPr="007610D9" w:rsidRDefault="004422EC" w:rsidP="007610D9">
      <w:pPr>
        <w:jc w:val="both"/>
        <w:rPr>
          <w:rFonts w:ascii="Ebrima" w:hAnsi="Ebrima"/>
          <w:sz w:val="22"/>
          <w:szCs w:val="22"/>
        </w:rPr>
      </w:pPr>
    </w:p>
    <w:p w14:paraId="438D13A3" w14:textId="77777777" w:rsidR="004422EC" w:rsidRPr="007610D9" w:rsidRDefault="004422EC" w:rsidP="00904092">
      <w:pPr>
        <w:pStyle w:val="Akapitzlist"/>
        <w:numPr>
          <w:ilvl w:val="1"/>
          <w:numId w:val="80"/>
        </w:numPr>
        <w:spacing w:before="0" w:after="0" w:line="240" w:lineRule="auto"/>
        <w:ind w:left="0" w:firstLine="0"/>
        <w:jc w:val="both"/>
        <w:rPr>
          <w:rFonts w:ascii="Ebrima" w:hAnsi="Ebrima"/>
          <w:b/>
          <w:sz w:val="22"/>
        </w:rPr>
      </w:pPr>
      <w:r w:rsidRPr="007610D9">
        <w:rPr>
          <w:rFonts w:ascii="Ebrima" w:hAnsi="Ebrima"/>
          <w:b/>
          <w:sz w:val="22"/>
        </w:rPr>
        <w:t>Odbiór materiałów na budowie</w:t>
      </w:r>
    </w:p>
    <w:p w14:paraId="16373699" w14:textId="3EBA4DCE" w:rsidR="004422EC" w:rsidRPr="007610D9" w:rsidRDefault="001377F5" w:rsidP="007610D9">
      <w:pPr>
        <w:jc w:val="both"/>
        <w:rPr>
          <w:rFonts w:ascii="Ebrima" w:hAnsi="Ebrima"/>
          <w:sz w:val="22"/>
          <w:szCs w:val="22"/>
        </w:rPr>
      </w:pPr>
      <w:r w:rsidRPr="007610D9">
        <w:rPr>
          <w:rFonts w:ascii="Ebrima" w:hAnsi="Ebrima"/>
          <w:sz w:val="22"/>
          <w:szCs w:val="22"/>
        </w:rPr>
        <w:t xml:space="preserve"> </w:t>
      </w:r>
    </w:p>
    <w:p w14:paraId="5F365203" w14:textId="77777777" w:rsidR="004422EC" w:rsidRPr="007610D9" w:rsidRDefault="004422EC" w:rsidP="007610D9">
      <w:pPr>
        <w:jc w:val="both"/>
        <w:rPr>
          <w:rFonts w:ascii="Ebrima" w:hAnsi="Ebrima"/>
          <w:sz w:val="22"/>
          <w:szCs w:val="22"/>
        </w:rPr>
      </w:pPr>
      <w:r w:rsidRPr="007610D9">
        <w:rPr>
          <w:rFonts w:ascii="Ebrima" w:hAnsi="Ebrima"/>
          <w:sz w:val="22"/>
          <w:szCs w:val="22"/>
        </w:rPr>
        <w:t>Materiały należy dostarczyć na budowę wraz ze świadectwem jakości, kartami gwarancyjnymi i protokółami odbioru technicznego oraz z deklaracja zgodności z normą. Wyrób podlega systemowi oceny zgodności polegającym na:</w:t>
      </w:r>
    </w:p>
    <w:p w14:paraId="41F53367"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certyfikacji zgodności z aprobatą techniczną,</w:t>
      </w:r>
    </w:p>
    <w:p w14:paraId="76C1C8FC"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deklarowaniu przez producenta zgodności z aprobatą techniczną</w:t>
      </w:r>
    </w:p>
    <w:p w14:paraId="03487232" w14:textId="50C5AF86" w:rsidR="004422EC" w:rsidRPr="007610D9" w:rsidRDefault="004422EC" w:rsidP="007610D9">
      <w:pPr>
        <w:jc w:val="both"/>
        <w:rPr>
          <w:rFonts w:ascii="Ebrima" w:hAnsi="Ebrima"/>
          <w:sz w:val="22"/>
          <w:szCs w:val="22"/>
        </w:rPr>
      </w:pPr>
      <w:r w:rsidRPr="007610D9">
        <w:rPr>
          <w:rFonts w:ascii="Ebrima" w:hAnsi="Ebrima"/>
          <w:sz w:val="22"/>
          <w:szCs w:val="22"/>
        </w:rPr>
        <w:t>Dostarczone na miejsce budowy materiały należy sprawdzić pod względem kompletności i zgodności z danymi producenta oraz przeprowadzić oględziny materiałów. W razie stwierdzenia wad lub powstania wątpliwości, co do ich jakości przed wbudowaniem należy je poddać badaniom określonym przez inspektora nadzoru inwestorskiego.</w:t>
      </w:r>
    </w:p>
    <w:p w14:paraId="0D51AB61" w14:textId="77777777" w:rsidR="004422EC" w:rsidRPr="007610D9" w:rsidRDefault="004422EC" w:rsidP="007610D9">
      <w:pPr>
        <w:jc w:val="both"/>
        <w:rPr>
          <w:rFonts w:ascii="Ebrima" w:hAnsi="Ebrima"/>
          <w:sz w:val="22"/>
          <w:szCs w:val="22"/>
        </w:rPr>
      </w:pPr>
      <w:r w:rsidRPr="007610D9">
        <w:rPr>
          <w:rFonts w:ascii="Ebrima" w:hAnsi="Ebrima"/>
          <w:sz w:val="22"/>
          <w:szCs w:val="22"/>
        </w:rPr>
        <w:t>Cechowanie materiałów powinno mieć formę nadruku umieszczonego bezpośrednio na wyrobie, umożliwiającego w okresie składowania, montażu i eksploatacji, odczytanie napisu zawierającego:</w:t>
      </w:r>
    </w:p>
    <w:p w14:paraId="11285919"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nazwę lub znak producenta</w:t>
      </w:r>
    </w:p>
    <w:p w14:paraId="53EEC8AC"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symbol materiału</w:t>
      </w:r>
    </w:p>
    <w:p w14:paraId="0A954CB6"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średnice zewnętrzne i wewnętrzne</w:t>
      </w:r>
    </w:p>
    <w:p w14:paraId="1CAC9239"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oznakowanie sztywności obwodowej</w:t>
      </w:r>
    </w:p>
    <w:p w14:paraId="23725FB6"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identyfikację serii produkcyjnej</w:t>
      </w:r>
    </w:p>
    <w:p w14:paraId="75CE9C23" w14:textId="77777777" w:rsidR="004422EC" w:rsidRPr="007610D9" w:rsidRDefault="004422EC" w:rsidP="007610D9">
      <w:pPr>
        <w:jc w:val="both"/>
        <w:rPr>
          <w:rFonts w:ascii="Ebrima" w:hAnsi="Ebrima"/>
          <w:sz w:val="22"/>
          <w:szCs w:val="22"/>
        </w:rPr>
      </w:pPr>
      <w:r w:rsidRPr="007610D9">
        <w:rPr>
          <w:rFonts w:ascii="Ebrima" w:hAnsi="Ebrima"/>
          <w:sz w:val="22"/>
          <w:szCs w:val="22"/>
        </w:rPr>
        <w:t>Sprawdzenie pozostałych właściwości przeprowadza się zgodnie metodami badań warunkami podanymi przez producenta lub w aprobatach technicznych.</w:t>
      </w:r>
    </w:p>
    <w:p w14:paraId="1248CE73" w14:textId="77777777" w:rsidR="004422EC" w:rsidRPr="007610D9" w:rsidRDefault="004422EC" w:rsidP="007610D9">
      <w:pPr>
        <w:jc w:val="both"/>
        <w:rPr>
          <w:rFonts w:ascii="Ebrima" w:hAnsi="Ebrima"/>
          <w:sz w:val="22"/>
          <w:szCs w:val="22"/>
        </w:rPr>
      </w:pPr>
    </w:p>
    <w:p w14:paraId="0E24BC44"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Sprzęt</w:t>
      </w:r>
    </w:p>
    <w:p w14:paraId="32572FCE" w14:textId="77777777" w:rsidR="004422EC" w:rsidRPr="007610D9" w:rsidRDefault="004422EC" w:rsidP="007610D9">
      <w:pPr>
        <w:jc w:val="both"/>
        <w:rPr>
          <w:rFonts w:ascii="Ebrima" w:hAnsi="Ebrima"/>
          <w:sz w:val="22"/>
          <w:szCs w:val="22"/>
        </w:rPr>
      </w:pPr>
    </w:p>
    <w:p w14:paraId="55D1C707" w14:textId="75BE3074" w:rsidR="004422EC" w:rsidRPr="007610D9" w:rsidRDefault="004422EC" w:rsidP="007610D9">
      <w:pPr>
        <w:jc w:val="both"/>
        <w:rPr>
          <w:rFonts w:ascii="Ebrima" w:hAnsi="Ebrima"/>
          <w:sz w:val="22"/>
          <w:szCs w:val="22"/>
        </w:rPr>
      </w:pPr>
      <w:r w:rsidRPr="007610D9">
        <w:rPr>
          <w:rFonts w:ascii="Ebrima" w:hAnsi="Ebrima"/>
          <w:sz w:val="22"/>
          <w:szCs w:val="22"/>
        </w:rPr>
        <w:t>Wykonawca zobowiązany jest do używania jedynie takiego sprzętu, który nie spowoduje niekorzystnego wpływu na jakość wykonywanych robót, zarówno w miejscu tych robót, jak też przy wykonywaniu czynności pomocniczych oraz w czasie transportu, załadunku i wyładunku materiałów.</w:t>
      </w:r>
    </w:p>
    <w:p w14:paraId="6BCD4589" w14:textId="77777777" w:rsidR="004422EC" w:rsidRPr="007610D9" w:rsidRDefault="004422EC" w:rsidP="007610D9">
      <w:pPr>
        <w:jc w:val="both"/>
        <w:rPr>
          <w:rFonts w:ascii="Ebrima" w:hAnsi="Ebrima"/>
          <w:sz w:val="22"/>
          <w:szCs w:val="22"/>
        </w:rPr>
      </w:pPr>
    </w:p>
    <w:p w14:paraId="3CF18B7C"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Transport i składowanie</w:t>
      </w:r>
    </w:p>
    <w:p w14:paraId="1980F17C" w14:textId="77777777" w:rsidR="004422EC" w:rsidRPr="007610D9" w:rsidRDefault="004422EC" w:rsidP="007610D9">
      <w:pPr>
        <w:pStyle w:val="Akapitzlist"/>
        <w:spacing w:before="0" w:after="0" w:line="240" w:lineRule="auto"/>
        <w:ind w:left="390"/>
        <w:jc w:val="both"/>
        <w:rPr>
          <w:rFonts w:ascii="Ebrima" w:hAnsi="Ebrima"/>
          <w:sz w:val="22"/>
        </w:rPr>
      </w:pPr>
    </w:p>
    <w:p w14:paraId="02BCE8EF" w14:textId="481F59A0" w:rsidR="004422EC" w:rsidRPr="007610D9" w:rsidRDefault="004422EC" w:rsidP="007610D9">
      <w:pPr>
        <w:jc w:val="both"/>
        <w:rPr>
          <w:rFonts w:ascii="Ebrima" w:hAnsi="Ebrima"/>
          <w:sz w:val="22"/>
          <w:szCs w:val="22"/>
        </w:rPr>
      </w:pPr>
      <w:r w:rsidRPr="007610D9">
        <w:rPr>
          <w:rFonts w:ascii="Ebrima" w:hAnsi="Ebrima"/>
          <w:sz w:val="22"/>
          <w:szCs w:val="22"/>
        </w:rPr>
        <w:t>Warunki i sposób transportu i składowania poszczególnych materiałów ujęto w punkcie 2 niniejszej Szczegółowej Specyfikacji.</w:t>
      </w:r>
    </w:p>
    <w:p w14:paraId="2440C5DC" w14:textId="77777777" w:rsidR="004422EC" w:rsidRPr="007610D9" w:rsidRDefault="004422EC" w:rsidP="007610D9">
      <w:pPr>
        <w:jc w:val="both"/>
        <w:rPr>
          <w:rFonts w:ascii="Ebrima" w:hAnsi="Ebrima"/>
          <w:sz w:val="22"/>
          <w:szCs w:val="22"/>
        </w:rPr>
      </w:pPr>
    </w:p>
    <w:p w14:paraId="63F342C4"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Wykonanie robót</w:t>
      </w:r>
    </w:p>
    <w:p w14:paraId="065552BE" w14:textId="77777777" w:rsidR="004422EC" w:rsidRPr="007610D9" w:rsidRDefault="004422EC" w:rsidP="007610D9">
      <w:pPr>
        <w:pStyle w:val="Akapitzlist"/>
        <w:spacing w:before="0" w:after="0" w:line="240" w:lineRule="auto"/>
        <w:ind w:left="390"/>
        <w:jc w:val="both"/>
        <w:rPr>
          <w:rFonts w:ascii="Ebrima" w:hAnsi="Ebrima"/>
          <w:b/>
          <w:sz w:val="22"/>
        </w:rPr>
      </w:pPr>
    </w:p>
    <w:p w14:paraId="1253E7F7" w14:textId="77777777" w:rsidR="004422EC" w:rsidRPr="007610D9" w:rsidRDefault="004422EC" w:rsidP="007610D9">
      <w:pPr>
        <w:jc w:val="both"/>
        <w:rPr>
          <w:rFonts w:ascii="Ebrima" w:hAnsi="Ebrima"/>
          <w:b/>
          <w:sz w:val="22"/>
          <w:szCs w:val="22"/>
        </w:rPr>
      </w:pPr>
      <w:r w:rsidRPr="007610D9">
        <w:rPr>
          <w:rFonts w:ascii="Ebrima" w:hAnsi="Ebrima"/>
          <w:b/>
          <w:sz w:val="22"/>
          <w:szCs w:val="22"/>
        </w:rPr>
        <w:t>5.1. Wymagania ogólne</w:t>
      </w:r>
    </w:p>
    <w:p w14:paraId="37F6B743" w14:textId="77777777" w:rsidR="004422EC" w:rsidRPr="007610D9" w:rsidRDefault="004422EC" w:rsidP="007610D9">
      <w:pPr>
        <w:jc w:val="both"/>
        <w:rPr>
          <w:rFonts w:ascii="Ebrima" w:hAnsi="Ebrima"/>
          <w:sz w:val="22"/>
          <w:szCs w:val="22"/>
        </w:rPr>
      </w:pPr>
    </w:p>
    <w:p w14:paraId="0EE15897" w14:textId="77777777" w:rsidR="004422EC" w:rsidRPr="007610D9" w:rsidRDefault="004422EC" w:rsidP="007610D9">
      <w:pPr>
        <w:jc w:val="both"/>
        <w:rPr>
          <w:rFonts w:ascii="Ebrima" w:hAnsi="Ebrima"/>
          <w:sz w:val="22"/>
          <w:szCs w:val="22"/>
        </w:rPr>
      </w:pPr>
      <w:r w:rsidRPr="007610D9">
        <w:rPr>
          <w:rFonts w:ascii="Ebrima" w:hAnsi="Ebrima"/>
          <w:sz w:val="22"/>
          <w:szCs w:val="22"/>
        </w:rPr>
        <w:t>Wykonawca przedstawi Inwestorowi do akceptacji harmonogram robót. oraz sposób zabezpieczenia wejść do budynku.</w:t>
      </w:r>
    </w:p>
    <w:p w14:paraId="761044C3" w14:textId="77777777" w:rsidR="004422EC" w:rsidRPr="007610D9" w:rsidRDefault="004422EC" w:rsidP="007610D9">
      <w:pPr>
        <w:jc w:val="both"/>
        <w:rPr>
          <w:rFonts w:ascii="Ebrima" w:hAnsi="Ebrima"/>
          <w:sz w:val="22"/>
          <w:szCs w:val="22"/>
        </w:rPr>
      </w:pPr>
    </w:p>
    <w:p w14:paraId="692AD79C" w14:textId="77777777" w:rsidR="004422EC" w:rsidRPr="007610D9" w:rsidRDefault="004422EC" w:rsidP="00904092">
      <w:pPr>
        <w:pStyle w:val="Akapitzlist"/>
        <w:numPr>
          <w:ilvl w:val="1"/>
          <w:numId w:val="80"/>
        </w:numPr>
        <w:spacing w:before="0" w:after="0" w:line="240" w:lineRule="auto"/>
        <w:jc w:val="both"/>
        <w:rPr>
          <w:rFonts w:ascii="Ebrima" w:hAnsi="Ebrima"/>
          <w:b/>
          <w:sz w:val="22"/>
        </w:rPr>
      </w:pPr>
      <w:r w:rsidRPr="007610D9">
        <w:rPr>
          <w:rFonts w:ascii="Ebrima" w:hAnsi="Ebrima"/>
          <w:b/>
          <w:sz w:val="22"/>
        </w:rPr>
        <w:t>Ocieplenie przegród</w:t>
      </w:r>
    </w:p>
    <w:p w14:paraId="2B9E75BB" w14:textId="77777777" w:rsidR="004422EC" w:rsidRPr="007610D9" w:rsidRDefault="004422EC" w:rsidP="007610D9">
      <w:pPr>
        <w:jc w:val="both"/>
        <w:rPr>
          <w:rFonts w:ascii="Ebrima" w:hAnsi="Ebrima"/>
          <w:sz w:val="22"/>
          <w:szCs w:val="22"/>
        </w:rPr>
      </w:pPr>
    </w:p>
    <w:p w14:paraId="79175CA6" w14:textId="77777777" w:rsidR="004422EC" w:rsidRPr="007610D9" w:rsidRDefault="004422EC" w:rsidP="007610D9">
      <w:pPr>
        <w:jc w:val="both"/>
        <w:rPr>
          <w:rFonts w:ascii="Ebrima" w:hAnsi="Ebrima"/>
          <w:b/>
          <w:sz w:val="22"/>
          <w:szCs w:val="22"/>
        </w:rPr>
      </w:pPr>
      <w:r w:rsidRPr="007610D9">
        <w:rPr>
          <w:rFonts w:ascii="Ebrima" w:hAnsi="Ebrima"/>
          <w:sz w:val="22"/>
          <w:szCs w:val="22"/>
        </w:rPr>
        <w:t>Szczegółowy zakres robót budowlanych dla czynności związanych z wykonaniem ocieplenia przegród ujęto w Dokumentacji Projektowej.</w:t>
      </w:r>
    </w:p>
    <w:p w14:paraId="104A44B8" w14:textId="77777777" w:rsidR="004422EC" w:rsidRPr="007610D9" w:rsidRDefault="004422EC" w:rsidP="007610D9">
      <w:pPr>
        <w:jc w:val="both"/>
        <w:rPr>
          <w:rFonts w:ascii="Ebrima" w:hAnsi="Ebrima"/>
          <w:sz w:val="22"/>
          <w:szCs w:val="22"/>
        </w:rPr>
      </w:pPr>
    </w:p>
    <w:p w14:paraId="0C3AF66D"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Kontrola jakości robót</w:t>
      </w:r>
    </w:p>
    <w:p w14:paraId="4D0C742F" w14:textId="77777777" w:rsidR="004422EC" w:rsidRPr="007610D9" w:rsidRDefault="004422EC" w:rsidP="007610D9">
      <w:pPr>
        <w:pStyle w:val="Akapitzlist"/>
        <w:spacing w:before="0" w:after="0" w:line="240" w:lineRule="auto"/>
        <w:ind w:left="390"/>
        <w:jc w:val="both"/>
        <w:rPr>
          <w:rFonts w:ascii="Ebrima" w:hAnsi="Ebrima"/>
          <w:sz w:val="22"/>
        </w:rPr>
      </w:pPr>
    </w:p>
    <w:p w14:paraId="71D21EF0" w14:textId="77777777" w:rsidR="004422EC" w:rsidRPr="007610D9" w:rsidRDefault="004422EC" w:rsidP="007610D9">
      <w:pPr>
        <w:jc w:val="both"/>
        <w:rPr>
          <w:rFonts w:ascii="Ebrima" w:hAnsi="Ebrima"/>
          <w:sz w:val="22"/>
          <w:szCs w:val="22"/>
        </w:rPr>
      </w:pPr>
      <w:r w:rsidRPr="007610D9">
        <w:rPr>
          <w:rFonts w:ascii="Ebrima" w:hAnsi="Ebrima"/>
          <w:sz w:val="22"/>
          <w:szCs w:val="22"/>
        </w:rPr>
        <w:t>Ogólne zasady kontroli jakości robót budowlanych podano w Ogólnej Specyfikacji Technicznej.</w:t>
      </w:r>
    </w:p>
    <w:p w14:paraId="24F9E4A9" w14:textId="77777777" w:rsidR="004422EC" w:rsidRPr="007610D9" w:rsidRDefault="004422EC" w:rsidP="007610D9">
      <w:pPr>
        <w:jc w:val="both"/>
        <w:rPr>
          <w:rFonts w:ascii="Ebrima" w:hAnsi="Ebrima"/>
          <w:sz w:val="22"/>
          <w:szCs w:val="22"/>
        </w:rPr>
      </w:pPr>
      <w:r w:rsidRPr="007610D9">
        <w:rPr>
          <w:rFonts w:ascii="Ebrima" w:hAnsi="Ebrima"/>
          <w:sz w:val="22"/>
          <w:szCs w:val="22"/>
        </w:rPr>
        <w:t>Kontrola jakości robót związanych z wykonaniem instalacji powinna być przeprowadzona     w czasie wszystkich faz robót zgodnie wymaganiami ujętymi w Polskich Normach</w:t>
      </w:r>
    </w:p>
    <w:p w14:paraId="21C5EA75" w14:textId="77777777" w:rsidR="004422EC" w:rsidRPr="007610D9" w:rsidRDefault="004422EC" w:rsidP="007610D9">
      <w:pPr>
        <w:jc w:val="both"/>
        <w:rPr>
          <w:rFonts w:ascii="Ebrima" w:hAnsi="Ebrima"/>
          <w:sz w:val="22"/>
          <w:szCs w:val="22"/>
        </w:rPr>
      </w:pPr>
      <w:r w:rsidRPr="007610D9">
        <w:rPr>
          <w:rFonts w:ascii="Ebrima" w:hAnsi="Ebrima"/>
          <w:sz w:val="22"/>
          <w:szCs w:val="22"/>
        </w:rPr>
        <w:t>Każda dostarczona partia materiałów powinna być zaopatrzona w świadectwo kontroli producenta.</w:t>
      </w:r>
    </w:p>
    <w:p w14:paraId="40C053C9" w14:textId="77777777" w:rsidR="004422EC" w:rsidRPr="007610D9" w:rsidRDefault="004422EC" w:rsidP="007610D9">
      <w:pPr>
        <w:jc w:val="both"/>
        <w:rPr>
          <w:rFonts w:ascii="Ebrima" w:hAnsi="Ebrima"/>
          <w:sz w:val="22"/>
          <w:szCs w:val="22"/>
        </w:rPr>
      </w:pPr>
      <w:r w:rsidRPr="007610D9">
        <w:rPr>
          <w:rFonts w:ascii="Ebrima" w:hAnsi="Ebrima"/>
          <w:sz w:val="22"/>
          <w:szCs w:val="22"/>
        </w:rPr>
        <w:t>Nie dopuszcza się stosowania do robót materiałów przeterminowanych, dla których okres gwarancyjny minął.</w:t>
      </w:r>
    </w:p>
    <w:p w14:paraId="2D5B1239" w14:textId="77777777" w:rsidR="004422EC" w:rsidRPr="007610D9" w:rsidRDefault="004422EC" w:rsidP="007610D9">
      <w:pPr>
        <w:jc w:val="both"/>
        <w:rPr>
          <w:rFonts w:ascii="Ebrima" w:hAnsi="Ebrima"/>
          <w:sz w:val="22"/>
          <w:szCs w:val="22"/>
        </w:rPr>
      </w:pPr>
      <w:r w:rsidRPr="007610D9">
        <w:rPr>
          <w:rFonts w:ascii="Ebrima" w:hAnsi="Ebrima"/>
          <w:sz w:val="22"/>
          <w:szCs w:val="22"/>
        </w:rPr>
        <w:t>Wyniki przeprowadzonych badań należy uznać za dodatnie, jeżeli wszystkie wymagania dla danej fazy robót zostały spełnione. Jeśli którekolwiek z wymagań nie zostało spełnione, należy daną fazę robót uznać za niezgodną z wymaganiami normy i po dokonaniu poprawek należy przeprowadzić badania ponownie.</w:t>
      </w:r>
    </w:p>
    <w:p w14:paraId="19D6E422" w14:textId="77777777" w:rsidR="004422EC" w:rsidRPr="007610D9" w:rsidRDefault="004422EC" w:rsidP="007610D9">
      <w:pPr>
        <w:pStyle w:val="Akapitzlist"/>
        <w:spacing w:before="0" w:after="0" w:line="240" w:lineRule="auto"/>
        <w:ind w:left="390"/>
        <w:jc w:val="both"/>
        <w:rPr>
          <w:rFonts w:ascii="Ebrima" w:hAnsi="Ebrima"/>
          <w:sz w:val="22"/>
        </w:rPr>
      </w:pPr>
    </w:p>
    <w:p w14:paraId="63FAB481"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Odbiór robót</w:t>
      </w:r>
    </w:p>
    <w:p w14:paraId="23EBB5FF" w14:textId="77777777" w:rsidR="004422EC" w:rsidRPr="007610D9" w:rsidRDefault="004422EC" w:rsidP="007610D9">
      <w:pPr>
        <w:jc w:val="both"/>
        <w:rPr>
          <w:rFonts w:ascii="Ebrima" w:hAnsi="Ebrima"/>
          <w:sz w:val="22"/>
          <w:szCs w:val="22"/>
        </w:rPr>
      </w:pPr>
    </w:p>
    <w:p w14:paraId="24B1B827" w14:textId="77777777" w:rsidR="004422EC" w:rsidRPr="007610D9" w:rsidRDefault="004422EC" w:rsidP="007610D9">
      <w:pPr>
        <w:jc w:val="both"/>
        <w:rPr>
          <w:rFonts w:ascii="Ebrima" w:hAnsi="Ebrima"/>
          <w:sz w:val="22"/>
          <w:szCs w:val="22"/>
        </w:rPr>
      </w:pPr>
      <w:r w:rsidRPr="007610D9">
        <w:rPr>
          <w:rFonts w:ascii="Ebrima" w:hAnsi="Ebrima"/>
          <w:sz w:val="22"/>
          <w:szCs w:val="22"/>
        </w:rPr>
        <w:t>Odbioru robót budowlanych, polegających na robotach izolacyjnych powinien odbyć się przed wykonaniem robót wykończeniowych podstawą do odbioru robót powinny stanowić następujące dokumenty:</w:t>
      </w:r>
    </w:p>
    <w:p w14:paraId="50F272B4" w14:textId="1C55D079" w:rsidR="004422EC" w:rsidRPr="007610D9" w:rsidRDefault="004422EC" w:rsidP="007610D9">
      <w:pPr>
        <w:ind w:left="284"/>
        <w:jc w:val="both"/>
        <w:rPr>
          <w:rFonts w:ascii="Ebrima" w:hAnsi="Ebrima"/>
          <w:sz w:val="22"/>
          <w:szCs w:val="22"/>
        </w:rPr>
      </w:pPr>
      <w:r w:rsidRPr="007610D9">
        <w:rPr>
          <w:rFonts w:ascii="Ebrima" w:hAnsi="Ebrima"/>
          <w:sz w:val="22"/>
          <w:szCs w:val="22"/>
        </w:rPr>
        <w:t>- Dokumentacja projektowa z naniesionymi na niej zmianami i uzupełnienia w trakcie wykonywania robót.</w:t>
      </w:r>
    </w:p>
    <w:p w14:paraId="0027489F"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Dziennik budowy.</w:t>
      </w:r>
    </w:p>
    <w:p w14:paraId="7E19BE72"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Dokumenty dotyczące jakości wbudowanych materiałów</w:t>
      </w:r>
    </w:p>
    <w:p w14:paraId="3CAC0E95"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Protokoły wszystkich odbiorów technicznych częściowych</w:t>
      </w:r>
    </w:p>
    <w:p w14:paraId="2FB83309" w14:textId="77777777" w:rsidR="004422EC" w:rsidRPr="007610D9" w:rsidRDefault="004422EC" w:rsidP="007610D9">
      <w:pPr>
        <w:jc w:val="both"/>
        <w:rPr>
          <w:rFonts w:ascii="Ebrima" w:hAnsi="Ebrima"/>
          <w:sz w:val="22"/>
          <w:szCs w:val="22"/>
        </w:rPr>
      </w:pPr>
    </w:p>
    <w:p w14:paraId="488AAFFE" w14:textId="77777777" w:rsidR="004422EC" w:rsidRPr="007610D9" w:rsidRDefault="004422EC" w:rsidP="007610D9">
      <w:pPr>
        <w:jc w:val="both"/>
        <w:rPr>
          <w:rFonts w:ascii="Ebrima" w:hAnsi="Ebrima"/>
          <w:sz w:val="22"/>
          <w:szCs w:val="22"/>
        </w:rPr>
      </w:pPr>
      <w:r w:rsidRPr="007610D9">
        <w:rPr>
          <w:rFonts w:ascii="Ebrima" w:hAnsi="Ebrima"/>
          <w:sz w:val="22"/>
          <w:szCs w:val="22"/>
        </w:rPr>
        <w:t>Przy odbiorze końcowym należy sprawdzić:</w:t>
      </w:r>
    </w:p>
    <w:p w14:paraId="0B8E874E" w14:textId="232B6F07" w:rsidR="004422EC" w:rsidRPr="007610D9" w:rsidRDefault="004422EC" w:rsidP="007610D9">
      <w:pPr>
        <w:ind w:left="284"/>
        <w:jc w:val="both"/>
        <w:rPr>
          <w:rFonts w:ascii="Ebrima" w:hAnsi="Ebrima"/>
          <w:sz w:val="22"/>
          <w:szCs w:val="22"/>
        </w:rPr>
      </w:pPr>
      <w:r w:rsidRPr="007610D9">
        <w:rPr>
          <w:rFonts w:ascii="Ebrima" w:hAnsi="Ebrima"/>
          <w:sz w:val="22"/>
          <w:szCs w:val="22"/>
        </w:rPr>
        <w:t>- Zgodność wykonania z Dokumentacją Projektową oraz ewentualnymi zapisami w Dzienniku budowy dotyczących zmian i odstępstw od Dokumentacji Projektowej</w:t>
      </w:r>
    </w:p>
    <w:p w14:paraId="75E9819E"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Protokoły z odbiorów częściowych i realizację postanowień dotyczącą usunięcia usterek</w:t>
      </w:r>
    </w:p>
    <w:p w14:paraId="1A1E72C7" w14:textId="544F1471" w:rsidR="004422EC" w:rsidRPr="007610D9" w:rsidRDefault="004422EC" w:rsidP="007610D9">
      <w:pPr>
        <w:ind w:left="284"/>
        <w:jc w:val="both"/>
        <w:rPr>
          <w:rFonts w:ascii="Ebrima" w:hAnsi="Ebrima"/>
          <w:sz w:val="22"/>
          <w:szCs w:val="22"/>
        </w:rPr>
      </w:pPr>
      <w:r w:rsidRPr="007610D9">
        <w:rPr>
          <w:rFonts w:ascii="Ebrima" w:hAnsi="Ebrima"/>
          <w:sz w:val="22"/>
          <w:szCs w:val="22"/>
        </w:rPr>
        <w:t>- Aktualność Dokumentacji projektowej – czy wprowadzono wszystkie zmiany i uzupełnienia</w:t>
      </w:r>
    </w:p>
    <w:p w14:paraId="1D25F0D2" w14:textId="77777777" w:rsidR="004422EC" w:rsidRPr="007610D9" w:rsidRDefault="004422EC" w:rsidP="007610D9">
      <w:pPr>
        <w:jc w:val="both"/>
        <w:rPr>
          <w:rFonts w:ascii="Ebrima" w:hAnsi="Ebrima"/>
          <w:sz w:val="22"/>
          <w:szCs w:val="22"/>
        </w:rPr>
      </w:pPr>
    </w:p>
    <w:p w14:paraId="5394686D"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Obmiar robót</w:t>
      </w:r>
    </w:p>
    <w:p w14:paraId="7F770A04" w14:textId="77777777" w:rsidR="004422EC" w:rsidRPr="007610D9" w:rsidRDefault="004422EC" w:rsidP="007610D9">
      <w:pPr>
        <w:pStyle w:val="Akapitzlist"/>
        <w:spacing w:before="0" w:after="0" w:line="240" w:lineRule="auto"/>
        <w:ind w:left="390"/>
        <w:jc w:val="both"/>
        <w:rPr>
          <w:rFonts w:ascii="Ebrima" w:hAnsi="Ebrima"/>
          <w:sz w:val="22"/>
        </w:rPr>
      </w:pPr>
    </w:p>
    <w:p w14:paraId="14C8354A" w14:textId="77777777" w:rsidR="004422EC" w:rsidRPr="007610D9" w:rsidRDefault="004422EC" w:rsidP="007610D9">
      <w:pPr>
        <w:jc w:val="both"/>
        <w:rPr>
          <w:rFonts w:ascii="Ebrima" w:hAnsi="Ebrima"/>
          <w:sz w:val="22"/>
          <w:szCs w:val="22"/>
        </w:rPr>
      </w:pPr>
      <w:r w:rsidRPr="007610D9">
        <w:rPr>
          <w:rFonts w:ascii="Ebrima" w:hAnsi="Ebrima"/>
          <w:sz w:val="22"/>
          <w:szCs w:val="22"/>
        </w:rPr>
        <w:t>Jednostką obmiarową robót jest 1 m</w:t>
      </w:r>
      <w:r w:rsidRPr="007610D9">
        <w:rPr>
          <w:rFonts w:ascii="Ebrima" w:hAnsi="Ebrima"/>
          <w:sz w:val="22"/>
          <w:szCs w:val="22"/>
          <w:vertAlign w:val="superscript"/>
        </w:rPr>
        <w:t>2</w:t>
      </w:r>
      <w:r w:rsidRPr="007610D9">
        <w:rPr>
          <w:rFonts w:ascii="Ebrima" w:hAnsi="Ebrima"/>
          <w:sz w:val="22"/>
          <w:szCs w:val="22"/>
        </w:rPr>
        <w:t xml:space="preserve"> powierzchni termoizolacji</w:t>
      </w:r>
    </w:p>
    <w:p w14:paraId="5FB118D8" w14:textId="77777777" w:rsidR="004422EC" w:rsidRDefault="004422EC" w:rsidP="007610D9">
      <w:pPr>
        <w:jc w:val="both"/>
        <w:rPr>
          <w:rFonts w:ascii="Ebrima" w:hAnsi="Ebrima"/>
          <w:sz w:val="22"/>
          <w:szCs w:val="22"/>
        </w:rPr>
      </w:pPr>
      <w:r w:rsidRPr="007610D9">
        <w:rPr>
          <w:rFonts w:ascii="Ebrima" w:hAnsi="Ebrima"/>
          <w:sz w:val="22"/>
          <w:szCs w:val="22"/>
        </w:rPr>
        <w:t>Ilość robót określa się na podstawie projektu z uwzględnieniem zmian zaaprobowanych przez Inżyniera i sprawdzonych w naturze.</w:t>
      </w:r>
    </w:p>
    <w:p w14:paraId="526B9026" w14:textId="77777777" w:rsidR="004E33FC" w:rsidRPr="007610D9" w:rsidRDefault="004E33FC" w:rsidP="007610D9">
      <w:pPr>
        <w:jc w:val="both"/>
        <w:rPr>
          <w:rFonts w:ascii="Ebrima" w:hAnsi="Ebrima"/>
          <w:sz w:val="22"/>
          <w:szCs w:val="22"/>
        </w:rPr>
      </w:pPr>
    </w:p>
    <w:p w14:paraId="7C5FD86D"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Podstawa płatności</w:t>
      </w:r>
    </w:p>
    <w:p w14:paraId="03FEB8E6" w14:textId="77777777" w:rsidR="004422EC" w:rsidRPr="007610D9" w:rsidRDefault="004422EC" w:rsidP="007610D9">
      <w:pPr>
        <w:jc w:val="both"/>
        <w:rPr>
          <w:rFonts w:ascii="Ebrima" w:hAnsi="Ebrima"/>
          <w:sz w:val="22"/>
          <w:szCs w:val="22"/>
        </w:rPr>
      </w:pPr>
    </w:p>
    <w:p w14:paraId="5E08073A" w14:textId="77777777" w:rsidR="004422EC" w:rsidRPr="007610D9" w:rsidRDefault="004422EC" w:rsidP="007610D9">
      <w:pPr>
        <w:jc w:val="both"/>
        <w:rPr>
          <w:rFonts w:ascii="Ebrima" w:hAnsi="Ebrima"/>
          <w:sz w:val="22"/>
          <w:szCs w:val="22"/>
        </w:rPr>
      </w:pPr>
      <w:r w:rsidRPr="007610D9">
        <w:rPr>
          <w:rFonts w:ascii="Ebrima" w:hAnsi="Ebrima"/>
          <w:sz w:val="22"/>
          <w:szCs w:val="22"/>
        </w:rPr>
        <w:t>Płaci się za</w:t>
      </w:r>
    </w:p>
    <w:p w14:paraId="750A1455" w14:textId="77777777" w:rsidR="004422EC" w:rsidRPr="007610D9" w:rsidRDefault="004422EC" w:rsidP="007610D9">
      <w:pPr>
        <w:jc w:val="both"/>
        <w:rPr>
          <w:rFonts w:ascii="Ebrima" w:hAnsi="Ebrima"/>
          <w:sz w:val="22"/>
          <w:szCs w:val="22"/>
        </w:rPr>
      </w:pPr>
      <w:r w:rsidRPr="007610D9">
        <w:rPr>
          <w:rFonts w:ascii="Ebrima" w:hAnsi="Ebrima"/>
          <w:sz w:val="22"/>
          <w:szCs w:val="22"/>
        </w:rPr>
        <w:t>a) ustaloną ilość m</w:t>
      </w:r>
      <w:r w:rsidRPr="007610D9">
        <w:rPr>
          <w:rFonts w:ascii="Ebrima" w:hAnsi="Ebrima"/>
          <w:sz w:val="22"/>
          <w:szCs w:val="22"/>
          <w:vertAlign w:val="superscript"/>
        </w:rPr>
        <w:t>2</w:t>
      </w:r>
      <w:r w:rsidRPr="007610D9">
        <w:rPr>
          <w:rFonts w:ascii="Ebrima" w:hAnsi="Ebrima"/>
          <w:sz w:val="22"/>
          <w:szCs w:val="22"/>
        </w:rPr>
        <w:t xml:space="preserve"> izolacji według ceny jednostkowej, która obejmuje:</w:t>
      </w:r>
    </w:p>
    <w:p w14:paraId="1EBB0009"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dostarczenie materiałów</w:t>
      </w:r>
    </w:p>
    <w:p w14:paraId="06FD1631"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przygotowanie i oczyszczenie podłoża</w:t>
      </w:r>
    </w:p>
    <w:p w14:paraId="3648FCC4"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zagruntowanie podłoża</w:t>
      </w:r>
    </w:p>
    <w:p w14:paraId="2915B010"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wykonanie izolacji</w:t>
      </w:r>
    </w:p>
    <w:p w14:paraId="40102CE1" w14:textId="77777777" w:rsidR="004422EC" w:rsidRPr="007610D9" w:rsidRDefault="004422EC" w:rsidP="007610D9">
      <w:pPr>
        <w:ind w:left="284"/>
        <w:jc w:val="both"/>
        <w:rPr>
          <w:rFonts w:ascii="Ebrima" w:hAnsi="Ebrima"/>
          <w:sz w:val="22"/>
          <w:szCs w:val="22"/>
        </w:rPr>
      </w:pPr>
      <w:r w:rsidRPr="007610D9">
        <w:rPr>
          <w:rFonts w:ascii="Ebrima" w:hAnsi="Ebrima"/>
          <w:sz w:val="22"/>
          <w:szCs w:val="22"/>
        </w:rPr>
        <w:t>- roboty porządkowe</w:t>
      </w:r>
    </w:p>
    <w:p w14:paraId="47969020" w14:textId="77777777" w:rsidR="004422EC" w:rsidRPr="007610D9" w:rsidRDefault="004422EC" w:rsidP="007610D9">
      <w:pPr>
        <w:jc w:val="both"/>
        <w:rPr>
          <w:rFonts w:ascii="Ebrima" w:hAnsi="Ebrima"/>
          <w:sz w:val="22"/>
          <w:szCs w:val="22"/>
        </w:rPr>
      </w:pPr>
    </w:p>
    <w:p w14:paraId="7623F40A" w14:textId="77777777" w:rsidR="004422EC" w:rsidRPr="007610D9" w:rsidRDefault="004422EC" w:rsidP="00904092">
      <w:pPr>
        <w:pStyle w:val="Akapitzlist"/>
        <w:numPr>
          <w:ilvl w:val="0"/>
          <w:numId w:val="80"/>
        </w:numPr>
        <w:spacing w:before="0" w:after="0" w:line="240" w:lineRule="auto"/>
        <w:jc w:val="both"/>
        <w:rPr>
          <w:rFonts w:ascii="Ebrima" w:hAnsi="Ebrima"/>
          <w:b/>
          <w:sz w:val="22"/>
        </w:rPr>
      </w:pPr>
      <w:r w:rsidRPr="007610D9">
        <w:rPr>
          <w:rFonts w:ascii="Ebrima" w:hAnsi="Ebrima"/>
          <w:b/>
          <w:sz w:val="22"/>
        </w:rPr>
        <w:t>Przepisy związane</w:t>
      </w:r>
    </w:p>
    <w:p w14:paraId="5C560A5C" w14:textId="77777777" w:rsidR="004422EC" w:rsidRPr="007610D9" w:rsidRDefault="004422EC" w:rsidP="007610D9">
      <w:pPr>
        <w:pStyle w:val="Akapitzlist"/>
        <w:spacing w:before="0" w:after="0" w:line="240" w:lineRule="auto"/>
        <w:ind w:left="390"/>
        <w:jc w:val="both"/>
        <w:rPr>
          <w:rFonts w:ascii="Ebrima" w:hAnsi="Ebrima"/>
          <w:b/>
          <w:sz w:val="22"/>
        </w:rPr>
      </w:pPr>
    </w:p>
    <w:p w14:paraId="6BD84675" w14:textId="77777777" w:rsidR="004422EC" w:rsidRPr="007610D9" w:rsidRDefault="004422EC" w:rsidP="007610D9">
      <w:pPr>
        <w:pStyle w:val="Akapitzlist"/>
        <w:numPr>
          <w:ilvl w:val="1"/>
          <w:numId w:val="27"/>
        </w:numPr>
        <w:spacing w:before="0" w:after="0" w:line="240" w:lineRule="auto"/>
        <w:jc w:val="both"/>
        <w:rPr>
          <w:rFonts w:ascii="Ebrima" w:hAnsi="Ebrima"/>
          <w:b/>
          <w:sz w:val="22"/>
        </w:rPr>
      </w:pPr>
      <w:r w:rsidRPr="007610D9">
        <w:rPr>
          <w:rFonts w:ascii="Ebrima" w:hAnsi="Ebrima"/>
          <w:b/>
          <w:sz w:val="22"/>
        </w:rPr>
        <w:t>Przepisy podstawowe</w:t>
      </w:r>
    </w:p>
    <w:p w14:paraId="6313EAF1" w14:textId="77777777" w:rsidR="004422EC" w:rsidRPr="007610D9" w:rsidRDefault="004422EC" w:rsidP="007610D9">
      <w:pPr>
        <w:pStyle w:val="Akapitzlist"/>
        <w:spacing w:before="0" w:after="0" w:line="240" w:lineRule="auto"/>
        <w:jc w:val="both"/>
        <w:rPr>
          <w:rFonts w:ascii="Ebrima" w:hAnsi="Ebrima"/>
          <w:sz w:val="22"/>
        </w:rPr>
      </w:pPr>
    </w:p>
    <w:p w14:paraId="0E2903E2" w14:textId="77777777" w:rsidR="004422EC" w:rsidRPr="007610D9" w:rsidRDefault="004422EC" w:rsidP="007610D9">
      <w:pPr>
        <w:jc w:val="both"/>
        <w:rPr>
          <w:rFonts w:ascii="Ebrima" w:hAnsi="Ebrima"/>
          <w:sz w:val="22"/>
          <w:szCs w:val="22"/>
        </w:rPr>
      </w:pPr>
      <w:r w:rsidRPr="007610D9">
        <w:rPr>
          <w:rFonts w:ascii="Ebrima" w:hAnsi="Ebrima"/>
          <w:sz w:val="22"/>
          <w:szCs w:val="22"/>
        </w:rPr>
        <w:t>Specyfikacja Techniczna Wykonania i odbioru robót budowlanych. Wymagania ogólne.</w:t>
      </w:r>
    </w:p>
    <w:p w14:paraId="5686B0E5" w14:textId="77777777" w:rsidR="004422EC" w:rsidRPr="007610D9" w:rsidRDefault="004422EC" w:rsidP="007610D9">
      <w:pPr>
        <w:jc w:val="both"/>
        <w:rPr>
          <w:rFonts w:ascii="Ebrima" w:hAnsi="Ebrima"/>
          <w:sz w:val="22"/>
          <w:szCs w:val="22"/>
        </w:rPr>
      </w:pPr>
    </w:p>
    <w:p w14:paraId="083D1916" w14:textId="77777777" w:rsidR="004422EC" w:rsidRPr="007610D9" w:rsidRDefault="004422EC" w:rsidP="007610D9">
      <w:pPr>
        <w:pStyle w:val="Akapitzlist"/>
        <w:numPr>
          <w:ilvl w:val="1"/>
          <w:numId w:val="27"/>
        </w:numPr>
        <w:spacing w:before="0" w:after="0" w:line="240" w:lineRule="auto"/>
        <w:jc w:val="both"/>
        <w:rPr>
          <w:rFonts w:ascii="Ebrima" w:hAnsi="Ebrima"/>
          <w:b/>
          <w:sz w:val="22"/>
        </w:rPr>
      </w:pPr>
      <w:r w:rsidRPr="007610D9">
        <w:rPr>
          <w:rFonts w:ascii="Ebrima" w:hAnsi="Ebrima"/>
          <w:b/>
          <w:sz w:val="22"/>
        </w:rPr>
        <w:t>Normy</w:t>
      </w:r>
    </w:p>
    <w:p w14:paraId="2AF816F1" w14:textId="77777777" w:rsidR="004422EC" w:rsidRPr="007610D9" w:rsidRDefault="004422EC" w:rsidP="007610D9">
      <w:pPr>
        <w:jc w:val="both"/>
        <w:rPr>
          <w:rFonts w:ascii="Ebrima" w:hAnsi="Ebrima"/>
          <w:sz w:val="22"/>
          <w:szCs w:val="22"/>
        </w:rPr>
      </w:pPr>
    </w:p>
    <w:p w14:paraId="0A94ED00" w14:textId="77777777" w:rsidR="004422EC" w:rsidRPr="007610D9" w:rsidRDefault="004422EC" w:rsidP="007610D9">
      <w:pPr>
        <w:jc w:val="both"/>
        <w:rPr>
          <w:rFonts w:ascii="Ebrima" w:hAnsi="Ebrima"/>
          <w:sz w:val="22"/>
          <w:szCs w:val="22"/>
        </w:rPr>
      </w:pPr>
      <w:r w:rsidRPr="007610D9">
        <w:rPr>
          <w:rFonts w:ascii="Ebrima" w:hAnsi="Ebrima"/>
          <w:sz w:val="22"/>
          <w:szCs w:val="22"/>
        </w:rPr>
        <w:t xml:space="preserve">PN-EN 13163+A2:2016-12 Wyroby do izolacji </w:t>
      </w:r>
      <w:r w:rsidR="00307ADF" w:rsidRPr="007610D9">
        <w:rPr>
          <w:rFonts w:ascii="Ebrima" w:hAnsi="Ebrima"/>
          <w:sz w:val="22"/>
          <w:szCs w:val="22"/>
        </w:rPr>
        <w:t xml:space="preserve">cieplnej w budownictwie – Wyroby ze styropianu (EPS) produkowane fabrycznie – Specyfikacja </w:t>
      </w:r>
    </w:p>
    <w:p w14:paraId="0E54DD7D" w14:textId="77777777" w:rsidR="00307ADF" w:rsidRPr="007610D9" w:rsidRDefault="00307ADF" w:rsidP="007610D9">
      <w:pPr>
        <w:jc w:val="both"/>
        <w:rPr>
          <w:rFonts w:ascii="Ebrima" w:hAnsi="Ebrima"/>
          <w:sz w:val="22"/>
          <w:szCs w:val="22"/>
        </w:rPr>
      </w:pPr>
      <w:r w:rsidRPr="007610D9">
        <w:rPr>
          <w:rFonts w:ascii="Ebrima" w:hAnsi="Ebrima"/>
          <w:sz w:val="22"/>
          <w:szCs w:val="22"/>
        </w:rPr>
        <w:t xml:space="preserve">PN-EN 13162+A1:2015-04 Wyroby do izolacji cieplnej w budownictwie – Wyroby z wełny mineralnej (MW) produkowane fabrycznie – Specyfikacja </w:t>
      </w:r>
    </w:p>
    <w:p w14:paraId="68C1B8A2" w14:textId="77777777" w:rsidR="004422EC" w:rsidRPr="007610D9" w:rsidRDefault="004422EC" w:rsidP="007610D9">
      <w:pPr>
        <w:jc w:val="both"/>
        <w:rPr>
          <w:rFonts w:ascii="Ebrima" w:hAnsi="Ebrima"/>
          <w:sz w:val="22"/>
          <w:szCs w:val="22"/>
        </w:rPr>
      </w:pPr>
    </w:p>
    <w:p w14:paraId="6AD50FD7" w14:textId="77777777" w:rsidR="004422EC" w:rsidRPr="007610D9" w:rsidRDefault="004422EC" w:rsidP="007610D9">
      <w:pPr>
        <w:jc w:val="both"/>
        <w:rPr>
          <w:rFonts w:ascii="Ebrima" w:hAnsi="Ebrima"/>
          <w:sz w:val="22"/>
          <w:szCs w:val="22"/>
        </w:rPr>
      </w:pPr>
    </w:p>
    <w:p w14:paraId="0ACDA804" w14:textId="77777777" w:rsidR="004422EC" w:rsidRPr="007610D9" w:rsidRDefault="004422EC" w:rsidP="007610D9">
      <w:pPr>
        <w:pStyle w:val="Akapitzlist"/>
        <w:spacing w:before="0" w:after="0" w:line="240" w:lineRule="auto"/>
        <w:ind w:left="390"/>
        <w:jc w:val="both"/>
        <w:rPr>
          <w:rFonts w:ascii="Ebrima" w:hAnsi="Ebrima"/>
          <w:sz w:val="22"/>
        </w:rPr>
      </w:pPr>
    </w:p>
    <w:p w14:paraId="0EB34D24" w14:textId="77777777" w:rsidR="004422EC" w:rsidRPr="007610D9" w:rsidRDefault="004422EC" w:rsidP="007610D9">
      <w:pPr>
        <w:ind w:right="-72"/>
        <w:jc w:val="both"/>
        <w:rPr>
          <w:rFonts w:ascii="Ebrima" w:hAnsi="Ebrima"/>
          <w:sz w:val="22"/>
          <w:szCs w:val="22"/>
        </w:rPr>
      </w:pPr>
    </w:p>
    <w:p w14:paraId="0FA30D96" w14:textId="77777777" w:rsidR="004422EC" w:rsidRPr="007610D9" w:rsidRDefault="004422EC" w:rsidP="007610D9">
      <w:pPr>
        <w:jc w:val="both"/>
        <w:rPr>
          <w:rFonts w:ascii="Ebrima" w:hAnsi="Ebrima"/>
          <w:b/>
          <w:sz w:val="22"/>
          <w:szCs w:val="22"/>
        </w:rPr>
      </w:pPr>
    </w:p>
    <w:p w14:paraId="178FA394" w14:textId="77777777" w:rsidR="007D46A4" w:rsidRPr="007610D9" w:rsidRDefault="007D46A4" w:rsidP="007610D9">
      <w:pPr>
        <w:jc w:val="both"/>
        <w:rPr>
          <w:rFonts w:ascii="Ebrima" w:hAnsi="Ebrima"/>
          <w:b/>
          <w:sz w:val="22"/>
          <w:szCs w:val="22"/>
        </w:rPr>
      </w:pPr>
    </w:p>
    <w:p w14:paraId="7C8316AA" w14:textId="77777777" w:rsidR="007D46A4" w:rsidRPr="007610D9" w:rsidRDefault="007D46A4" w:rsidP="007610D9">
      <w:pPr>
        <w:jc w:val="both"/>
        <w:rPr>
          <w:rFonts w:ascii="Ebrima" w:hAnsi="Ebrima"/>
          <w:b/>
          <w:sz w:val="22"/>
          <w:szCs w:val="22"/>
        </w:rPr>
      </w:pPr>
    </w:p>
    <w:p w14:paraId="4C0976E9" w14:textId="77777777" w:rsidR="007D46A4" w:rsidRPr="007610D9" w:rsidRDefault="007D46A4" w:rsidP="007610D9">
      <w:pPr>
        <w:jc w:val="both"/>
        <w:rPr>
          <w:rFonts w:ascii="Ebrima" w:hAnsi="Ebrima"/>
          <w:b/>
          <w:sz w:val="22"/>
          <w:szCs w:val="22"/>
        </w:rPr>
      </w:pPr>
    </w:p>
    <w:p w14:paraId="2223ABED" w14:textId="77777777" w:rsidR="007D46A4" w:rsidRPr="007610D9" w:rsidRDefault="007D46A4" w:rsidP="007610D9">
      <w:pPr>
        <w:jc w:val="both"/>
        <w:rPr>
          <w:rFonts w:ascii="Ebrima" w:hAnsi="Ebrima"/>
          <w:b/>
          <w:sz w:val="22"/>
          <w:szCs w:val="22"/>
        </w:rPr>
      </w:pPr>
    </w:p>
    <w:p w14:paraId="4D87706C" w14:textId="77777777" w:rsidR="007D46A4" w:rsidRPr="007610D9" w:rsidRDefault="007D46A4" w:rsidP="007610D9">
      <w:pPr>
        <w:jc w:val="both"/>
        <w:rPr>
          <w:rFonts w:ascii="Ebrima" w:hAnsi="Ebrima"/>
          <w:b/>
          <w:sz w:val="22"/>
          <w:szCs w:val="22"/>
        </w:rPr>
      </w:pPr>
    </w:p>
    <w:p w14:paraId="5FF0CA75" w14:textId="77777777" w:rsidR="007D46A4" w:rsidRPr="007610D9" w:rsidRDefault="007D46A4" w:rsidP="007610D9">
      <w:pPr>
        <w:jc w:val="both"/>
        <w:rPr>
          <w:rFonts w:ascii="Ebrima" w:hAnsi="Ebrima"/>
          <w:b/>
          <w:sz w:val="22"/>
          <w:szCs w:val="22"/>
        </w:rPr>
      </w:pPr>
    </w:p>
    <w:p w14:paraId="3393C192" w14:textId="77777777" w:rsidR="007D46A4" w:rsidRPr="007610D9" w:rsidRDefault="007D46A4" w:rsidP="007610D9">
      <w:pPr>
        <w:jc w:val="both"/>
        <w:rPr>
          <w:rFonts w:ascii="Ebrima" w:hAnsi="Ebrima"/>
          <w:b/>
          <w:sz w:val="22"/>
          <w:szCs w:val="22"/>
        </w:rPr>
      </w:pPr>
    </w:p>
    <w:p w14:paraId="4675DA6D" w14:textId="77777777" w:rsidR="007D46A4" w:rsidRPr="007610D9" w:rsidRDefault="007D46A4" w:rsidP="007610D9">
      <w:pPr>
        <w:jc w:val="both"/>
        <w:rPr>
          <w:rFonts w:ascii="Ebrima" w:hAnsi="Ebrima"/>
          <w:b/>
          <w:sz w:val="22"/>
          <w:szCs w:val="22"/>
        </w:rPr>
      </w:pPr>
    </w:p>
    <w:p w14:paraId="32496004" w14:textId="77777777" w:rsidR="007D46A4" w:rsidRPr="007610D9" w:rsidRDefault="007D46A4" w:rsidP="007610D9">
      <w:pPr>
        <w:jc w:val="both"/>
        <w:rPr>
          <w:rFonts w:ascii="Ebrima" w:hAnsi="Ebrima"/>
          <w:b/>
          <w:sz w:val="22"/>
          <w:szCs w:val="22"/>
        </w:rPr>
      </w:pPr>
    </w:p>
    <w:p w14:paraId="43F539D1" w14:textId="77777777" w:rsidR="007D46A4" w:rsidRPr="007610D9" w:rsidRDefault="007D46A4" w:rsidP="007610D9">
      <w:pPr>
        <w:jc w:val="both"/>
        <w:rPr>
          <w:rFonts w:ascii="Ebrima" w:hAnsi="Ebrima"/>
          <w:b/>
          <w:sz w:val="22"/>
          <w:szCs w:val="22"/>
        </w:rPr>
      </w:pPr>
    </w:p>
    <w:p w14:paraId="31B7E1E4" w14:textId="77777777" w:rsidR="007D46A4" w:rsidRPr="007610D9" w:rsidRDefault="007D46A4" w:rsidP="007610D9">
      <w:pPr>
        <w:jc w:val="both"/>
        <w:rPr>
          <w:rFonts w:ascii="Ebrima" w:hAnsi="Ebrima"/>
          <w:b/>
          <w:sz w:val="22"/>
          <w:szCs w:val="22"/>
        </w:rPr>
      </w:pPr>
    </w:p>
    <w:p w14:paraId="7661AEEF" w14:textId="77777777" w:rsidR="007D46A4" w:rsidRPr="007610D9" w:rsidRDefault="007D46A4" w:rsidP="007610D9">
      <w:pPr>
        <w:jc w:val="both"/>
        <w:rPr>
          <w:rFonts w:ascii="Ebrima" w:hAnsi="Ebrima"/>
          <w:b/>
          <w:sz w:val="22"/>
          <w:szCs w:val="22"/>
        </w:rPr>
        <w:sectPr w:rsidR="007D46A4" w:rsidRPr="007610D9" w:rsidSect="00AA47A0">
          <w:footerReference w:type="default" r:id="rId28"/>
          <w:pgSz w:w="11906" w:h="16838"/>
          <w:pgMar w:top="1418" w:right="851" w:bottom="1418" w:left="1418" w:header="708" w:footer="708" w:gutter="0"/>
          <w:cols w:space="708"/>
          <w:docGrid w:linePitch="360"/>
        </w:sectPr>
      </w:pPr>
    </w:p>
    <w:p w14:paraId="0385E012" w14:textId="77777777" w:rsidR="004E33FC" w:rsidRDefault="004E33FC" w:rsidP="007610D9">
      <w:pPr>
        <w:autoSpaceDE w:val="0"/>
        <w:autoSpaceDN w:val="0"/>
        <w:adjustRightInd w:val="0"/>
        <w:jc w:val="center"/>
        <w:rPr>
          <w:rFonts w:ascii="Ebrima" w:hAnsi="Ebrima"/>
          <w:b/>
          <w:bCs/>
          <w:sz w:val="22"/>
          <w:szCs w:val="22"/>
        </w:rPr>
      </w:pPr>
    </w:p>
    <w:p w14:paraId="41F1B2FC" w14:textId="77777777" w:rsidR="004E33FC" w:rsidRDefault="004E33FC" w:rsidP="007610D9">
      <w:pPr>
        <w:autoSpaceDE w:val="0"/>
        <w:autoSpaceDN w:val="0"/>
        <w:adjustRightInd w:val="0"/>
        <w:jc w:val="center"/>
        <w:rPr>
          <w:rFonts w:ascii="Ebrima" w:hAnsi="Ebrima"/>
          <w:b/>
          <w:bCs/>
          <w:sz w:val="22"/>
          <w:szCs w:val="22"/>
        </w:rPr>
      </w:pPr>
    </w:p>
    <w:p w14:paraId="706C39F9" w14:textId="77777777" w:rsidR="004E33FC" w:rsidRDefault="004E33FC" w:rsidP="007610D9">
      <w:pPr>
        <w:autoSpaceDE w:val="0"/>
        <w:autoSpaceDN w:val="0"/>
        <w:adjustRightInd w:val="0"/>
        <w:jc w:val="center"/>
        <w:rPr>
          <w:rFonts w:ascii="Ebrima" w:hAnsi="Ebrima"/>
          <w:b/>
          <w:bCs/>
          <w:sz w:val="22"/>
          <w:szCs w:val="22"/>
        </w:rPr>
      </w:pPr>
    </w:p>
    <w:p w14:paraId="02F8E9CA" w14:textId="77777777" w:rsidR="004E33FC" w:rsidRDefault="004E33FC" w:rsidP="007610D9">
      <w:pPr>
        <w:autoSpaceDE w:val="0"/>
        <w:autoSpaceDN w:val="0"/>
        <w:adjustRightInd w:val="0"/>
        <w:jc w:val="center"/>
        <w:rPr>
          <w:rFonts w:ascii="Ebrima" w:hAnsi="Ebrima"/>
          <w:b/>
          <w:bCs/>
          <w:sz w:val="22"/>
          <w:szCs w:val="22"/>
        </w:rPr>
      </w:pPr>
    </w:p>
    <w:p w14:paraId="222DA641" w14:textId="77777777" w:rsidR="004E33FC" w:rsidRDefault="004E33FC" w:rsidP="007610D9">
      <w:pPr>
        <w:autoSpaceDE w:val="0"/>
        <w:autoSpaceDN w:val="0"/>
        <w:adjustRightInd w:val="0"/>
        <w:jc w:val="center"/>
        <w:rPr>
          <w:rFonts w:ascii="Ebrima" w:hAnsi="Ebrima"/>
          <w:b/>
          <w:bCs/>
          <w:sz w:val="22"/>
          <w:szCs w:val="22"/>
        </w:rPr>
      </w:pPr>
    </w:p>
    <w:p w14:paraId="4C4FC41C" w14:textId="77777777" w:rsidR="004E33FC" w:rsidRDefault="004E33FC" w:rsidP="007610D9">
      <w:pPr>
        <w:autoSpaceDE w:val="0"/>
        <w:autoSpaceDN w:val="0"/>
        <w:adjustRightInd w:val="0"/>
        <w:jc w:val="center"/>
        <w:rPr>
          <w:rFonts w:ascii="Ebrima" w:hAnsi="Ebrima"/>
          <w:b/>
          <w:bCs/>
          <w:sz w:val="22"/>
          <w:szCs w:val="22"/>
        </w:rPr>
      </w:pPr>
    </w:p>
    <w:p w14:paraId="2B23555E" w14:textId="77777777" w:rsidR="004E33FC" w:rsidRDefault="004E33FC" w:rsidP="007610D9">
      <w:pPr>
        <w:autoSpaceDE w:val="0"/>
        <w:autoSpaceDN w:val="0"/>
        <w:adjustRightInd w:val="0"/>
        <w:jc w:val="center"/>
        <w:rPr>
          <w:rFonts w:ascii="Ebrima" w:hAnsi="Ebrima"/>
          <w:b/>
          <w:bCs/>
          <w:sz w:val="22"/>
          <w:szCs w:val="22"/>
        </w:rPr>
      </w:pPr>
    </w:p>
    <w:p w14:paraId="058EBFE8" w14:textId="77777777" w:rsidR="004E33FC" w:rsidRDefault="004E33FC" w:rsidP="007610D9">
      <w:pPr>
        <w:autoSpaceDE w:val="0"/>
        <w:autoSpaceDN w:val="0"/>
        <w:adjustRightInd w:val="0"/>
        <w:jc w:val="center"/>
        <w:rPr>
          <w:rFonts w:ascii="Ebrima" w:hAnsi="Ebrima"/>
          <w:b/>
          <w:bCs/>
          <w:sz w:val="22"/>
          <w:szCs w:val="22"/>
        </w:rPr>
      </w:pPr>
    </w:p>
    <w:p w14:paraId="5064E911" w14:textId="77777777" w:rsidR="004E33FC" w:rsidRDefault="004E33FC" w:rsidP="007610D9">
      <w:pPr>
        <w:autoSpaceDE w:val="0"/>
        <w:autoSpaceDN w:val="0"/>
        <w:adjustRightInd w:val="0"/>
        <w:jc w:val="center"/>
        <w:rPr>
          <w:rFonts w:ascii="Ebrima" w:hAnsi="Ebrima"/>
          <w:b/>
          <w:bCs/>
          <w:sz w:val="22"/>
          <w:szCs w:val="22"/>
        </w:rPr>
      </w:pPr>
    </w:p>
    <w:p w14:paraId="1C80EF20" w14:textId="77777777" w:rsidR="007D46A4" w:rsidRPr="007610D9" w:rsidRDefault="007D46A4"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19627279" w14:textId="77777777" w:rsidR="007D46A4" w:rsidRPr="007610D9" w:rsidRDefault="007D46A4" w:rsidP="007610D9">
      <w:pPr>
        <w:autoSpaceDE w:val="0"/>
        <w:autoSpaceDN w:val="0"/>
        <w:adjustRightInd w:val="0"/>
        <w:jc w:val="center"/>
        <w:rPr>
          <w:rFonts w:ascii="Ebrima" w:hAnsi="Ebrima"/>
          <w:b/>
          <w:bCs/>
          <w:sz w:val="22"/>
          <w:szCs w:val="22"/>
        </w:rPr>
      </w:pPr>
      <w:r w:rsidRPr="007610D9">
        <w:rPr>
          <w:rFonts w:ascii="Ebrima" w:hAnsi="Ebrima"/>
          <w:b/>
          <w:bCs/>
          <w:sz w:val="22"/>
          <w:szCs w:val="22"/>
        </w:rPr>
        <w:t>ROBOTY IZOLACYJNE</w:t>
      </w:r>
    </w:p>
    <w:p w14:paraId="70CE493F" w14:textId="77777777" w:rsidR="007D46A4" w:rsidRPr="007610D9" w:rsidRDefault="007D46A4" w:rsidP="007610D9">
      <w:pPr>
        <w:autoSpaceDE w:val="0"/>
        <w:autoSpaceDN w:val="0"/>
        <w:adjustRightInd w:val="0"/>
        <w:jc w:val="center"/>
        <w:rPr>
          <w:rFonts w:ascii="Ebrima" w:hAnsi="Ebrima"/>
          <w:b/>
          <w:bCs/>
          <w:sz w:val="22"/>
          <w:szCs w:val="22"/>
        </w:rPr>
      </w:pPr>
      <w:r w:rsidRPr="007610D9">
        <w:rPr>
          <w:rFonts w:ascii="Ebrima" w:hAnsi="Ebrima"/>
          <w:b/>
          <w:bCs/>
          <w:sz w:val="22"/>
          <w:szCs w:val="22"/>
        </w:rPr>
        <w:t>B:11</w:t>
      </w:r>
    </w:p>
    <w:p w14:paraId="34DCE60E" w14:textId="77777777" w:rsidR="007D46A4" w:rsidRDefault="007D46A4"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45321000-6 Roboty izolacyjne</w:t>
      </w:r>
    </w:p>
    <w:p w14:paraId="4A4E1D72" w14:textId="77777777" w:rsidR="004E33FC" w:rsidRDefault="004E33FC" w:rsidP="007610D9">
      <w:pPr>
        <w:autoSpaceDE w:val="0"/>
        <w:autoSpaceDN w:val="0"/>
        <w:adjustRightInd w:val="0"/>
        <w:jc w:val="center"/>
        <w:rPr>
          <w:rFonts w:ascii="Ebrima" w:hAnsi="Ebrima"/>
          <w:b/>
          <w:bCs/>
          <w:sz w:val="22"/>
          <w:szCs w:val="22"/>
        </w:rPr>
      </w:pPr>
    </w:p>
    <w:p w14:paraId="31CC8A50" w14:textId="77777777" w:rsidR="004E33FC" w:rsidRDefault="004E33FC" w:rsidP="007610D9">
      <w:pPr>
        <w:autoSpaceDE w:val="0"/>
        <w:autoSpaceDN w:val="0"/>
        <w:adjustRightInd w:val="0"/>
        <w:jc w:val="center"/>
        <w:rPr>
          <w:rFonts w:ascii="Ebrima" w:hAnsi="Ebrima"/>
          <w:b/>
          <w:bCs/>
          <w:sz w:val="22"/>
          <w:szCs w:val="22"/>
        </w:rPr>
      </w:pPr>
    </w:p>
    <w:p w14:paraId="0EE2E81F" w14:textId="77777777" w:rsidR="004E33FC" w:rsidRDefault="004E33FC" w:rsidP="007610D9">
      <w:pPr>
        <w:autoSpaceDE w:val="0"/>
        <w:autoSpaceDN w:val="0"/>
        <w:adjustRightInd w:val="0"/>
        <w:jc w:val="center"/>
        <w:rPr>
          <w:rFonts w:ascii="Ebrima" w:hAnsi="Ebrima"/>
          <w:b/>
          <w:bCs/>
          <w:sz w:val="22"/>
          <w:szCs w:val="22"/>
        </w:rPr>
      </w:pPr>
    </w:p>
    <w:p w14:paraId="31EFA48F" w14:textId="77777777" w:rsidR="004E33FC" w:rsidRDefault="004E33FC" w:rsidP="007610D9">
      <w:pPr>
        <w:autoSpaceDE w:val="0"/>
        <w:autoSpaceDN w:val="0"/>
        <w:adjustRightInd w:val="0"/>
        <w:jc w:val="center"/>
        <w:rPr>
          <w:rFonts w:ascii="Ebrima" w:hAnsi="Ebrima"/>
          <w:b/>
          <w:bCs/>
          <w:sz w:val="22"/>
          <w:szCs w:val="22"/>
        </w:rPr>
      </w:pPr>
    </w:p>
    <w:p w14:paraId="5188DDBC" w14:textId="77777777" w:rsidR="004E33FC" w:rsidRDefault="004E33FC" w:rsidP="007610D9">
      <w:pPr>
        <w:autoSpaceDE w:val="0"/>
        <w:autoSpaceDN w:val="0"/>
        <w:adjustRightInd w:val="0"/>
        <w:jc w:val="center"/>
        <w:rPr>
          <w:rFonts w:ascii="Ebrima" w:hAnsi="Ebrima"/>
          <w:b/>
          <w:bCs/>
          <w:sz w:val="22"/>
          <w:szCs w:val="22"/>
        </w:rPr>
      </w:pPr>
    </w:p>
    <w:p w14:paraId="0AAF62B2" w14:textId="77777777" w:rsidR="004E33FC" w:rsidRDefault="004E33FC" w:rsidP="007610D9">
      <w:pPr>
        <w:autoSpaceDE w:val="0"/>
        <w:autoSpaceDN w:val="0"/>
        <w:adjustRightInd w:val="0"/>
        <w:jc w:val="center"/>
        <w:rPr>
          <w:rFonts w:ascii="Ebrima" w:hAnsi="Ebrima"/>
          <w:b/>
          <w:bCs/>
          <w:sz w:val="22"/>
          <w:szCs w:val="22"/>
        </w:rPr>
      </w:pPr>
    </w:p>
    <w:p w14:paraId="056A01A3" w14:textId="77777777" w:rsidR="004E33FC" w:rsidRDefault="004E33FC" w:rsidP="007610D9">
      <w:pPr>
        <w:autoSpaceDE w:val="0"/>
        <w:autoSpaceDN w:val="0"/>
        <w:adjustRightInd w:val="0"/>
        <w:jc w:val="center"/>
        <w:rPr>
          <w:rFonts w:ascii="Ebrima" w:hAnsi="Ebrima"/>
          <w:b/>
          <w:bCs/>
          <w:sz w:val="22"/>
          <w:szCs w:val="22"/>
        </w:rPr>
      </w:pPr>
    </w:p>
    <w:p w14:paraId="4ECD7BD1" w14:textId="77777777" w:rsidR="004E33FC" w:rsidRDefault="004E33FC" w:rsidP="007610D9">
      <w:pPr>
        <w:autoSpaceDE w:val="0"/>
        <w:autoSpaceDN w:val="0"/>
        <w:adjustRightInd w:val="0"/>
        <w:jc w:val="center"/>
        <w:rPr>
          <w:rFonts w:ascii="Ebrima" w:hAnsi="Ebrima"/>
          <w:b/>
          <w:bCs/>
          <w:sz w:val="22"/>
          <w:szCs w:val="22"/>
        </w:rPr>
      </w:pPr>
    </w:p>
    <w:p w14:paraId="3C13E435" w14:textId="77777777" w:rsidR="004E33FC" w:rsidRDefault="004E33FC" w:rsidP="007610D9">
      <w:pPr>
        <w:autoSpaceDE w:val="0"/>
        <w:autoSpaceDN w:val="0"/>
        <w:adjustRightInd w:val="0"/>
        <w:jc w:val="center"/>
        <w:rPr>
          <w:rFonts w:ascii="Ebrima" w:hAnsi="Ebrima"/>
          <w:b/>
          <w:bCs/>
          <w:sz w:val="22"/>
          <w:szCs w:val="22"/>
        </w:rPr>
      </w:pPr>
    </w:p>
    <w:p w14:paraId="62269294" w14:textId="77777777" w:rsidR="004E33FC" w:rsidRDefault="004E33FC" w:rsidP="007610D9">
      <w:pPr>
        <w:autoSpaceDE w:val="0"/>
        <w:autoSpaceDN w:val="0"/>
        <w:adjustRightInd w:val="0"/>
        <w:jc w:val="center"/>
        <w:rPr>
          <w:rFonts w:ascii="Ebrima" w:hAnsi="Ebrima"/>
          <w:b/>
          <w:bCs/>
          <w:sz w:val="22"/>
          <w:szCs w:val="22"/>
        </w:rPr>
      </w:pPr>
    </w:p>
    <w:p w14:paraId="7CD222FC" w14:textId="77777777" w:rsidR="004E33FC" w:rsidRDefault="004E33FC" w:rsidP="007610D9">
      <w:pPr>
        <w:autoSpaceDE w:val="0"/>
        <w:autoSpaceDN w:val="0"/>
        <w:adjustRightInd w:val="0"/>
        <w:jc w:val="center"/>
        <w:rPr>
          <w:rFonts w:ascii="Ebrima" w:hAnsi="Ebrima"/>
          <w:b/>
          <w:bCs/>
          <w:sz w:val="22"/>
          <w:szCs w:val="22"/>
        </w:rPr>
      </w:pPr>
    </w:p>
    <w:p w14:paraId="24951AFB" w14:textId="77777777" w:rsidR="004E33FC" w:rsidRDefault="004E33FC" w:rsidP="007610D9">
      <w:pPr>
        <w:autoSpaceDE w:val="0"/>
        <w:autoSpaceDN w:val="0"/>
        <w:adjustRightInd w:val="0"/>
        <w:jc w:val="center"/>
        <w:rPr>
          <w:rFonts w:ascii="Ebrima" w:hAnsi="Ebrima"/>
          <w:b/>
          <w:bCs/>
          <w:sz w:val="22"/>
          <w:szCs w:val="22"/>
        </w:rPr>
      </w:pPr>
    </w:p>
    <w:p w14:paraId="0738C55C" w14:textId="77777777" w:rsidR="004E33FC" w:rsidRDefault="004E33FC" w:rsidP="007610D9">
      <w:pPr>
        <w:autoSpaceDE w:val="0"/>
        <w:autoSpaceDN w:val="0"/>
        <w:adjustRightInd w:val="0"/>
        <w:jc w:val="center"/>
        <w:rPr>
          <w:rFonts w:ascii="Ebrima" w:hAnsi="Ebrima"/>
          <w:b/>
          <w:bCs/>
          <w:sz w:val="22"/>
          <w:szCs w:val="22"/>
        </w:rPr>
      </w:pPr>
    </w:p>
    <w:p w14:paraId="27F81A6A" w14:textId="77777777" w:rsidR="004E33FC" w:rsidRDefault="004E33FC" w:rsidP="007610D9">
      <w:pPr>
        <w:autoSpaceDE w:val="0"/>
        <w:autoSpaceDN w:val="0"/>
        <w:adjustRightInd w:val="0"/>
        <w:jc w:val="center"/>
        <w:rPr>
          <w:rFonts w:ascii="Ebrima" w:hAnsi="Ebrima"/>
          <w:b/>
          <w:bCs/>
          <w:sz w:val="22"/>
          <w:szCs w:val="22"/>
        </w:rPr>
      </w:pPr>
    </w:p>
    <w:p w14:paraId="741A0CA0" w14:textId="77777777" w:rsidR="004E33FC" w:rsidRDefault="004E33FC" w:rsidP="007610D9">
      <w:pPr>
        <w:autoSpaceDE w:val="0"/>
        <w:autoSpaceDN w:val="0"/>
        <w:adjustRightInd w:val="0"/>
        <w:jc w:val="center"/>
        <w:rPr>
          <w:rFonts w:ascii="Ebrima" w:hAnsi="Ebrima"/>
          <w:b/>
          <w:bCs/>
          <w:sz w:val="22"/>
          <w:szCs w:val="22"/>
        </w:rPr>
      </w:pPr>
    </w:p>
    <w:p w14:paraId="26635834" w14:textId="77777777" w:rsidR="004E33FC" w:rsidRDefault="004E33FC" w:rsidP="007610D9">
      <w:pPr>
        <w:autoSpaceDE w:val="0"/>
        <w:autoSpaceDN w:val="0"/>
        <w:adjustRightInd w:val="0"/>
        <w:jc w:val="center"/>
        <w:rPr>
          <w:rFonts w:ascii="Ebrima" w:hAnsi="Ebrima"/>
          <w:b/>
          <w:bCs/>
          <w:sz w:val="22"/>
          <w:szCs w:val="22"/>
        </w:rPr>
      </w:pPr>
    </w:p>
    <w:p w14:paraId="4C3B82F4" w14:textId="77777777" w:rsidR="004E33FC" w:rsidRDefault="004E33FC" w:rsidP="007610D9">
      <w:pPr>
        <w:autoSpaceDE w:val="0"/>
        <w:autoSpaceDN w:val="0"/>
        <w:adjustRightInd w:val="0"/>
        <w:jc w:val="center"/>
        <w:rPr>
          <w:rFonts w:ascii="Ebrima" w:hAnsi="Ebrima"/>
          <w:b/>
          <w:bCs/>
          <w:sz w:val="22"/>
          <w:szCs w:val="22"/>
        </w:rPr>
      </w:pPr>
    </w:p>
    <w:p w14:paraId="221BB018" w14:textId="77777777" w:rsidR="004E33FC" w:rsidRDefault="004E33FC" w:rsidP="007610D9">
      <w:pPr>
        <w:autoSpaceDE w:val="0"/>
        <w:autoSpaceDN w:val="0"/>
        <w:adjustRightInd w:val="0"/>
        <w:jc w:val="center"/>
        <w:rPr>
          <w:rFonts w:ascii="Ebrima" w:hAnsi="Ebrima"/>
          <w:b/>
          <w:bCs/>
          <w:sz w:val="22"/>
          <w:szCs w:val="22"/>
        </w:rPr>
      </w:pPr>
    </w:p>
    <w:p w14:paraId="1B3F6050" w14:textId="77777777" w:rsidR="004E33FC" w:rsidRDefault="004E33FC" w:rsidP="007610D9">
      <w:pPr>
        <w:autoSpaceDE w:val="0"/>
        <w:autoSpaceDN w:val="0"/>
        <w:adjustRightInd w:val="0"/>
        <w:jc w:val="center"/>
        <w:rPr>
          <w:rFonts w:ascii="Ebrima" w:hAnsi="Ebrima"/>
          <w:b/>
          <w:bCs/>
          <w:sz w:val="22"/>
          <w:szCs w:val="22"/>
        </w:rPr>
      </w:pPr>
    </w:p>
    <w:p w14:paraId="695E9D80" w14:textId="77777777" w:rsidR="004E33FC" w:rsidRDefault="004E33FC" w:rsidP="007610D9">
      <w:pPr>
        <w:autoSpaceDE w:val="0"/>
        <w:autoSpaceDN w:val="0"/>
        <w:adjustRightInd w:val="0"/>
        <w:jc w:val="center"/>
        <w:rPr>
          <w:rFonts w:ascii="Ebrima" w:hAnsi="Ebrima"/>
          <w:b/>
          <w:bCs/>
          <w:sz w:val="22"/>
          <w:szCs w:val="22"/>
        </w:rPr>
      </w:pPr>
    </w:p>
    <w:p w14:paraId="6DCD196E" w14:textId="77777777" w:rsidR="004E33FC" w:rsidRDefault="004E33FC" w:rsidP="007610D9">
      <w:pPr>
        <w:autoSpaceDE w:val="0"/>
        <w:autoSpaceDN w:val="0"/>
        <w:adjustRightInd w:val="0"/>
        <w:jc w:val="center"/>
        <w:rPr>
          <w:rFonts w:ascii="Ebrima" w:hAnsi="Ebrima"/>
          <w:b/>
          <w:bCs/>
          <w:sz w:val="22"/>
          <w:szCs w:val="22"/>
        </w:rPr>
      </w:pPr>
    </w:p>
    <w:p w14:paraId="70557A4F" w14:textId="77777777" w:rsidR="004E33FC" w:rsidRDefault="004E33FC" w:rsidP="007610D9">
      <w:pPr>
        <w:autoSpaceDE w:val="0"/>
        <w:autoSpaceDN w:val="0"/>
        <w:adjustRightInd w:val="0"/>
        <w:jc w:val="center"/>
        <w:rPr>
          <w:rFonts w:ascii="Ebrima" w:hAnsi="Ebrima"/>
          <w:b/>
          <w:bCs/>
          <w:sz w:val="22"/>
          <w:szCs w:val="22"/>
        </w:rPr>
      </w:pPr>
    </w:p>
    <w:p w14:paraId="1A421187" w14:textId="77777777" w:rsidR="004E33FC" w:rsidRDefault="004E33FC" w:rsidP="007610D9">
      <w:pPr>
        <w:autoSpaceDE w:val="0"/>
        <w:autoSpaceDN w:val="0"/>
        <w:adjustRightInd w:val="0"/>
        <w:jc w:val="center"/>
        <w:rPr>
          <w:rFonts w:ascii="Ebrima" w:hAnsi="Ebrima"/>
          <w:b/>
          <w:bCs/>
          <w:sz w:val="22"/>
          <w:szCs w:val="22"/>
        </w:rPr>
      </w:pPr>
    </w:p>
    <w:p w14:paraId="73A72003" w14:textId="77777777" w:rsidR="004E33FC" w:rsidRDefault="004E33FC" w:rsidP="007610D9">
      <w:pPr>
        <w:autoSpaceDE w:val="0"/>
        <w:autoSpaceDN w:val="0"/>
        <w:adjustRightInd w:val="0"/>
        <w:jc w:val="center"/>
        <w:rPr>
          <w:rFonts w:ascii="Ebrima" w:hAnsi="Ebrima"/>
          <w:b/>
          <w:bCs/>
          <w:sz w:val="22"/>
          <w:szCs w:val="22"/>
        </w:rPr>
      </w:pPr>
    </w:p>
    <w:p w14:paraId="6D84073A" w14:textId="77777777" w:rsidR="004E33FC" w:rsidRDefault="004E33FC" w:rsidP="007610D9">
      <w:pPr>
        <w:autoSpaceDE w:val="0"/>
        <w:autoSpaceDN w:val="0"/>
        <w:adjustRightInd w:val="0"/>
        <w:jc w:val="center"/>
        <w:rPr>
          <w:rFonts w:ascii="Ebrima" w:hAnsi="Ebrima"/>
          <w:b/>
          <w:bCs/>
          <w:sz w:val="22"/>
          <w:szCs w:val="22"/>
        </w:rPr>
      </w:pPr>
    </w:p>
    <w:p w14:paraId="7D162AE3" w14:textId="77777777" w:rsidR="004E33FC" w:rsidRDefault="004E33FC" w:rsidP="007610D9">
      <w:pPr>
        <w:autoSpaceDE w:val="0"/>
        <w:autoSpaceDN w:val="0"/>
        <w:adjustRightInd w:val="0"/>
        <w:jc w:val="center"/>
        <w:rPr>
          <w:rFonts w:ascii="Ebrima" w:hAnsi="Ebrima"/>
          <w:b/>
          <w:bCs/>
          <w:sz w:val="22"/>
          <w:szCs w:val="22"/>
        </w:rPr>
      </w:pPr>
    </w:p>
    <w:p w14:paraId="5678392E" w14:textId="77777777" w:rsidR="004E33FC" w:rsidRDefault="004E33FC" w:rsidP="007610D9">
      <w:pPr>
        <w:autoSpaceDE w:val="0"/>
        <w:autoSpaceDN w:val="0"/>
        <w:adjustRightInd w:val="0"/>
        <w:jc w:val="center"/>
        <w:rPr>
          <w:rFonts w:ascii="Ebrima" w:hAnsi="Ebrima"/>
          <w:b/>
          <w:bCs/>
          <w:sz w:val="22"/>
          <w:szCs w:val="22"/>
        </w:rPr>
      </w:pPr>
    </w:p>
    <w:p w14:paraId="5D367725" w14:textId="77777777" w:rsidR="004E33FC" w:rsidRDefault="004E33FC" w:rsidP="007610D9">
      <w:pPr>
        <w:autoSpaceDE w:val="0"/>
        <w:autoSpaceDN w:val="0"/>
        <w:adjustRightInd w:val="0"/>
        <w:jc w:val="center"/>
        <w:rPr>
          <w:rFonts w:ascii="Ebrima" w:hAnsi="Ebrima"/>
          <w:b/>
          <w:bCs/>
          <w:sz w:val="22"/>
          <w:szCs w:val="22"/>
        </w:rPr>
      </w:pPr>
    </w:p>
    <w:p w14:paraId="0D85B3B1" w14:textId="77777777" w:rsidR="004E33FC" w:rsidRDefault="004E33FC" w:rsidP="007610D9">
      <w:pPr>
        <w:autoSpaceDE w:val="0"/>
        <w:autoSpaceDN w:val="0"/>
        <w:adjustRightInd w:val="0"/>
        <w:jc w:val="center"/>
        <w:rPr>
          <w:rFonts w:ascii="Ebrima" w:hAnsi="Ebrima"/>
          <w:b/>
          <w:bCs/>
          <w:sz w:val="22"/>
          <w:szCs w:val="22"/>
        </w:rPr>
      </w:pPr>
    </w:p>
    <w:p w14:paraId="5D4B3A55" w14:textId="77777777" w:rsidR="004E33FC" w:rsidRDefault="004E33FC" w:rsidP="007610D9">
      <w:pPr>
        <w:autoSpaceDE w:val="0"/>
        <w:autoSpaceDN w:val="0"/>
        <w:adjustRightInd w:val="0"/>
        <w:jc w:val="center"/>
        <w:rPr>
          <w:rFonts w:ascii="Ebrima" w:hAnsi="Ebrima"/>
          <w:b/>
          <w:bCs/>
          <w:sz w:val="22"/>
          <w:szCs w:val="22"/>
        </w:rPr>
      </w:pPr>
    </w:p>
    <w:p w14:paraId="2A09AF17" w14:textId="77777777" w:rsidR="004E33FC" w:rsidRDefault="004E33FC" w:rsidP="007610D9">
      <w:pPr>
        <w:autoSpaceDE w:val="0"/>
        <w:autoSpaceDN w:val="0"/>
        <w:adjustRightInd w:val="0"/>
        <w:jc w:val="center"/>
        <w:rPr>
          <w:rFonts w:ascii="Ebrima" w:hAnsi="Ebrima"/>
          <w:b/>
          <w:bCs/>
          <w:sz w:val="22"/>
          <w:szCs w:val="22"/>
        </w:rPr>
      </w:pPr>
    </w:p>
    <w:p w14:paraId="508EC186" w14:textId="77777777" w:rsidR="004E33FC" w:rsidRDefault="004E33FC" w:rsidP="007610D9">
      <w:pPr>
        <w:autoSpaceDE w:val="0"/>
        <w:autoSpaceDN w:val="0"/>
        <w:adjustRightInd w:val="0"/>
        <w:jc w:val="center"/>
        <w:rPr>
          <w:rFonts w:ascii="Ebrima" w:hAnsi="Ebrima"/>
          <w:b/>
          <w:bCs/>
          <w:sz w:val="22"/>
          <w:szCs w:val="22"/>
        </w:rPr>
      </w:pPr>
    </w:p>
    <w:p w14:paraId="0FA3060D" w14:textId="77777777" w:rsidR="004E33FC" w:rsidRDefault="004E33FC" w:rsidP="007610D9">
      <w:pPr>
        <w:autoSpaceDE w:val="0"/>
        <w:autoSpaceDN w:val="0"/>
        <w:adjustRightInd w:val="0"/>
        <w:jc w:val="center"/>
        <w:rPr>
          <w:rFonts w:ascii="Ebrima" w:hAnsi="Ebrima"/>
          <w:b/>
          <w:bCs/>
          <w:sz w:val="22"/>
          <w:szCs w:val="22"/>
        </w:rPr>
      </w:pPr>
    </w:p>
    <w:p w14:paraId="7C2BE86D" w14:textId="77777777" w:rsidR="004E33FC" w:rsidRDefault="004E33FC" w:rsidP="007610D9">
      <w:pPr>
        <w:autoSpaceDE w:val="0"/>
        <w:autoSpaceDN w:val="0"/>
        <w:adjustRightInd w:val="0"/>
        <w:jc w:val="center"/>
        <w:rPr>
          <w:rFonts w:ascii="Ebrima" w:hAnsi="Ebrima"/>
          <w:b/>
          <w:bCs/>
          <w:sz w:val="22"/>
          <w:szCs w:val="22"/>
        </w:rPr>
      </w:pPr>
    </w:p>
    <w:p w14:paraId="3B809748" w14:textId="77777777" w:rsidR="004E33FC" w:rsidRPr="007610D9" w:rsidRDefault="004E33FC" w:rsidP="007610D9">
      <w:pPr>
        <w:autoSpaceDE w:val="0"/>
        <w:autoSpaceDN w:val="0"/>
        <w:adjustRightInd w:val="0"/>
        <w:jc w:val="center"/>
        <w:rPr>
          <w:rFonts w:ascii="Ebrima" w:hAnsi="Ebrima"/>
          <w:b/>
          <w:bCs/>
          <w:sz w:val="22"/>
          <w:szCs w:val="22"/>
        </w:rPr>
      </w:pPr>
    </w:p>
    <w:p w14:paraId="19727DC8" w14:textId="77777777" w:rsidR="007D46A4" w:rsidRPr="007610D9" w:rsidRDefault="007D46A4" w:rsidP="007610D9">
      <w:pPr>
        <w:autoSpaceDE w:val="0"/>
        <w:autoSpaceDN w:val="0"/>
        <w:adjustRightInd w:val="0"/>
        <w:jc w:val="both"/>
        <w:rPr>
          <w:rFonts w:ascii="Ebrima" w:hAnsi="Ebrima"/>
          <w:b/>
          <w:bCs/>
          <w:sz w:val="22"/>
          <w:szCs w:val="22"/>
        </w:rPr>
      </w:pPr>
    </w:p>
    <w:p w14:paraId="58501B33" w14:textId="77777777" w:rsidR="007D46A4" w:rsidRPr="007610D9" w:rsidRDefault="007D46A4"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1430608D" w14:textId="77777777" w:rsidR="007D46A4" w:rsidRPr="007610D9" w:rsidRDefault="007D46A4" w:rsidP="007610D9">
      <w:pPr>
        <w:autoSpaceDE w:val="0"/>
        <w:autoSpaceDN w:val="0"/>
        <w:adjustRightInd w:val="0"/>
        <w:jc w:val="both"/>
        <w:rPr>
          <w:rFonts w:ascii="Ebrima" w:hAnsi="Ebrima"/>
          <w:sz w:val="22"/>
          <w:szCs w:val="22"/>
        </w:rPr>
      </w:pPr>
    </w:p>
    <w:p w14:paraId="1EF4BFB7" w14:textId="77777777" w:rsidR="007D46A4" w:rsidRPr="007610D9" w:rsidRDefault="007D46A4"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2E6B95B1" w14:textId="77777777" w:rsidR="007D46A4" w:rsidRPr="007610D9" w:rsidRDefault="007D46A4" w:rsidP="007610D9">
      <w:pPr>
        <w:autoSpaceDE w:val="0"/>
        <w:autoSpaceDN w:val="0"/>
        <w:adjustRightInd w:val="0"/>
        <w:jc w:val="both"/>
        <w:rPr>
          <w:rFonts w:ascii="Ebrima" w:hAnsi="Ebrima"/>
          <w:sz w:val="22"/>
          <w:szCs w:val="22"/>
        </w:rPr>
      </w:pPr>
    </w:p>
    <w:p w14:paraId="70B5F961" w14:textId="77777777" w:rsidR="00D8590F" w:rsidRPr="007610D9" w:rsidRDefault="007D46A4" w:rsidP="00D8590F">
      <w:pPr>
        <w:jc w:val="both"/>
        <w:rPr>
          <w:rFonts w:ascii="Ebrima" w:hAnsi="Ebrima"/>
          <w:sz w:val="22"/>
          <w:szCs w:val="22"/>
        </w:rPr>
      </w:pPr>
      <w:r w:rsidRPr="007610D9">
        <w:rPr>
          <w:rFonts w:ascii="Ebrima" w:hAnsi="Ebrima"/>
          <w:sz w:val="22"/>
          <w:szCs w:val="22"/>
        </w:rPr>
        <w:t xml:space="preserve">Przedmiotem niniejszej szczegółowej specyfikacji technicznej są wymagania dotyczące wykonania i odbioru izolacji w ramach przedsięwzięcia </w:t>
      </w:r>
      <w:r w:rsidR="00D8590F" w:rsidRPr="003B301D">
        <w:rPr>
          <w:rFonts w:ascii="Ebrima" w:hAnsi="Ebrima" w:cstheme="majorHAnsi"/>
          <w:bCs/>
          <w:sz w:val="22"/>
        </w:rPr>
        <w:t>Budowa Stacji Uzdatniania Wody w miejscowości Barczew</w:t>
      </w:r>
      <w:r w:rsidR="00D8590F" w:rsidRPr="003B301D">
        <w:rPr>
          <w:rFonts w:ascii="Ebrima" w:hAnsi="Ebrima"/>
          <w:b/>
          <w:sz w:val="22"/>
          <w:szCs w:val="22"/>
        </w:rPr>
        <w:t>.</w:t>
      </w:r>
    </w:p>
    <w:p w14:paraId="567BA8E7" w14:textId="522F03EA" w:rsidR="007D46A4" w:rsidRPr="007610D9" w:rsidRDefault="007D46A4" w:rsidP="007610D9">
      <w:pPr>
        <w:autoSpaceDE w:val="0"/>
        <w:autoSpaceDN w:val="0"/>
        <w:adjustRightInd w:val="0"/>
        <w:jc w:val="both"/>
        <w:rPr>
          <w:rFonts w:ascii="Ebrima" w:hAnsi="Ebrima"/>
          <w:sz w:val="22"/>
          <w:szCs w:val="22"/>
        </w:rPr>
      </w:pPr>
    </w:p>
    <w:p w14:paraId="610B8526" w14:textId="77777777" w:rsidR="007D46A4" w:rsidRPr="007610D9" w:rsidRDefault="007D46A4"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11FFFDD7" w14:textId="77777777" w:rsidR="007D46A4" w:rsidRPr="007610D9" w:rsidRDefault="007D46A4" w:rsidP="007610D9">
      <w:pPr>
        <w:autoSpaceDE w:val="0"/>
        <w:autoSpaceDN w:val="0"/>
        <w:adjustRightInd w:val="0"/>
        <w:jc w:val="both"/>
        <w:rPr>
          <w:rFonts w:ascii="Ebrima" w:hAnsi="Ebrima"/>
          <w:sz w:val="22"/>
          <w:szCs w:val="22"/>
        </w:rPr>
      </w:pPr>
    </w:p>
    <w:p w14:paraId="24B9DE53" w14:textId="102CE21F" w:rsidR="007D46A4" w:rsidRPr="007610D9" w:rsidRDefault="007D46A4"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  i kontraktowy przy zlecaniu i realizacji robót wymienionych w pkt. 1.1.</w:t>
      </w:r>
    </w:p>
    <w:p w14:paraId="0992D8FE" w14:textId="77777777" w:rsidR="007D46A4" w:rsidRPr="007610D9" w:rsidRDefault="007D46A4" w:rsidP="007610D9">
      <w:pPr>
        <w:autoSpaceDE w:val="0"/>
        <w:autoSpaceDN w:val="0"/>
        <w:adjustRightInd w:val="0"/>
        <w:jc w:val="both"/>
        <w:rPr>
          <w:rFonts w:ascii="Ebrima" w:hAnsi="Ebrima"/>
          <w:sz w:val="22"/>
          <w:szCs w:val="22"/>
        </w:rPr>
      </w:pPr>
    </w:p>
    <w:p w14:paraId="619B3CA6" w14:textId="77777777" w:rsidR="007D46A4" w:rsidRPr="007610D9" w:rsidRDefault="007D46A4"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1B7284DF" w14:textId="77777777" w:rsidR="007D46A4" w:rsidRPr="007610D9" w:rsidRDefault="007D46A4" w:rsidP="007610D9">
      <w:pPr>
        <w:autoSpaceDE w:val="0"/>
        <w:autoSpaceDN w:val="0"/>
        <w:adjustRightInd w:val="0"/>
        <w:jc w:val="both"/>
        <w:rPr>
          <w:rFonts w:ascii="Ebrima" w:hAnsi="Ebrima"/>
          <w:sz w:val="22"/>
          <w:szCs w:val="22"/>
        </w:rPr>
      </w:pPr>
    </w:p>
    <w:p w14:paraId="13602D51" w14:textId="77777777" w:rsidR="007D46A4" w:rsidRPr="007610D9" w:rsidRDefault="007D46A4" w:rsidP="007610D9">
      <w:pPr>
        <w:autoSpaceDE w:val="0"/>
        <w:autoSpaceDN w:val="0"/>
        <w:adjustRightInd w:val="0"/>
        <w:jc w:val="both"/>
        <w:rPr>
          <w:rFonts w:ascii="Ebrima" w:hAnsi="Ebrima"/>
          <w:sz w:val="22"/>
          <w:szCs w:val="22"/>
        </w:rPr>
      </w:pPr>
      <w:r w:rsidRPr="007610D9">
        <w:rPr>
          <w:rFonts w:ascii="Ebrima" w:hAnsi="Ebrima"/>
          <w:sz w:val="22"/>
          <w:szCs w:val="22"/>
        </w:rPr>
        <w:t xml:space="preserve">Roboty których dotyczy specyfikacja obejmują wszystkie czynności umożliwiające i mające na celu wykonanie izolacji przeciwwodnej, przeciwwilgociowej i termicznej.  </w:t>
      </w:r>
    </w:p>
    <w:p w14:paraId="6BB728C8" w14:textId="77777777" w:rsidR="007D46A4" w:rsidRPr="007610D9" w:rsidRDefault="007D46A4" w:rsidP="007610D9">
      <w:pPr>
        <w:autoSpaceDE w:val="0"/>
        <w:autoSpaceDN w:val="0"/>
        <w:adjustRightInd w:val="0"/>
        <w:jc w:val="both"/>
        <w:rPr>
          <w:rFonts w:ascii="Ebrima" w:hAnsi="Ebrima"/>
          <w:sz w:val="22"/>
          <w:szCs w:val="22"/>
        </w:rPr>
      </w:pPr>
    </w:p>
    <w:p w14:paraId="6CA46EE0" w14:textId="77777777" w:rsidR="007D46A4" w:rsidRPr="007610D9" w:rsidRDefault="007D46A4"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7B3E68B4" w14:textId="77777777" w:rsidR="007D46A4" w:rsidRPr="007610D9" w:rsidRDefault="007D46A4" w:rsidP="007610D9">
      <w:pPr>
        <w:autoSpaceDE w:val="0"/>
        <w:autoSpaceDN w:val="0"/>
        <w:adjustRightInd w:val="0"/>
        <w:jc w:val="both"/>
        <w:rPr>
          <w:rFonts w:ascii="Ebrima" w:hAnsi="Ebrima"/>
          <w:sz w:val="22"/>
          <w:szCs w:val="22"/>
        </w:rPr>
      </w:pPr>
    </w:p>
    <w:p w14:paraId="2443BFCC" w14:textId="24EB77AF" w:rsidR="007D46A4" w:rsidRPr="007610D9" w:rsidRDefault="007D46A4" w:rsidP="007610D9">
      <w:pPr>
        <w:autoSpaceDE w:val="0"/>
        <w:autoSpaceDN w:val="0"/>
        <w:adjustRightInd w:val="0"/>
        <w:jc w:val="both"/>
        <w:rPr>
          <w:rFonts w:ascii="Ebrima" w:hAnsi="Ebrima"/>
          <w:sz w:val="22"/>
          <w:szCs w:val="22"/>
        </w:rPr>
      </w:pPr>
      <w:r w:rsidRPr="007610D9">
        <w:rPr>
          <w:rFonts w:ascii="Ebrima" w:hAnsi="Ebrima"/>
          <w:sz w:val="22"/>
          <w:szCs w:val="22"/>
        </w:rPr>
        <w:t>Określenia podane w niniejszej SST są zgodne z obowiązującymi odpowiednimi normami i wytycznymi.</w:t>
      </w:r>
    </w:p>
    <w:p w14:paraId="5621B911" w14:textId="77777777" w:rsidR="007D46A4" w:rsidRPr="007610D9" w:rsidRDefault="007D46A4" w:rsidP="007610D9">
      <w:pPr>
        <w:autoSpaceDE w:val="0"/>
        <w:autoSpaceDN w:val="0"/>
        <w:adjustRightInd w:val="0"/>
        <w:jc w:val="both"/>
        <w:rPr>
          <w:rFonts w:ascii="Ebrima" w:hAnsi="Ebrima"/>
          <w:sz w:val="22"/>
          <w:szCs w:val="22"/>
        </w:rPr>
      </w:pPr>
    </w:p>
    <w:p w14:paraId="66C5B7B6" w14:textId="77777777" w:rsidR="007D46A4" w:rsidRPr="007610D9" w:rsidRDefault="007D46A4"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4A25A898" w14:textId="77777777" w:rsidR="007D46A4" w:rsidRPr="007610D9" w:rsidRDefault="007D46A4" w:rsidP="007610D9">
      <w:pPr>
        <w:autoSpaceDE w:val="0"/>
        <w:autoSpaceDN w:val="0"/>
        <w:adjustRightInd w:val="0"/>
        <w:jc w:val="both"/>
        <w:rPr>
          <w:rFonts w:ascii="Ebrima" w:hAnsi="Ebrima"/>
          <w:sz w:val="22"/>
          <w:szCs w:val="22"/>
        </w:rPr>
      </w:pPr>
    </w:p>
    <w:p w14:paraId="21C1A324" w14:textId="785B45CB" w:rsidR="007D46A4" w:rsidRPr="007610D9" w:rsidRDefault="007D46A4"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 z dokumentacją projektową, SST i poleceniami Inspektora.</w:t>
      </w:r>
    </w:p>
    <w:p w14:paraId="210F7030" w14:textId="77777777" w:rsidR="000953FB" w:rsidRPr="007610D9" w:rsidRDefault="000953FB" w:rsidP="007610D9">
      <w:pPr>
        <w:autoSpaceDE w:val="0"/>
        <w:autoSpaceDN w:val="0"/>
        <w:adjustRightInd w:val="0"/>
        <w:jc w:val="both"/>
        <w:rPr>
          <w:rFonts w:ascii="Ebrima" w:hAnsi="Ebrima"/>
          <w:sz w:val="22"/>
          <w:szCs w:val="22"/>
        </w:rPr>
      </w:pPr>
    </w:p>
    <w:p w14:paraId="3628AF4A" w14:textId="77777777" w:rsidR="007D46A4" w:rsidRPr="007610D9" w:rsidRDefault="007D46A4"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51D980E0" w14:textId="77777777" w:rsidR="007D46A4" w:rsidRPr="007610D9" w:rsidRDefault="007D46A4" w:rsidP="007610D9">
      <w:pPr>
        <w:autoSpaceDE w:val="0"/>
        <w:autoSpaceDN w:val="0"/>
        <w:adjustRightInd w:val="0"/>
        <w:jc w:val="both"/>
        <w:rPr>
          <w:rFonts w:ascii="Ebrima" w:hAnsi="Ebrima"/>
          <w:sz w:val="22"/>
          <w:szCs w:val="22"/>
        </w:rPr>
      </w:pPr>
    </w:p>
    <w:p w14:paraId="2031E6CC" w14:textId="77777777" w:rsidR="007D46A4" w:rsidRPr="007610D9" w:rsidRDefault="007D46A4" w:rsidP="007610D9">
      <w:pPr>
        <w:autoSpaceDE w:val="0"/>
        <w:autoSpaceDN w:val="0"/>
        <w:adjustRightInd w:val="0"/>
        <w:jc w:val="both"/>
        <w:rPr>
          <w:rFonts w:ascii="Ebrima" w:hAnsi="Ebrima"/>
          <w:b/>
          <w:sz w:val="22"/>
          <w:szCs w:val="22"/>
        </w:rPr>
      </w:pPr>
      <w:r w:rsidRPr="007610D9">
        <w:rPr>
          <w:rFonts w:ascii="Ebrima" w:hAnsi="Ebrima"/>
          <w:b/>
          <w:sz w:val="22"/>
          <w:szCs w:val="22"/>
        </w:rPr>
        <w:t>2.1. Wymagania ogólne</w:t>
      </w:r>
    </w:p>
    <w:p w14:paraId="356FD649" w14:textId="77777777" w:rsidR="007D46A4" w:rsidRPr="007610D9" w:rsidRDefault="007D46A4" w:rsidP="007610D9">
      <w:pPr>
        <w:autoSpaceDE w:val="0"/>
        <w:autoSpaceDN w:val="0"/>
        <w:adjustRightInd w:val="0"/>
        <w:jc w:val="both"/>
        <w:rPr>
          <w:rFonts w:ascii="Ebrima" w:hAnsi="Ebrima"/>
          <w:sz w:val="22"/>
          <w:szCs w:val="22"/>
        </w:rPr>
      </w:pPr>
    </w:p>
    <w:p w14:paraId="1E7C6E83" w14:textId="77777777" w:rsidR="007D46A4" w:rsidRPr="007610D9" w:rsidRDefault="007D46A4" w:rsidP="007610D9">
      <w:pPr>
        <w:jc w:val="both"/>
        <w:rPr>
          <w:rFonts w:ascii="Ebrima" w:hAnsi="Ebrima"/>
          <w:sz w:val="22"/>
          <w:szCs w:val="22"/>
        </w:rPr>
      </w:pPr>
      <w:r w:rsidRPr="007610D9">
        <w:rPr>
          <w:rFonts w:ascii="Ebrima" w:hAnsi="Ebrima"/>
          <w:sz w:val="22"/>
          <w:szCs w:val="22"/>
        </w:rPr>
        <w:t>Wszystkie materiały stosowane do wykonania robot muszą być zgodne</w:t>
      </w:r>
      <w:r w:rsidR="0025776F" w:rsidRPr="007610D9">
        <w:rPr>
          <w:rFonts w:ascii="Ebrima" w:hAnsi="Ebrima"/>
          <w:sz w:val="22"/>
          <w:szCs w:val="22"/>
        </w:rPr>
        <w:t xml:space="preserve"> </w:t>
      </w:r>
      <w:r w:rsidRPr="007610D9">
        <w:rPr>
          <w:rFonts w:ascii="Ebrima" w:hAnsi="Ebrima"/>
          <w:sz w:val="22"/>
          <w:szCs w:val="22"/>
        </w:rPr>
        <w:t>z wymaganiami niniejszej ST i dokumentacji projektowej.</w:t>
      </w:r>
    </w:p>
    <w:p w14:paraId="26A84FB7" w14:textId="77777777" w:rsidR="007D46A4" w:rsidRPr="007610D9" w:rsidRDefault="007D46A4" w:rsidP="007610D9">
      <w:pPr>
        <w:jc w:val="both"/>
        <w:rPr>
          <w:rFonts w:ascii="Ebrima" w:hAnsi="Ebrima"/>
          <w:sz w:val="22"/>
          <w:szCs w:val="22"/>
        </w:rPr>
      </w:pPr>
      <w:r w:rsidRPr="007610D9">
        <w:rPr>
          <w:rFonts w:ascii="Ebrima" w:hAnsi="Ebrima"/>
          <w:sz w:val="22"/>
          <w:szCs w:val="22"/>
        </w:rPr>
        <w:t>Wszelkie materiały do wykonywania izolacji przeciwwilgociowych bitumicznych powinny odpowiadać wymaganiom zawartym w normach państwowych lub świadectwach ITB dopuszczających dany materiał do powszechnego stosowania w budownictwie.</w:t>
      </w:r>
    </w:p>
    <w:p w14:paraId="2206D4D5" w14:textId="77777777" w:rsidR="007D46A4" w:rsidRPr="007610D9" w:rsidRDefault="007D46A4" w:rsidP="007610D9">
      <w:pPr>
        <w:jc w:val="both"/>
        <w:rPr>
          <w:rFonts w:ascii="Ebrima" w:hAnsi="Ebrima"/>
          <w:sz w:val="22"/>
          <w:szCs w:val="22"/>
        </w:rPr>
      </w:pPr>
      <w:r w:rsidRPr="007610D9">
        <w:rPr>
          <w:rFonts w:ascii="Ebrima" w:hAnsi="Ebrima"/>
          <w:sz w:val="22"/>
          <w:szCs w:val="22"/>
        </w:rPr>
        <w:t>Do papowych izolacji należy stosować papy o wkładach nie podlegających rozkładowi biologicznemu, do których zalicza się papy na tkaninie z włókien szklanych i na welonie szklanym oraz papy na włóknie.</w:t>
      </w:r>
    </w:p>
    <w:p w14:paraId="7B1FAF70" w14:textId="77777777" w:rsidR="007D46A4" w:rsidRPr="007610D9" w:rsidRDefault="007D46A4" w:rsidP="007610D9">
      <w:pPr>
        <w:jc w:val="both"/>
        <w:rPr>
          <w:rFonts w:ascii="Ebrima" w:hAnsi="Ebrima"/>
          <w:sz w:val="22"/>
          <w:szCs w:val="22"/>
        </w:rPr>
      </w:pPr>
      <w:r w:rsidRPr="007610D9">
        <w:rPr>
          <w:rFonts w:ascii="Ebrima" w:hAnsi="Ebrima"/>
          <w:sz w:val="22"/>
          <w:szCs w:val="22"/>
        </w:rPr>
        <w:t>Lepiki i kleje nie powinny działać destrukcyjnie na łączone materiały i powinny wykazywać dostateczną odporność w środowisku, w którym zostają użyte oraz należytą przyczepność do sklejanych materiałów, określoną wg metod badań podanych w normach państwowych i świadectwach ITB.</w:t>
      </w:r>
    </w:p>
    <w:p w14:paraId="099A6782" w14:textId="6091790D" w:rsidR="007D46A4" w:rsidRPr="007610D9" w:rsidRDefault="007D46A4" w:rsidP="007610D9">
      <w:pPr>
        <w:jc w:val="both"/>
        <w:rPr>
          <w:rFonts w:ascii="Ebrima" w:hAnsi="Ebrima"/>
          <w:sz w:val="22"/>
          <w:szCs w:val="22"/>
        </w:rPr>
      </w:pPr>
      <w:r w:rsidRPr="007610D9">
        <w:rPr>
          <w:rFonts w:ascii="Ebrima" w:hAnsi="Ebrima"/>
          <w:sz w:val="22"/>
          <w:szCs w:val="22"/>
        </w:rPr>
        <w:t>Materiały izolacyjne powinny być pakowane, przechowywane i transportowane w sposób wskazany w normach państwowych i świadectwach ITB. Nie dopuszcza się stosowania do robot materiałów izolacyjnych, których właściwości nie odpowiadają wymaganiom przedmiotowych norm. Nie należy stosować również materiałów przeterminowanych (po okresie gwarancyjnym).</w:t>
      </w:r>
    </w:p>
    <w:p w14:paraId="0381979C" w14:textId="77777777" w:rsidR="007D46A4" w:rsidRPr="007610D9" w:rsidRDefault="007D46A4" w:rsidP="007610D9">
      <w:pPr>
        <w:autoSpaceDE w:val="0"/>
        <w:autoSpaceDN w:val="0"/>
        <w:adjustRightInd w:val="0"/>
        <w:jc w:val="both"/>
        <w:rPr>
          <w:rFonts w:ascii="Ebrima" w:hAnsi="Ebrima"/>
          <w:sz w:val="22"/>
          <w:szCs w:val="22"/>
        </w:rPr>
      </w:pPr>
    </w:p>
    <w:p w14:paraId="1DA1E3B0" w14:textId="77777777" w:rsidR="007D46A4" w:rsidRPr="007610D9" w:rsidRDefault="007D46A4" w:rsidP="00904092">
      <w:pPr>
        <w:pStyle w:val="Akapitzlist"/>
        <w:numPr>
          <w:ilvl w:val="1"/>
          <w:numId w:val="81"/>
        </w:numPr>
        <w:autoSpaceDE w:val="0"/>
        <w:autoSpaceDN w:val="0"/>
        <w:adjustRightInd w:val="0"/>
        <w:spacing w:before="0" w:after="0" w:line="240" w:lineRule="auto"/>
        <w:jc w:val="both"/>
        <w:rPr>
          <w:rFonts w:ascii="Ebrima" w:hAnsi="Ebrima"/>
          <w:b/>
          <w:sz w:val="22"/>
        </w:rPr>
      </w:pPr>
      <w:r w:rsidRPr="007610D9">
        <w:rPr>
          <w:rFonts w:ascii="Ebrima" w:hAnsi="Ebrima"/>
          <w:b/>
          <w:sz w:val="22"/>
        </w:rPr>
        <w:t>Materiały potrzebne do wykonania robót</w:t>
      </w:r>
    </w:p>
    <w:p w14:paraId="228740AB" w14:textId="77777777" w:rsidR="000953FB" w:rsidRPr="007610D9" w:rsidRDefault="000953FB" w:rsidP="007610D9">
      <w:pPr>
        <w:jc w:val="both"/>
        <w:rPr>
          <w:rFonts w:ascii="Ebrima" w:hAnsi="Ebrima"/>
          <w:sz w:val="22"/>
          <w:szCs w:val="22"/>
        </w:rPr>
      </w:pPr>
    </w:p>
    <w:p w14:paraId="66A88A43" w14:textId="20B03252" w:rsidR="007D46A4" w:rsidRPr="007610D9" w:rsidRDefault="007D46A4" w:rsidP="007610D9">
      <w:pPr>
        <w:jc w:val="both"/>
        <w:rPr>
          <w:rFonts w:ascii="Ebrima" w:hAnsi="Ebrima"/>
          <w:sz w:val="22"/>
          <w:szCs w:val="22"/>
        </w:rPr>
      </w:pPr>
      <w:r w:rsidRPr="007610D9">
        <w:rPr>
          <w:rFonts w:ascii="Ebrima" w:hAnsi="Ebrima"/>
          <w:sz w:val="22"/>
          <w:szCs w:val="22"/>
        </w:rPr>
        <w:t>Materiały rolowe stosowane do izolacji poziomych i pionowych powinny być odporne na korozje biologiczną, a także wykazywać odpowiednią wytrzymałość na naprężenia rozciągające.</w:t>
      </w:r>
    </w:p>
    <w:p w14:paraId="6ACD1670" w14:textId="77777777" w:rsidR="0025776F" w:rsidRPr="007610D9" w:rsidRDefault="0025776F" w:rsidP="007610D9">
      <w:pPr>
        <w:jc w:val="both"/>
        <w:rPr>
          <w:rFonts w:ascii="Ebrima" w:hAnsi="Ebrima"/>
          <w:sz w:val="22"/>
          <w:szCs w:val="22"/>
        </w:rPr>
      </w:pPr>
    </w:p>
    <w:p w14:paraId="58E2A851" w14:textId="77777777" w:rsidR="007D46A4" w:rsidRPr="007610D9" w:rsidRDefault="007D46A4" w:rsidP="007610D9">
      <w:pPr>
        <w:jc w:val="both"/>
        <w:rPr>
          <w:rFonts w:ascii="Ebrima" w:hAnsi="Ebrima"/>
          <w:sz w:val="22"/>
          <w:szCs w:val="22"/>
        </w:rPr>
      </w:pPr>
      <w:r w:rsidRPr="007610D9">
        <w:rPr>
          <w:rFonts w:ascii="Ebrima" w:hAnsi="Ebrima"/>
          <w:sz w:val="22"/>
          <w:szCs w:val="22"/>
        </w:rPr>
        <w:t>Mogą być stosowane papy:</w:t>
      </w:r>
    </w:p>
    <w:p w14:paraId="0A601F58" w14:textId="77777777" w:rsidR="007D46A4" w:rsidRPr="007610D9" w:rsidRDefault="007D46A4" w:rsidP="007610D9">
      <w:pPr>
        <w:jc w:val="both"/>
        <w:rPr>
          <w:rFonts w:ascii="Ebrima" w:hAnsi="Ebrima"/>
          <w:sz w:val="22"/>
          <w:szCs w:val="22"/>
        </w:rPr>
      </w:pPr>
      <w:r w:rsidRPr="007610D9">
        <w:rPr>
          <w:rFonts w:ascii="Ebrima" w:hAnsi="Ebrima"/>
          <w:sz w:val="22"/>
          <w:szCs w:val="22"/>
        </w:rPr>
        <w:t>• papy zgrzewalne na osnowie zdwojonej z tkaniny szklanej i welonu szklanego,</w:t>
      </w:r>
    </w:p>
    <w:p w14:paraId="249F265F" w14:textId="77777777" w:rsidR="007D46A4" w:rsidRPr="007610D9" w:rsidRDefault="007D46A4" w:rsidP="007610D9">
      <w:pPr>
        <w:jc w:val="both"/>
        <w:rPr>
          <w:rFonts w:ascii="Ebrima" w:hAnsi="Ebrima"/>
          <w:sz w:val="22"/>
          <w:szCs w:val="22"/>
        </w:rPr>
      </w:pPr>
      <w:r w:rsidRPr="007610D9">
        <w:rPr>
          <w:rFonts w:ascii="Ebrima" w:hAnsi="Ebrima"/>
          <w:sz w:val="22"/>
          <w:szCs w:val="22"/>
        </w:rPr>
        <w:t>• papy podkładowe na welonie szklanym</w:t>
      </w:r>
    </w:p>
    <w:p w14:paraId="088FD538" w14:textId="77777777" w:rsidR="007D46A4" w:rsidRPr="007610D9" w:rsidRDefault="007D46A4" w:rsidP="007610D9">
      <w:pPr>
        <w:jc w:val="both"/>
        <w:rPr>
          <w:rFonts w:ascii="Ebrima" w:hAnsi="Ebrima"/>
          <w:sz w:val="22"/>
          <w:szCs w:val="22"/>
        </w:rPr>
      </w:pPr>
      <w:r w:rsidRPr="007610D9">
        <w:rPr>
          <w:rFonts w:ascii="Ebrima" w:hAnsi="Ebrima"/>
          <w:sz w:val="22"/>
          <w:szCs w:val="22"/>
        </w:rPr>
        <w:t>• papy asfaltowe</w:t>
      </w:r>
    </w:p>
    <w:p w14:paraId="10F37C7F" w14:textId="77777777" w:rsidR="007D46A4" w:rsidRPr="007610D9" w:rsidRDefault="007D46A4" w:rsidP="007610D9">
      <w:pPr>
        <w:jc w:val="both"/>
        <w:rPr>
          <w:rFonts w:ascii="Ebrima" w:hAnsi="Ebrima"/>
          <w:sz w:val="22"/>
          <w:szCs w:val="22"/>
        </w:rPr>
      </w:pPr>
      <w:r w:rsidRPr="007610D9">
        <w:rPr>
          <w:rFonts w:ascii="Ebrima" w:hAnsi="Ebrima"/>
          <w:sz w:val="22"/>
          <w:szCs w:val="22"/>
        </w:rPr>
        <w:t>• lepiki, emulsje,</w:t>
      </w:r>
    </w:p>
    <w:p w14:paraId="67FBBB9F" w14:textId="77777777" w:rsidR="007D46A4" w:rsidRPr="007610D9" w:rsidRDefault="007D46A4" w:rsidP="007610D9">
      <w:pPr>
        <w:jc w:val="both"/>
        <w:rPr>
          <w:rFonts w:ascii="Ebrima" w:hAnsi="Ebrima"/>
          <w:sz w:val="22"/>
          <w:szCs w:val="22"/>
        </w:rPr>
      </w:pPr>
      <w:r w:rsidRPr="007610D9">
        <w:rPr>
          <w:rFonts w:ascii="Ebrima" w:hAnsi="Ebrima"/>
          <w:sz w:val="22"/>
          <w:szCs w:val="22"/>
        </w:rPr>
        <w:t>• izolacje płynne (tzw. płynna folia)</w:t>
      </w:r>
    </w:p>
    <w:p w14:paraId="3F59B866" w14:textId="77777777" w:rsidR="007D46A4" w:rsidRPr="007610D9" w:rsidRDefault="007D46A4" w:rsidP="007610D9">
      <w:pPr>
        <w:jc w:val="both"/>
        <w:rPr>
          <w:rFonts w:ascii="Ebrima" w:hAnsi="Ebrima"/>
          <w:sz w:val="22"/>
          <w:szCs w:val="22"/>
        </w:rPr>
      </w:pPr>
      <w:r w:rsidRPr="007610D9">
        <w:rPr>
          <w:rFonts w:ascii="Ebrima" w:hAnsi="Ebrima"/>
          <w:sz w:val="22"/>
          <w:szCs w:val="22"/>
        </w:rPr>
        <w:t>• folia PCV</w:t>
      </w:r>
    </w:p>
    <w:p w14:paraId="60E9CE33" w14:textId="77777777" w:rsidR="000953FB" w:rsidRPr="007610D9" w:rsidRDefault="000953FB" w:rsidP="007610D9">
      <w:pPr>
        <w:autoSpaceDE w:val="0"/>
        <w:autoSpaceDN w:val="0"/>
        <w:adjustRightInd w:val="0"/>
        <w:jc w:val="both"/>
        <w:rPr>
          <w:rFonts w:ascii="Ebrima" w:hAnsi="Ebrima"/>
          <w:sz w:val="22"/>
          <w:szCs w:val="22"/>
        </w:rPr>
      </w:pPr>
    </w:p>
    <w:p w14:paraId="64BFA939" w14:textId="77777777" w:rsidR="007D46A4" w:rsidRPr="007610D9" w:rsidRDefault="007D46A4" w:rsidP="00904092">
      <w:pPr>
        <w:pStyle w:val="Akapitzlist"/>
        <w:numPr>
          <w:ilvl w:val="1"/>
          <w:numId w:val="81"/>
        </w:numPr>
        <w:spacing w:before="0" w:after="0" w:line="240" w:lineRule="auto"/>
        <w:jc w:val="both"/>
        <w:rPr>
          <w:rFonts w:ascii="Ebrima" w:hAnsi="Ebrima"/>
          <w:b/>
          <w:sz w:val="22"/>
        </w:rPr>
      </w:pPr>
      <w:r w:rsidRPr="007610D9">
        <w:rPr>
          <w:rFonts w:ascii="Ebrima" w:hAnsi="Ebrima"/>
          <w:b/>
          <w:sz w:val="22"/>
        </w:rPr>
        <w:t>Wymagania szczegółowe</w:t>
      </w:r>
    </w:p>
    <w:p w14:paraId="27CBD5D6" w14:textId="77777777" w:rsidR="007D46A4" w:rsidRPr="007610D9" w:rsidRDefault="007D46A4" w:rsidP="007610D9">
      <w:pPr>
        <w:jc w:val="both"/>
        <w:rPr>
          <w:rFonts w:ascii="Ebrima" w:hAnsi="Ebrima"/>
          <w:b/>
          <w:sz w:val="22"/>
          <w:szCs w:val="22"/>
        </w:rPr>
      </w:pPr>
    </w:p>
    <w:p w14:paraId="51D73C52" w14:textId="77777777" w:rsidR="007D46A4" w:rsidRPr="007610D9" w:rsidRDefault="007D46A4" w:rsidP="00904092">
      <w:pPr>
        <w:pStyle w:val="Akapitzlist"/>
        <w:numPr>
          <w:ilvl w:val="2"/>
          <w:numId w:val="81"/>
        </w:numPr>
        <w:spacing w:before="0" w:after="0" w:line="240" w:lineRule="auto"/>
        <w:jc w:val="both"/>
        <w:rPr>
          <w:rFonts w:ascii="Ebrima" w:hAnsi="Ebrima"/>
          <w:b/>
          <w:sz w:val="22"/>
        </w:rPr>
      </w:pPr>
      <w:r w:rsidRPr="007610D9">
        <w:rPr>
          <w:rFonts w:ascii="Ebrima" w:hAnsi="Ebrima"/>
          <w:b/>
          <w:sz w:val="22"/>
        </w:rPr>
        <w:t>Izolacje</w:t>
      </w:r>
    </w:p>
    <w:p w14:paraId="4931FDDD" w14:textId="77777777" w:rsidR="007D46A4" w:rsidRPr="007610D9" w:rsidRDefault="007D46A4" w:rsidP="007610D9">
      <w:pPr>
        <w:jc w:val="both"/>
        <w:rPr>
          <w:rFonts w:ascii="Ebrima" w:hAnsi="Ebrima"/>
          <w:b/>
          <w:sz w:val="22"/>
          <w:szCs w:val="22"/>
        </w:rPr>
      </w:pPr>
    </w:p>
    <w:p w14:paraId="1DE4EC97" w14:textId="6DBB923F" w:rsidR="007D46A4" w:rsidRPr="007610D9" w:rsidRDefault="007D46A4" w:rsidP="007610D9">
      <w:pPr>
        <w:jc w:val="both"/>
        <w:rPr>
          <w:rFonts w:ascii="Ebrima" w:hAnsi="Ebrima"/>
          <w:sz w:val="22"/>
          <w:szCs w:val="22"/>
        </w:rPr>
      </w:pPr>
      <w:r w:rsidRPr="007610D9">
        <w:rPr>
          <w:rFonts w:ascii="Ebrima" w:hAnsi="Ebrima"/>
          <w:sz w:val="22"/>
          <w:szCs w:val="22"/>
        </w:rPr>
        <w:t>Materiały izolacyjne powinny odpowiadać zaleceniom podanym w kartach technicznych stosowanych materiałów</w:t>
      </w:r>
      <w:r w:rsidR="000953FB" w:rsidRPr="007610D9">
        <w:rPr>
          <w:rFonts w:ascii="Ebrima" w:hAnsi="Ebrima"/>
          <w:sz w:val="22"/>
          <w:szCs w:val="22"/>
        </w:rPr>
        <w:t>.</w:t>
      </w:r>
    </w:p>
    <w:p w14:paraId="41829066" w14:textId="77777777" w:rsidR="0025776F" w:rsidRPr="007610D9" w:rsidRDefault="0025776F" w:rsidP="007610D9">
      <w:pPr>
        <w:jc w:val="both"/>
        <w:rPr>
          <w:rFonts w:ascii="Ebrima" w:hAnsi="Ebrima"/>
          <w:b/>
          <w:sz w:val="22"/>
          <w:szCs w:val="22"/>
        </w:rPr>
      </w:pPr>
    </w:p>
    <w:p w14:paraId="48EA7105" w14:textId="77777777" w:rsidR="007D46A4" w:rsidRPr="007610D9" w:rsidRDefault="007D46A4" w:rsidP="00904092">
      <w:pPr>
        <w:pStyle w:val="Akapitzlist"/>
        <w:numPr>
          <w:ilvl w:val="3"/>
          <w:numId w:val="81"/>
        </w:numPr>
        <w:spacing w:before="0" w:after="0" w:line="240" w:lineRule="auto"/>
        <w:jc w:val="both"/>
        <w:rPr>
          <w:rFonts w:ascii="Ebrima" w:hAnsi="Ebrima"/>
          <w:b/>
          <w:sz w:val="22"/>
        </w:rPr>
      </w:pPr>
      <w:r w:rsidRPr="007610D9">
        <w:rPr>
          <w:rFonts w:ascii="Ebrima" w:hAnsi="Ebrima"/>
          <w:b/>
          <w:sz w:val="22"/>
        </w:rPr>
        <w:t>Izolacje wykonywane na zimno</w:t>
      </w:r>
    </w:p>
    <w:p w14:paraId="64FEB018" w14:textId="77777777" w:rsidR="0025776F" w:rsidRPr="007610D9" w:rsidRDefault="0025776F" w:rsidP="007610D9">
      <w:pPr>
        <w:jc w:val="both"/>
        <w:rPr>
          <w:rFonts w:ascii="Ebrima" w:hAnsi="Ebrima"/>
          <w:b/>
          <w:sz w:val="22"/>
          <w:szCs w:val="22"/>
        </w:rPr>
      </w:pPr>
    </w:p>
    <w:p w14:paraId="19B67C69" w14:textId="77777777" w:rsidR="007D46A4" w:rsidRPr="007610D9" w:rsidRDefault="007D46A4" w:rsidP="007610D9">
      <w:pPr>
        <w:jc w:val="both"/>
        <w:rPr>
          <w:rFonts w:ascii="Ebrima" w:hAnsi="Ebrima"/>
          <w:sz w:val="22"/>
          <w:szCs w:val="22"/>
        </w:rPr>
      </w:pPr>
      <w:r w:rsidRPr="007610D9">
        <w:rPr>
          <w:rFonts w:ascii="Ebrima" w:hAnsi="Ebrima"/>
          <w:sz w:val="22"/>
          <w:szCs w:val="22"/>
        </w:rPr>
        <w:t>Do wykonywania izolacji na zimno mogą być stosowane są następujące materiały:</w:t>
      </w:r>
    </w:p>
    <w:p w14:paraId="08CF8D02" w14:textId="47DDCEC0" w:rsidR="007D46A4" w:rsidRPr="007610D9" w:rsidRDefault="007D46A4" w:rsidP="007610D9">
      <w:pPr>
        <w:jc w:val="both"/>
        <w:rPr>
          <w:rFonts w:ascii="Ebrima" w:hAnsi="Ebrima"/>
          <w:sz w:val="22"/>
          <w:szCs w:val="22"/>
        </w:rPr>
      </w:pPr>
      <w:r w:rsidRPr="007610D9">
        <w:rPr>
          <w:rFonts w:ascii="Ebrima" w:hAnsi="Ebrima"/>
          <w:sz w:val="22"/>
          <w:szCs w:val="22"/>
        </w:rPr>
        <w:t>• roztwory i lepiki asfaltowe powinny odpowiadać wymaganiom normy PN-B-24620:1998</w:t>
      </w:r>
    </w:p>
    <w:p w14:paraId="1D61366F" w14:textId="77777777" w:rsidR="007D46A4" w:rsidRPr="007610D9" w:rsidRDefault="007D46A4" w:rsidP="007610D9">
      <w:pPr>
        <w:jc w:val="both"/>
        <w:rPr>
          <w:rFonts w:ascii="Ebrima" w:hAnsi="Ebrima"/>
          <w:sz w:val="22"/>
          <w:szCs w:val="22"/>
        </w:rPr>
      </w:pPr>
      <w:r w:rsidRPr="007610D9">
        <w:rPr>
          <w:rFonts w:ascii="Ebrima" w:hAnsi="Ebrima"/>
          <w:sz w:val="22"/>
          <w:szCs w:val="22"/>
        </w:rPr>
        <w:t xml:space="preserve">• inne materiały przewidziane w dokumentacji projektowej odpowiadające wymaganiom podanym w kartach technicznych stosowanych materiałów posiadające aprobaty techniczne </w:t>
      </w:r>
      <w:proofErr w:type="spellStart"/>
      <w:r w:rsidRPr="007610D9">
        <w:rPr>
          <w:rFonts w:ascii="Ebrima" w:hAnsi="Ebrima"/>
          <w:sz w:val="22"/>
          <w:szCs w:val="22"/>
        </w:rPr>
        <w:t>IBDiM</w:t>
      </w:r>
      <w:proofErr w:type="spellEnd"/>
      <w:r w:rsidRPr="007610D9">
        <w:rPr>
          <w:rFonts w:ascii="Ebrima" w:hAnsi="Ebrima"/>
          <w:sz w:val="22"/>
          <w:szCs w:val="22"/>
        </w:rPr>
        <w:t xml:space="preserve"> do tego typu zastosowań.</w:t>
      </w:r>
    </w:p>
    <w:p w14:paraId="3571F659" w14:textId="77777777" w:rsidR="007D46A4" w:rsidRPr="007610D9" w:rsidRDefault="007D46A4" w:rsidP="007610D9">
      <w:pPr>
        <w:jc w:val="both"/>
        <w:rPr>
          <w:rFonts w:ascii="Ebrima" w:hAnsi="Ebrima"/>
          <w:b/>
          <w:sz w:val="22"/>
          <w:szCs w:val="22"/>
        </w:rPr>
      </w:pPr>
    </w:p>
    <w:p w14:paraId="70048CBF" w14:textId="77777777" w:rsidR="007D46A4" w:rsidRPr="007610D9" w:rsidRDefault="007D46A4" w:rsidP="00904092">
      <w:pPr>
        <w:pStyle w:val="Akapitzlist"/>
        <w:numPr>
          <w:ilvl w:val="3"/>
          <w:numId w:val="81"/>
        </w:numPr>
        <w:spacing w:before="0" w:after="0" w:line="240" w:lineRule="auto"/>
        <w:jc w:val="both"/>
        <w:rPr>
          <w:rFonts w:ascii="Ebrima" w:hAnsi="Ebrima"/>
          <w:b/>
          <w:sz w:val="22"/>
        </w:rPr>
      </w:pPr>
      <w:r w:rsidRPr="007610D9">
        <w:rPr>
          <w:rFonts w:ascii="Ebrima" w:hAnsi="Ebrima"/>
          <w:b/>
          <w:sz w:val="22"/>
        </w:rPr>
        <w:t xml:space="preserve">Materiały rolowe do izolacji przeciwwilgociowych </w:t>
      </w:r>
    </w:p>
    <w:p w14:paraId="7998621C" w14:textId="77777777" w:rsidR="007D46A4" w:rsidRPr="007610D9" w:rsidRDefault="007D46A4" w:rsidP="007610D9">
      <w:pPr>
        <w:jc w:val="both"/>
        <w:rPr>
          <w:rFonts w:ascii="Ebrima" w:hAnsi="Ebrima"/>
          <w:b/>
          <w:sz w:val="22"/>
          <w:szCs w:val="22"/>
        </w:rPr>
      </w:pPr>
    </w:p>
    <w:p w14:paraId="65F8CD92" w14:textId="3D2E6E49" w:rsidR="007D46A4" w:rsidRPr="007610D9" w:rsidRDefault="007D46A4" w:rsidP="007610D9">
      <w:pPr>
        <w:jc w:val="both"/>
        <w:rPr>
          <w:rFonts w:ascii="Ebrima" w:hAnsi="Ebrima"/>
          <w:sz w:val="22"/>
          <w:szCs w:val="22"/>
        </w:rPr>
      </w:pPr>
      <w:r w:rsidRPr="007610D9">
        <w:rPr>
          <w:rFonts w:ascii="Ebrima" w:hAnsi="Ebrima"/>
          <w:sz w:val="22"/>
          <w:szCs w:val="22"/>
        </w:rPr>
        <w:t>Izolacja płynna</w:t>
      </w:r>
    </w:p>
    <w:p w14:paraId="14F34E8E" w14:textId="77777777" w:rsidR="007D46A4" w:rsidRPr="007610D9" w:rsidRDefault="007D46A4" w:rsidP="007610D9">
      <w:pPr>
        <w:jc w:val="both"/>
        <w:rPr>
          <w:rFonts w:ascii="Ebrima" w:hAnsi="Ebrima"/>
          <w:sz w:val="22"/>
          <w:szCs w:val="22"/>
        </w:rPr>
      </w:pPr>
      <w:r w:rsidRPr="007610D9">
        <w:rPr>
          <w:rFonts w:ascii="Ebrima" w:hAnsi="Ebrima"/>
          <w:sz w:val="22"/>
          <w:szCs w:val="22"/>
        </w:rPr>
        <w:t>Do bez spoinowego uszczelniania nasiąkliwych i porowatych podłoży: mineralnych, betonowych, jastrychów cementowych i anhydrytowych (w tym również grzejnych), murów, tynków cementowych i cementowo-wapiennych, a także tynków gipsowych, płyt gipsowo-kartonowych, gipsowo włóknowych i drewnopochodnych. Zabezpiecza przed szkodliwym oddziaływaniem wilgoci i przepływającą bezciśnieniowo wodą. Stosowana jest do wykonywania szczelnej, elastycznej powłoki przed przyklejaniem okładzin z płytek ceramicznych.</w:t>
      </w:r>
    </w:p>
    <w:p w14:paraId="49DFA69C" w14:textId="77777777" w:rsidR="007D46A4" w:rsidRPr="007610D9" w:rsidRDefault="007D46A4" w:rsidP="007610D9">
      <w:pPr>
        <w:jc w:val="both"/>
        <w:rPr>
          <w:rFonts w:ascii="Ebrima" w:hAnsi="Ebrima"/>
          <w:sz w:val="22"/>
          <w:szCs w:val="22"/>
        </w:rPr>
      </w:pPr>
      <w:r w:rsidRPr="007610D9">
        <w:rPr>
          <w:rFonts w:ascii="Ebrima" w:hAnsi="Ebrima"/>
          <w:sz w:val="22"/>
          <w:szCs w:val="22"/>
        </w:rPr>
        <w:t>Wymagania podstawowe:</w:t>
      </w:r>
    </w:p>
    <w:p w14:paraId="24078F2E" w14:textId="77777777" w:rsidR="007D46A4" w:rsidRPr="007610D9" w:rsidRDefault="007D46A4" w:rsidP="007610D9">
      <w:pPr>
        <w:jc w:val="both"/>
        <w:rPr>
          <w:rFonts w:ascii="Ebrima" w:hAnsi="Ebrima"/>
          <w:sz w:val="22"/>
          <w:szCs w:val="22"/>
        </w:rPr>
      </w:pPr>
      <w:r w:rsidRPr="007610D9">
        <w:rPr>
          <w:rFonts w:ascii="Ebrima" w:hAnsi="Ebrima"/>
          <w:sz w:val="22"/>
          <w:szCs w:val="22"/>
        </w:rPr>
        <w:t>• wytrzymałość na rozciąganie w temp. +21°C - 3 N/mm</w:t>
      </w:r>
      <w:r w:rsidRPr="007610D9">
        <w:rPr>
          <w:rFonts w:ascii="Ebrima" w:hAnsi="Ebrima"/>
          <w:sz w:val="22"/>
          <w:szCs w:val="22"/>
          <w:vertAlign w:val="superscript"/>
        </w:rPr>
        <w:t>2</w:t>
      </w:r>
    </w:p>
    <w:p w14:paraId="510CAFC0" w14:textId="77777777" w:rsidR="007D46A4" w:rsidRPr="007610D9" w:rsidRDefault="007D46A4" w:rsidP="007610D9">
      <w:pPr>
        <w:jc w:val="both"/>
        <w:rPr>
          <w:rFonts w:ascii="Ebrima" w:hAnsi="Ebrima"/>
          <w:sz w:val="22"/>
          <w:szCs w:val="22"/>
        </w:rPr>
      </w:pPr>
      <w:r w:rsidRPr="007610D9">
        <w:rPr>
          <w:rFonts w:ascii="Ebrima" w:hAnsi="Ebrima"/>
          <w:sz w:val="22"/>
          <w:szCs w:val="22"/>
        </w:rPr>
        <w:t>• wydłużenie przy temp. +21°C - 550%</w:t>
      </w:r>
    </w:p>
    <w:p w14:paraId="6EBF42FF" w14:textId="77777777" w:rsidR="007D46A4" w:rsidRPr="007610D9" w:rsidRDefault="007D46A4" w:rsidP="007610D9">
      <w:pPr>
        <w:jc w:val="both"/>
        <w:rPr>
          <w:rFonts w:ascii="Ebrima" w:hAnsi="Ebrima"/>
          <w:sz w:val="22"/>
          <w:szCs w:val="22"/>
        </w:rPr>
      </w:pPr>
      <w:r w:rsidRPr="007610D9">
        <w:rPr>
          <w:rFonts w:ascii="Ebrima" w:hAnsi="Ebrima"/>
          <w:sz w:val="22"/>
          <w:szCs w:val="22"/>
        </w:rPr>
        <w:t>• wydłużenie przy temp. 0°C - 80%</w:t>
      </w:r>
    </w:p>
    <w:p w14:paraId="3A7A2035" w14:textId="77777777" w:rsidR="007D46A4" w:rsidRPr="007610D9" w:rsidRDefault="007D46A4" w:rsidP="007610D9">
      <w:pPr>
        <w:jc w:val="both"/>
        <w:rPr>
          <w:rFonts w:ascii="Ebrima" w:hAnsi="Ebrima"/>
          <w:sz w:val="22"/>
          <w:szCs w:val="22"/>
        </w:rPr>
      </w:pPr>
      <w:r w:rsidRPr="007610D9">
        <w:rPr>
          <w:rFonts w:ascii="Ebrima" w:hAnsi="Ebrima"/>
          <w:sz w:val="22"/>
          <w:szCs w:val="22"/>
        </w:rPr>
        <w:t>• nasiąkliwość powierzchniowa przez 24 h - 4,80%</w:t>
      </w:r>
    </w:p>
    <w:p w14:paraId="7A32568F" w14:textId="77777777" w:rsidR="007D46A4" w:rsidRPr="007610D9" w:rsidRDefault="007D46A4" w:rsidP="007610D9">
      <w:pPr>
        <w:jc w:val="both"/>
        <w:rPr>
          <w:rFonts w:ascii="Ebrima" w:hAnsi="Ebrima"/>
          <w:sz w:val="22"/>
          <w:szCs w:val="22"/>
        </w:rPr>
      </w:pPr>
      <w:r w:rsidRPr="007610D9">
        <w:rPr>
          <w:rFonts w:ascii="Ebrima" w:hAnsi="Ebrima"/>
          <w:sz w:val="22"/>
          <w:szCs w:val="22"/>
        </w:rPr>
        <w:t>• zdolność krycia rys - 1,0 mm</w:t>
      </w:r>
    </w:p>
    <w:p w14:paraId="782FACD3" w14:textId="77777777" w:rsidR="007D46A4" w:rsidRPr="007610D9" w:rsidRDefault="007D46A4" w:rsidP="007610D9">
      <w:pPr>
        <w:jc w:val="both"/>
        <w:rPr>
          <w:rFonts w:ascii="Ebrima" w:hAnsi="Ebrima"/>
          <w:sz w:val="22"/>
          <w:szCs w:val="22"/>
        </w:rPr>
      </w:pPr>
      <w:r w:rsidRPr="007610D9">
        <w:rPr>
          <w:rFonts w:ascii="Ebrima" w:hAnsi="Ebrima"/>
          <w:sz w:val="22"/>
          <w:szCs w:val="22"/>
        </w:rPr>
        <w:t>• temperatura stosowania - od +5oC do +25oC</w:t>
      </w:r>
    </w:p>
    <w:p w14:paraId="580604AD" w14:textId="77777777" w:rsidR="007D46A4" w:rsidRPr="007610D9" w:rsidRDefault="007D46A4" w:rsidP="007610D9">
      <w:pPr>
        <w:jc w:val="both"/>
        <w:rPr>
          <w:rFonts w:ascii="Ebrima" w:hAnsi="Ebrima"/>
          <w:sz w:val="22"/>
          <w:szCs w:val="22"/>
        </w:rPr>
      </w:pPr>
      <w:r w:rsidRPr="007610D9">
        <w:rPr>
          <w:rFonts w:ascii="Ebrima" w:hAnsi="Ebrima"/>
          <w:sz w:val="22"/>
          <w:szCs w:val="22"/>
        </w:rPr>
        <w:t>• czas schnięcia pierwszej warstwy - min. 6 h</w:t>
      </w:r>
    </w:p>
    <w:p w14:paraId="79EE3B95" w14:textId="77777777" w:rsidR="007D46A4" w:rsidRPr="007610D9" w:rsidRDefault="007D46A4" w:rsidP="007610D9">
      <w:pPr>
        <w:jc w:val="both"/>
        <w:rPr>
          <w:rFonts w:ascii="Ebrima" w:hAnsi="Ebrima"/>
          <w:sz w:val="22"/>
          <w:szCs w:val="22"/>
        </w:rPr>
      </w:pPr>
      <w:r w:rsidRPr="007610D9">
        <w:rPr>
          <w:rFonts w:ascii="Ebrima" w:hAnsi="Ebrima"/>
          <w:sz w:val="22"/>
          <w:szCs w:val="22"/>
        </w:rPr>
        <w:t>• czas całkowitego utwardzenia powłoki - min. 24 h</w:t>
      </w:r>
    </w:p>
    <w:p w14:paraId="4370C20F" w14:textId="77777777" w:rsidR="007D46A4" w:rsidRPr="007610D9" w:rsidRDefault="007D46A4" w:rsidP="007610D9">
      <w:pPr>
        <w:jc w:val="both"/>
        <w:rPr>
          <w:rFonts w:ascii="Ebrima" w:hAnsi="Ebrima"/>
          <w:sz w:val="22"/>
          <w:szCs w:val="22"/>
        </w:rPr>
      </w:pPr>
      <w:r w:rsidRPr="007610D9">
        <w:rPr>
          <w:rFonts w:ascii="Ebrima" w:hAnsi="Ebrima"/>
          <w:sz w:val="22"/>
          <w:szCs w:val="22"/>
        </w:rPr>
        <w:t>• minimalna grubość powłoki - 1,5 mm</w:t>
      </w:r>
    </w:p>
    <w:p w14:paraId="57D187E6" w14:textId="77777777" w:rsidR="007D46A4" w:rsidRPr="007610D9" w:rsidRDefault="007D46A4" w:rsidP="007610D9">
      <w:pPr>
        <w:jc w:val="both"/>
        <w:rPr>
          <w:rFonts w:ascii="Ebrima" w:hAnsi="Ebrima"/>
          <w:sz w:val="22"/>
          <w:szCs w:val="22"/>
        </w:rPr>
      </w:pPr>
      <w:r w:rsidRPr="007610D9">
        <w:rPr>
          <w:rFonts w:ascii="Ebrima" w:hAnsi="Ebrima"/>
          <w:sz w:val="22"/>
          <w:szCs w:val="22"/>
        </w:rPr>
        <w:t>• mocowanie płytek po min. 24 h</w:t>
      </w:r>
    </w:p>
    <w:p w14:paraId="1C576337" w14:textId="77777777" w:rsidR="007D46A4" w:rsidRPr="007610D9" w:rsidRDefault="007D46A4" w:rsidP="007610D9">
      <w:pPr>
        <w:jc w:val="both"/>
        <w:rPr>
          <w:rFonts w:ascii="Ebrima" w:hAnsi="Ebrima"/>
          <w:sz w:val="22"/>
          <w:szCs w:val="22"/>
        </w:rPr>
      </w:pPr>
      <w:r w:rsidRPr="007610D9">
        <w:rPr>
          <w:rFonts w:ascii="Ebrima" w:hAnsi="Ebrima"/>
          <w:sz w:val="22"/>
          <w:szCs w:val="22"/>
        </w:rPr>
        <w:t>• gęstość ok. 1,3 kg/dm</w:t>
      </w:r>
      <w:r w:rsidRPr="007610D9">
        <w:rPr>
          <w:rFonts w:ascii="Ebrima" w:hAnsi="Ebrima"/>
          <w:sz w:val="22"/>
          <w:szCs w:val="22"/>
          <w:vertAlign w:val="superscript"/>
        </w:rPr>
        <w:t>3</w:t>
      </w:r>
    </w:p>
    <w:p w14:paraId="5F85F498" w14:textId="77777777" w:rsidR="007D46A4" w:rsidRPr="007610D9" w:rsidRDefault="007D46A4" w:rsidP="007610D9">
      <w:pPr>
        <w:jc w:val="both"/>
        <w:rPr>
          <w:rFonts w:ascii="Ebrima" w:hAnsi="Ebrima"/>
          <w:sz w:val="22"/>
          <w:szCs w:val="22"/>
        </w:rPr>
      </w:pPr>
      <w:r w:rsidRPr="007610D9">
        <w:rPr>
          <w:rFonts w:ascii="Ebrima" w:hAnsi="Ebrima"/>
          <w:sz w:val="22"/>
          <w:szCs w:val="22"/>
        </w:rPr>
        <w:t>Izolacja z folii PCV Grubość 1,00 mm</w:t>
      </w:r>
    </w:p>
    <w:p w14:paraId="31054D3A" w14:textId="77777777" w:rsidR="007D46A4" w:rsidRPr="007610D9" w:rsidRDefault="007D46A4" w:rsidP="007610D9">
      <w:pPr>
        <w:jc w:val="both"/>
        <w:rPr>
          <w:rFonts w:ascii="Ebrima" w:hAnsi="Ebrima"/>
          <w:b/>
          <w:sz w:val="22"/>
          <w:szCs w:val="22"/>
        </w:rPr>
      </w:pPr>
    </w:p>
    <w:p w14:paraId="33707407" w14:textId="77777777" w:rsidR="007D46A4" w:rsidRPr="007610D9" w:rsidRDefault="007D46A4"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Sprzęt</w:t>
      </w:r>
    </w:p>
    <w:p w14:paraId="7C1FEEBB" w14:textId="77777777" w:rsidR="007D46A4" w:rsidRPr="007610D9" w:rsidRDefault="007D46A4" w:rsidP="007610D9">
      <w:pPr>
        <w:pStyle w:val="Akapitzlist"/>
        <w:spacing w:before="0" w:after="0" w:line="240" w:lineRule="auto"/>
        <w:ind w:left="390"/>
        <w:jc w:val="both"/>
        <w:rPr>
          <w:rFonts w:ascii="Ebrima" w:hAnsi="Ebrima"/>
          <w:b/>
          <w:sz w:val="22"/>
        </w:rPr>
      </w:pPr>
    </w:p>
    <w:p w14:paraId="701672FE" w14:textId="77777777" w:rsidR="007D46A4" w:rsidRPr="007610D9" w:rsidRDefault="007D46A4" w:rsidP="007610D9">
      <w:pPr>
        <w:jc w:val="both"/>
        <w:rPr>
          <w:rFonts w:ascii="Ebrima" w:hAnsi="Ebrima"/>
          <w:sz w:val="22"/>
          <w:szCs w:val="22"/>
        </w:rPr>
      </w:pPr>
      <w:r w:rsidRPr="007610D9">
        <w:rPr>
          <w:rFonts w:ascii="Ebrima" w:hAnsi="Ebrima"/>
          <w:sz w:val="22"/>
          <w:szCs w:val="22"/>
        </w:rPr>
        <w:t>Roboty można wykonać ręcznie lub przy użyciu dowolnego typu sprzętu.</w:t>
      </w:r>
    </w:p>
    <w:p w14:paraId="30B344A4" w14:textId="77777777" w:rsidR="0025776F" w:rsidRPr="007610D9" w:rsidRDefault="0025776F" w:rsidP="007610D9">
      <w:pPr>
        <w:pStyle w:val="Akapitzlist"/>
        <w:spacing w:before="0" w:after="0" w:line="240" w:lineRule="auto"/>
        <w:ind w:left="390"/>
        <w:jc w:val="both"/>
        <w:rPr>
          <w:rFonts w:ascii="Ebrima" w:hAnsi="Ebrima"/>
          <w:b/>
          <w:sz w:val="22"/>
        </w:rPr>
      </w:pPr>
    </w:p>
    <w:p w14:paraId="685D114E" w14:textId="77777777" w:rsidR="007D46A4" w:rsidRPr="007610D9" w:rsidRDefault="007D46A4"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Transport</w:t>
      </w:r>
    </w:p>
    <w:p w14:paraId="556DD359" w14:textId="77777777" w:rsidR="0025776F" w:rsidRPr="007610D9" w:rsidRDefault="0025776F" w:rsidP="007610D9">
      <w:pPr>
        <w:jc w:val="both"/>
        <w:rPr>
          <w:rFonts w:ascii="Ebrima" w:hAnsi="Ebrima"/>
          <w:sz w:val="22"/>
          <w:szCs w:val="22"/>
        </w:rPr>
      </w:pPr>
    </w:p>
    <w:p w14:paraId="7151DA64" w14:textId="77777777" w:rsidR="007D46A4" w:rsidRPr="007610D9" w:rsidRDefault="007D46A4" w:rsidP="007610D9">
      <w:pPr>
        <w:jc w:val="both"/>
        <w:rPr>
          <w:rFonts w:ascii="Ebrima" w:hAnsi="Ebrima"/>
          <w:b/>
          <w:sz w:val="22"/>
          <w:szCs w:val="22"/>
        </w:rPr>
      </w:pPr>
      <w:r w:rsidRPr="007610D9">
        <w:rPr>
          <w:rFonts w:ascii="Ebrima" w:hAnsi="Ebrima"/>
          <w:sz w:val="22"/>
          <w:szCs w:val="22"/>
        </w:rPr>
        <w:t>Wg punktu 2 niniejszej specyfikacji.</w:t>
      </w:r>
    </w:p>
    <w:p w14:paraId="6C341F18" w14:textId="77777777" w:rsidR="007D46A4" w:rsidRPr="007610D9" w:rsidRDefault="007D46A4" w:rsidP="007610D9">
      <w:pPr>
        <w:pStyle w:val="Akapitzlist"/>
        <w:spacing w:before="0" w:after="0" w:line="240" w:lineRule="auto"/>
        <w:ind w:left="390"/>
        <w:jc w:val="both"/>
        <w:rPr>
          <w:rFonts w:ascii="Ebrima" w:hAnsi="Ebrima"/>
          <w:b/>
          <w:sz w:val="22"/>
        </w:rPr>
      </w:pPr>
    </w:p>
    <w:p w14:paraId="2699C3CC" w14:textId="77777777" w:rsidR="007D46A4" w:rsidRPr="007610D9" w:rsidRDefault="007D46A4"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Wykonanie robót</w:t>
      </w:r>
    </w:p>
    <w:p w14:paraId="73F9281F" w14:textId="77777777" w:rsidR="0025776F" w:rsidRPr="007610D9" w:rsidRDefault="0025776F" w:rsidP="007610D9">
      <w:pPr>
        <w:jc w:val="both"/>
        <w:rPr>
          <w:rFonts w:ascii="Ebrima" w:hAnsi="Ebrima"/>
          <w:b/>
          <w:sz w:val="22"/>
          <w:szCs w:val="22"/>
        </w:rPr>
      </w:pPr>
    </w:p>
    <w:p w14:paraId="38852440" w14:textId="77777777" w:rsidR="007D46A4" w:rsidRPr="007610D9" w:rsidRDefault="007D46A4" w:rsidP="007610D9">
      <w:pPr>
        <w:jc w:val="both"/>
        <w:rPr>
          <w:rFonts w:ascii="Ebrima" w:hAnsi="Ebrima"/>
          <w:b/>
          <w:sz w:val="22"/>
          <w:szCs w:val="22"/>
        </w:rPr>
      </w:pPr>
      <w:r w:rsidRPr="007610D9">
        <w:rPr>
          <w:rFonts w:ascii="Ebrima" w:hAnsi="Ebrima"/>
          <w:b/>
          <w:sz w:val="22"/>
          <w:szCs w:val="22"/>
        </w:rPr>
        <w:t>5.1. Izolacje przeci</w:t>
      </w:r>
      <w:r w:rsidR="0025776F" w:rsidRPr="007610D9">
        <w:rPr>
          <w:rFonts w:ascii="Ebrima" w:hAnsi="Ebrima"/>
          <w:b/>
          <w:sz w:val="22"/>
          <w:szCs w:val="22"/>
        </w:rPr>
        <w:t>wwilgociowe B.13.01.02</w:t>
      </w:r>
    </w:p>
    <w:p w14:paraId="66CC6FCF" w14:textId="77777777" w:rsidR="0025776F" w:rsidRPr="007610D9" w:rsidRDefault="0025776F" w:rsidP="007610D9">
      <w:pPr>
        <w:jc w:val="both"/>
        <w:rPr>
          <w:rFonts w:ascii="Ebrima" w:hAnsi="Ebrima"/>
          <w:b/>
          <w:sz w:val="22"/>
          <w:szCs w:val="22"/>
        </w:rPr>
      </w:pPr>
    </w:p>
    <w:p w14:paraId="4BEA39C1" w14:textId="77777777" w:rsidR="0025776F" w:rsidRPr="007610D9" w:rsidRDefault="0025776F" w:rsidP="007610D9">
      <w:pPr>
        <w:jc w:val="both"/>
        <w:rPr>
          <w:rFonts w:ascii="Ebrima" w:hAnsi="Ebrima"/>
          <w:b/>
          <w:sz w:val="22"/>
          <w:szCs w:val="22"/>
        </w:rPr>
      </w:pPr>
      <w:r w:rsidRPr="007610D9">
        <w:rPr>
          <w:rFonts w:ascii="Ebrima" w:hAnsi="Ebrima"/>
          <w:b/>
          <w:sz w:val="22"/>
          <w:szCs w:val="22"/>
        </w:rPr>
        <w:t>5.1.1. Przygotowanie podkładu</w:t>
      </w:r>
    </w:p>
    <w:p w14:paraId="73B68DFB" w14:textId="77777777" w:rsidR="0025776F" w:rsidRPr="007610D9" w:rsidRDefault="0025776F" w:rsidP="007610D9">
      <w:pPr>
        <w:jc w:val="both"/>
        <w:rPr>
          <w:rFonts w:ascii="Ebrima" w:hAnsi="Ebrima"/>
          <w:sz w:val="22"/>
          <w:szCs w:val="22"/>
        </w:rPr>
      </w:pPr>
    </w:p>
    <w:p w14:paraId="3D71D377"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a) Podkład pod izolacje powinien być trwały, nieodkształcalny i przenosić wszystkie działające nań obciążenia. </w:t>
      </w:r>
    </w:p>
    <w:p w14:paraId="52CA4AAE" w14:textId="77777777" w:rsidR="0025776F" w:rsidRPr="007610D9" w:rsidRDefault="0025776F" w:rsidP="007610D9">
      <w:pPr>
        <w:jc w:val="both"/>
        <w:rPr>
          <w:rFonts w:ascii="Ebrima" w:hAnsi="Ebrima"/>
          <w:sz w:val="22"/>
          <w:szCs w:val="22"/>
        </w:rPr>
      </w:pPr>
      <w:r w:rsidRPr="007610D9">
        <w:rPr>
          <w:rFonts w:ascii="Ebrima" w:hAnsi="Ebrima"/>
          <w:sz w:val="22"/>
          <w:szCs w:val="22"/>
        </w:rPr>
        <w:t>b) Powierzchnia podkładu pod izolacje powinna być równa, czysta i odpylona.</w:t>
      </w:r>
    </w:p>
    <w:p w14:paraId="359FD5DF" w14:textId="77777777" w:rsidR="0025776F" w:rsidRPr="007610D9" w:rsidRDefault="0025776F" w:rsidP="007610D9">
      <w:pPr>
        <w:pStyle w:val="Akapitzlist"/>
        <w:spacing w:before="0" w:after="0" w:line="240" w:lineRule="auto"/>
        <w:ind w:left="390"/>
        <w:jc w:val="both"/>
        <w:rPr>
          <w:rFonts w:ascii="Ebrima" w:hAnsi="Ebrima"/>
          <w:b/>
          <w:sz w:val="22"/>
        </w:rPr>
      </w:pPr>
    </w:p>
    <w:p w14:paraId="4FDC8BA0" w14:textId="77777777" w:rsidR="0025776F" w:rsidRPr="007610D9" w:rsidRDefault="0025776F" w:rsidP="007610D9">
      <w:pPr>
        <w:jc w:val="both"/>
        <w:rPr>
          <w:rFonts w:ascii="Ebrima" w:hAnsi="Ebrima"/>
          <w:b/>
          <w:sz w:val="22"/>
          <w:szCs w:val="22"/>
        </w:rPr>
      </w:pPr>
      <w:r w:rsidRPr="007610D9">
        <w:rPr>
          <w:rFonts w:ascii="Ebrima" w:hAnsi="Ebrima"/>
          <w:b/>
          <w:sz w:val="22"/>
          <w:szCs w:val="22"/>
        </w:rPr>
        <w:t xml:space="preserve">5.1.2. Gruntowanie podkładu </w:t>
      </w:r>
    </w:p>
    <w:p w14:paraId="5AE55B21" w14:textId="77777777" w:rsidR="0025776F" w:rsidRPr="007610D9" w:rsidRDefault="0025776F" w:rsidP="007610D9">
      <w:pPr>
        <w:pStyle w:val="Akapitzlist"/>
        <w:spacing w:before="0" w:after="0" w:line="240" w:lineRule="auto"/>
        <w:ind w:left="390"/>
        <w:jc w:val="both"/>
        <w:rPr>
          <w:rFonts w:ascii="Ebrima" w:hAnsi="Ebrima"/>
          <w:b/>
          <w:sz w:val="22"/>
        </w:rPr>
      </w:pPr>
    </w:p>
    <w:p w14:paraId="2BE5F14F"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a) Podkład betonowy lub cementowy pod izolację z papy asfaltowej powinien być zagruntowany roztworem asfaltowym lub emulsją asfaltową. </w:t>
      </w:r>
    </w:p>
    <w:p w14:paraId="2F6721E4"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b) Przy gruntowaniu podkład powinien być suchy, a jego wilgotność nie powinna przekraczać 5%. </w:t>
      </w:r>
    </w:p>
    <w:p w14:paraId="228BF887"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c) Powłoki gruntujące powinny być naniesione w jednej lub dwóch warstwach, z tym że druga warstwa może być naniesiona dopiero po całkowitym wyschnięciu pierwszej. </w:t>
      </w:r>
    </w:p>
    <w:p w14:paraId="6ECA1E91" w14:textId="77777777" w:rsidR="0025776F" w:rsidRPr="007610D9" w:rsidRDefault="0025776F" w:rsidP="007610D9">
      <w:pPr>
        <w:jc w:val="both"/>
        <w:rPr>
          <w:rFonts w:ascii="Ebrima" w:hAnsi="Ebrima"/>
          <w:sz w:val="22"/>
          <w:szCs w:val="22"/>
        </w:rPr>
      </w:pPr>
      <w:r w:rsidRPr="007610D9">
        <w:rPr>
          <w:rFonts w:ascii="Ebrima" w:hAnsi="Ebrima"/>
          <w:sz w:val="22"/>
          <w:szCs w:val="22"/>
        </w:rPr>
        <w:t>d) Temperatura otoczenia w czasie gruntowania podkładu powinna być nie niższa niż 5°</w:t>
      </w:r>
    </w:p>
    <w:p w14:paraId="5B03A479" w14:textId="77777777" w:rsidR="0025776F" w:rsidRPr="007610D9" w:rsidRDefault="0025776F" w:rsidP="007610D9">
      <w:pPr>
        <w:jc w:val="both"/>
        <w:rPr>
          <w:rFonts w:ascii="Ebrima" w:hAnsi="Ebrima"/>
          <w:b/>
          <w:sz w:val="22"/>
          <w:szCs w:val="22"/>
        </w:rPr>
      </w:pPr>
    </w:p>
    <w:p w14:paraId="35C9A347" w14:textId="77777777" w:rsidR="0025776F" w:rsidRPr="007610D9" w:rsidRDefault="0025776F" w:rsidP="007610D9">
      <w:pPr>
        <w:jc w:val="both"/>
        <w:rPr>
          <w:rFonts w:ascii="Ebrima" w:hAnsi="Ebrima"/>
          <w:b/>
          <w:sz w:val="22"/>
          <w:szCs w:val="22"/>
        </w:rPr>
      </w:pPr>
      <w:r w:rsidRPr="007610D9">
        <w:rPr>
          <w:rFonts w:ascii="Ebrima" w:hAnsi="Ebrima"/>
          <w:b/>
          <w:sz w:val="22"/>
          <w:szCs w:val="22"/>
        </w:rPr>
        <w:t xml:space="preserve">5.1.3. Izolacje papowe </w:t>
      </w:r>
    </w:p>
    <w:p w14:paraId="1389B529" w14:textId="77777777" w:rsidR="0025776F" w:rsidRPr="007610D9" w:rsidRDefault="0025776F" w:rsidP="007610D9">
      <w:pPr>
        <w:pStyle w:val="Akapitzlist"/>
        <w:spacing w:before="0" w:after="0" w:line="240" w:lineRule="auto"/>
        <w:ind w:left="390"/>
        <w:jc w:val="both"/>
        <w:rPr>
          <w:rFonts w:ascii="Ebrima" w:hAnsi="Ebrima"/>
          <w:b/>
          <w:sz w:val="22"/>
        </w:rPr>
      </w:pPr>
    </w:p>
    <w:p w14:paraId="24F79B9F" w14:textId="23516C3A" w:rsidR="0025776F" w:rsidRPr="007610D9" w:rsidRDefault="0025776F" w:rsidP="007610D9">
      <w:pPr>
        <w:jc w:val="both"/>
        <w:rPr>
          <w:rFonts w:ascii="Ebrima" w:hAnsi="Ebrima"/>
          <w:sz w:val="22"/>
          <w:szCs w:val="22"/>
        </w:rPr>
      </w:pPr>
      <w:r w:rsidRPr="007610D9">
        <w:rPr>
          <w:rFonts w:ascii="Ebrima" w:hAnsi="Ebrima"/>
          <w:sz w:val="22"/>
          <w:szCs w:val="22"/>
        </w:rPr>
        <w:t xml:space="preserve">a) Izolacje przeznaczone do ochrony podziemnych części obiektu przed wilgocią z gruntu powinny składać się z jednej lub dwóch warstw papy asfaltowej sklejonych lepikiem między sobą w sposób ciągły na całej powierzchni. </w:t>
      </w:r>
    </w:p>
    <w:p w14:paraId="4A19DF4E"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b) Izolacje przeciwwilgociowe przeznaczone do ochrony warstw ocieplających przed wodą zarobową z zaprawy na niej układanej mogą być wykonane z jednej warstwy papy asfaltowej ułożonej na sucho i sklejonej wyłącznie na zakładach. </w:t>
      </w:r>
    </w:p>
    <w:p w14:paraId="5D98842F" w14:textId="77777777" w:rsidR="0025776F" w:rsidRPr="007610D9" w:rsidRDefault="0025776F" w:rsidP="007610D9">
      <w:pPr>
        <w:jc w:val="both"/>
        <w:rPr>
          <w:rFonts w:ascii="Ebrima" w:hAnsi="Ebrima"/>
          <w:sz w:val="22"/>
          <w:szCs w:val="22"/>
        </w:rPr>
      </w:pPr>
      <w:r w:rsidRPr="007610D9">
        <w:rPr>
          <w:rFonts w:ascii="Ebrima" w:hAnsi="Ebrima"/>
          <w:sz w:val="22"/>
          <w:szCs w:val="22"/>
        </w:rPr>
        <w:t>c) Do klejenia pap asfaltowych należy stosować wyłącznie lepik asfaltowy, odpowiadający wymaganiom norm państwowych.</w:t>
      </w:r>
    </w:p>
    <w:p w14:paraId="3F13D88A"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d) Grubość warstwy lepiku między podkładem i pierwszą warstwą izolacji oraz między poszczególnymi warstwami izolacji powinno wynosić 1,0-1,5 mm. </w:t>
      </w:r>
    </w:p>
    <w:p w14:paraId="7766FB53" w14:textId="77777777" w:rsidR="0025776F" w:rsidRPr="007610D9" w:rsidRDefault="0025776F" w:rsidP="007610D9">
      <w:pPr>
        <w:jc w:val="both"/>
        <w:rPr>
          <w:rFonts w:ascii="Ebrima" w:hAnsi="Ebrima"/>
          <w:sz w:val="22"/>
          <w:szCs w:val="22"/>
        </w:rPr>
      </w:pPr>
      <w:r w:rsidRPr="007610D9">
        <w:rPr>
          <w:rFonts w:ascii="Ebrima" w:hAnsi="Ebrima"/>
          <w:sz w:val="22"/>
          <w:szCs w:val="22"/>
        </w:rPr>
        <w:t>e) Szerokość zakładów papy zarówno podłużnych jak i poprzecznych w każdej warstwie powinna być nie mniejsza niż 10 cm. Zakłady arkuszy kolejnych warstw papy powinny być przesunięte względem siebie.</w:t>
      </w:r>
    </w:p>
    <w:p w14:paraId="44C48D26" w14:textId="77777777" w:rsidR="0025776F" w:rsidRPr="007610D9" w:rsidRDefault="0025776F" w:rsidP="007610D9">
      <w:pPr>
        <w:pStyle w:val="Akapitzlist"/>
        <w:spacing w:before="0" w:after="0" w:line="240" w:lineRule="auto"/>
        <w:ind w:left="390"/>
        <w:jc w:val="both"/>
        <w:rPr>
          <w:rFonts w:ascii="Ebrima" w:hAnsi="Ebrima"/>
          <w:b/>
          <w:sz w:val="22"/>
        </w:rPr>
      </w:pPr>
    </w:p>
    <w:p w14:paraId="4367B728" w14:textId="77777777" w:rsidR="0025776F" w:rsidRPr="007610D9" w:rsidRDefault="0025776F" w:rsidP="007610D9">
      <w:pPr>
        <w:jc w:val="both"/>
        <w:rPr>
          <w:rFonts w:ascii="Ebrima" w:hAnsi="Ebrima"/>
          <w:b/>
          <w:sz w:val="22"/>
          <w:szCs w:val="22"/>
        </w:rPr>
      </w:pPr>
      <w:r w:rsidRPr="007610D9">
        <w:rPr>
          <w:rFonts w:ascii="Ebrima" w:hAnsi="Ebrima"/>
          <w:b/>
          <w:sz w:val="22"/>
          <w:szCs w:val="22"/>
        </w:rPr>
        <w:t>5.1.4. Izolacje wodochronne</w:t>
      </w:r>
    </w:p>
    <w:p w14:paraId="7CEA56E3" w14:textId="77777777" w:rsidR="0025776F" w:rsidRPr="007610D9" w:rsidRDefault="0025776F" w:rsidP="007610D9">
      <w:pPr>
        <w:pStyle w:val="Akapitzlist"/>
        <w:spacing w:before="0" w:after="0" w:line="240" w:lineRule="auto"/>
        <w:ind w:left="390"/>
        <w:jc w:val="both"/>
        <w:rPr>
          <w:rFonts w:ascii="Ebrima" w:hAnsi="Ebrima"/>
          <w:b/>
          <w:sz w:val="22"/>
        </w:rPr>
      </w:pPr>
    </w:p>
    <w:p w14:paraId="45144F1B"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Izolację należy wykonywać na podstawie projektu technicznego zatwierdzonego przez: </w:t>
      </w:r>
    </w:p>
    <w:p w14:paraId="372B9667"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a) izolacje wykonywać sekcjami ograniczonymi dylatacjami, </w:t>
      </w:r>
    </w:p>
    <w:p w14:paraId="1E35ADDC" w14:textId="05B1A3B2" w:rsidR="0025776F" w:rsidRPr="007610D9" w:rsidRDefault="0025776F" w:rsidP="007610D9">
      <w:pPr>
        <w:jc w:val="both"/>
        <w:rPr>
          <w:rFonts w:ascii="Ebrima" w:hAnsi="Ebrima"/>
          <w:sz w:val="22"/>
          <w:szCs w:val="22"/>
        </w:rPr>
      </w:pPr>
      <w:r w:rsidRPr="007610D9">
        <w:rPr>
          <w:rFonts w:ascii="Ebrima" w:hAnsi="Ebrima"/>
          <w:sz w:val="22"/>
          <w:szCs w:val="22"/>
        </w:rPr>
        <w:t xml:space="preserve">b) izolacja dna: izolację układać na przygotowanym podkładzie na warstwie geowłókniny i osłonić zaprawą cementową marki 5 </w:t>
      </w:r>
      <w:proofErr w:type="spellStart"/>
      <w:r w:rsidRPr="007610D9">
        <w:rPr>
          <w:rFonts w:ascii="Ebrima" w:hAnsi="Ebrima"/>
          <w:sz w:val="22"/>
          <w:szCs w:val="22"/>
        </w:rPr>
        <w:t>MPa</w:t>
      </w:r>
      <w:proofErr w:type="spellEnd"/>
      <w:r w:rsidRPr="007610D9">
        <w:rPr>
          <w:rFonts w:ascii="Ebrima" w:hAnsi="Ebrima"/>
          <w:sz w:val="22"/>
          <w:szCs w:val="22"/>
        </w:rPr>
        <w:t xml:space="preserve">, </w:t>
      </w:r>
    </w:p>
    <w:p w14:paraId="0C5B8C7E"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c) izolację ścian układać na warstwie geowłókniny i osłonić ścianką z bloczków betonowych grub. 12 cm, </w:t>
      </w:r>
    </w:p>
    <w:p w14:paraId="2F2980C3"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d) izolację stropu układać na warstwie geowłókniny i osłonić warstwą zaprawy cementowej marki 5 </w:t>
      </w:r>
      <w:proofErr w:type="spellStart"/>
      <w:r w:rsidRPr="007610D9">
        <w:rPr>
          <w:rFonts w:ascii="Ebrima" w:hAnsi="Ebrima"/>
          <w:sz w:val="22"/>
          <w:szCs w:val="22"/>
        </w:rPr>
        <w:t>MPa</w:t>
      </w:r>
      <w:proofErr w:type="spellEnd"/>
      <w:r w:rsidRPr="007610D9">
        <w:rPr>
          <w:rFonts w:ascii="Ebrima" w:hAnsi="Ebrima"/>
          <w:sz w:val="22"/>
          <w:szCs w:val="22"/>
        </w:rPr>
        <w:t>.</w:t>
      </w:r>
    </w:p>
    <w:p w14:paraId="663D7B26" w14:textId="77777777" w:rsidR="0025776F" w:rsidRPr="007610D9" w:rsidRDefault="0025776F" w:rsidP="007610D9">
      <w:pPr>
        <w:pStyle w:val="Akapitzlist"/>
        <w:spacing w:before="0" w:after="0" w:line="240" w:lineRule="auto"/>
        <w:ind w:left="390"/>
        <w:jc w:val="both"/>
        <w:rPr>
          <w:rFonts w:ascii="Ebrima" w:hAnsi="Ebrima"/>
          <w:b/>
          <w:sz w:val="22"/>
        </w:rPr>
      </w:pPr>
    </w:p>
    <w:p w14:paraId="5FAA577D" w14:textId="77777777" w:rsidR="0025776F" w:rsidRPr="007610D9" w:rsidRDefault="0025776F"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Kontrola jakości</w:t>
      </w:r>
    </w:p>
    <w:p w14:paraId="24EB4BD3" w14:textId="77777777" w:rsidR="0025776F" w:rsidRPr="007610D9" w:rsidRDefault="0025776F" w:rsidP="007610D9">
      <w:pPr>
        <w:jc w:val="both"/>
        <w:rPr>
          <w:rFonts w:ascii="Ebrima" w:hAnsi="Ebrima"/>
          <w:b/>
          <w:sz w:val="22"/>
          <w:szCs w:val="22"/>
        </w:rPr>
      </w:pPr>
    </w:p>
    <w:p w14:paraId="71C8A954" w14:textId="77777777" w:rsidR="0025776F" w:rsidRPr="007610D9" w:rsidRDefault="0025776F" w:rsidP="007610D9">
      <w:pPr>
        <w:jc w:val="both"/>
        <w:rPr>
          <w:rFonts w:ascii="Ebrima" w:hAnsi="Ebrima"/>
          <w:b/>
          <w:sz w:val="22"/>
          <w:szCs w:val="22"/>
        </w:rPr>
      </w:pPr>
      <w:r w:rsidRPr="007610D9">
        <w:rPr>
          <w:rFonts w:ascii="Ebrima" w:hAnsi="Ebrima"/>
          <w:b/>
          <w:sz w:val="22"/>
          <w:szCs w:val="22"/>
        </w:rPr>
        <w:t>6.1. Materiały izolacyjne</w:t>
      </w:r>
    </w:p>
    <w:p w14:paraId="3A14E6E3" w14:textId="77777777" w:rsidR="0025776F" w:rsidRPr="007610D9" w:rsidRDefault="0025776F" w:rsidP="007610D9">
      <w:pPr>
        <w:jc w:val="both"/>
        <w:rPr>
          <w:rFonts w:ascii="Ebrima" w:hAnsi="Ebrima"/>
          <w:b/>
          <w:sz w:val="22"/>
          <w:szCs w:val="22"/>
        </w:rPr>
      </w:pPr>
    </w:p>
    <w:p w14:paraId="4EEA778B"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xml:space="preserve">- Wymagana jakość materiałów izolacyjnych powinna być potwierdzona przez producenta przez zaświadczenie o jakości lub znakiem kontroli jakości zamieszczonym na opakowaniu lub innym równorzędnym dokumentem. </w:t>
      </w:r>
    </w:p>
    <w:p w14:paraId="13F8EA9D"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xml:space="preserve">- Materiały izolacyjne dostarczone na budowę bez dokumentów potwierdzających przez producenta ich jakość nie mogą być dopuszczone do stosowania. </w:t>
      </w:r>
    </w:p>
    <w:p w14:paraId="4F4D37B7" w14:textId="20A360B0" w:rsidR="0025776F" w:rsidRPr="007610D9" w:rsidRDefault="0025776F" w:rsidP="007610D9">
      <w:pPr>
        <w:ind w:left="284"/>
        <w:jc w:val="both"/>
        <w:rPr>
          <w:rFonts w:ascii="Ebrima" w:hAnsi="Ebrima"/>
          <w:sz w:val="22"/>
          <w:szCs w:val="22"/>
        </w:rPr>
      </w:pPr>
      <w:r w:rsidRPr="007610D9">
        <w:rPr>
          <w:rFonts w:ascii="Ebrima" w:hAnsi="Ebrima"/>
          <w:sz w:val="22"/>
          <w:szCs w:val="22"/>
        </w:rPr>
        <w:t xml:space="preserve">- Odbiór materiałów izolacyjnych powinien obejmować sprawdzenie zgodności z dokumentacją projektową oraz sprawdzenie właściwości technicznych  </w:t>
      </w:r>
      <w:r w:rsidR="00D8590F">
        <w:rPr>
          <w:rFonts w:ascii="Ebrima" w:hAnsi="Ebrima"/>
          <w:sz w:val="22"/>
          <w:szCs w:val="22"/>
        </w:rPr>
        <w:t>m</w:t>
      </w:r>
      <w:r w:rsidRPr="007610D9">
        <w:rPr>
          <w:rFonts w:ascii="Ebrima" w:hAnsi="Ebrima"/>
          <w:sz w:val="22"/>
          <w:szCs w:val="22"/>
        </w:rPr>
        <w:t xml:space="preserve">ateriałów z wystawionymi atestami wytwórcy. W przypadku zastrzeżeń co do zgodności materiału z zaświadczeniem o jakości wystawionym przez producenta powinien być on zbadany zgodnie z postanowieniami normy państwowej. </w:t>
      </w:r>
    </w:p>
    <w:p w14:paraId="605F4789"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Nie dopuszcza się stosowania do robót materiałów izolacyjnych, których właściwości nie odpowiadają wymaganiom przedmiotowych norm. Nie należy stosować również materiałów przeterminowanych (po okresie gwarancyjnym).</w:t>
      </w:r>
    </w:p>
    <w:p w14:paraId="42484DBA" w14:textId="79DB5DE6" w:rsidR="0025776F" w:rsidRPr="007610D9" w:rsidRDefault="0025776F" w:rsidP="007610D9">
      <w:pPr>
        <w:jc w:val="both"/>
        <w:rPr>
          <w:rFonts w:ascii="Ebrima" w:hAnsi="Ebrima"/>
          <w:b/>
          <w:sz w:val="22"/>
          <w:szCs w:val="22"/>
        </w:rPr>
      </w:pPr>
    </w:p>
    <w:p w14:paraId="6ADAB52E" w14:textId="77777777" w:rsidR="0025776F" w:rsidRPr="007610D9" w:rsidRDefault="0025776F" w:rsidP="00904092">
      <w:pPr>
        <w:pStyle w:val="Akapitzlist"/>
        <w:numPr>
          <w:ilvl w:val="1"/>
          <w:numId w:val="81"/>
        </w:numPr>
        <w:spacing w:before="0" w:after="0" w:line="240" w:lineRule="auto"/>
        <w:jc w:val="both"/>
        <w:rPr>
          <w:rFonts w:ascii="Ebrima" w:hAnsi="Ebrima"/>
          <w:b/>
          <w:sz w:val="22"/>
        </w:rPr>
      </w:pPr>
      <w:r w:rsidRPr="007610D9">
        <w:rPr>
          <w:rFonts w:ascii="Ebrima" w:hAnsi="Ebrima"/>
          <w:b/>
          <w:sz w:val="22"/>
        </w:rPr>
        <w:t>Wyniki odbiorów</w:t>
      </w:r>
    </w:p>
    <w:p w14:paraId="63659308" w14:textId="77777777" w:rsidR="0025776F" w:rsidRPr="007610D9" w:rsidRDefault="0025776F" w:rsidP="007610D9">
      <w:pPr>
        <w:jc w:val="both"/>
        <w:rPr>
          <w:rFonts w:ascii="Ebrima" w:hAnsi="Ebrima"/>
          <w:b/>
          <w:sz w:val="22"/>
          <w:szCs w:val="22"/>
        </w:rPr>
      </w:pPr>
    </w:p>
    <w:p w14:paraId="4AC67458" w14:textId="77777777" w:rsidR="0025776F" w:rsidRPr="007610D9" w:rsidRDefault="0025776F" w:rsidP="007610D9">
      <w:pPr>
        <w:jc w:val="both"/>
        <w:rPr>
          <w:rFonts w:ascii="Ebrima" w:hAnsi="Ebrima"/>
          <w:sz w:val="22"/>
          <w:szCs w:val="22"/>
        </w:rPr>
      </w:pPr>
      <w:r w:rsidRPr="007610D9">
        <w:rPr>
          <w:rFonts w:ascii="Ebrima" w:hAnsi="Ebrima"/>
          <w:sz w:val="22"/>
          <w:szCs w:val="22"/>
        </w:rPr>
        <w:t>Wyniki odbiorów materiałów i wyrobów powinny być każdorazowo wpisywane do dziennika budowy.</w:t>
      </w:r>
    </w:p>
    <w:p w14:paraId="3A6A3706" w14:textId="77777777" w:rsidR="0025776F" w:rsidRPr="007610D9" w:rsidRDefault="0025776F" w:rsidP="007610D9">
      <w:pPr>
        <w:jc w:val="both"/>
        <w:rPr>
          <w:rFonts w:ascii="Ebrima" w:hAnsi="Ebrima"/>
          <w:b/>
          <w:sz w:val="22"/>
          <w:szCs w:val="22"/>
        </w:rPr>
      </w:pPr>
    </w:p>
    <w:p w14:paraId="17CDBFF7" w14:textId="77777777" w:rsidR="0025776F" w:rsidRPr="007610D9" w:rsidRDefault="0025776F"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Obmiar robót</w:t>
      </w:r>
    </w:p>
    <w:p w14:paraId="4B4A37F4" w14:textId="77777777" w:rsidR="0025776F" w:rsidRPr="007610D9" w:rsidRDefault="0025776F" w:rsidP="007610D9">
      <w:pPr>
        <w:jc w:val="both"/>
        <w:rPr>
          <w:rFonts w:ascii="Ebrima" w:hAnsi="Ebrima"/>
          <w:b/>
          <w:sz w:val="22"/>
          <w:szCs w:val="22"/>
        </w:rPr>
      </w:pPr>
    </w:p>
    <w:p w14:paraId="79516195" w14:textId="36C0FC68" w:rsidR="0025776F" w:rsidRPr="007610D9" w:rsidRDefault="0025776F" w:rsidP="007610D9">
      <w:pPr>
        <w:jc w:val="both"/>
        <w:rPr>
          <w:rFonts w:ascii="Ebrima" w:hAnsi="Ebrima"/>
          <w:sz w:val="22"/>
          <w:szCs w:val="22"/>
        </w:rPr>
      </w:pPr>
      <w:r w:rsidRPr="007610D9">
        <w:rPr>
          <w:rFonts w:ascii="Ebrima" w:hAnsi="Ebrima"/>
          <w:sz w:val="22"/>
          <w:szCs w:val="22"/>
        </w:rPr>
        <w:t>Jednostką obmiarową robót jest m</w:t>
      </w:r>
      <w:r w:rsidRPr="007610D9">
        <w:rPr>
          <w:rFonts w:ascii="Ebrima" w:hAnsi="Ebrima"/>
          <w:sz w:val="22"/>
          <w:szCs w:val="22"/>
          <w:vertAlign w:val="superscript"/>
        </w:rPr>
        <w:t>2</w:t>
      </w:r>
      <w:r w:rsidRPr="007610D9">
        <w:rPr>
          <w:rFonts w:ascii="Ebrima" w:hAnsi="Ebrima"/>
          <w:sz w:val="22"/>
          <w:szCs w:val="22"/>
        </w:rPr>
        <w:t xml:space="preserve"> powierzchni zaizolowanej. Ilość robót określa się na podstawie projektu z uwzględnieniem zmian zaaprobowanych przez Inżyniera  i sprawdzonych w naturze.</w:t>
      </w:r>
    </w:p>
    <w:p w14:paraId="34F57D97" w14:textId="77777777" w:rsidR="000953FB" w:rsidRPr="007610D9" w:rsidRDefault="000953FB" w:rsidP="007610D9">
      <w:pPr>
        <w:jc w:val="both"/>
        <w:rPr>
          <w:rFonts w:ascii="Ebrima" w:hAnsi="Ebrima"/>
          <w:sz w:val="22"/>
          <w:szCs w:val="22"/>
        </w:rPr>
      </w:pPr>
    </w:p>
    <w:p w14:paraId="42197815" w14:textId="77777777" w:rsidR="0025776F" w:rsidRPr="007610D9" w:rsidRDefault="0025776F"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Odbiór robót</w:t>
      </w:r>
    </w:p>
    <w:p w14:paraId="66208748" w14:textId="77777777" w:rsidR="0025776F" w:rsidRPr="007610D9" w:rsidRDefault="0025776F" w:rsidP="007610D9">
      <w:pPr>
        <w:jc w:val="both"/>
        <w:rPr>
          <w:rFonts w:ascii="Ebrima" w:hAnsi="Ebrima"/>
          <w:b/>
          <w:sz w:val="22"/>
          <w:szCs w:val="22"/>
        </w:rPr>
      </w:pPr>
    </w:p>
    <w:p w14:paraId="08F2C434"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8.1. Odbiór robót izolacyjnych powinien się odbyć przed wykonaniem tynków i innych robót wykończeniowych. Podstawę do odbioru robót murowych powinny stanowić następujące dokumenty: </w:t>
      </w:r>
    </w:p>
    <w:p w14:paraId="645DB9B5" w14:textId="77777777" w:rsidR="0025776F" w:rsidRPr="007610D9" w:rsidRDefault="0025776F" w:rsidP="007610D9">
      <w:pPr>
        <w:jc w:val="both"/>
        <w:rPr>
          <w:rFonts w:ascii="Ebrima" w:hAnsi="Ebrima"/>
          <w:sz w:val="22"/>
          <w:szCs w:val="22"/>
        </w:rPr>
      </w:pPr>
      <w:r w:rsidRPr="007610D9">
        <w:rPr>
          <w:rFonts w:ascii="Ebrima" w:hAnsi="Ebrima"/>
          <w:sz w:val="22"/>
          <w:szCs w:val="22"/>
        </w:rPr>
        <w:t>a) dokumentacja techniczna</w:t>
      </w:r>
    </w:p>
    <w:p w14:paraId="7AAA4525" w14:textId="77777777" w:rsidR="0025776F" w:rsidRPr="007610D9" w:rsidRDefault="0025776F" w:rsidP="007610D9">
      <w:pPr>
        <w:jc w:val="both"/>
        <w:rPr>
          <w:rFonts w:ascii="Ebrima" w:hAnsi="Ebrima"/>
          <w:sz w:val="22"/>
          <w:szCs w:val="22"/>
        </w:rPr>
      </w:pPr>
      <w:r w:rsidRPr="007610D9">
        <w:rPr>
          <w:rFonts w:ascii="Ebrima" w:hAnsi="Ebrima"/>
          <w:sz w:val="22"/>
          <w:szCs w:val="22"/>
        </w:rPr>
        <w:t>b) dziennik budowy</w:t>
      </w:r>
    </w:p>
    <w:p w14:paraId="712B87F6" w14:textId="77777777" w:rsidR="0025776F" w:rsidRPr="007610D9" w:rsidRDefault="0025776F" w:rsidP="007610D9">
      <w:pPr>
        <w:jc w:val="both"/>
        <w:rPr>
          <w:rFonts w:ascii="Ebrima" w:hAnsi="Ebrima"/>
          <w:sz w:val="22"/>
          <w:szCs w:val="22"/>
        </w:rPr>
      </w:pPr>
      <w:r w:rsidRPr="007610D9">
        <w:rPr>
          <w:rFonts w:ascii="Ebrima" w:hAnsi="Ebrima"/>
          <w:sz w:val="22"/>
          <w:szCs w:val="22"/>
        </w:rPr>
        <w:t>c) zaświadczenia o jakości materiałów i wyrobów dostarczonych na budowę</w:t>
      </w:r>
    </w:p>
    <w:p w14:paraId="2E0BDB62" w14:textId="77777777" w:rsidR="0025776F" w:rsidRPr="007610D9" w:rsidRDefault="0025776F" w:rsidP="007610D9">
      <w:pPr>
        <w:jc w:val="both"/>
        <w:rPr>
          <w:rFonts w:ascii="Ebrima" w:hAnsi="Ebrima"/>
          <w:sz w:val="22"/>
          <w:szCs w:val="22"/>
        </w:rPr>
      </w:pPr>
      <w:r w:rsidRPr="007610D9">
        <w:rPr>
          <w:rFonts w:ascii="Ebrima" w:hAnsi="Ebrima"/>
          <w:sz w:val="22"/>
          <w:szCs w:val="22"/>
        </w:rPr>
        <w:t>d) protokoły odbioru poszczególnych etapów robót zanikających</w:t>
      </w:r>
    </w:p>
    <w:p w14:paraId="17EC118D" w14:textId="77777777" w:rsidR="0025776F" w:rsidRPr="007610D9" w:rsidRDefault="0025776F" w:rsidP="007610D9">
      <w:pPr>
        <w:jc w:val="both"/>
        <w:rPr>
          <w:rFonts w:ascii="Ebrima" w:hAnsi="Ebrima"/>
          <w:sz w:val="22"/>
          <w:szCs w:val="22"/>
        </w:rPr>
      </w:pPr>
      <w:r w:rsidRPr="007610D9">
        <w:rPr>
          <w:rFonts w:ascii="Ebrima" w:hAnsi="Ebrima"/>
          <w:sz w:val="22"/>
          <w:szCs w:val="22"/>
        </w:rPr>
        <w:t>e) protokoły odbioru materiałów i wyrobów</w:t>
      </w:r>
    </w:p>
    <w:p w14:paraId="566A049F" w14:textId="77777777" w:rsidR="0025776F" w:rsidRPr="007610D9" w:rsidRDefault="0025776F" w:rsidP="007610D9">
      <w:pPr>
        <w:jc w:val="both"/>
        <w:rPr>
          <w:rFonts w:ascii="Ebrima" w:hAnsi="Ebrima"/>
          <w:sz w:val="22"/>
          <w:szCs w:val="22"/>
        </w:rPr>
      </w:pPr>
      <w:r w:rsidRPr="007610D9">
        <w:rPr>
          <w:rFonts w:ascii="Ebrima" w:hAnsi="Ebrima"/>
          <w:sz w:val="22"/>
          <w:szCs w:val="22"/>
        </w:rPr>
        <w:t xml:space="preserve">f) wyniki badań laboratoryjnych, jeśli takie były zlecane przez Wykonawcę </w:t>
      </w:r>
    </w:p>
    <w:p w14:paraId="02982B28" w14:textId="77777777" w:rsidR="0025776F" w:rsidRPr="007610D9" w:rsidRDefault="0025776F" w:rsidP="007610D9">
      <w:pPr>
        <w:jc w:val="both"/>
        <w:rPr>
          <w:rFonts w:ascii="Ebrima" w:hAnsi="Ebrima"/>
          <w:sz w:val="22"/>
          <w:szCs w:val="22"/>
        </w:rPr>
      </w:pPr>
      <w:r w:rsidRPr="007610D9">
        <w:rPr>
          <w:rFonts w:ascii="Ebrima" w:hAnsi="Ebrima"/>
          <w:sz w:val="22"/>
          <w:szCs w:val="22"/>
        </w:rPr>
        <w:t>8.2. Roboty wg B.13.00.00 podlegają zasadom odbioru robót zanikających.</w:t>
      </w:r>
    </w:p>
    <w:p w14:paraId="22BC5402" w14:textId="77777777" w:rsidR="0025776F" w:rsidRPr="007610D9" w:rsidRDefault="0025776F" w:rsidP="007610D9">
      <w:pPr>
        <w:jc w:val="both"/>
        <w:rPr>
          <w:rFonts w:ascii="Ebrima" w:hAnsi="Ebrima"/>
          <w:b/>
          <w:sz w:val="22"/>
          <w:szCs w:val="22"/>
        </w:rPr>
      </w:pPr>
    </w:p>
    <w:p w14:paraId="2DEF863B" w14:textId="77777777" w:rsidR="0025776F" w:rsidRPr="007610D9" w:rsidRDefault="0025776F"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 xml:space="preserve">Podstawa płatności </w:t>
      </w:r>
    </w:p>
    <w:p w14:paraId="58FD4413" w14:textId="77777777" w:rsidR="0025776F" w:rsidRPr="007610D9" w:rsidRDefault="0025776F" w:rsidP="007610D9">
      <w:pPr>
        <w:jc w:val="both"/>
        <w:rPr>
          <w:rFonts w:ascii="Ebrima" w:hAnsi="Ebrima"/>
          <w:b/>
          <w:sz w:val="22"/>
          <w:szCs w:val="22"/>
        </w:rPr>
      </w:pPr>
    </w:p>
    <w:p w14:paraId="0729610D" w14:textId="77777777" w:rsidR="0025776F" w:rsidRPr="007610D9" w:rsidRDefault="0025776F" w:rsidP="007610D9">
      <w:pPr>
        <w:jc w:val="both"/>
        <w:rPr>
          <w:rFonts w:ascii="Ebrima" w:hAnsi="Ebrima"/>
          <w:sz w:val="22"/>
          <w:szCs w:val="22"/>
        </w:rPr>
      </w:pPr>
      <w:r w:rsidRPr="007610D9">
        <w:rPr>
          <w:rFonts w:ascii="Ebrima" w:hAnsi="Ebrima"/>
          <w:sz w:val="22"/>
          <w:szCs w:val="22"/>
        </w:rPr>
        <w:t>Płaci się za ustaloną ilość m</w:t>
      </w:r>
      <w:r w:rsidRPr="007610D9">
        <w:rPr>
          <w:rFonts w:ascii="Ebrima" w:hAnsi="Ebrima"/>
          <w:sz w:val="22"/>
          <w:szCs w:val="22"/>
          <w:vertAlign w:val="superscript"/>
        </w:rPr>
        <w:t>2</w:t>
      </w:r>
      <w:r w:rsidRPr="007610D9">
        <w:rPr>
          <w:rFonts w:ascii="Ebrima" w:hAnsi="Ebrima"/>
          <w:sz w:val="22"/>
          <w:szCs w:val="22"/>
        </w:rPr>
        <w:t xml:space="preserve"> izolacji wg ceny jednostkowej, która obejmuje: </w:t>
      </w:r>
    </w:p>
    <w:p w14:paraId="597CE286"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dostarczenie materiałów</w:t>
      </w:r>
    </w:p>
    <w:p w14:paraId="270B0E5D"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xml:space="preserve">- przygotowanie i oczyszczenie podłożą </w:t>
      </w:r>
    </w:p>
    <w:p w14:paraId="6E32DDE6"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xml:space="preserve">- zagruntowanie podłoża i położenie geowłókniny </w:t>
      </w:r>
    </w:p>
    <w:p w14:paraId="3077B1C6"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wykonanie izolacji wraz z ochroną</w:t>
      </w:r>
    </w:p>
    <w:p w14:paraId="7AEBBE16" w14:textId="77777777" w:rsidR="0025776F" w:rsidRPr="007610D9" w:rsidRDefault="0025776F" w:rsidP="007610D9">
      <w:pPr>
        <w:ind w:left="284"/>
        <w:jc w:val="both"/>
        <w:rPr>
          <w:rFonts w:ascii="Ebrima" w:hAnsi="Ebrima"/>
          <w:sz w:val="22"/>
          <w:szCs w:val="22"/>
        </w:rPr>
      </w:pPr>
      <w:r w:rsidRPr="007610D9">
        <w:rPr>
          <w:rFonts w:ascii="Ebrima" w:hAnsi="Ebrima"/>
          <w:sz w:val="22"/>
          <w:szCs w:val="22"/>
        </w:rPr>
        <w:t>- uporządkowanie stanowiska pracy</w:t>
      </w:r>
    </w:p>
    <w:p w14:paraId="40E844EF" w14:textId="77777777" w:rsidR="0025776F" w:rsidRPr="007610D9" w:rsidRDefault="0025776F" w:rsidP="007610D9">
      <w:pPr>
        <w:jc w:val="both"/>
        <w:rPr>
          <w:rFonts w:ascii="Ebrima" w:hAnsi="Ebrima"/>
          <w:b/>
          <w:sz w:val="22"/>
          <w:szCs w:val="22"/>
        </w:rPr>
      </w:pPr>
    </w:p>
    <w:p w14:paraId="29A950E1" w14:textId="77777777" w:rsidR="0025776F" w:rsidRPr="007610D9" w:rsidRDefault="0025776F" w:rsidP="00904092">
      <w:pPr>
        <w:pStyle w:val="Akapitzlist"/>
        <w:numPr>
          <w:ilvl w:val="0"/>
          <w:numId w:val="81"/>
        </w:numPr>
        <w:spacing w:before="0" w:after="0" w:line="240" w:lineRule="auto"/>
        <w:jc w:val="both"/>
        <w:rPr>
          <w:rFonts w:ascii="Ebrima" w:hAnsi="Ebrima"/>
          <w:b/>
          <w:sz w:val="22"/>
        </w:rPr>
      </w:pPr>
      <w:r w:rsidRPr="007610D9">
        <w:rPr>
          <w:rFonts w:ascii="Ebrima" w:hAnsi="Ebrima"/>
          <w:b/>
          <w:sz w:val="22"/>
        </w:rPr>
        <w:t xml:space="preserve">Przepisy związane </w:t>
      </w:r>
    </w:p>
    <w:p w14:paraId="5F908939" w14:textId="77777777" w:rsidR="0025776F" w:rsidRPr="007610D9" w:rsidRDefault="0025776F" w:rsidP="007610D9">
      <w:pPr>
        <w:jc w:val="both"/>
        <w:rPr>
          <w:rFonts w:ascii="Ebrima" w:hAnsi="Ebrima"/>
          <w:b/>
          <w:sz w:val="22"/>
          <w:szCs w:val="22"/>
        </w:rPr>
      </w:pPr>
    </w:p>
    <w:p w14:paraId="46ED4678" w14:textId="58BFCE15" w:rsidR="0025776F" w:rsidRPr="007610D9" w:rsidRDefault="000953FB" w:rsidP="007610D9">
      <w:pPr>
        <w:jc w:val="both"/>
        <w:rPr>
          <w:rFonts w:ascii="Ebrima" w:hAnsi="Ebrima"/>
          <w:sz w:val="22"/>
          <w:szCs w:val="22"/>
        </w:rPr>
      </w:pPr>
      <w:r w:rsidRPr="007610D9">
        <w:rPr>
          <w:rFonts w:ascii="Ebrima" w:hAnsi="Ebrima"/>
          <w:sz w:val="22"/>
          <w:szCs w:val="22"/>
        </w:rPr>
        <w:t xml:space="preserve">PN-EN 13163+A2:2016-12 Wyroby do izolacji cieplnej w budownictwie – Wyroby ze styropianu (EPS) produkowane fabrycznie – Specyfikacja </w:t>
      </w:r>
    </w:p>
    <w:p w14:paraId="05C3928B" w14:textId="5E0270F9" w:rsidR="00BA0B7F" w:rsidRPr="007610D9" w:rsidRDefault="0025776F" w:rsidP="007610D9">
      <w:pPr>
        <w:jc w:val="both"/>
        <w:rPr>
          <w:rFonts w:ascii="Ebrima" w:hAnsi="Ebrima"/>
          <w:b/>
          <w:sz w:val="22"/>
          <w:szCs w:val="22"/>
        </w:rPr>
      </w:pPr>
      <w:r w:rsidRPr="007610D9">
        <w:rPr>
          <w:rFonts w:ascii="Ebrima" w:hAnsi="Ebrima"/>
          <w:sz w:val="22"/>
          <w:szCs w:val="22"/>
        </w:rPr>
        <w:t>PN-B-24620:1998 Lepiki, masy i roztwory asfaltowe stosowane na zimno</w:t>
      </w:r>
    </w:p>
    <w:p w14:paraId="3AD98635" w14:textId="77777777" w:rsidR="00BA0B7F" w:rsidRPr="007610D9" w:rsidRDefault="00BA0B7F" w:rsidP="007610D9">
      <w:pPr>
        <w:jc w:val="both"/>
        <w:rPr>
          <w:rFonts w:ascii="Ebrima" w:hAnsi="Ebrima"/>
          <w:b/>
          <w:sz w:val="22"/>
          <w:szCs w:val="22"/>
        </w:rPr>
        <w:sectPr w:rsidR="00BA0B7F" w:rsidRPr="007610D9" w:rsidSect="00AA47A0">
          <w:footerReference w:type="default" r:id="rId29"/>
          <w:pgSz w:w="11906" w:h="16838"/>
          <w:pgMar w:top="1418" w:right="851" w:bottom="1418" w:left="1418" w:header="708" w:footer="708" w:gutter="0"/>
          <w:cols w:space="708"/>
          <w:docGrid w:linePitch="360"/>
        </w:sectPr>
      </w:pPr>
    </w:p>
    <w:p w14:paraId="080036F8" w14:textId="77777777" w:rsidR="004E33FC" w:rsidRDefault="004E33FC" w:rsidP="007610D9">
      <w:pPr>
        <w:autoSpaceDE w:val="0"/>
        <w:autoSpaceDN w:val="0"/>
        <w:adjustRightInd w:val="0"/>
        <w:jc w:val="center"/>
        <w:rPr>
          <w:rFonts w:ascii="Ebrima" w:hAnsi="Ebrima"/>
          <w:b/>
          <w:bCs/>
          <w:sz w:val="22"/>
          <w:szCs w:val="22"/>
        </w:rPr>
      </w:pPr>
    </w:p>
    <w:p w14:paraId="0B496CF6" w14:textId="77777777" w:rsidR="004E33FC" w:rsidRDefault="004E33FC" w:rsidP="007610D9">
      <w:pPr>
        <w:autoSpaceDE w:val="0"/>
        <w:autoSpaceDN w:val="0"/>
        <w:adjustRightInd w:val="0"/>
        <w:jc w:val="center"/>
        <w:rPr>
          <w:rFonts w:ascii="Ebrima" w:hAnsi="Ebrima"/>
          <w:b/>
          <w:bCs/>
          <w:sz w:val="22"/>
          <w:szCs w:val="22"/>
        </w:rPr>
      </w:pPr>
    </w:p>
    <w:p w14:paraId="1AE5DAEF" w14:textId="77777777" w:rsidR="004E33FC" w:rsidRDefault="004E33FC" w:rsidP="007610D9">
      <w:pPr>
        <w:autoSpaceDE w:val="0"/>
        <w:autoSpaceDN w:val="0"/>
        <w:adjustRightInd w:val="0"/>
        <w:jc w:val="center"/>
        <w:rPr>
          <w:rFonts w:ascii="Ebrima" w:hAnsi="Ebrima"/>
          <w:b/>
          <w:bCs/>
          <w:sz w:val="22"/>
          <w:szCs w:val="22"/>
        </w:rPr>
      </w:pPr>
    </w:p>
    <w:p w14:paraId="7F0CB3D3" w14:textId="77777777" w:rsidR="004E33FC" w:rsidRDefault="004E33FC" w:rsidP="007610D9">
      <w:pPr>
        <w:autoSpaceDE w:val="0"/>
        <w:autoSpaceDN w:val="0"/>
        <w:adjustRightInd w:val="0"/>
        <w:jc w:val="center"/>
        <w:rPr>
          <w:rFonts w:ascii="Ebrima" w:hAnsi="Ebrima"/>
          <w:b/>
          <w:bCs/>
          <w:sz w:val="22"/>
          <w:szCs w:val="22"/>
        </w:rPr>
      </w:pPr>
    </w:p>
    <w:p w14:paraId="255B9DEA" w14:textId="77777777" w:rsidR="004E33FC" w:rsidRDefault="004E33FC" w:rsidP="007610D9">
      <w:pPr>
        <w:autoSpaceDE w:val="0"/>
        <w:autoSpaceDN w:val="0"/>
        <w:adjustRightInd w:val="0"/>
        <w:jc w:val="center"/>
        <w:rPr>
          <w:rFonts w:ascii="Ebrima" w:hAnsi="Ebrima"/>
          <w:b/>
          <w:bCs/>
          <w:sz w:val="22"/>
          <w:szCs w:val="22"/>
        </w:rPr>
      </w:pPr>
    </w:p>
    <w:p w14:paraId="46C5E204" w14:textId="77777777" w:rsidR="004E33FC" w:rsidRDefault="004E33FC" w:rsidP="007610D9">
      <w:pPr>
        <w:autoSpaceDE w:val="0"/>
        <w:autoSpaceDN w:val="0"/>
        <w:adjustRightInd w:val="0"/>
        <w:jc w:val="center"/>
        <w:rPr>
          <w:rFonts w:ascii="Ebrima" w:hAnsi="Ebrima"/>
          <w:b/>
          <w:bCs/>
          <w:sz w:val="22"/>
          <w:szCs w:val="22"/>
        </w:rPr>
      </w:pPr>
    </w:p>
    <w:p w14:paraId="307C7C49" w14:textId="77777777" w:rsidR="004E33FC" w:rsidRDefault="004E33FC" w:rsidP="007610D9">
      <w:pPr>
        <w:autoSpaceDE w:val="0"/>
        <w:autoSpaceDN w:val="0"/>
        <w:adjustRightInd w:val="0"/>
        <w:jc w:val="center"/>
        <w:rPr>
          <w:rFonts w:ascii="Ebrima" w:hAnsi="Ebrima"/>
          <w:b/>
          <w:bCs/>
          <w:sz w:val="22"/>
          <w:szCs w:val="22"/>
        </w:rPr>
      </w:pPr>
    </w:p>
    <w:p w14:paraId="32B8C547" w14:textId="77777777" w:rsidR="004E33FC" w:rsidRDefault="004E33FC" w:rsidP="007610D9">
      <w:pPr>
        <w:autoSpaceDE w:val="0"/>
        <w:autoSpaceDN w:val="0"/>
        <w:adjustRightInd w:val="0"/>
        <w:jc w:val="center"/>
        <w:rPr>
          <w:rFonts w:ascii="Ebrima" w:hAnsi="Ebrima"/>
          <w:b/>
          <w:bCs/>
          <w:sz w:val="22"/>
          <w:szCs w:val="22"/>
        </w:rPr>
      </w:pPr>
    </w:p>
    <w:p w14:paraId="45FE836F" w14:textId="77777777" w:rsidR="00BA0B7F" w:rsidRPr="007610D9" w:rsidRDefault="00BA0B7F"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50050D8B" w14:textId="77777777" w:rsidR="00BA0B7F" w:rsidRPr="007610D9" w:rsidRDefault="00BA0B7F" w:rsidP="007610D9">
      <w:pPr>
        <w:autoSpaceDE w:val="0"/>
        <w:autoSpaceDN w:val="0"/>
        <w:adjustRightInd w:val="0"/>
        <w:jc w:val="center"/>
        <w:rPr>
          <w:rFonts w:ascii="Ebrima" w:hAnsi="Ebrima"/>
          <w:b/>
          <w:bCs/>
          <w:sz w:val="22"/>
          <w:szCs w:val="22"/>
        </w:rPr>
      </w:pPr>
      <w:r w:rsidRPr="007610D9">
        <w:rPr>
          <w:rFonts w:ascii="Ebrima" w:hAnsi="Ebrima"/>
          <w:b/>
          <w:bCs/>
          <w:sz w:val="22"/>
          <w:szCs w:val="22"/>
        </w:rPr>
        <w:t>PODKŁADY Z UBITYCH MATERIAŁÓW SYPKICH</w:t>
      </w:r>
    </w:p>
    <w:p w14:paraId="6CE56DA0" w14:textId="77777777" w:rsidR="00BA0B7F" w:rsidRPr="007610D9" w:rsidRDefault="00BA0B7F" w:rsidP="007610D9">
      <w:pPr>
        <w:autoSpaceDE w:val="0"/>
        <w:autoSpaceDN w:val="0"/>
        <w:adjustRightInd w:val="0"/>
        <w:jc w:val="center"/>
        <w:rPr>
          <w:rFonts w:ascii="Ebrima" w:hAnsi="Ebrima"/>
          <w:b/>
          <w:bCs/>
          <w:sz w:val="22"/>
          <w:szCs w:val="22"/>
        </w:rPr>
      </w:pPr>
      <w:r w:rsidRPr="007610D9">
        <w:rPr>
          <w:rFonts w:ascii="Ebrima" w:hAnsi="Ebrima"/>
          <w:b/>
          <w:bCs/>
          <w:sz w:val="22"/>
          <w:szCs w:val="22"/>
        </w:rPr>
        <w:t>D:01</w:t>
      </w:r>
    </w:p>
    <w:p w14:paraId="38AB950D" w14:textId="77777777" w:rsidR="00BA0B7F" w:rsidRDefault="00BA0B7F"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45111200-0 Roboty ziemne</w:t>
      </w:r>
    </w:p>
    <w:p w14:paraId="7574F694" w14:textId="77777777" w:rsidR="004E33FC" w:rsidRDefault="004E33FC" w:rsidP="007610D9">
      <w:pPr>
        <w:autoSpaceDE w:val="0"/>
        <w:autoSpaceDN w:val="0"/>
        <w:adjustRightInd w:val="0"/>
        <w:jc w:val="center"/>
        <w:rPr>
          <w:rFonts w:ascii="Ebrima" w:hAnsi="Ebrima"/>
          <w:b/>
          <w:bCs/>
          <w:sz w:val="22"/>
          <w:szCs w:val="22"/>
        </w:rPr>
      </w:pPr>
    </w:p>
    <w:p w14:paraId="2324780A" w14:textId="77777777" w:rsidR="004E33FC" w:rsidRDefault="004E33FC" w:rsidP="007610D9">
      <w:pPr>
        <w:autoSpaceDE w:val="0"/>
        <w:autoSpaceDN w:val="0"/>
        <w:adjustRightInd w:val="0"/>
        <w:jc w:val="center"/>
        <w:rPr>
          <w:rFonts w:ascii="Ebrima" w:hAnsi="Ebrima"/>
          <w:b/>
          <w:bCs/>
          <w:sz w:val="22"/>
          <w:szCs w:val="22"/>
        </w:rPr>
      </w:pPr>
    </w:p>
    <w:p w14:paraId="491DDD3E" w14:textId="77777777" w:rsidR="004E33FC" w:rsidRDefault="004E33FC" w:rsidP="007610D9">
      <w:pPr>
        <w:autoSpaceDE w:val="0"/>
        <w:autoSpaceDN w:val="0"/>
        <w:adjustRightInd w:val="0"/>
        <w:jc w:val="center"/>
        <w:rPr>
          <w:rFonts w:ascii="Ebrima" w:hAnsi="Ebrima"/>
          <w:b/>
          <w:bCs/>
          <w:sz w:val="22"/>
          <w:szCs w:val="22"/>
        </w:rPr>
      </w:pPr>
    </w:p>
    <w:p w14:paraId="19BD638D" w14:textId="77777777" w:rsidR="004E33FC" w:rsidRDefault="004E33FC" w:rsidP="007610D9">
      <w:pPr>
        <w:autoSpaceDE w:val="0"/>
        <w:autoSpaceDN w:val="0"/>
        <w:adjustRightInd w:val="0"/>
        <w:jc w:val="center"/>
        <w:rPr>
          <w:rFonts w:ascii="Ebrima" w:hAnsi="Ebrima"/>
          <w:b/>
          <w:bCs/>
          <w:sz w:val="22"/>
          <w:szCs w:val="22"/>
        </w:rPr>
      </w:pPr>
    </w:p>
    <w:p w14:paraId="11A0CB67" w14:textId="77777777" w:rsidR="004E33FC" w:rsidRDefault="004E33FC" w:rsidP="007610D9">
      <w:pPr>
        <w:autoSpaceDE w:val="0"/>
        <w:autoSpaceDN w:val="0"/>
        <w:adjustRightInd w:val="0"/>
        <w:jc w:val="center"/>
        <w:rPr>
          <w:rFonts w:ascii="Ebrima" w:hAnsi="Ebrima"/>
          <w:b/>
          <w:bCs/>
          <w:sz w:val="22"/>
          <w:szCs w:val="22"/>
        </w:rPr>
      </w:pPr>
    </w:p>
    <w:p w14:paraId="60A7E437" w14:textId="77777777" w:rsidR="004E33FC" w:rsidRDefault="004E33FC" w:rsidP="007610D9">
      <w:pPr>
        <w:autoSpaceDE w:val="0"/>
        <w:autoSpaceDN w:val="0"/>
        <w:adjustRightInd w:val="0"/>
        <w:jc w:val="center"/>
        <w:rPr>
          <w:rFonts w:ascii="Ebrima" w:hAnsi="Ebrima"/>
          <w:b/>
          <w:bCs/>
          <w:sz w:val="22"/>
          <w:szCs w:val="22"/>
        </w:rPr>
      </w:pPr>
    </w:p>
    <w:p w14:paraId="23EAFBDB" w14:textId="77777777" w:rsidR="004E33FC" w:rsidRDefault="004E33FC" w:rsidP="007610D9">
      <w:pPr>
        <w:autoSpaceDE w:val="0"/>
        <w:autoSpaceDN w:val="0"/>
        <w:adjustRightInd w:val="0"/>
        <w:jc w:val="center"/>
        <w:rPr>
          <w:rFonts w:ascii="Ebrima" w:hAnsi="Ebrima"/>
          <w:b/>
          <w:bCs/>
          <w:sz w:val="22"/>
          <w:szCs w:val="22"/>
        </w:rPr>
      </w:pPr>
    </w:p>
    <w:p w14:paraId="08CCCD4A" w14:textId="77777777" w:rsidR="004E33FC" w:rsidRDefault="004E33FC" w:rsidP="007610D9">
      <w:pPr>
        <w:autoSpaceDE w:val="0"/>
        <w:autoSpaceDN w:val="0"/>
        <w:adjustRightInd w:val="0"/>
        <w:jc w:val="center"/>
        <w:rPr>
          <w:rFonts w:ascii="Ebrima" w:hAnsi="Ebrima"/>
          <w:b/>
          <w:bCs/>
          <w:sz w:val="22"/>
          <w:szCs w:val="22"/>
        </w:rPr>
      </w:pPr>
    </w:p>
    <w:p w14:paraId="33EC435C" w14:textId="77777777" w:rsidR="004E33FC" w:rsidRDefault="004E33FC" w:rsidP="007610D9">
      <w:pPr>
        <w:autoSpaceDE w:val="0"/>
        <w:autoSpaceDN w:val="0"/>
        <w:adjustRightInd w:val="0"/>
        <w:jc w:val="center"/>
        <w:rPr>
          <w:rFonts w:ascii="Ebrima" w:hAnsi="Ebrima"/>
          <w:b/>
          <w:bCs/>
          <w:sz w:val="22"/>
          <w:szCs w:val="22"/>
        </w:rPr>
      </w:pPr>
    </w:p>
    <w:p w14:paraId="09E0F219" w14:textId="77777777" w:rsidR="004E33FC" w:rsidRDefault="004E33FC" w:rsidP="007610D9">
      <w:pPr>
        <w:autoSpaceDE w:val="0"/>
        <w:autoSpaceDN w:val="0"/>
        <w:adjustRightInd w:val="0"/>
        <w:jc w:val="center"/>
        <w:rPr>
          <w:rFonts w:ascii="Ebrima" w:hAnsi="Ebrima"/>
          <w:b/>
          <w:bCs/>
          <w:sz w:val="22"/>
          <w:szCs w:val="22"/>
        </w:rPr>
      </w:pPr>
    </w:p>
    <w:p w14:paraId="15B45C1C" w14:textId="77777777" w:rsidR="004E33FC" w:rsidRDefault="004E33FC" w:rsidP="007610D9">
      <w:pPr>
        <w:autoSpaceDE w:val="0"/>
        <w:autoSpaceDN w:val="0"/>
        <w:adjustRightInd w:val="0"/>
        <w:jc w:val="center"/>
        <w:rPr>
          <w:rFonts w:ascii="Ebrima" w:hAnsi="Ebrima"/>
          <w:b/>
          <w:bCs/>
          <w:sz w:val="22"/>
          <w:szCs w:val="22"/>
        </w:rPr>
      </w:pPr>
    </w:p>
    <w:p w14:paraId="433E6C66" w14:textId="77777777" w:rsidR="004E33FC" w:rsidRDefault="004E33FC" w:rsidP="007610D9">
      <w:pPr>
        <w:autoSpaceDE w:val="0"/>
        <w:autoSpaceDN w:val="0"/>
        <w:adjustRightInd w:val="0"/>
        <w:jc w:val="center"/>
        <w:rPr>
          <w:rFonts w:ascii="Ebrima" w:hAnsi="Ebrima"/>
          <w:b/>
          <w:bCs/>
          <w:sz w:val="22"/>
          <w:szCs w:val="22"/>
        </w:rPr>
      </w:pPr>
    </w:p>
    <w:p w14:paraId="4CD150CF" w14:textId="77777777" w:rsidR="004E33FC" w:rsidRDefault="004E33FC" w:rsidP="007610D9">
      <w:pPr>
        <w:autoSpaceDE w:val="0"/>
        <w:autoSpaceDN w:val="0"/>
        <w:adjustRightInd w:val="0"/>
        <w:jc w:val="center"/>
        <w:rPr>
          <w:rFonts w:ascii="Ebrima" w:hAnsi="Ebrima"/>
          <w:b/>
          <w:bCs/>
          <w:sz w:val="22"/>
          <w:szCs w:val="22"/>
        </w:rPr>
      </w:pPr>
    </w:p>
    <w:p w14:paraId="1515E12E" w14:textId="77777777" w:rsidR="004E33FC" w:rsidRDefault="004E33FC" w:rsidP="007610D9">
      <w:pPr>
        <w:autoSpaceDE w:val="0"/>
        <w:autoSpaceDN w:val="0"/>
        <w:adjustRightInd w:val="0"/>
        <w:jc w:val="center"/>
        <w:rPr>
          <w:rFonts w:ascii="Ebrima" w:hAnsi="Ebrima"/>
          <w:b/>
          <w:bCs/>
          <w:sz w:val="22"/>
          <w:szCs w:val="22"/>
        </w:rPr>
      </w:pPr>
    </w:p>
    <w:p w14:paraId="036C5C3C" w14:textId="77777777" w:rsidR="004E33FC" w:rsidRDefault="004E33FC" w:rsidP="007610D9">
      <w:pPr>
        <w:autoSpaceDE w:val="0"/>
        <w:autoSpaceDN w:val="0"/>
        <w:adjustRightInd w:val="0"/>
        <w:jc w:val="center"/>
        <w:rPr>
          <w:rFonts w:ascii="Ebrima" w:hAnsi="Ebrima"/>
          <w:b/>
          <w:bCs/>
          <w:sz w:val="22"/>
          <w:szCs w:val="22"/>
        </w:rPr>
      </w:pPr>
    </w:p>
    <w:p w14:paraId="6F1B17F3" w14:textId="77777777" w:rsidR="004E33FC" w:rsidRDefault="004E33FC" w:rsidP="007610D9">
      <w:pPr>
        <w:autoSpaceDE w:val="0"/>
        <w:autoSpaceDN w:val="0"/>
        <w:adjustRightInd w:val="0"/>
        <w:jc w:val="center"/>
        <w:rPr>
          <w:rFonts w:ascii="Ebrima" w:hAnsi="Ebrima"/>
          <w:b/>
          <w:bCs/>
          <w:sz w:val="22"/>
          <w:szCs w:val="22"/>
        </w:rPr>
      </w:pPr>
    </w:p>
    <w:p w14:paraId="7D72C148" w14:textId="77777777" w:rsidR="004E33FC" w:rsidRDefault="004E33FC" w:rsidP="007610D9">
      <w:pPr>
        <w:autoSpaceDE w:val="0"/>
        <w:autoSpaceDN w:val="0"/>
        <w:adjustRightInd w:val="0"/>
        <w:jc w:val="center"/>
        <w:rPr>
          <w:rFonts w:ascii="Ebrima" w:hAnsi="Ebrima"/>
          <w:b/>
          <w:bCs/>
          <w:sz w:val="22"/>
          <w:szCs w:val="22"/>
        </w:rPr>
      </w:pPr>
    </w:p>
    <w:p w14:paraId="366DD8AC" w14:textId="77777777" w:rsidR="004E33FC" w:rsidRDefault="004E33FC" w:rsidP="007610D9">
      <w:pPr>
        <w:autoSpaceDE w:val="0"/>
        <w:autoSpaceDN w:val="0"/>
        <w:adjustRightInd w:val="0"/>
        <w:jc w:val="center"/>
        <w:rPr>
          <w:rFonts w:ascii="Ebrima" w:hAnsi="Ebrima"/>
          <w:b/>
          <w:bCs/>
          <w:sz w:val="22"/>
          <w:szCs w:val="22"/>
        </w:rPr>
      </w:pPr>
    </w:p>
    <w:p w14:paraId="2F1E1F85" w14:textId="77777777" w:rsidR="004E33FC" w:rsidRDefault="004E33FC" w:rsidP="007610D9">
      <w:pPr>
        <w:autoSpaceDE w:val="0"/>
        <w:autoSpaceDN w:val="0"/>
        <w:adjustRightInd w:val="0"/>
        <w:jc w:val="center"/>
        <w:rPr>
          <w:rFonts w:ascii="Ebrima" w:hAnsi="Ebrima"/>
          <w:b/>
          <w:bCs/>
          <w:sz w:val="22"/>
          <w:szCs w:val="22"/>
        </w:rPr>
      </w:pPr>
    </w:p>
    <w:p w14:paraId="31ABED69" w14:textId="77777777" w:rsidR="004E33FC" w:rsidRDefault="004E33FC" w:rsidP="007610D9">
      <w:pPr>
        <w:autoSpaceDE w:val="0"/>
        <w:autoSpaceDN w:val="0"/>
        <w:adjustRightInd w:val="0"/>
        <w:jc w:val="center"/>
        <w:rPr>
          <w:rFonts w:ascii="Ebrima" w:hAnsi="Ebrima"/>
          <w:b/>
          <w:bCs/>
          <w:sz w:val="22"/>
          <w:szCs w:val="22"/>
        </w:rPr>
      </w:pPr>
    </w:p>
    <w:p w14:paraId="2BBFA28C" w14:textId="77777777" w:rsidR="004E33FC" w:rsidRDefault="004E33FC" w:rsidP="007610D9">
      <w:pPr>
        <w:autoSpaceDE w:val="0"/>
        <w:autoSpaceDN w:val="0"/>
        <w:adjustRightInd w:val="0"/>
        <w:jc w:val="center"/>
        <w:rPr>
          <w:rFonts w:ascii="Ebrima" w:hAnsi="Ebrima"/>
          <w:b/>
          <w:bCs/>
          <w:sz w:val="22"/>
          <w:szCs w:val="22"/>
        </w:rPr>
      </w:pPr>
    </w:p>
    <w:p w14:paraId="71CBA0AF" w14:textId="77777777" w:rsidR="004E33FC" w:rsidRDefault="004E33FC" w:rsidP="007610D9">
      <w:pPr>
        <w:autoSpaceDE w:val="0"/>
        <w:autoSpaceDN w:val="0"/>
        <w:adjustRightInd w:val="0"/>
        <w:jc w:val="center"/>
        <w:rPr>
          <w:rFonts w:ascii="Ebrima" w:hAnsi="Ebrima"/>
          <w:b/>
          <w:bCs/>
          <w:sz w:val="22"/>
          <w:szCs w:val="22"/>
        </w:rPr>
      </w:pPr>
    </w:p>
    <w:p w14:paraId="2BE052E2" w14:textId="77777777" w:rsidR="004E33FC" w:rsidRDefault="004E33FC" w:rsidP="007610D9">
      <w:pPr>
        <w:autoSpaceDE w:val="0"/>
        <w:autoSpaceDN w:val="0"/>
        <w:adjustRightInd w:val="0"/>
        <w:jc w:val="center"/>
        <w:rPr>
          <w:rFonts w:ascii="Ebrima" w:hAnsi="Ebrima"/>
          <w:b/>
          <w:bCs/>
          <w:sz w:val="22"/>
          <w:szCs w:val="22"/>
        </w:rPr>
      </w:pPr>
    </w:p>
    <w:p w14:paraId="57D884F0" w14:textId="77777777" w:rsidR="004E33FC" w:rsidRDefault="004E33FC" w:rsidP="007610D9">
      <w:pPr>
        <w:autoSpaceDE w:val="0"/>
        <w:autoSpaceDN w:val="0"/>
        <w:adjustRightInd w:val="0"/>
        <w:jc w:val="center"/>
        <w:rPr>
          <w:rFonts w:ascii="Ebrima" w:hAnsi="Ebrima"/>
          <w:b/>
          <w:bCs/>
          <w:sz w:val="22"/>
          <w:szCs w:val="22"/>
        </w:rPr>
      </w:pPr>
    </w:p>
    <w:p w14:paraId="2870C70D" w14:textId="77777777" w:rsidR="004E33FC" w:rsidRDefault="004E33FC" w:rsidP="007610D9">
      <w:pPr>
        <w:autoSpaceDE w:val="0"/>
        <w:autoSpaceDN w:val="0"/>
        <w:adjustRightInd w:val="0"/>
        <w:jc w:val="center"/>
        <w:rPr>
          <w:rFonts w:ascii="Ebrima" w:hAnsi="Ebrima"/>
          <w:b/>
          <w:bCs/>
          <w:sz w:val="22"/>
          <w:szCs w:val="22"/>
        </w:rPr>
      </w:pPr>
    </w:p>
    <w:p w14:paraId="09910BBA" w14:textId="77777777" w:rsidR="004E33FC" w:rsidRDefault="004E33FC" w:rsidP="007610D9">
      <w:pPr>
        <w:autoSpaceDE w:val="0"/>
        <w:autoSpaceDN w:val="0"/>
        <w:adjustRightInd w:val="0"/>
        <w:jc w:val="center"/>
        <w:rPr>
          <w:rFonts w:ascii="Ebrima" w:hAnsi="Ebrima"/>
          <w:b/>
          <w:bCs/>
          <w:sz w:val="22"/>
          <w:szCs w:val="22"/>
        </w:rPr>
      </w:pPr>
    </w:p>
    <w:p w14:paraId="1C7B956C" w14:textId="77777777" w:rsidR="004E33FC" w:rsidRDefault="004E33FC" w:rsidP="007610D9">
      <w:pPr>
        <w:autoSpaceDE w:val="0"/>
        <w:autoSpaceDN w:val="0"/>
        <w:adjustRightInd w:val="0"/>
        <w:jc w:val="center"/>
        <w:rPr>
          <w:rFonts w:ascii="Ebrima" w:hAnsi="Ebrima"/>
          <w:b/>
          <w:bCs/>
          <w:sz w:val="22"/>
          <w:szCs w:val="22"/>
        </w:rPr>
      </w:pPr>
    </w:p>
    <w:p w14:paraId="4C200236" w14:textId="77777777" w:rsidR="004E33FC" w:rsidRDefault="004E33FC" w:rsidP="007610D9">
      <w:pPr>
        <w:autoSpaceDE w:val="0"/>
        <w:autoSpaceDN w:val="0"/>
        <w:adjustRightInd w:val="0"/>
        <w:jc w:val="center"/>
        <w:rPr>
          <w:rFonts w:ascii="Ebrima" w:hAnsi="Ebrima"/>
          <w:b/>
          <w:bCs/>
          <w:sz w:val="22"/>
          <w:szCs w:val="22"/>
        </w:rPr>
      </w:pPr>
    </w:p>
    <w:p w14:paraId="0301B161" w14:textId="77777777" w:rsidR="004E33FC" w:rsidRDefault="004E33FC" w:rsidP="007610D9">
      <w:pPr>
        <w:autoSpaceDE w:val="0"/>
        <w:autoSpaceDN w:val="0"/>
        <w:adjustRightInd w:val="0"/>
        <w:jc w:val="center"/>
        <w:rPr>
          <w:rFonts w:ascii="Ebrima" w:hAnsi="Ebrima"/>
          <w:b/>
          <w:bCs/>
          <w:sz w:val="22"/>
          <w:szCs w:val="22"/>
        </w:rPr>
      </w:pPr>
    </w:p>
    <w:p w14:paraId="72FE8EF5" w14:textId="77777777" w:rsidR="004E33FC" w:rsidRDefault="004E33FC" w:rsidP="007610D9">
      <w:pPr>
        <w:autoSpaceDE w:val="0"/>
        <w:autoSpaceDN w:val="0"/>
        <w:adjustRightInd w:val="0"/>
        <w:jc w:val="center"/>
        <w:rPr>
          <w:rFonts w:ascii="Ebrima" w:hAnsi="Ebrima"/>
          <w:b/>
          <w:bCs/>
          <w:sz w:val="22"/>
          <w:szCs w:val="22"/>
        </w:rPr>
      </w:pPr>
    </w:p>
    <w:p w14:paraId="2ABF3A1A" w14:textId="77777777" w:rsidR="004E33FC" w:rsidRDefault="004E33FC" w:rsidP="007610D9">
      <w:pPr>
        <w:autoSpaceDE w:val="0"/>
        <w:autoSpaceDN w:val="0"/>
        <w:adjustRightInd w:val="0"/>
        <w:jc w:val="center"/>
        <w:rPr>
          <w:rFonts w:ascii="Ebrima" w:hAnsi="Ebrima"/>
          <w:b/>
          <w:bCs/>
          <w:sz w:val="22"/>
          <w:szCs w:val="22"/>
        </w:rPr>
      </w:pPr>
    </w:p>
    <w:p w14:paraId="0524D3FC" w14:textId="77777777" w:rsidR="004E33FC" w:rsidRDefault="004E33FC" w:rsidP="007610D9">
      <w:pPr>
        <w:autoSpaceDE w:val="0"/>
        <w:autoSpaceDN w:val="0"/>
        <w:adjustRightInd w:val="0"/>
        <w:jc w:val="center"/>
        <w:rPr>
          <w:rFonts w:ascii="Ebrima" w:hAnsi="Ebrima"/>
          <w:b/>
          <w:bCs/>
          <w:sz w:val="22"/>
          <w:szCs w:val="22"/>
        </w:rPr>
      </w:pPr>
    </w:p>
    <w:p w14:paraId="70E52A88" w14:textId="77777777" w:rsidR="004E33FC" w:rsidRDefault="004E33FC" w:rsidP="007610D9">
      <w:pPr>
        <w:autoSpaceDE w:val="0"/>
        <w:autoSpaceDN w:val="0"/>
        <w:adjustRightInd w:val="0"/>
        <w:jc w:val="center"/>
        <w:rPr>
          <w:rFonts w:ascii="Ebrima" w:hAnsi="Ebrima"/>
          <w:b/>
          <w:bCs/>
          <w:sz w:val="22"/>
          <w:szCs w:val="22"/>
        </w:rPr>
      </w:pPr>
    </w:p>
    <w:p w14:paraId="229DA842" w14:textId="77777777" w:rsidR="004E33FC" w:rsidRDefault="004E33FC" w:rsidP="007610D9">
      <w:pPr>
        <w:autoSpaceDE w:val="0"/>
        <w:autoSpaceDN w:val="0"/>
        <w:adjustRightInd w:val="0"/>
        <w:jc w:val="center"/>
        <w:rPr>
          <w:rFonts w:ascii="Ebrima" w:hAnsi="Ebrima"/>
          <w:b/>
          <w:bCs/>
          <w:sz w:val="22"/>
          <w:szCs w:val="22"/>
        </w:rPr>
      </w:pPr>
    </w:p>
    <w:p w14:paraId="154CA167" w14:textId="77777777" w:rsidR="004E33FC" w:rsidRDefault="004E33FC" w:rsidP="007610D9">
      <w:pPr>
        <w:autoSpaceDE w:val="0"/>
        <w:autoSpaceDN w:val="0"/>
        <w:adjustRightInd w:val="0"/>
        <w:jc w:val="center"/>
        <w:rPr>
          <w:rFonts w:ascii="Ebrima" w:hAnsi="Ebrima"/>
          <w:b/>
          <w:bCs/>
          <w:sz w:val="22"/>
          <w:szCs w:val="22"/>
        </w:rPr>
      </w:pPr>
    </w:p>
    <w:p w14:paraId="37D8B373" w14:textId="77777777" w:rsidR="004E33FC" w:rsidRPr="007610D9" w:rsidRDefault="004E33FC" w:rsidP="007610D9">
      <w:pPr>
        <w:autoSpaceDE w:val="0"/>
        <w:autoSpaceDN w:val="0"/>
        <w:adjustRightInd w:val="0"/>
        <w:jc w:val="center"/>
        <w:rPr>
          <w:rFonts w:ascii="Ebrima" w:hAnsi="Ebrima"/>
          <w:b/>
          <w:bCs/>
          <w:sz w:val="22"/>
          <w:szCs w:val="22"/>
        </w:rPr>
      </w:pPr>
    </w:p>
    <w:p w14:paraId="2981EC5D" w14:textId="77777777" w:rsidR="00BA0B7F" w:rsidRPr="007610D9" w:rsidRDefault="00BA0B7F" w:rsidP="007610D9">
      <w:pPr>
        <w:autoSpaceDE w:val="0"/>
        <w:autoSpaceDN w:val="0"/>
        <w:adjustRightInd w:val="0"/>
        <w:jc w:val="both"/>
        <w:rPr>
          <w:rFonts w:ascii="Ebrima" w:hAnsi="Ebrima"/>
          <w:b/>
          <w:bCs/>
          <w:sz w:val="22"/>
          <w:szCs w:val="22"/>
        </w:rPr>
      </w:pPr>
    </w:p>
    <w:p w14:paraId="7855810D" w14:textId="77777777" w:rsidR="00BA0B7F" w:rsidRPr="007610D9" w:rsidRDefault="00BA0B7F"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0344C4B1" w14:textId="77777777" w:rsidR="00BA0B7F" w:rsidRPr="007610D9" w:rsidRDefault="00BA0B7F" w:rsidP="007610D9">
      <w:pPr>
        <w:autoSpaceDE w:val="0"/>
        <w:autoSpaceDN w:val="0"/>
        <w:adjustRightInd w:val="0"/>
        <w:jc w:val="both"/>
        <w:rPr>
          <w:rFonts w:ascii="Ebrima" w:hAnsi="Ebrima"/>
          <w:sz w:val="22"/>
          <w:szCs w:val="22"/>
        </w:rPr>
      </w:pPr>
    </w:p>
    <w:p w14:paraId="003A5C3F" w14:textId="77777777" w:rsidR="00BA0B7F" w:rsidRPr="007610D9" w:rsidRDefault="00BA0B7F"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59F19B3A" w14:textId="77777777" w:rsidR="00BA0B7F" w:rsidRPr="007610D9" w:rsidRDefault="00BA0B7F" w:rsidP="007610D9">
      <w:pPr>
        <w:autoSpaceDE w:val="0"/>
        <w:autoSpaceDN w:val="0"/>
        <w:adjustRightInd w:val="0"/>
        <w:jc w:val="both"/>
        <w:rPr>
          <w:rFonts w:ascii="Ebrima" w:hAnsi="Ebrima"/>
          <w:sz w:val="22"/>
          <w:szCs w:val="22"/>
        </w:rPr>
      </w:pPr>
    </w:p>
    <w:p w14:paraId="493C5E97" w14:textId="4A406501" w:rsidR="009A0CDF" w:rsidRDefault="00BA0B7F" w:rsidP="00D8590F">
      <w:pPr>
        <w:jc w:val="both"/>
        <w:rPr>
          <w:rFonts w:ascii="Ebrima" w:hAnsi="Ebrima"/>
          <w:sz w:val="22"/>
          <w:szCs w:val="22"/>
        </w:rPr>
      </w:pPr>
      <w:r w:rsidRPr="007610D9">
        <w:rPr>
          <w:rFonts w:ascii="Ebrima" w:hAnsi="Ebrima"/>
          <w:sz w:val="22"/>
          <w:szCs w:val="22"/>
        </w:rPr>
        <w:t xml:space="preserve">Przedmiotem niniejszej szczegółowej specyfikacji technicznej są wymagania dotyczące wykonania i odbioru robót związanych z wykonywaniem podbudowy pomocniczej z kruszyw stabilizowanych mechanicznie w ramach przedsięwzięcia </w:t>
      </w:r>
      <w:r w:rsidR="00D8590F" w:rsidRPr="003B301D">
        <w:rPr>
          <w:rFonts w:ascii="Ebrima" w:hAnsi="Ebrima" w:cstheme="majorHAnsi"/>
          <w:bCs/>
          <w:sz w:val="22"/>
        </w:rPr>
        <w:t>Budowa Stacji Uzdatniania Wody w miejscowości Barczew</w:t>
      </w:r>
      <w:r w:rsidR="00D8590F" w:rsidRPr="003B301D">
        <w:rPr>
          <w:rFonts w:ascii="Ebrima" w:hAnsi="Ebrima"/>
          <w:b/>
          <w:sz w:val="22"/>
          <w:szCs w:val="22"/>
        </w:rPr>
        <w:t>.</w:t>
      </w:r>
    </w:p>
    <w:p w14:paraId="4BCACAB7" w14:textId="099F8EF7" w:rsidR="00BA0B7F" w:rsidRPr="007610D9" w:rsidRDefault="00BA0B7F" w:rsidP="007610D9">
      <w:pPr>
        <w:autoSpaceDE w:val="0"/>
        <w:autoSpaceDN w:val="0"/>
        <w:adjustRightInd w:val="0"/>
        <w:jc w:val="both"/>
        <w:rPr>
          <w:rFonts w:ascii="Ebrima" w:hAnsi="Ebrima"/>
          <w:sz w:val="22"/>
          <w:szCs w:val="22"/>
        </w:rPr>
      </w:pPr>
    </w:p>
    <w:p w14:paraId="3DCF9D88" w14:textId="77777777" w:rsidR="00BA0B7F" w:rsidRPr="007610D9" w:rsidRDefault="00BA0B7F"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60DB3615" w14:textId="77777777" w:rsidR="00BA0B7F" w:rsidRPr="007610D9" w:rsidRDefault="00BA0B7F" w:rsidP="007610D9">
      <w:pPr>
        <w:autoSpaceDE w:val="0"/>
        <w:autoSpaceDN w:val="0"/>
        <w:adjustRightInd w:val="0"/>
        <w:jc w:val="both"/>
        <w:rPr>
          <w:rFonts w:ascii="Ebrima" w:hAnsi="Ebrima"/>
          <w:sz w:val="22"/>
          <w:szCs w:val="22"/>
        </w:rPr>
      </w:pPr>
    </w:p>
    <w:p w14:paraId="54B6AF00" w14:textId="0CBA82EA" w:rsidR="00BA0B7F" w:rsidRPr="007610D9" w:rsidRDefault="00BA0B7F"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jest stosowana jako dokument przetargowy i kontraktowy przy zlecaniu i realizacji robót wymienionych w pkt. 1.1.</w:t>
      </w:r>
    </w:p>
    <w:p w14:paraId="7F647800" w14:textId="77777777" w:rsidR="00BA0B7F" w:rsidRPr="007610D9" w:rsidRDefault="00BA0B7F" w:rsidP="007610D9">
      <w:pPr>
        <w:autoSpaceDE w:val="0"/>
        <w:autoSpaceDN w:val="0"/>
        <w:adjustRightInd w:val="0"/>
        <w:jc w:val="both"/>
        <w:rPr>
          <w:rFonts w:ascii="Ebrima" w:hAnsi="Ebrima"/>
          <w:sz w:val="22"/>
          <w:szCs w:val="22"/>
        </w:rPr>
      </w:pPr>
    </w:p>
    <w:p w14:paraId="4C5C9282" w14:textId="77777777" w:rsidR="00BA0B7F" w:rsidRPr="007610D9" w:rsidRDefault="00BA0B7F"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166D5E78" w14:textId="77777777" w:rsidR="00BA0B7F" w:rsidRPr="007610D9" w:rsidRDefault="00BA0B7F" w:rsidP="007610D9">
      <w:pPr>
        <w:autoSpaceDE w:val="0"/>
        <w:autoSpaceDN w:val="0"/>
        <w:adjustRightInd w:val="0"/>
        <w:jc w:val="both"/>
        <w:rPr>
          <w:rFonts w:ascii="Ebrima" w:hAnsi="Ebrima"/>
          <w:sz w:val="22"/>
          <w:szCs w:val="22"/>
        </w:rPr>
      </w:pPr>
    </w:p>
    <w:p w14:paraId="7CCDE1E1" w14:textId="413AE9E0" w:rsidR="00BA0B7F" w:rsidRPr="007610D9" w:rsidRDefault="00BA0B7F" w:rsidP="007610D9">
      <w:pPr>
        <w:autoSpaceDE w:val="0"/>
        <w:autoSpaceDN w:val="0"/>
        <w:adjustRightInd w:val="0"/>
        <w:jc w:val="both"/>
        <w:rPr>
          <w:rFonts w:ascii="Ebrima" w:hAnsi="Ebrima"/>
          <w:sz w:val="22"/>
          <w:szCs w:val="22"/>
        </w:rPr>
      </w:pPr>
      <w:r w:rsidRPr="007610D9">
        <w:rPr>
          <w:rFonts w:ascii="Ebrima" w:hAnsi="Ebrima"/>
          <w:sz w:val="22"/>
          <w:szCs w:val="22"/>
        </w:rPr>
        <w:t>Ustalenia zawarte w niniejszej specyfikacji dotyczą zasad prowadzenia robót związanych z wykonywaniem podbudów z kruszyw naturalnych stabilizowanych mechanicznie wg PN-S-06102:1997.</w:t>
      </w:r>
    </w:p>
    <w:p w14:paraId="015F6F1A" w14:textId="77777777" w:rsidR="00BA0B7F" w:rsidRPr="007610D9" w:rsidRDefault="00BA0B7F" w:rsidP="007610D9">
      <w:pPr>
        <w:autoSpaceDE w:val="0"/>
        <w:autoSpaceDN w:val="0"/>
        <w:adjustRightInd w:val="0"/>
        <w:jc w:val="both"/>
        <w:rPr>
          <w:rFonts w:ascii="Ebrima" w:hAnsi="Ebrima"/>
          <w:sz w:val="22"/>
          <w:szCs w:val="22"/>
        </w:rPr>
      </w:pPr>
    </w:p>
    <w:p w14:paraId="4535DD63" w14:textId="77777777" w:rsidR="00BA0B7F" w:rsidRPr="007610D9" w:rsidRDefault="00BA0B7F"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3E7AE77F" w14:textId="77777777" w:rsidR="00BA0B7F" w:rsidRPr="007610D9" w:rsidRDefault="00BA0B7F" w:rsidP="007610D9">
      <w:pPr>
        <w:autoSpaceDE w:val="0"/>
        <w:autoSpaceDN w:val="0"/>
        <w:adjustRightInd w:val="0"/>
        <w:jc w:val="both"/>
        <w:rPr>
          <w:rFonts w:ascii="Ebrima" w:hAnsi="Ebrima"/>
          <w:sz w:val="22"/>
          <w:szCs w:val="22"/>
        </w:rPr>
      </w:pPr>
    </w:p>
    <w:p w14:paraId="0C0FD1D9" w14:textId="24B8AA15" w:rsidR="00BA0B7F" w:rsidRPr="007610D9" w:rsidRDefault="00BA0B7F" w:rsidP="007610D9">
      <w:pPr>
        <w:autoSpaceDE w:val="0"/>
        <w:autoSpaceDN w:val="0"/>
        <w:adjustRightInd w:val="0"/>
        <w:jc w:val="both"/>
        <w:rPr>
          <w:rFonts w:ascii="Ebrima" w:hAnsi="Ebrima"/>
          <w:sz w:val="22"/>
          <w:szCs w:val="22"/>
        </w:rPr>
      </w:pPr>
      <w:r w:rsidRPr="007610D9">
        <w:rPr>
          <w:rFonts w:ascii="Ebrima" w:hAnsi="Ebrima"/>
          <w:sz w:val="22"/>
          <w:szCs w:val="22"/>
        </w:rPr>
        <w:t xml:space="preserve">1.4.1. Stabilizacja mechaniczna </w:t>
      </w:r>
      <w:r w:rsidR="0081340D" w:rsidRPr="007610D9">
        <w:rPr>
          <w:rFonts w:ascii="Ebrima" w:hAnsi="Ebrima"/>
          <w:sz w:val="22"/>
          <w:szCs w:val="22"/>
        </w:rPr>
        <w:t xml:space="preserve">– </w:t>
      </w:r>
      <w:r w:rsidRPr="007610D9">
        <w:rPr>
          <w:rFonts w:ascii="Ebrima" w:hAnsi="Ebrima"/>
          <w:sz w:val="22"/>
          <w:szCs w:val="22"/>
        </w:rPr>
        <w:t>proces technologiczny, polegający na odpowiednim zagęszczeniu w optymalnej wilgotności kruszywa o właściwie dobranym uziarnieniu.</w:t>
      </w:r>
    </w:p>
    <w:p w14:paraId="55F23C16" w14:textId="77777777" w:rsidR="00BA0B7F" w:rsidRPr="007610D9" w:rsidRDefault="00BA0B7F" w:rsidP="007610D9">
      <w:pPr>
        <w:autoSpaceDE w:val="0"/>
        <w:autoSpaceDN w:val="0"/>
        <w:adjustRightInd w:val="0"/>
        <w:jc w:val="both"/>
        <w:rPr>
          <w:rFonts w:ascii="Ebrima" w:hAnsi="Ebrima"/>
          <w:sz w:val="22"/>
          <w:szCs w:val="22"/>
        </w:rPr>
      </w:pPr>
      <w:r w:rsidRPr="007610D9">
        <w:rPr>
          <w:rFonts w:ascii="Ebrima" w:hAnsi="Ebrima"/>
          <w:sz w:val="22"/>
          <w:szCs w:val="22"/>
        </w:rPr>
        <w:t>1.4.2. Pozostałe określenia podstawowe są zgodne z obowiązującymi, odpowiednimi polskimi normami.</w:t>
      </w:r>
    </w:p>
    <w:p w14:paraId="48F7F20E" w14:textId="77777777" w:rsidR="00BA0B7F" w:rsidRPr="007610D9" w:rsidRDefault="00BA0B7F" w:rsidP="007610D9">
      <w:pPr>
        <w:autoSpaceDE w:val="0"/>
        <w:autoSpaceDN w:val="0"/>
        <w:adjustRightInd w:val="0"/>
        <w:jc w:val="both"/>
        <w:rPr>
          <w:rFonts w:ascii="Ebrima" w:hAnsi="Ebrima"/>
          <w:sz w:val="22"/>
          <w:szCs w:val="22"/>
        </w:rPr>
      </w:pPr>
    </w:p>
    <w:p w14:paraId="6B0DE9A9" w14:textId="77777777" w:rsidR="00BA0B7F" w:rsidRPr="007610D9" w:rsidRDefault="00BA0B7F"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0FC9EBCA" w14:textId="77777777" w:rsidR="00BA0B7F" w:rsidRPr="007610D9" w:rsidRDefault="00BA0B7F" w:rsidP="007610D9">
      <w:pPr>
        <w:autoSpaceDE w:val="0"/>
        <w:autoSpaceDN w:val="0"/>
        <w:adjustRightInd w:val="0"/>
        <w:jc w:val="both"/>
        <w:rPr>
          <w:rFonts w:ascii="Ebrima" w:hAnsi="Ebrima"/>
          <w:sz w:val="22"/>
          <w:szCs w:val="22"/>
        </w:rPr>
      </w:pPr>
    </w:p>
    <w:p w14:paraId="50674D5E" w14:textId="68F1F87B" w:rsidR="00BA0B7F" w:rsidRPr="007610D9" w:rsidRDefault="00BA0B7F" w:rsidP="007610D9">
      <w:pPr>
        <w:autoSpaceDE w:val="0"/>
        <w:autoSpaceDN w:val="0"/>
        <w:adjustRightInd w:val="0"/>
        <w:jc w:val="both"/>
        <w:rPr>
          <w:rFonts w:ascii="Ebrima" w:hAnsi="Ebrima"/>
          <w:sz w:val="22"/>
          <w:szCs w:val="22"/>
        </w:rPr>
      </w:pPr>
      <w:r w:rsidRPr="007610D9">
        <w:rPr>
          <w:rFonts w:ascii="Ebrima" w:hAnsi="Ebrima"/>
          <w:sz w:val="22"/>
          <w:szCs w:val="22"/>
        </w:rPr>
        <w:t>Wykonawca robót jest odpowiedzialny za jakość ich wykonania oraz za zgodność z dokumentacją projektową, SST i poleceniami Inspektora.</w:t>
      </w:r>
    </w:p>
    <w:p w14:paraId="4D780BEA" w14:textId="77777777" w:rsidR="00BA0B7F" w:rsidRPr="007610D9" w:rsidRDefault="00BA0B7F" w:rsidP="007610D9">
      <w:pPr>
        <w:autoSpaceDE w:val="0"/>
        <w:autoSpaceDN w:val="0"/>
        <w:adjustRightInd w:val="0"/>
        <w:jc w:val="both"/>
        <w:rPr>
          <w:rFonts w:ascii="Ebrima" w:hAnsi="Ebrima"/>
          <w:iCs/>
          <w:sz w:val="22"/>
          <w:szCs w:val="22"/>
        </w:rPr>
      </w:pPr>
    </w:p>
    <w:p w14:paraId="4296C5A6" w14:textId="77777777" w:rsidR="00BA0B7F" w:rsidRPr="007610D9" w:rsidRDefault="00BA0B7F" w:rsidP="007610D9">
      <w:pPr>
        <w:autoSpaceDE w:val="0"/>
        <w:autoSpaceDN w:val="0"/>
        <w:adjustRightInd w:val="0"/>
        <w:jc w:val="both"/>
        <w:rPr>
          <w:rFonts w:ascii="Ebrima" w:hAnsi="Ebrima"/>
          <w:b/>
          <w:iCs/>
          <w:sz w:val="22"/>
          <w:szCs w:val="22"/>
        </w:rPr>
      </w:pPr>
      <w:r w:rsidRPr="007610D9">
        <w:rPr>
          <w:rFonts w:ascii="Ebrima" w:hAnsi="Ebrima"/>
          <w:b/>
          <w:iCs/>
          <w:sz w:val="22"/>
          <w:szCs w:val="22"/>
        </w:rPr>
        <w:t>2. Materiały</w:t>
      </w:r>
    </w:p>
    <w:p w14:paraId="2D2944C7" w14:textId="77777777" w:rsidR="00BA0B7F" w:rsidRPr="007610D9" w:rsidRDefault="00BA0B7F" w:rsidP="007610D9">
      <w:pPr>
        <w:autoSpaceDE w:val="0"/>
        <w:autoSpaceDN w:val="0"/>
        <w:adjustRightInd w:val="0"/>
        <w:jc w:val="both"/>
        <w:rPr>
          <w:rFonts w:ascii="Ebrima" w:hAnsi="Ebrima"/>
          <w:sz w:val="22"/>
          <w:szCs w:val="22"/>
        </w:rPr>
      </w:pPr>
    </w:p>
    <w:p w14:paraId="2340471C" w14:textId="77777777" w:rsidR="00BA0B7F" w:rsidRPr="007610D9" w:rsidRDefault="00BA0B7F" w:rsidP="007610D9">
      <w:pPr>
        <w:autoSpaceDE w:val="0"/>
        <w:autoSpaceDN w:val="0"/>
        <w:adjustRightInd w:val="0"/>
        <w:jc w:val="both"/>
        <w:rPr>
          <w:rFonts w:ascii="Ebrima" w:hAnsi="Ebrima"/>
          <w:b/>
          <w:sz w:val="22"/>
          <w:szCs w:val="22"/>
        </w:rPr>
      </w:pPr>
      <w:r w:rsidRPr="007610D9">
        <w:rPr>
          <w:rFonts w:ascii="Ebrima" w:hAnsi="Ebrima"/>
          <w:b/>
          <w:sz w:val="22"/>
          <w:szCs w:val="22"/>
        </w:rPr>
        <w:t>2.1. Ogólne wymagania dotyczące materiałów</w:t>
      </w:r>
    </w:p>
    <w:p w14:paraId="73F4B537" w14:textId="77777777" w:rsidR="00BA0B7F" w:rsidRPr="007610D9" w:rsidRDefault="00BA0B7F" w:rsidP="007610D9">
      <w:pPr>
        <w:jc w:val="both"/>
        <w:rPr>
          <w:rFonts w:ascii="Ebrima" w:hAnsi="Ebrima"/>
          <w:sz w:val="22"/>
          <w:szCs w:val="22"/>
        </w:rPr>
      </w:pPr>
    </w:p>
    <w:p w14:paraId="0DD8FA17" w14:textId="2FC85DBF" w:rsidR="00BA0B7F" w:rsidRPr="007610D9" w:rsidRDefault="00BA0B7F" w:rsidP="007610D9">
      <w:pPr>
        <w:jc w:val="both"/>
        <w:rPr>
          <w:rFonts w:ascii="Ebrima" w:hAnsi="Ebrima"/>
          <w:sz w:val="22"/>
          <w:szCs w:val="22"/>
        </w:rPr>
      </w:pPr>
      <w:r w:rsidRPr="007610D9">
        <w:rPr>
          <w:rFonts w:ascii="Ebrima" w:hAnsi="Ebrima"/>
          <w:sz w:val="22"/>
          <w:szCs w:val="22"/>
        </w:rPr>
        <w:t>Ogólne wymagania dotyczące materiałów, ich pozyskiwania i składowania, podano w SST „Wymagania ogólne” pkt 2.</w:t>
      </w:r>
    </w:p>
    <w:p w14:paraId="57FF089D" w14:textId="77777777" w:rsidR="00BA0B7F" w:rsidRPr="007610D9" w:rsidRDefault="00BA0B7F" w:rsidP="007610D9">
      <w:pPr>
        <w:autoSpaceDE w:val="0"/>
        <w:autoSpaceDN w:val="0"/>
        <w:adjustRightInd w:val="0"/>
        <w:jc w:val="both"/>
        <w:rPr>
          <w:rFonts w:ascii="Ebrima" w:hAnsi="Ebrima"/>
          <w:sz w:val="22"/>
          <w:szCs w:val="22"/>
        </w:rPr>
      </w:pPr>
    </w:p>
    <w:p w14:paraId="6DFA5B14" w14:textId="77777777" w:rsidR="00BA0B7F" w:rsidRPr="007610D9" w:rsidRDefault="00BA0B7F" w:rsidP="007610D9">
      <w:pPr>
        <w:autoSpaceDE w:val="0"/>
        <w:autoSpaceDN w:val="0"/>
        <w:adjustRightInd w:val="0"/>
        <w:jc w:val="both"/>
        <w:rPr>
          <w:rFonts w:ascii="Ebrima" w:hAnsi="Ebrima"/>
          <w:b/>
          <w:sz w:val="22"/>
          <w:szCs w:val="22"/>
        </w:rPr>
      </w:pPr>
      <w:r w:rsidRPr="007610D9">
        <w:rPr>
          <w:rFonts w:ascii="Ebrima" w:hAnsi="Ebrima"/>
          <w:b/>
          <w:sz w:val="22"/>
          <w:szCs w:val="22"/>
        </w:rPr>
        <w:t>2.2. Rodzaje materiałów</w:t>
      </w:r>
    </w:p>
    <w:p w14:paraId="38850B9F" w14:textId="77777777" w:rsidR="00BA0B7F" w:rsidRPr="007610D9" w:rsidRDefault="00BA0B7F" w:rsidP="007610D9">
      <w:pPr>
        <w:jc w:val="both"/>
        <w:rPr>
          <w:rFonts w:ascii="Ebrima" w:hAnsi="Ebrima"/>
          <w:b/>
          <w:sz w:val="22"/>
          <w:szCs w:val="22"/>
        </w:rPr>
      </w:pPr>
    </w:p>
    <w:p w14:paraId="631BA841" w14:textId="34C125C1" w:rsidR="00BA0B7F" w:rsidRDefault="00BA0B7F" w:rsidP="007610D9">
      <w:pPr>
        <w:jc w:val="both"/>
        <w:rPr>
          <w:rFonts w:ascii="Ebrima" w:hAnsi="Ebrima"/>
          <w:sz w:val="22"/>
          <w:szCs w:val="22"/>
        </w:rPr>
      </w:pPr>
      <w:r w:rsidRPr="007610D9">
        <w:rPr>
          <w:rFonts w:ascii="Ebrima" w:hAnsi="Ebrima"/>
          <w:sz w:val="22"/>
          <w:szCs w:val="22"/>
        </w:rPr>
        <w:t>Materiałem do wykonania podbudowy pomocniczej z kruszywa naturalnego stabilizowanego mechanicznie, powinna być naturalna pospółka lub mieszanka piasku  i żwiru, spełniająca wymagania niniejszej specyfikacji. Kruszywo powinno być jednorodne bez zanieczyszczeń obcych i bez domieszek gliny.</w:t>
      </w:r>
    </w:p>
    <w:p w14:paraId="3712A91E" w14:textId="77777777" w:rsidR="00BA0B7F" w:rsidRPr="007610D9" w:rsidRDefault="00BA0B7F" w:rsidP="007610D9">
      <w:pPr>
        <w:jc w:val="both"/>
        <w:rPr>
          <w:rFonts w:ascii="Ebrima" w:hAnsi="Ebrima"/>
          <w:b/>
          <w:sz w:val="22"/>
          <w:szCs w:val="22"/>
        </w:rPr>
      </w:pPr>
    </w:p>
    <w:p w14:paraId="61EEC621" w14:textId="77777777" w:rsidR="00BA0B7F" w:rsidRPr="007610D9" w:rsidRDefault="00BA0B7F"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Wymagania dla materiałów</w:t>
      </w:r>
    </w:p>
    <w:p w14:paraId="2033BEDA" w14:textId="77777777" w:rsidR="00BA0B7F" w:rsidRPr="007610D9" w:rsidRDefault="00BA0B7F" w:rsidP="007610D9">
      <w:pPr>
        <w:jc w:val="both"/>
        <w:rPr>
          <w:rFonts w:ascii="Ebrima" w:hAnsi="Ebrima"/>
          <w:b/>
          <w:sz w:val="22"/>
          <w:szCs w:val="22"/>
        </w:rPr>
      </w:pPr>
    </w:p>
    <w:p w14:paraId="7C2D6305" w14:textId="77777777" w:rsidR="00BA0B7F" w:rsidRPr="007610D9" w:rsidRDefault="00BA0B7F"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Uziemienie kruszywa</w:t>
      </w:r>
    </w:p>
    <w:p w14:paraId="743CAF00" w14:textId="77777777" w:rsidR="00BA0B7F" w:rsidRPr="007610D9" w:rsidRDefault="00BA0B7F" w:rsidP="007610D9">
      <w:pPr>
        <w:jc w:val="both"/>
        <w:rPr>
          <w:rFonts w:ascii="Ebrima" w:hAnsi="Ebrima"/>
          <w:b/>
          <w:sz w:val="22"/>
          <w:szCs w:val="22"/>
        </w:rPr>
      </w:pPr>
    </w:p>
    <w:p w14:paraId="57127A53" w14:textId="77777777" w:rsidR="00BA0B7F" w:rsidRPr="007610D9" w:rsidRDefault="00BA0B7F" w:rsidP="007610D9">
      <w:pPr>
        <w:jc w:val="both"/>
        <w:rPr>
          <w:rFonts w:ascii="Ebrima" w:hAnsi="Ebrima"/>
          <w:sz w:val="22"/>
          <w:szCs w:val="22"/>
        </w:rPr>
      </w:pPr>
      <w:r w:rsidRPr="007610D9">
        <w:rPr>
          <w:rFonts w:ascii="Ebrima" w:hAnsi="Ebrima"/>
          <w:sz w:val="22"/>
          <w:szCs w:val="22"/>
        </w:rPr>
        <w:t>Krzywa uziarnienia kruszywa, określona według PN-EN 933-1:2012 powinna leżeć między krzywymi granicznymi pól dobrego uziarnienia podanymi na rysunku 1.</w:t>
      </w:r>
    </w:p>
    <w:p w14:paraId="7AEBAE92" w14:textId="77777777" w:rsidR="004201FA" w:rsidRPr="007610D9" w:rsidRDefault="004201FA" w:rsidP="007610D9">
      <w:pPr>
        <w:jc w:val="both"/>
        <w:rPr>
          <w:rFonts w:ascii="Ebrima" w:hAnsi="Ebrima"/>
          <w:sz w:val="22"/>
          <w:szCs w:val="22"/>
        </w:rPr>
      </w:pPr>
    </w:p>
    <w:p w14:paraId="3E9510DF" w14:textId="77777777" w:rsidR="004201FA" w:rsidRPr="007610D9" w:rsidRDefault="004201FA" w:rsidP="007610D9">
      <w:pPr>
        <w:jc w:val="both"/>
        <w:rPr>
          <w:rFonts w:ascii="Ebrima" w:hAnsi="Ebrima"/>
          <w:sz w:val="22"/>
          <w:szCs w:val="22"/>
        </w:rPr>
      </w:pPr>
      <w:r w:rsidRPr="007610D9">
        <w:rPr>
          <w:rFonts w:ascii="Ebrima" w:hAnsi="Ebrima"/>
          <w:noProof/>
          <w:sz w:val="22"/>
          <w:szCs w:val="22"/>
        </w:rPr>
        <w:drawing>
          <wp:inline distT="0" distB="0" distL="0" distR="0" wp14:anchorId="641CE71D" wp14:editId="43DB3FFE">
            <wp:extent cx="5715000" cy="3438525"/>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5715000" cy="3438525"/>
                    </a:xfrm>
                    <a:prstGeom prst="rect">
                      <a:avLst/>
                    </a:prstGeom>
                    <a:noFill/>
                    <a:ln w="9525">
                      <a:noFill/>
                      <a:miter lim="800000"/>
                      <a:headEnd/>
                      <a:tailEnd/>
                    </a:ln>
                  </pic:spPr>
                </pic:pic>
              </a:graphicData>
            </a:graphic>
          </wp:inline>
        </w:drawing>
      </w:r>
    </w:p>
    <w:p w14:paraId="77B52256" w14:textId="77777777" w:rsidR="004201FA" w:rsidRPr="007610D9" w:rsidRDefault="004201FA" w:rsidP="007610D9">
      <w:pPr>
        <w:jc w:val="center"/>
        <w:rPr>
          <w:rFonts w:ascii="Ebrima" w:hAnsi="Ebrima"/>
          <w:sz w:val="22"/>
          <w:szCs w:val="22"/>
        </w:rPr>
      </w:pPr>
      <w:r w:rsidRPr="007610D9">
        <w:rPr>
          <w:rFonts w:ascii="Ebrima" w:hAnsi="Ebrima"/>
          <w:sz w:val="22"/>
          <w:szCs w:val="22"/>
        </w:rPr>
        <w:t>Rysunek 1. Pole dobrego uziarnienia kruszyw przeznaczonych na podbudowy wykonywane metodą stabilizacji mechanicznej</w:t>
      </w:r>
    </w:p>
    <w:p w14:paraId="7AF32996" w14:textId="77777777" w:rsidR="004201FA" w:rsidRPr="007610D9" w:rsidRDefault="004201FA" w:rsidP="007610D9">
      <w:pPr>
        <w:jc w:val="center"/>
        <w:rPr>
          <w:rFonts w:ascii="Ebrima" w:hAnsi="Ebrima"/>
          <w:sz w:val="22"/>
          <w:szCs w:val="22"/>
        </w:rPr>
      </w:pPr>
      <w:r w:rsidRPr="007610D9">
        <w:rPr>
          <w:rFonts w:ascii="Ebrima" w:hAnsi="Ebrima"/>
          <w:sz w:val="22"/>
          <w:szCs w:val="22"/>
        </w:rPr>
        <w:t>1-2 kruszywo na podbudowę zasadniczą (górną warstwę) lub podbudowę jednowarstwową</w:t>
      </w:r>
    </w:p>
    <w:p w14:paraId="5D8F5281" w14:textId="77777777" w:rsidR="004201FA" w:rsidRPr="007610D9" w:rsidRDefault="004201FA" w:rsidP="007610D9">
      <w:pPr>
        <w:jc w:val="center"/>
        <w:rPr>
          <w:rFonts w:ascii="Ebrima" w:hAnsi="Ebrima"/>
          <w:sz w:val="22"/>
          <w:szCs w:val="22"/>
        </w:rPr>
      </w:pPr>
      <w:r w:rsidRPr="007610D9">
        <w:rPr>
          <w:rFonts w:ascii="Ebrima" w:hAnsi="Ebrima"/>
          <w:sz w:val="22"/>
          <w:szCs w:val="22"/>
        </w:rPr>
        <w:t>1-3 kruszywo na podbudowę pomocniczą (dolną warstwę)</w:t>
      </w:r>
    </w:p>
    <w:p w14:paraId="5E5D182C" w14:textId="77777777" w:rsidR="004201FA" w:rsidRPr="007610D9" w:rsidRDefault="004201FA" w:rsidP="007610D9">
      <w:pPr>
        <w:jc w:val="center"/>
        <w:rPr>
          <w:rFonts w:ascii="Ebrima" w:hAnsi="Ebrima"/>
          <w:sz w:val="22"/>
          <w:szCs w:val="22"/>
        </w:rPr>
      </w:pPr>
    </w:p>
    <w:p w14:paraId="34752CBF" w14:textId="77777777" w:rsidR="004201FA" w:rsidRPr="007610D9" w:rsidRDefault="004201FA" w:rsidP="007610D9">
      <w:pPr>
        <w:jc w:val="both"/>
        <w:rPr>
          <w:rFonts w:ascii="Ebrima" w:hAnsi="Ebrima"/>
          <w:sz w:val="22"/>
          <w:szCs w:val="22"/>
        </w:rPr>
      </w:pPr>
      <w:r w:rsidRPr="007610D9">
        <w:rPr>
          <w:rFonts w:ascii="Ebrima" w:hAnsi="Ebrima"/>
          <w:sz w:val="22"/>
          <w:szCs w:val="22"/>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0E427049" w14:textId="77777777" w:rsidR="004201FA" w:rsidRPr="007610D9" w:rsidRDefault="004201FA" w:rsidP="007610D9">
      <w:pPr>
        <w:jc w:val="both"/>
        <w:rPr>
          <w:rFonts w:ascii="Ebrima" w:hAnsi="Ebrima"/>
          <w:sz w:val="22"/>
          <w:szCs w:val="22"/>
        </w:rPr>
      </w:pPr>
    </w:p>
    <w:p w14:paraId="25DA4C48" w14:textId="77777777" w:rsidR="004201FA" w:rsidRPr="007610D9" w:rsidRDefault="004201FA" w:rsidP="007610D9">
      <w:pPr>
        <w:pStyle w:val="Akapitzlist"/>
        <w:numPr>
          <w:ilvl w:val="2"/>
          <w:numId w:val="13"/>
        </w:numPr>
        <w:spacing w:line="240" w:lineRule="auto"/>
        <w:jc w:val="both"/>
        <w:rPr>
          <w:rFonts w:ascii="Ebrima" w:hAnsi="Ebrima"/>
          <w:b/>
          <w:sz w:val="22"/>
        </w:rPr>
      </w:pPr>
      <w:r w:rsidRPr="007610D9">
        <w:rPr>
          <w:rFonts w:ascii="Ebrima" w:hAnsi="Ebrima"/>
          <w:b/>
          <w:sz w:val="22"/>
        </w:rPr>
        <w:t>Właściwości kruszywa</w:t>
      </w:r>
    </w:p>
    <w:p w14:paraId="42AD1CA1" w14:textId="77777777" w:rsidR="00753B2A" w:rsidRPr="007610D9" w:rsidRDefault="00753B2A" w:rsidP="007610D9">
      <w:pPr>
        <w:jc w:val="both"/>
        <w:rPr>
          <w:rFonts w:ascii="Ebrima" w:hAnsi="Ebrima"/>
          <w:sz w:val="22"/>
          <w:szCs w:val="22"/>
        </w:rPr>
      </w:pPr>
      <w:r w:rsidRPr="007610D9">
        <w:rPr>
          <w:rFonts w:ascii="Ebrima" w:hAnsi="Ebrima"/>
          <w:sz w:val="22"/>
          <w:szCs w:val="22"/>
        </w:rPr>
        <w:t>Kruszywa winny spełniać wymagania określone w tablicy 1.</w:t>
      </w:r>
    </w:p>
    <w:p w14:paraId="0630285B" w14:textId="77777777" w:rsidR="00753B2A" w:rsidRPr="007610D9" w:rsidRDefault="00753B2A" w:rsidP="007610D9">
      <w:pPr>
        <w:jc w:val="both"/>
        <w:rPr>
          <w:rFonts w:ascii="Ebrima" w:hAnsi="Ebrima"/>
          <w:sz w:val="22"/>
          <w:szCs w:val="22"/>
        </w:rPr>
      </w:pPr>
    </w:p>
    <w:p w14:paraId="0088D2B3" w14:textId="77777777" w:rsidR="00753B2A" w:rsidRPr="007610D9" w:rsidRDefault="00753B2A" w:rsidP="007610D9">
      <w:pPr>
        <w:jc w:val="both"/>
        <w:rPr>
          <w:rFonts w:ascii="Ebrima" w:hAnsi="Ebrima"/>
          <w:sz w:val="22"/>
          <w:szCs w:val="22"/>
        </w:rPr>
      </w:pPr>
      <w:r w:rsidRPr="007610D9">
        <w:rPr>
          <w:rFonts w:ascii="Ebrima" w:hAnsi="Ebrima"/>
          <w:sz w:val="22"/>
          <w:szCs w:val="22"/>
        </w:rPr>
        <w:t>Tablica 1.</w:t>
      </w:r>
    </w:p>
    <w:p w14:paraId="1C07D3E1" w14:textId="77777777" w:rsidR="00753B2A" w:rsidRPr="007610D9" w:rsidRDefault="00753B2A" w:rsidP="007610D9">
      <w:pPr>
        <w:jc w:val="both"/>
        <w:rPr>
          <w:rFonts w:ascii="Ebrima" w:hAnsi="Ebrima"/>
          <w:sz w:val="22"/>
          <w:szCs w:val="22"/>
        </w:rPr>
      </w:pPr>
      <w:r w:rsidRPr="007610D9">
        <w:rPr>
          <w:rFonts w:ascii="Ebrima" w:hAnsi="Ebrima"/>
          <w:noProof/>
          <w:sz w:val="22"/>
          <w:szCs w:val="22"/>
        </w:rPr>
        <w:drawing>
          <wp:inline distT="0" distB="0" distL="0" distR="0" wp14:anchorId="4D32C1CC" wp14:editId="2F4196BD">
            <wp:extent cx="5715000" cy="4810125"/>
            <wp:effectExtent l="19050" t="0" r="0" b="0"/>
            <wp:docPr id="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srcRect/>
                    <a:stretch>
                      <a:fillRect/>
                    </a:stretch>
                  </pic:blipFill>
                  <pic:spPr bwMode="auto">
                    <a:xfrm>
                      <a:off x="0" y="0"/>
                      <a:ext cx="5715000" cy="4810125"/>
                    </a:xfrm>
                    <a:prstGeom prst="rect">
                      <a:avLst/>
                    </a:prstGeom>
                    <a:noFill/>
                    <a:ln w="9525">
                      <a:noFill/>
                      <a:miter lim="800000"/>
                      <a:headEnd/>
                      <a:tailEnd/>
                    </a:ln>
                  </pic:spPr>
                </pic:pic>
              </a:graphicData>
            </a:graphic>
          </wp:inline>
        </w:drawing>
      </w:r>
    </w:p>
    <w:p w14:paraId="03053BA3" w14:textId="77777777" w:rsidR="0081340D" w:rsidRPr="007610D9" w:rsidRDefault="0081340D" w:rsidP="007610D9">
      <w:pPr>
        <w:jc w:val="both"/>
        <w:rPr>
          <w:rFonts w:ascii="Ebrima" w:hAnsi="Ebrima"/>
          <w:sz w:val="22"/>
          <w:szCs w:val="22"/>
        </w:rPr>
      </w:pPr>
    </w:p>
    <w:p w14:paraId="148627BE" w14:textId="77777777" w:rsidR="004201FA" w:rsidRPr="007610D9" w:rsidRDefault="004201FA"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Materiał na warstwę odsączającą</w:t>
      </w:r>
    </w:p>
    <w:p w14:paraId="79AF6B6D" w14:textId="77777777" w:rsidR="00753B2A" w:rsidRPr="007610D9" w:rsidRDefault="00753B2A" w:rsidP="007610D9">
      <w:pPr>
        <w:jc w:val="both"/>
        <w:rPr>
          <w:rFonts w:ascii="Ebrima" w:hAnsi="Ebrima"/>
          <w:sz w:val="22"/>
          <w:szCs w:val="22"/>
        </w:rPr>
      </w:pPr>
    </w:p>
    <w:p w14:paraId="59B938C5" w14:textId="77777777" w:rsidR="00753B2A" w:rsidRPr="007610D9" w:rsidRDefault="00753B2A" w:rsidP="007610D9">
      <w:pPr>
        <w:jc w:val="both"/>
        <w:rPr>
          <w:rFonts w:ascii="Ebrima" w:hAnsi="Ebrima"/>
          <w:sz w:val="22"/>
          <w:szCs w:val="22"/>
        </w:rPr>
      </w:pPr>
      <w:r w:rsidRPr="007610D9">
        <w:rPr>
          <w:rFonts w:ascii="Ebrima" w:hAnsi="Ebrima"/>
          <w:sz w:val="22"/>
          <w:szCs w:val="22"/>
        </w:rPr>
        <w:t>Na warstwę odsączającą stosuje się:</w:t>
      </w:r>
    </w:p>
    <w:p w14:paraId="31C3C74B" w14:textId="77777777" w:rsidR="00753B2A" w:rsidRPr="007610D9" w:rsidRDefault="00753B2A" w:rsidP="007610D9">
      <w:pPr>
        <w:ind w:left="284"/>
        <w:jc w:val="both"/>
        <w:rPr>
          <w:rFonts w:ascii="Ebrima" w:hAnsi="Ebrima"/>
          <w:sz w:val="22"/>
          <w:szCs w:val="22"/>
        </w:rPr>
      </w:pPr>
      <w:r w:rsidRPr="007610D9">
        <w:rPr>
          <w:rFonts w:ascii="Ebrima" w:hAnsi="Ebrima"/>
          <w:sz w:val="22"/>
          <w:szCs w:val="22"/>
        </w:rPr>
        <w:t>- żwir i mieszankę wg PN</w:t>
      </w:r>
      <w:r w:rsidR="004D3168" w:rsidRPr="007610D9">
        <w:rPr>
          <w:rFonts w:ascii="Ebrima" w:hAnsi="Ebrima"/>
          <w:sz w:val="22"/>
          <w:szCs w:val="22"/>
        </w:rPr>
        <w:t>-EN 13043:2004</w:t>
      </w:r>
      <w:r w:rsidRPr="007610D9">
        <w:rPr>
          <w:rFonts w:ascii="Ebrima" w:hAnsi="Ebrima"/>
          <w:sz w:val="22"/>
          <w:szCs w:val="22"/>
        </w:rPr>
        <w:t xml:space="preserve"> </w:t>
      </w:r>
    </w:p>
    <w:p w14:paraId="3EC14709" w14:textId="3E1E58C3" w:rsidR="00753B2A" w:rsidRPr="007610D9" w:rsidRDefault="00753B2A" w:rsidP="007610D9">
      <w:pPr>
        <w:ind w:left="284"/>
        <w:jc w:val="both"/>
        <w:rPr>
          <w:rFonts w:ascii="Ebrima" w:hAnsi="Ebrima"/>
          <w:sz w:val="22"/>
          <w:szCs w:val="22"/>
        </w:rPr>
      </w:pPr>
      <w:r w:rsidRPr="007610D9">
        <w:rPr>
          <w:rFonts w:ascii="Ebrima" w:hAnsi="Ebrima"/>
          <w:sz w:val="22"/>
          <w:szCs w:val="22"/>
        </w:rPr>
        <w:t>- piasek wg PN-</w:t>
      </w:r>
      <w:r w:rsidR="004D3168" w:rsidRPr="007610D9">
        <w:rPr>
          <w:rFonts w:ascii="Ebrima" w:hAnsi="Ebrima"/>
          <w:sz w:val="22"/>
          <w:szCs w:val="22"/>
        </w:rPr>
        <w:t>EN 13043:2004</w:t>
      </w:r>
    </w:p>
    <w:p w14:paraId="2D401133" w14:textId="77777777" w:rsidR="0081340D" w:rsidRPr="007610D9" w:rsidRDefault="0081340D" w:rsidP="007610D9">
      <w:pPr>
        <w:ind w:left="567" w:hanging="283"/>
        <w:jc w:val="both"/>
        <w:rPr>
          <w:rFonts w:ascii="Ebrima" w:hAnsi="Ebrima"/>
          <w:sz w:val="22"/>
          <w:szCs w:val="22"/>
        </w:rPr>
      </w:pPr>
    </w:p>
    <w:p w14:paraId="17CF065A" w14:textId="77777777" w:rsidR="004201FA" w:rsidRPr="007610D9" w:rsidRDefault="004201FA"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Materiał na warstwę odcinającą</w:t>
      </w:r>
    </w:p>
    <w:p w14:paraId="7C337B9D" w14:textId="77777777" w:rsidR="00753B2A" w:rsidRPr="007610D9" w:rsidRDefault="00753B2A" w:rsidP="007610D9">
      <w:pPr>
        <w:jc w:val="both"/>
        <w:rPr>
          <w:rFonts w:ascii="Ebrima" w:hAnsi="Ebrima"/>
          <w:sz w:val="22"/>
          <w:szCs w:val="22"/>
        </w:rPr>
      </w:pPr>
    </w:p>
    <w:p w14:paraId="5E1A3CD4" w14:textId="77777777" w:rsidR="00753B2A" w:rsidRPr="007610D9" w:rsidRDefault="00753B2A" w:rsidP="007610D9">
      <w:pPr>
        <w:jc w:val="both"/>
        <w:rPr>
          <w:rFonts w:ascii="Ebrima" w:hAnsi="Ebrima"/>
          <w:sz w:val="22"/>
          <w:szCs w:val="22"/>
        </w:rPr>
      </w:pPr>
      <w:r w:rsidRPr="007610D9">
        <w:rPr>
          <w:rFonts w:ascii="Ebrima" w:hAnsi="Ebrima"/>
          <w:sz w:val="22"/>
          <w:szCs w:val="22"/>
        </w:rPr>
        <w:t>Na warstwę odcinającą stosuje się:</w:t>
      </w:r>
    </w:p>
    <w:p w14:paraId="2F9C8887" w14:textId="77777777" w:rsidR="00753B2A" w:rsidRPr="007610D9" w:rsidRDefault="00753B2A" w:rsidP="007610D9">
      <w:pPr>
        <w:ind w:left="284"/>
        <w:jc w:val="both"/>
        <w:rPr>
          <w:rFonts w:ascii="Ebrima" w:hAnsi="Ebrima"/>
          <w:sz w:val="22"/>
          <w:szCs w:val="22"/>
        </w:rPr>
      </w:pPr>
      <w:r w:rsidRPr="007610D9">
        <w:rPr>
          <w:rFonts w:ascii="Ebrima" w:hAnsi="Ebrima"/>
          <w:sz w:val="22"/>
          <w:szCs w:val="22"/>
        </w:rPr>
        <w:t xml:space="preserve">- piasek wg </w:t>
      </w:r>
      <w:r w:rsidR="004D3168" w:rsidRPr="007610D9">
        <w:rPr>
          <w:rFonts w:ascii="Ebrima" w:hAnsi="Ebrima"/>
          <w:sz w:val="22"/>
          <w:szCs w:val="22"/>
        </w:rPr>
        <w:t>PN-EN 13043:2004</w:t>
      </w:r>
    </w:p>
    <w:p w14:paraId="232E7205" w14:textId="77777777" w:rsidR="00753B2A" w:rsidRPr="007610D9" w:rsidRDefault="00753B2A" w:rsidP="007610D9">
      <w:pPr>
        <w:ind w:left="284"/>
        <w:jc w:val="both"/>
        <w:rPr>
          <w:rFonts w:ascii="Ebrima" w:hAnsi="Ebrima"/>
          <w:sz w:val="22"/>
          <w:szCs w:val="22"/>
        </w:rPr>
      </w:pPr>
      <w:r w:rsidRPr="007610D9">
        <w:rPr>
          <w:rFonts w:ascii="Ebrima" w:hAnsi="Ebrima"/>
          <w:sz w:val="22"/>
          <w:szCs w:val="22"/>
        </w:rPr>
        <w:t xml:space="preserve">- miał wg </w:t>
      </w:r>
      <w:r w:rsidR="004D3168" w:rsidRPr="007610D9">
        <w:rPr>
          <w:rFonts w:ascii="Ebrima" w:hAnsi="Ebrima"/>
          <w:sz w:val="22"/>
          <w:szCs w:val="22"/>
        </w:rPr>
        <w:t>PN-EN 13043:2004</w:t>
      </w:r>
    </w:p>
    <w:p w14:paraId="47D8EE87" w14:textId="77777777" w:rsidR="00753B2A" w:rsidRPr="007610D9" w:rsidRDefault="00753B2A" w:rsidP="007610D9">
      <w:pPr>
        <w:ind w:left="284"/>
        <w:jc w:val="both"/>
        <w:rPr>
          <w:rFonts w:ascii="Ebrima" w:hAnsi="Ebrima"/>
          <w:sz w:val="22"/>
          <w:szCs w:val="22"/>
        </w:rPr>
      </w:pPr>
      <w:r w:rsidRPr="007610D9">
        <w:rPr>
          <w:rFonts w:ascii="Ebrima" w:hAnsi="Ebrima"/>
          <w:sz w:val="22"/>
          <w:szCs w:val="22"/>
        </w:rPr>
        <w:t>- geowłókninę o masie powierzchniowej powyżej 200 g/m wg aprobaty technicznej.</w:t>
      </w:r>
    </w:p>
    <w:p w14:paraId="68437A2C" w14:textId="77777777" w:rsidR="00753B2A" w:rsidRPr="007610D9" w:rsidRDefault="00753B2A" w:rsidP="007610D9">
      <w:pPr>
        <w:jc w:val="both"/>
        <w:rPr>
          <w:rFonts w:ascii="Ebrima" w:hAnsi="Ebrima"/>
          <w:sz w:val="22"/>
          <w:szCs w:val="22"/>
        </w:rPr>
      </w:pPr>
    </w:p>
    <w:p w14:paraId="7FB2CE9C" w14:textId="77777777" w:rsidR="004201FA" w:rsidRPr="007610D9" w:rsidRDefault="004201FA"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Materiały do ulepszania właściwości kruszyw</w:t>
      </w:r>
    </w:p>
    <w:p w14:paraId="09AD34B4" w14:textId="77777777" w:rsidR="00753B2A" w:rsidRPr="007610D9" w:rsidRDefault="00753B2A" w:rsidP="007610D9">
      <w:pPr>
        <w:jc w:val="both"/>
        <w:rPr>
          <w:rFonts w:ascii="Ebrima" w:hAnsi="Ebrima"/>
          <w:sz w:val="22"/>
          <w:szCs w:val="22"/>
        </w:rPr>
      </w:pPr>
    </w:p>
    <w:p w14:paraId="54CBA4F2" w14:textId="77777777" w:rsidR="00753B2A" w:rsidRPr="007610D9" w:rsidRDefault="00753B2A" w:rsidP="007610D9">
      <w:pPr>
        <w:jc w:val="both"/>
        <w:rPr>
          <w:rFonts w:ascii="Ebrima" w:hAnsi="Ebrima"/>
          <w:sz w:val="22"/>
          <w:szCs w:val="22"/>
        </w:rPr>
      </w:pPr>
      <w:r w:rsidRPr="007610D9">
        <w:rPr>
          <w:rFonts w:ascii="Ebrima" w:hAnsi="Ebrima"/>
          <w:sz w:val="22"/>
          <w:szCs w:val="22"/>
        </w:rPr>
        <w:t>Do ulepszania właściwości kruszyw stosuje się:</w:t>
      </w:r>
    </w:p>
    <w:p w14:paraId="2383C3AA" w14:textId="77777777" w:rsidR="00753B2A" w:rsidRPr="00A14BDB" w:rsidRDefault="00753B2A" w:rsidP="007610D9">
      <w:pPr>
        <w:ind w:left="284"/>
        <w:jc w:val="both"/>
        <w:rPr>
          <w:rFonts w:ascii="Ebrima" w:hAnsi="Ebrima"/>
          <w:sz w:val="22"/>
          <w:szCs w:val="22"/>
          <w:lang w:val="en-US"/>
        </w:rPr>
      </w:pPr>
      <w:r w:rsidRPr="00A14BDB">
        <w:rPr>
          <w:rFonts w:ascii="Ebrima" w:hAnsi="Ebrima"/>
          <w:sz w:val="22"/>
          <w:szCs w:val="22"/>
          <w:lang w:val="en-US"/>
        </w:rPr>
        <w:t xml:space="preserve">- cement </w:t>
      </w:r>
      <w:proofErr w:type="spellStart"/>
      <w:r w:rsidRPr="00A14BDB">
        <w:rPr>
          <w:rFonts w:ascii="Ebrima" w:hAnsi="Ebrima"/>
          <w:sz w:val="22"/>
          <w:szCs w:val="22"/>
          <w:lang w:val="en-US"/>
        </w:rPr>
        <w:t>portlandzki</w:t>
      </w:r>
      <w:proofErr w:type="spellEnd"/>
      <w:r w:rsidRPr="00A14BDB">
        <w:rPr>
          <w:rFonts w:ascii="Ebrima" w:hAnsi="Ebrima"/>
          <w:sz w:val="22"/>
          <w:szCs w:val="22"/>
          <w:lang w:val="en-US"/>
        </w:rPr>
        <w:t xml:space="preserve"> </w:t>
      </w:r>
      <w:proofErr w:type="spellStart"/>
      <w:r w:rsidRPr="00A14BDB">
        <w:rPr>
          <w:rFonts w:ascii="Ebrima" w:hAnsi="Ebrima"/>
          <w:sz w:val="22"/>
          <w:szCs w:val="22"/>
          <w:lang w:val="en-US"/>
        </w:rPr>
        <w:t>wg</w:t>
      </w:r>
      <w:proofErr w:type="spellEnd"/>
      <w:r w:rsidRPr="00A14BDB">
        <w:rPr>
          <w:rFonts w:ascii="Ebrima" w:hAnsi="Ebrima"/>
          <w:sz w:val="22"/>
          <w:szCs w:val="22"/>
          <w:lang w:val="en-US"/>
        </w:rPr>
        <w:t xml:space="preserve"> </w:t>
      </w:r>
      <w:r w:rsidR="00DB18FB" w:rsidRPr="00A14BDB">
        <w:rPr>
          <w:rFonts w:ascii="Ebrima" w:hAnsi="Ebrima"/>
          <w:sz w:val="22"/>
          <w:szCs w:val="22"/>
          <w:lang w:val="en-US"/>
        </w:rPr>
        <w:t>PN-EN 197-1:2012</w:t>
      </w:r>
      <w:r w:rsidRPr="00A14BDB">
        <w:rPr>
          <w:rFonts w:ascii="Ebrima" w:hAnsi="Ebrima"/>
          <w:sz w:val="22"/>
          <w:szCs w:val="22"/>
          <w:lang w:val="en-US"/>
        </w:rPr>
        <w:t xml:space="preserve"> </w:t>
      </w:r>
    </w:p>
    <w:p w14:paraId="10F60BE1" w14:textId="77777777" w:rsidR="00753B2A" w:rsidRPr="00A14BDB" w:rsidRDefault="00753B2A" w:rsidP="007610D9">
      <w:pPr>
        <w:ind w:left="284"/>
        <w:jc w:val="both"/>
        <w:rPr>
          <w:rFonts w:ascii="Ebrima" w:hAnsi="Ebrima"/>
          <w:sz w:val="22"/>
          <w:szCs w:val="22"/>
          <w:lang w:val="en-US"/>
        </w:rPr>
      </w:pPr>
      <w:r w:rsidRPr="00A14BDB">
        <w:rPr>
          <w:rFonts w:ascii="Ebrima" w:hAnsi="Ebrima"/>
          <w:sz w:val="22"/>
          <w:szCs w:val="22"/>
          <w:lang w:val="en-US"/>
        </w:rPr>
        <w:t xml:space="preserve">- </w:t>
      </w:r>
      <w:proofErr w:type="spellStart"/>
      <w:r w:rsidRPr="00A14BDB">
        <w:rPr>
          <w:rFonts w:ascii="Ebrima" w:hAnsi="Ebrima"/>
          <w:sz w:val="22"/>
          <w:szCs w:val="22"/>
          <w:lang w:val="en-US"/>
        </w:rPr>
        <w:t>wapno</w:t>
      </w:r>
      <w:proofErr w:type="spellEnd"/>
      <w:r w:rsidRPr="00A14BDB">
        <w:rPr>
          <w:rFonts w:ascii="Ebrima" w:hAnsi="Ebrima"/>
          <w:sz w:val="22"/>
          <w:szCs w:val="22"/>
          <w:lang w:val="en-US"/>
        </w:rPr>
        <w:t xml:space="preserve"> </w:t>
      </w:r>
      <w:proofErr w:type="spellStart"/>
      <w:r w:rsidRPr="00A14BDB">
        <w:rPr>
          <w:rFonts w:ascii="Ebrima" w:hAnsi="Ebrima"/>
          <w:sz w:val="22"/>
          <w:szCs w:val="22"/>
          <w:lang w:val="en-US"/>
        </w:rPr>
        <w:t>wg</w:t>
      </w:r>
      <w:proofErr w:type="spellEnd"/>
      <w:r w:rsidRPr="00A14BDB">
        <w:rPr>
          <w:rFonts w:ascii="Ebrima" w:hAnsi="Ebrima"/>
          <w:sz w:val="22"/>
          <w:szCs w:val="22"/>
          <w:lang w:val="en-US"/>
        </w:rPr>
        <w:t xml:space="preserve"> </w:t>
      </w:r>
      <w:r w:rsidR="00DB18FB" w:rsidRPr="00A14BDB">
        <w:rPr>
          <w:rFonts w:ascii="Ebrima" w:hAnsi="Ebrima"/>
          <w:sz w:val="22"/>
          <w:szCs w:val="22"/>
          <w:lang w:val="en-US"/>
        </w:rPr>
        <w:t>PN-EN 459-1:2015-06</w:t>
      </w:r>
    </w:p>
    <w:p w14:paraId="4A327647" w14:textId="77777777" w:rsidR="00753B2A" w:rsidRPr="00A14BDB" w:rsidRDefault="00753B2A" w:rsidP="007610D9">
      <w:pPr>
        <w:ind w:left="284"/>
        <w:jc w:val="both"/>
        <w:rPr>
          <w:rFonts w:ascii="Ebrima" w:hAnsi="Ebrima"/>
          <w:sz w:val="22"/>
          <w:szCs w:val="22"/>
          <w:lang w:val="en-US"/>
        </w:rPr>
      </w:pPr>
      <w:r w:rsidRPr="00A14BDB">
        <w:rPr>
          <w:rFonts w:ascii="Ebrima" w:hAnsi="Ebrima"/>
          <w:sz w:val="22"/>
          <w:szCs w:val="22"/>
          <w:lang w:val="en-US"/>
        </w:rPr>
        <w:t xml:space="preserve">- </w:t>
      </w:r>
      <w:proofErr w:type="spellStart"/>
      <w:r w:rsidRPr="00A14BDB">
        <w:rPr>
          <w:rFonts w:ascii="Ebrima" w:hAnsi="Ebrima"/>
          <w:sz w:val="22"/>
          <w:szCs w:val="22"/>
          <w:lang w:val="en-US"/>
        </w:rPr>
        <w:t>żużel</w:t>
      </w:r>
      <w:proofErr w:type="spellEnd"/>
      <w:r w:rsidRPr="00A14BDB">
        <w:rPr>
          <w:rFonts w:ascii="Ebrima" w:hAnsi="Ebrima"/>
          <w:sz w:val="22"/>
          <w:szCs w:val="22"/>
          <w:lang w:val="en-US"/>
        </w:rPr>
        <w:t xml:space="preserve"> </w:t>
      </w:r>
      <w:proofErr w:type="spellStart"/>
      <w:r w:rsidRPr="00A14BDB">
        <w:rPr>
          <w:rFonts w:ascii="Ebrima" w:hAnsi="Ebrima"/>
          <w:sz w:val="22"/>
          <w:szCs w:val="22"/>
          <w:lang w:val="en-US"/>
        </w:rPr>
        <w:t>granulowany</w:t>
      </w:r>
      <w:proofErr w:type="spellEnd"/>
      <w:r w:rsidRPr="00A14BDB">
        <w:rPr>
          <w:rFonts w:ascii="Ebrima" w:hAnsi="Ebrima"/>
          <w:sz w:val="22"/>
          <w:szCs w:val="22"/>
          <w:lang w:val="en-US"/>
        </w:rPr>
        <w:t xml:space="preserve"> </w:t>
      </w:r>
      <w:proofErr w:type="spellStart"/>
      <w:r w:rsidRPr="00A14BDB">
        <w:rPr>
          <w:rFonts w:ascii="Ebrima" w:hAnsi="Ebrima"/>
          <w:sz w:val="22"/>
          <w:szCs w:val="22"/>
          <w:lang w:val="en-US"/>
        </w:rPr>
        <w:t>wg</w:t>
      </w:r>
      <w:proofErr w:type="spellEnd"/>
      <w:r w:rsidRPr="00A14BDB">
        <w:rPr>
          <w:rFonts w:ascii="Ebrima" w:hAnsi="Ebrima"/>
          <w:sz w:val="22"/>
          <w:szCs w:val="22"/>
          <w:lang w:val="en-US"/>
        </w:rPr>
        <w:t xml:space="preserve"> PN-</w:t>
      </w:r>
      <w:r w:rsidR="00DB18FB" w:rsidRPr="00A14BDB">
        <w:rPr>
          <w:rFonts w:ascii="Ebrima" w:hAnsi="Ebrima"/>
          <w:sz w:val="22"/>
          <w:szCs w:val="22"/>
          <w:lang w:val="en-US"/>
        </w:rPr>
        <w:t>EN 13055:2016-07</w:t>
      </w:r>
      <w:r w:rsidRPr="00A14BDB">
        <w:rPr>
          <w:rFonts w:ascii="Ebrima" w:hAnsi="Ebrima"/>
          <w:sz w:val="22"/>
          <w:szCs w:val="22"/>
          <w:lang w:val="en-US"/>
        </w:rPr>
        <w:t xml:space="preserve"> </w:t>
      </w:r>
    </w:p>
    <w:p w14:paraId="0CF05CD6" w14:textId="77777777" w:rsidR="00753B2A" w:rsidRPr="007610D9" w:rsidRDefault="00753B2A" w:rsidP="007610D9">
      <w:pPr>
        <w:jc w:val="both"/>
        <w:rPr>
          <w:rFonts w:ascii="Ebrima" w:hAnsi="Ebrima"/>
          <w:sz w:val="22"/>
          <w:szCs w:val="22"/>
        </w:rPr>
      </w:pPr>
      <w:r w:rsidRPr="007610D9">
        <w:rPr>
          <w:rFonts w:ascii="Ebrima" w:hAnsi="Ebrima"/>
          <w:sz w:val="22"/>
          <w:szCs w:val="22"/>
        </w:rPr>
        <w:t>Dopuszcza się stosowanie innych spoiw pod warunkiem uzyskania równorzędnych efektów ulepszania kruszywa i po zaakceptowaniu przez Inżyniera.</w:t>
      </w:r>
    </w:p>
    <w:p w14:paraId="7C262573" w14:textId="4BC00F8C" w:rsidR="00753B2A" w:rsidRPr="007610D9" w:rsidRDefault="00753B2A" w:rsidP="007610D9">
      <w:pPr>
        <w:jc w:val="both"/>
        <w:rPr>
          <w:rFonts w:ascii="Ebrima" w:hAnsi="Ebrima"/>
          <w:sz w:val="22"/>
          <w:szCs w:val="22"/>
        </w:rPr>
      </w:pPr>
      <w:r w:rsidRPr="007610D9">
        <w:rPr>
          <w:rFonts w:ascii="Ebrima" w:hAnsi="Ebrima"/>
          <w:sz w:val="22"/>
          <w:szCs w:val="22"/>
        </w:rPr>
        <w:t>Rodzaj i ilość dodatku ulepszającego należy przyjmować zgodnie z PN-S-06102</w:t>
      </w:r>
      <w:r w:rsidR="0081340D" w:rsidRPr="007610D9">
        <w:rPr>
          <w:rFonts w:ascii="Ebrima" w:hAnsi="Ebrima"/>
          <w:sz w:val="22"/>
          <w:szCs w:val="22"/>
        </w:rPr>
        <w:t>:1997</w:t>
      </w:r>
      <w:r w:rsidRPr="007610D9">
        <w:rPr>
          <w:rFonts w:ascii="Ebrima" w:hAnsi="Ebrima"/>
          <w:sz w:val="22"/>
          <w:szCs w:val="22"/>
        </w:rPr>
        <w:t>.</w:t>
      </w:r>
    </w:p>
    <w:p w14:paraId="5E77B751" w14:textId="77777777" w:rsidR="00753B2A" w:rsidRPr="007610D9" w:rsidRDefault="00753B2A" w:rsidP="007610D9">
      <w:pPr>
        <w:jc w:val="both"/>
        <w:rPr>
          <w:rFonts w:ascii="Ebrima" w:hAnsi="Ebrima"/>
          <w:sz w:val="22"/>
          <w:szCs w:val="22"/>
        </w:rPr>
      </w:pPr>
    </w:p>
    <w:p w14:paraId="31C09916" w14:textId="77777777" w:rsidR="004201FA" w:rsidRPr="007610D9" w:rsidRDefault="004201FA"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Woda</w:t>
      </w:r>
    </w:p>
    <w:p w14:paraId="44BDA1BB" w14:textId="77777777" w:rsidR="004201FA" w:rsidRPr="007610D9" w:rsidRDefault="004201FA" w:rsidP="007610D9">
      <w:pPr>
        <w:jc w:val="both"/>
        <w:rPr>
          <w:rFonts w:ascii="Ebrima" w:hAnsi="Ebrima"/>
          <w:sz w:val="22"/>
          <w:szCs w:val="22"/>
        </w:rPr>
      </w:pPr>
    </w:p>
    <w:p w14:paraId="39F25A60" w14:textId="43E54B80" w:rsidR="004201FA" w:rsidRPr="007610D9" w:rsidRDefault="004201FA" w:rsidP="007610D9">
      <w:pPr>
        <w:jc w:val="both"/>
        <w:rPr>
          <w:rFonts w:ascii="Ebrima" w:hAnsi="Ebrima"/>
          <w:sz w:val="22"/>
          <w:szCs w:val="22"/>
        </w:rPr>
      </w:pPr>
      <w:r w:rsidRPr="007610D9">
        <w:rPr>
          <w:rFonts w:ascii="Ebrima" w:hAnsi="Ebrima"/>
          <w:sz w:val="22"/>
          <w:szCs w:val="22"/>
        </w:rPr>
        <w:t>Należy stosować wodę wg PN-</w:t>
      </w:r>
      <w:r w:rsidR="00DB18FB" w:rsidRPr="007610D9">
        <w:rPr>
          <w:rFonts w:ascii="Ebrima" w:hAnsi="Ebrima"/>
          <w:sz w:val="22"/>
          <w:szCs w:val="22"/>
        </w:rPr>
        <w:t>EN 1008:200</w:t>
      </w:r>
      <w:r w:rsidR="0081340D" w:rsidRPr="007610D9">
        <w:rPr>
          <w:rFonts w:ascii="Ebrima" w:hAnsi="Ebrima"/>
          <w:sz w:val="22"/>
          <w:szCs w:val="22"/>
        </w:rPr>
        <w:t>4.</w:t>
      </w:r>
    </w:p>
    <w:p w14:paraId="2181EDBE" w14:textId="77777777" w:rsidR="004201FA" w:rsidRPr="007610D9" w:rsidRDefault="004201FA" w:rsidP="007610D9">
      <w:pPr>
        <w:jc w:val="both"/>
        <w:rPr>
          <w:rFonts w:ascii="Ebrima" w:hAnsi="Ebrima"/>
          <w:sz w:val="22"/>
          <w:szCs w:val="22"/>
        </w:rPr>
      </w:pPr>
    </w:p>
    <w:p w14:paraId="108A55D6" w14:textId="77777777" w:rsidR="004201FA" w:rsidRPr="007610D9" w:rsidRDefault="00A60FA9" w:rsidP="007610D9">
      <w:pPr>
        <w:pStyle w:val="Akapitzlist"/>
        <w:numPr>
          <w:ilvl w:val="0"/>
          <w:numId w:val="13"/>
        </w:numPr>
        <w:spacing w:before="0" w:after="0" w:line="240" w:lineRule="auto"/>
        <w:jc w:val="both"/>
        <w:rPr>
          <w:rFonts w:ascii="Ebrima" w:hAnsi="Ebrima"/>
          <w:b/>
          <w:sz w:val="22"/>
        </w:rPr>
      </w:pPr>
      <w:r w:rsidRPr="007610D9">
        <w:rPr>
          <w:rFonts w:ascii="Ebrima" w:hAnsi="Ebrima"/>
          <w:b/>
          <w:sz w:val="22"/>
        </w:rPr>
        <w:t xml:space="preserve">Sprzęt </w:t>
      </w:r>
    </w:p>
    <w:p w14:paraId="260BB4FB" w14:textId="77777777" w:rsidR="00A60FA9" w:rsidRPr="007610D9" w:rsidRDefault="00A60FA9" w:rsidP="007610D9">
      <w:pPr>
        <w:pStyle w:val="Akapitzlist"/>
        <w:spacing w:before="0" w:after="0" w:line="240" w:lineRule="auto"/>
        <w:ind w:left="360"/>
        <w:jc w:val="both"/>
        <w:rPr>
          <w:rFonts w:ascii="Ebrima" w:hAnsi="Ebrima"/>
          <w:b/>
          <w:sz w:val="22"/>
        </w:rPr>
      </w:pPr>
    </w:p>
    <w:p w14:paraId="2A2ACA8A" w14:textId="77777777" w:rsidR="00A60FA9" w:rsidRPr="007610D9" w:rsidRDefault="00A60FA9"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 xml:space="preserve">Ogólne wymagania dotyczące sprzętu </w:t>
      </w:r>
    </w:p>
    <w:p w14:paraId="46A8E34E" w14:textId="77777777" w:rsidR="00A60FA9" w:rsidRPr="007610D9" w:rsidRDefault="00A60FA9" w:rsidP="007610D9">
      <w:pPr>
        <w:pStyle w:val="Akapitzlist"/>
        <w:spacing w:before="0" w:after="0" w:line="240" w:lineRule="auto"/>
        <w:jc w:val="both"/>
        <w:rPr>
          <w:rFonts w:ascii="Ebrima" w:hAnsi="Ebrima"/>
          <w:sz w:val="22"/>
        </w:rPr>
      </w:pPr>
    </w:p>
    <w:p w14:paraId="5824F2A3" w14:textId="77777777" w:rsidR="00A60FA9" w:rsidRPr="007610D9" w:rsidRDefault="00A60FA9" w:rsidP="007610D9">
      <w:pPr>
        <w:jc w:val="both"/>
        <w:rPr>
          <w:rFonts w:ascii="Ebrima" w:hAnsi="Ebrima"/>
          <w:sz w:val="22"/>
          <w:szCs w:val="22"/>
        </w:rPr>
      </w:pPr>
      <w:r w:rsidRPr="007610D9">
        <w:rPr>
          <w:rFonts w:ascii="Ebrima" w:hAnsi="Ebrima"/>
          <w:sz w:val="22"/>
          <w:szCs w:val="22"/>
        </w:rPr>
        <w:t>Ogólne wymagania dotyczące sprzętu podano w SST „Wymagania ogólne”.</w:t>
      </w:r>
    </w:p>
    <w:p w14:paraId="1C7D461C" w14:textId="77777777" w:rsidR="00A60FA9" w:rsidRPr="007610D9" w:rsidRDefault="00A60FA9" w:rsidP="007610D9">
      <w:pPr>
        <w:pStyle w:val="Akapitzlist"/>
        <w:spacing w:before="0" w:after="0" w:line="240" w:lineRule="auto"/>
        <w:jc w:val="both"/>
        <w:rPr>
          <w:rFonts w:ascii="Ebrima" w:hAnsi="Ebrima"/>
          <w:sz w:val="22"/>
        </w:rPr>
      </w:pPr>
    </w:p>
    <w:p w14:paraId="0CF7736C" w14:textId="77777777" w:rsidR="00A60FA9" w:rsidRPr="007610D9" w:rsidRDefault="00A60FA9"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 xml:space="preserve">Sprzęt do wykonywania robót </w:t>
      </w:r>
    </w:p>
    <w:p w14:paraId="0C13A225" w14:textId="77777777" w:rsidR="00A60FA9" w:rsidRPr="007610D9" w:rsidRDefault="00A60FA9" w:rsidP="007610D9">
      <w:pPr>
        <w:jc w:val="both"/>
        <w:rPr>
          <w:rFonts w:ascii="Ebrima" w:hAnsi="Ebrima"/>
          <w:sz w:val="22"/>
          <w:szCs w:val="22"/>
        </w:rPr>
      </w:pPr>
    </w:p>
    <w:p w14:paraId="684029D9" w14:textId="77777777" w:rsidR="00A60FA9" w:rsidRPr="007610D9" w:rsidRDefault="00A60FA9" w:rsidP="007610D9">
      <w:pPr>
        <w:jc w:val="both"/>
        <w:rPr>
          <w:rFonts w:ascii="Ebrima" w:hAnsi="Ebrima"/>
          <w:sz w:val="22"/>
          <w:szCs w:val="22"/>
        </w:rPr>
      </w:pPr>
      <w:r w:rsidRPr="007610D9">
        <w:rPr>
          <w:rFonts w:ascii="Ebrima" w:hAnsi="Ebrima"/>
          <w:sz w:val="22"/>
          <w:szCs w:val="22"/>
        </w:rPr>
        <w:t>Wykonawca przystępujący do wykonania podbudowy z kruszyw stabilizowanych mechanicznie powinien wykazać się możliwością korzystania z następującego sprzętu:</w:t>
      </w:r>
    </w:p>
    <w:p w14:paraId="009263D2" w14:textId="77777777" w:rsidR="00A60FA9" w:rsidRPr="007610D9" w:rsidRDefault="00A60FA9" w:rsidP="007610D9">
      <w:pPr>
        <w:jc w:val="both"/>
        <w:rPr>
          <w:rFonts w:ascii="Ebrima" w:hAnsi="Ebrima"/>
          <w:sz w:val="22"/>
          <w:szCs w:val="22"/>
        </w:rPr>
      </w:pPr>
      <w:r w:rsidRPr="007610D9">
        <w:rPr>
          <w:rFonts w:ascii="Ebrima" w:hAnsi="Ebrima"/>
          <w:sz w:val="22"/>
          <w:szCs w:val="22"/>
        </w:rPr>
        <w:t>a) mieszarek do wytwarzania mieszanki. Mieszarki powinny zapewnić wytworzenie jednorodnej mieszanki o wilgotności optymalnej,</w:t>
      </w:r>
    </w:p>
    <w:p w14:paraId="0B0C17AE" w14:textId="77777777" w:rsidR="00A60FA9" w:rsidRPr="007610D9" w:rsidRDefault="00A60FA9" w:rsidP="007610D9">
      <w:pPr>
        <w:jc w:val="both"/>
        <w:rPr>
          <w:rFonts w:ascii="Ebrima" w:hAnsi="Ebrima"/>
          <w:sz w:val="22"/>
          <w:szCs w:val="22"/>
        </w:rPr>
      </w:pPr>
      <w:r w:rsidRPr="007610D9">
        <w:rPr>
          <w:rFonts w:ascii="Ebrima" w:hAnsi="Ebrima"/>
          <w:sz w:val="22"/>
          <w:szCs w:val="22"/>
        </w:rPr>
        <w:t>b) równiarek albo spycharek do rozkładania mieszanki,</w:t>
      </w:r>
    </w:p>
    <w:p w14:paraId="69F51E04" w14:textId="4237C9C2" w:rsidR="00A60FA9" w:rsidRPr="007610D9" w:rsidRDefault="00A60FA9" w:rsidP="007610D9">
      <w:pPr>
        <w:jc w:val="both"/>
        <w:rPr>
          <w:rFonts w:ascii="Ebrima" w:hAnsi="Ebrima"/>
          <w:sz w:val="22"/>
          <w:szCs w:val="22"/>
        </w:rPr>
      </w:pPr>
      <w:r w:rsidRPr="007610D9">
        <w:rPr>
          <w:rFonts w:ascii="Ebrima" w:hAnsi="Ebrima"/>
          <w:sz w:val="22"/>
          <w:szCs w:val="22"/>
        </w:rPr>
        <w:t>c) walców ogumionych i stalowych wibracyjnych lub statycznych do zagęszczania. W miejscach trudno dostępnych powinny być</w:t>
      </w:r>
    </w:p>
    <w:p w14:paraId="7B8D6072" w14:textId="77777777" w:rsidR="00A60FA9" w:rsidRPr="007610D9" w:rsidRDefault="00A60FA9" w:rsidP="007610D9">
      <w:pPr>
        <w:jc w:val="both"/>
        <w:rPr>
          <w:rFonts w:ascii="Ebrima" w:hAnsi="Ebrima"/>
          <w:sz w:val="22"/>
          <w:szCs w:val="22"/>
        </w:rPr>
      </w:pPr>
      <w:r w:rsidRPr="007610D9">
        <w:rPr>
          <w:rFonts w:ascii="Ebrima" w:hAnsi="Ebrima"/>
          <w:sz w:val="22"/>
          <w:szCs w:val="22"/>
        </w:rPr>
        <w:t>stosowane zagęszczarki płytowe, ubijaki mechaniczne lub małe walce wibracyjne.</w:t>
      </w:r>
    </w:p>
    <w:p w14:paraId="79B9E79A" w14:textId="77777777" w:rsidR="00A60FA9" w:rsidRPr="007610D9" w:rsidRDefault="00A60FA9" w:rsidP="007610D9">
      <w:pPr>
        <w:jc w:val="both"/>
        <w:rPr>
          <w:rFonts w:ascii="Ebrima" w:hAnsi="Ebrima"/>
          <w:sz w:val="22"/>
          <w:szCs w:val="22"/>
        </w:rPr>
      </w:pPr>
    </w:p>
    <w:p w14:paraId="7C9EB272" w14:textId="77777777" w:rsidR="00A60FA9" w:rsidRPr="007610D9" w:rsidRDefault="00A60FA9" w:rsidP="007610D9">
      <w:pPr>
        <w:pStyle w:val="Akapitzlist"/>
        <w:numPr>
          <w:ilvl w:val="0"/>
          <w:numId w:val="13"/>
        </w:numPr>
        <w:spacing w:before="0" w:after="0" w:line="240" w:lineRule="auto"/>
        <w:jc w:val="both"/>
        <w:rPr>
          <w:rFonts w:ascii="Ebrima" w:hAnsi="Ebrima"/>
          <w:b/>
          <w:sz w:val="22"/>
        </w:rPr>
      </w:pPr>
      <w:r w:rsidRPr="007610D9">
        <w:rPr>
          <w:rFonts w:ascii="Ebrima" w:hAnsi="Ebrima"/>
          <w:b/>
          <w:sz w:val="22"/>
        </w:rPr>
        <w:t>Transport</w:t>
      </w:r>
    </w:p>
    <w:p w14:paraId="6F30C1B6" w14:textId="77777777" w:rsidR="00F917A1" w:rsidRPr="007610D9" w:rsidRDefault="00F917A1" w:rsidP="007610D9">
      <w:pPr>
        <w:pStyle w:val="Akapitzlist"/>
        <w:spacing w:before="0" w:after="0" w:line="240" w:lineRule="auto"/>
        <w:ind w:left="360"/>
        <w:jc w:val="both"/>
        <w:rPr>
          <w:rFonts w:ascii="Ebrima" w:hAnsi="Ebrima"/>
          <w:b/>
          <w:sz w:val="22"/>
        </w:rPr>
      </w:pPr>
    </w:p>
    <w:p w14:paraId="3C845E86" w14:textId="77777777" w:rsidR="00BA0B7F"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 xml:space="preserve">Ogólne wymagania dotyczące transportu </w:t>
      </w:r>
    </w:p>
    <w:p w14:paraId="3D2B1AD0" w14:textId="77777777" w:rsidR="00F917A1" w:rsidRPr="007610D9" w:rsidRDefault="00F917A1" w:rsidP="007610D9">
      <w:pPr>
        <w:jc w:val="both"/>
        <w:rPr>
          <w:rFonts w:ascii="Ebrima" w:hAnsi="Ebrima"/>
          <w:b/>
          <w:sz w:val="22"/>
          <w:szCs w:val="22"/>
        </w:rPr>
      </w:pPr>
    </w:p>
    <w:p w14:paraId="39B07920" w14:textId="77777777" w:rsidR="00F917A1" w:rsidRPr="007610D9" w:rsidRDefault="00F917A1" w:rsidP="007610D9">
      <w:pPr>
        <w:jc w:val="both"/>
        <w:rPr>
          <w:rFonts w:ascii="Ebrima" w:hAnsi="Ebrima"/>
          <w:sz w:val="22"/>
          <w:szCs w:val="22"/>
        </w:rPr>
      </w:pPr>
      <w:r w:rsidRPr="007610D9">
        <w:rPr>
          <w:rFonts w:ascii="Ebrima" w:hAnsi="Ebrima"/>
          <w:sz w:val="22"/>
          <w:szCs w:val="22"/>
        </w:rPr>
        <w:t>Ogólne wymagania dotyczące transportu podano w SST „Wymagania ogólne”.</w:t>
      </w:r>
    </w:p>
    <w:p w14:paraId="4223991E" w14:textId="77777777" w:rsidR="00F917A1" w:rsidRPr="007610D9" w:rsidRDefault="00F917A1" w:rsidP="007610D9">
      <w:pPr>
        <w:pStyle w:val="Akapitzlist"/>
        <w:spacing w:before="0" w:after="0" w:line="240" w:lineRule="auto"/>
        <w:jc w:val="both"/>
        <w:rPr>
          <w:rFonts w:ascii="Ebrima" w:hAnsi="Ebrima"/>
          <w:b/>
          <w:sz w:val="22"/>
        </w:rPr>
      </w:pPr>
    </w:p>
    <w:p w14:paraId="6AB5DB3A"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 xml:space="preserve">Transport materiałów </w:t>
      </w:r>
    </w:p>
    <w:p w14:paraId="5DA83D46" w14:textId="77777777" w:rsidR="00F917A1" w:rsidRPr="007610D9" w:rsidRDefault="00F917A1" w:rsidP="007610D9">
      <w:pPr>
        <w:jc w:val="both"/>
        <w:rPr>
          <w:rFonts w:ascii="Ebrima" w:hAnsi="Ebrima"/>
          <w:b/>
          <w:sz w:val="22"/>
          <w:szCs w:val="22"/>
        </w:rPr>
      </w:pPr>
    </w:p>
    <w:p w14:paraId="1A439447" w14:textId="77777777" w:rsidR="00F917A1" w:rsidRPr="007610D9" w:rsidRDefault="00F917A1" w:rsidP="007610D9">
      <w:pPr>
        <w:jc w:val="both"/>
        <w:rPr>
          <w:rFonts w:ascii="Ebrima" w:hAnsi="Ebrima"/>
          <w:sz w:val="22"/>
          <w:szCs w:val="22"/>
        </w:rPr>
      </w:pPr>
      <w:r w:rsidRPr="007610D9">
        <w:rPr>
          <w:rFonts w:ascii="Ebrima" w:hAnsi="Ebrima"/>
          <w:sz w:val="22"/>
          <w:szCs w:val="22"/>
        </w:rPr>
        <w:t>Kruszywa można przewozić dowolnymi środkami transportu w warunkach zabezpieczających je przed zanieczyszczeniem, zmieszaniem z innymi materiałami, nadmiernym wysuszeniem i zawilgoceniem.</w:t>
      </w:r>
    </w:p>
    <w:p w14:paraId="5A72A4DB" w14:textId="77777777" w:rsidR="00F917A1" w:rsidRPr="007610D9" w:rsidRDefault="00F917A1" w:rsidP="007610D9">
      <w:pPr>
        <w:jc w:val="both"/>
        <w:rPr>
          <w:rFonts w:ascii="Ebrima" w:hAnsi="Ebrima"/>
          <w:sz w:val="22"/>
          <w:szCs w:val="22"/>
        </w:rPr>
      </w:pPr>
      <w:r w:rsidRPr="007610D9">
        <w:rPr>
          <w:rFonts w:ascii="Ebrima" w:hAnsi="Ebrima"/>
          <w:sz w:val="22"/>
          <w:szCs w:val="22"/>
        </w:rPr>
        <w:t>Transport pozostałych materiałów powinien odbywać się zgodnie z wymaganiami norm przedmiotowych.</w:t>
      </w:r>
    </w:p>
    <w:p w14:paraId="7B2B4B15" w14:textId="77777777" w:rsidR="00F917A1" w:rsidRPr="007610D9" w:rsidRDefault="00F917A1" w:rsidP="007610D9">
      <w:pPr>
        <w:jc w:val="both"/>
        <w:rPr>
          <w:rFonts w:ascii="Ebrima" w:hAnsi="Ebrima"/>
          <w:b/>
          <w:sz w:val="22"/>
          <w:szCs w:val="22"/>
        </w:rPr>
      </w:pPr>
    </w:p>
    <w:p w14:paraId="46EC698D" w14:textId="77777777" w:rsidR="00F917A1" w:rsidRPr="007610D9" w:rsidRDefault="00F917A1" w:rsidP="007610D9">
      <w:pPr>
        <w:pStyle w:val="Akapitzlist"/>
        <w:numPr>
          <w:ilvl w:val="0"/>
          <w:numId w:val="13"/>
        </w:numPr>
        <w:spacing w:line="240" w:lineRule="auto"/>
        <w:jc w:val="both"/>
        <w:rPr>
          <w:rFonts w:ascii="Ebrima" w:hAnsi="Ebrima"/>
          <w:b/>
          <w:sz w:val="22"/>
        </w:rPr>
      </w:pPr>
      <w:r w:rsidRPr="007610D9">
        <w:rPr>
          <w:rFonts w:ascii="Ebrima" w:hAnsi="Ebrima"/>
          <w:b/>
          <w:sz w:val="22"/>
        </w:rPr>
        <w:t>Wykonanie robót</w:t>
      </w:r>
    </w:p>
    <w:p w14:paraId="769A290D" w14:textId="77777777" w:rsidR="00F917A1" w:rsidRPr="007610D9" w:rsidRDefault="00F917A1" w:rsidP="007610D9">
      <w:pPr>
        <w:pStyle w:val="Akapitzlist"/>
        <w:spacing w:line="240" w:lineRule="auto"/>
        <w:ind w:left="360"/>
        <w:jc w:val="both"/>
        <w:rPr>
          <w:rFonts w:ascii="Ebrima" w:hAnsi="Ebrima"/>
          <w:b/>
          <w:sz w:val="22"/>
        </w:rPr>
      </w:pPr>
    </w:p>
    <w:p w14:paraId="1325C7F8"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Ogólne zasady wykonywania robót</w:t>
      </w:r>
    </w:p>
    <w:p w14:paraId="2B752C78" w14:textId="77777777" w:rsidR="00F917A1" w:rsidRPr="007610D9" w:rsidRDefault="00F917A1" w:rsidP="007610D9">
      <w:pPr>
        <w:jc w:val="both"/>
        <w:rPr>
          <w:rFonts w:ascii="Ebrima" w:hAnsi="Ebrima"/>
          <w:sz w:val="22"/>
          <w:szCs w:val="22"/>
        </w:rPr>
      </w:pPr>
    </w:p>
    <w:p w14:paraId="4937B3FC" w14:textId="77777777" w:rsidR="00F917A1" w:rsidRPr="007610D9" w:rsidRDefault="00F917A1" w:rsidP="007610D9">
      <w:pPr>
        <w:jc w:val="both"/>
        <w:rPr>
          <w:rFonts w:ascii="Ebrima" w:hAnsi="Ebrima"/>
          <w:sz w:val="22"/>
          <w:szCs w:val="22"/>
        </w:rPr>
      </w:pPr>
      <w:r w:rsidRPr="007610D9">
        <w:rPr>
          <w:rFonts w:ascii="Ebrima" w:hAnsi="Ebrima"/>
          <w:sz w:val="22"/>
          <w:szCs w:val="22"/>
        </w:rPr>
        <w:t>Ogólne zasady wykonania robót podano w ST „Wymagania ogólne”.</w:t>
      </w:r>
    </w:p>
    <w:p w14:paraId="7900B3D1" w14:textId="77777777" w:rsidR="00F917A1" w:rsidRPr="007610D9" w:rsidRDefault="00F917A1" w:rsidP="007610D9">
      <w:pPr>
        <w:pStyle w:val="Akapitzlist"/>
        <w:spacing w:before="0" w:after="0" w:line="240" w:lineRule="auto"/>
        <w:jc w:val="both"/>
        <w:rPr>
          <w:rFonts w:ascii="Ebrima" w:hAnsi="Ebrima"/>
          <w:b/>
          <w:sz w:val="22"/>
        </w:rPr>
      </w:pPr>
    </w:p>
    <w:p w14:paraId="2AFF60FF"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Przygotowanie podłoża</w:t>
      </w:r>
    </w:p>
    <w:p w14:paraId="2238EB15" w14:textId="77777777" w:rsidR="00F917A1" w:rsidRPr="007610D9" w:rsidRDefault="00F917A1" w:rsidP="007610D9">
      <w:pPr>
        <w:jc w:val="both"/>
        <w:rPr>
          <w:rFonts w:ascii="Ebrima" w:hAnsi="Ebrima"/>
          <w:b/>
          <w:sz w:val="22"/>
          <w:szCs w:val="22"/>
        </w:rPr>
      </w:pPr>
    </w:p>
    <w:p w14:paraId="7C9F534D" w14:textId="77777777" w:rsidR="00F917A1" w:rsidRPr="007610D9" w:rsidRDefault="00F917A1" w:rsidP="007610D9">
      <w:pPr>
        <w:jc w:val="both"/>
        <w:rPr>
          <w:rFonts w:ascii="Ebrima" w:hAnsi="Ebrima"/>
          <w:sz w:val="22"/>
          <w:szCs w:val="22"/>
        </w:rPr>
      </w:pPr>
      <w:r w:rsidRPr="007610D9">
        <w:rPr>
          <w:rFonts w:ascii="Ebrima" w:hAnsi="Ebrima"/>
          <w:sz w:val="22"/>
          <w:szCs w:val="22"/>
        </w:rPr>
        <w:t>Podbudowa powinna być ułożona na podłożu zapewniającym nie przenikanie drobnych cząstek gruntu do podbudowy. Warunek nieprzenikania należy sprawdzić wzorem:</w:t>
      </w:r>
    </w:p>
    <w:p w14:paraId="074BA68A" w14:textId="77777777" w:rsidR="00F917A1" w:rsidRPr="007610D9" w:rsidRDefault="00F917A1" w:rsidP="007610D9">
      <w:pPr>
        <w:jc w:val="both"/>
        <w:rPr>
          <w:rFonts w:ascii="Ebrima" w:hAnsi="Ebrima"/>
          <w:b/>
          <w:sz w:val="22"/>
          <w:szCs w:val="22"/>
        </w:rPr>
      </w:pPr>
    </w:p>
    <w:p w14:paraId="7C40AF75" w14:textId="77777777" w:rsidR="00F917A1" w:rsidRPr="007610D9" w:rsidRDefault="00F917A1" w:rsidP="007610D9">
      <w:pPr>
        <w:jc w:val="center"/>
        <w:rPr>
          <w:rFonts w:ascii="Ebrima" w:hAnsi="Ebrima"/>
          <w:b/>
          <w:sz w:val="22"/>
          <w:szCs w:val="22"/>
        </w:rPr>
      </w:pPr>
      <w:r w:rsidRPr="007610D9">
        <w:rPr>
          <w:rFonts w:ascii="Ebrima" w:hAnsi="Ebrima"/>
          <w:noProof/>
          <w:sz w:val="22"/>
          <w:szCs w:val="22"/>
        </w:rPr>
        <w:drawing>
          <wp:inline distT="0" distB="0" distL="0" distR="0" wp14:anchorId="02408C28" wp14:editId="014D968E">
            <wp:extent cx="1866900" cy="542925"/>
            <wp:effectExtent l="19050" t="0" r="0"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srcRect/>
                    <a:stretch>
                      <a:fillRect/>
                    </a:stretch>
                  </pic:blipFill>
                  <pic:spPr bwMode="auto">
                    <a:xfrm>
                      <a:off x="0" y="0"/>
                      <a:ext cx="1866900" cy="542925"/>
                    </a:xfrm>
                    <a:prstGeom prst="rect">
                      <a:avLst/>
                    </a:prstGeom>
                    <a:noFill/>
                    <a:ln w="9525">
                      <a:noFill/>
                      <a:miter lim="800000"/>
                      <a:headEnd/>
                      <a:tailEnd/>
                    </a:ln>
                  </pic:spPr>
                </pic:pic>
              </a:graphicData>
            </a:graphic>
          </wp:inline>
        </w:drawing>
      </w:r>
    </w:p>
    <w:p w14:paraId="5898059A" w14:textId="77777777" w:rsidR="00F917A1" w:rsidRPr="007610D9" w:rsidRDefault="00F917A1" w:rsidP="007610D9">
      <w:pPr>
        <w:jc w:val="both"/>
        <w:rPr>
          <w:rFonts w:ascii="Ebrima" w:hAnsi="Ebrima"/>
          <w:sz w:val="22"/>
          <w:szCs w:val="22"/>
        </w:rPr>
      </w:pPr>
      <w:r w:rsidRPr="007610D9">
        <w:rPr>
          <w:rFonts w:ascii="Ebrima" w:hAnsi="Ebrima"/>
          <w:sz w:val="22"/>
          <w:szCs w:val="22"/>
        </w:rPr>
        <w:t>w którym:</w:t>
      </w:r>
    </w:p>
    <w:p w14:paraId="5B1BC693" w14:textId="77777777" w:rsidR="00F917A1" w:rsidRPr="007610D9" w:rsidRDefault="00F917A1" w:rsidP="007610D9">
      <w:pPr>
        <w:jc w:val="both"/>
        <w:rPr>
          <w:rFonts w:ascii="Ebrima" w:hAnsi="Ebrima"/>
          <w:sz w:val="22"/>
          <w:szCs w:val="22"/>
        </w:rPr>
      </w:pPr>
      <w:r w:rsidRPr="007610D9">
        <w:rPr>
          <w:rFonts w:ascii="Ebrima" w:hAnsi="Ebrima"/>
          <w:sz w:val="22"/>
          <w:szCs w:val="22"/>
        </w:rPr>
        <w:t>D15 - wymiar boku oczka sita, przez które przechodzi 15% ziaren warstwy podbudowy lub warstwy odsączającej, w milimetrach,</w:t>
      </w:r>
    </w:p>
    <w:p w14:paraId="539DE93E" w14:textId="70D22DE2" w:rsidR="00F917A1" w:rsidRPr="007610D9" w:rsidRDefault="00F917A1" w:rsidP="007610D9">
      <w:pPr>
        <w:jc w:val="both"/>
        <w:rPr>
          <w:rFonts w:ascii="Ebrima" w:hAnsi="Ebrima"/>
          <w:sz w:val="22"/>
          <w:szCs w:val="22"/>
        </w:rPr>
      </w:pPr>
      <w:r w:rsidRPr="007610D9">
        <w:rPr>
          <w:rFonts w:ascii="Ebrima" w:hAnsi="Ebrima"/>
          <w:sz w:val="22"/>
          <w:szCs w:val="22"/>
        </w:rPr>
        <w:t>d85 - wymiar boku oczka sita, przez które przechodzi 85% ziaren gruntu podłoża, w milimetrach.</w:t>
      </w:r>
    </w:p>
    <w:p w14:paraId="6C09C251" w14:textId="77777777" w:rsidR="00F917A1" w:rsidRPr="007610D9" w:rsidRDefault="00F917A1" w:rsidP="007610D9">
      <w:pPr>
        <w:jc w:val="both"/>
        <w:rPr>
          <w:rFonts w:ascii="Ebrima" w:hAnsi="Ebrima"/>
          <w:sz w:val="22"/>
          <w:szCs w:val="22"/>
        </w:rPr>
      </w:pPr>
      <w:r w:rsidRPr="007610D9">
        <w:rPr>
          <w:rFonts w:ascii="Ebrima" w:hAnsi="Ebrima"/>
          <w:sz w:val="22"/>
          <w:szCs w:val="22"/>
        </w:rPr>
        <w:t>Jeżeli warunek (1) nie może być spełniony, należy na podłożu ułożyć warstwę odcinającą lub odpowiednio dobraną geowłókninę.</w:t>
      </w:r>
    </w:p>
    <w:p w14:paraId="4D70929D" w14:textId="77777777" w:rsidR="00F917A1" w:rsidRPr="007610D9" w:rsidRDefault="00F917A1" w:rsidP="007610D9">
      <w:pPr>
        <w:jc w:val="both"/>
        <w:rPr>
          <w:rFonts w:ascii="Ebrima" w:hAnsi="Ebrima"/>
          <w:sz w:val="22"/>
          <w:szCs w:val="22"/>
        </w:rPr>
      </w:pPr>
      <w:r w:rsidRPr="007610D9">
        <w:rPr>
          <w:rFonts w:ascii="Ebrima" w:hAnsi="Ebrima"/>
          <w:sz w:val="22"/>
          <w:szCs w:val="22"/>
        </w:rPr>
        <w:t>Ochronne właściwości geowłókniny, przeciw przenikaniu drobnych cząstek gruntu, wyznacza się z warunku:</w:t>
      </w:r>
    </w:p>
    <w:p w14:paraId="72B56E2B" w14:textId="77777777" w:rsidR="00F917A1" w:rsidRPr="007610D9" w:rsidRDefault="00F917A1" w:rsidP="007610D9">
      <w:pPr>
        <w:jc w:val="center"/>
        <w:rPr>
          <w:rFonts w:ascii="Ebrima" w:hAnsi="Ebrima"/>
          <w:sz w:val="22"/>
          <w:szCs w:val="22"/>
        </w:rPr>
      </w:pPr>
      <w:r w:rsidRPr="007610D9">
        <w:rPr>
          <w:rFonts w:ascii="Ebrima" w:hAnsi="Ebrima"/>
          <w:noProof/>
          <w:sz w:val="22"/>
          <w:szCs w:val="22"/>
        </w:rPr>
        <w:drawing>
          <wp:inline distT="0" distB="0" distL="0" distR="0" wp14:anchorId="189565A9" wp14:editId="3669C4FA">
            <wp:extent cx="1800225" cy="457200"/>
            <wp:effectExtent l="19050" t="0" r="9525" b="0"/>
            <wp:docPr id="12"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srcRect/>
                    <a:stretch>
                      <a:fillRect/>
                    </a:stretch>
                  </pic:blipFill>
                  <pic:spPr bwMode="auto">
                    <a:xfrm>
                      <a:off x="0" y="0"/>
                      <a:ext cx="1800225" cy="457200"/>
                    </a:xfrm>
                    <a:prstGeom prst="rect">
                      <a:avLst/>
                    </a:prstGeom>
                    <a:noFill/>
                    <a:ln w="9525">
                      <a:noFill/>
                      <a:miter lim="800000"/>
                      <a:headEnd/>
                      <a:tailEnd/>
                    </a:ln>
                  </pic:spPr>
                </pic:pic>
              </a:graphicData>
            </a:graphic>
          </wp:inline>
        </w:drawing>
      </w:r>
    </w:p>
    <w:p w14:paraId="35505F5C" w14:textId="77777777" w:rsidR="00F917A1" w:rsidRPr="007610D9" w:rsidRDefault="00F917A1" w:rsidP="007610D9">
      <w:pPr>
        <w:jc w:val="both"/>
        <w:rPr>
          <w:rFonts w:ascii="Ebrima" w:hAnsi="Ebrima"/>
          <w:sz w:val="22"/>
          <w:szCs w:val="22"/>
        </w:rPr>
      </w:pPr>
      <w:r w:rsidRPr="007610D9">
        <w:rPr>
          <w:rFonts w:ascii="Ebrima" w:hAnsi="Ebrima"/>
          <w:sz w:val="22"/>
          <w:szCs w:val="22"/>
        </w:rPr>
        <w:t>w którym:</w:t>
      </w:r>
    </w:p>
    <w:p w14:paraId="67670A16" w14:textId="4A372FF6" w:rsidR="00F917A1" w:rsidRPr="007610D9" w:rsidRDefault="00F917A1" w:rsidP="007610D9">
      <w:pPr>
        <w:jc w:val="both"/>
        <w:rPr>
          <w:rFonts w:ascii="Ebrima" w:hAnsi="Ebrima"/>
          <w:sz w:val="22"/>
          <w:szCs w:val="22"/>
        </w:rPr>
      </w:pPr>
      <w:r w:rsidRPr="007610D9">
        <w:rPr>
          <w:rFonts w:ascii="Ebrima" w:hAnsi="Ebrima"/>
          <w:sz w:val="22"/>
          <w:szCs w:val="22"/>
        </w:rPr>
        <w:t>d50 - wymiar boku oczka sita, przez które przechodzi 50 % ziaren gruntu podłoża, w milimetrach,</w:t>
      </w:r>
    </w:p>
    <w:p w14:paraId="76FADAA3" w14:textId="77777777" w:rsidR="00F917A1" w:rsidRPr="007610D9" w:rsidRDefault="00F917A1" w:rsidP="007610D9">
      <w:pPr>
        <w:jc w:val="both"/>
        <w:rPr>
          <w:rFonts w:ascii="Ebrima" w:hAnsi="Ebrima"/>
          <w:sz w:val="22"/>
          <w:szCs w:val="22"/>
        </w:rPr>
      </w:pPr>
      <w:r w:rsidRPr="007610D9">
        <w:rPr>
          <w:rFonts w:ascii="Ebrima" w:hAnsi="Ebrima"/>
          <w:sz w:val="22"/>
          <w:szCs w:val="22"/>
        </w:rPr>
        <w:t>O90 - umowna średnica porów geowłókniny odpowiadająca wymiarom frakcji gruntu zatrzymująca się na geowłókninie w ilości 90% (m/m); wartość parametru 090 powinna być podawana przez producenta geowłókniny.</w:t>
      </w:r>
    </w:p>
    <w:p w14:paraId="10A28798" w14:textId="77777777" w:rsidR="00F917A1" w:rsidRPr="007610D9" w:rsidRDefault="00F917A1" w:rsidP="007610D9">
      <w:pPr>
        <w:jc w:val="both"/>
        <w:rPr>
          <w:rFonts w:ascii="Ebrima" w:hAnsi="Ebrima"/>
          <w:sz w:val="22"/>
          <w:szCs w:val="22"/>
        </w:rPr>
      </w:pPr>
      <w:r w:rsidRPr="007610D9">
        <w:rPr>
          <w:rFonts w:ascii="Ebrima" w:hAnsi="Ebrima"/>
          <w:sz w:val="22"/>
          <w:szCs w:val="22"/>
        </w:rPr>
        <w:t xml:space="preserve">Paliki lub szpilki do prawidłowego ukształtowania podbudowy powinny być wcześniej przygotowane. </w:t>
      </w:r>
    </w:p>
    <w:p w14:paraId="463886BE" w14:textId="77777777" w:rsidR="00F917A1" w:rsidRPr="007610D9" w:rsidRDefault="00F917A1" w:rsidP="007610D9">
      <w:pPr>
        <w:jc w:val="both"/>
        <w:rPr>
          <w:rFonts w:ascii="Ebrima" w:hAnsi="Ebrima"/>
          <w:sz w:val="22"/>
          <w:szCs w:val="22"/>
        </w:rPr>
      </w:pPr>
      <w:r w:rsidRPr="007610D9">
        <w:rPr>
          <w:rFonts w:ascii="Ebrima" w:hAnsi="Ebrima"/>
          <w:sz w:val="22"/>
          <w:szCs w:val="22"/>
        </w:rPr>
        <w:t>Paliki lub szpilki powinny być ustawione w osi parkingu i w rzędach równoległych do osi ulicy, lub w inny sposób zaakceptowany przez Inżyniera.</w:t>
      </w:r>
    </w:p>
    <w:p w14:paraId="01960D88" w14:textId="77777777" w:rsidR="00F917A1" w:rsidRPr="007610D9" w:rsidRDefault="00F917A1" w:rsidP="007610D9">
      <w:pPr>
        <w:jc w:val="both"/>
        <w:rPr>
          <w:rFonts w:ascii="Ebrima" w:hAnsi="Ebrima"/>
          <w:sz w:val="22"/>
          <w:szCs w:val="22"/>
        </w:rPr>
      </w:pPr>
      <w:r w:rsidRPr="007610D9">
        <w:rPr>
          <w:rFonts w:ascii="Ebrima" w:hAnsi="Ebrima"/>
          <w:sz w:val="22"/>
          <w:szCs w:val="22"/>
        </w:rPr>
        <w:t>Rozmieszczenie palików lub szpilek powinno umożliwiać naciągnięcie sznurków lub linek do wytyczenia robót w odstępach nie większych niż co 10 m.</w:t>
      </w:r>
    </w:p>
    <w:p w14:paraId="7491BA19" w14:textId="77777777" w:rsidR="00F917A1" w:rsidRPr="007610D9" w:rsidRDefault="00F917A1" w:rsidP="007610D9">
      <w:pPr>
        <w:jc w:val="both"/>
        <w:rPr>
          <w:rFonts w:ascii="Ebrima" w:hAnsi="Ebrima"/>
          <w:b/>
          <w:sz w:val="22"/>
          <w:szCs w:val="22"/>
        </w:rPr>
      </w:pPr>
    </w:p>
    <w:p w14:paraId="159D4AEB"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Wytwarzanie mieszanki kruszywa</w:t>
      </w:r>
    </w:p>
    <w:p w14:paraId="4E4FE5B9" w14:textId="77777777" w:rsidR="00F917A1" w:rsidRPr="007610D9" w:rsidRDefault="00F917A1" w:rsidP="007610D9">
      <w:pPr>
        <w:pStyle w:val="Akapitzlist"/>
        <w:spacing w:before="0" w:after="0" w:line="240" w:lineRule="auto"/>
        <w:jc w:val="both"/>
        <w:rPr>
          <w:rFonts w:ascii="Ebrima" w:hAnsi="Ebrima"/>
          <w:b/>
          <w:sz w:val="22"/>
        </w:rPr>
      </w:pPr>
    </w:p>
    <w:p w14:paraId="6A2CC791" w14:textId="77777777" w:rsidR="00F917A1" w:rsidRPr="007610D9" w:rsidRDefault="00F917A1" w:rsidP="007610D9">
      <w:pPr>
        <w:jc w:val="both"/>
        <w:rPr>
          <w:rFonts w:ascii="Ebrima" w:hAnsi="Ebrima"/>
          <w:sz w:val="22"/>
          <w:szCs w:val="22"/>
        </w:rPr>
      </w:pPr>
      <w:r w:rsidRPr="007610D9">
        <w:rPr>
          <w:rFonts w:ascii="Ebrima" w:hAnsi="Ebrima"/>
          <w:sz w:val="22"/>
          <w:szCs w:val="22"/>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52F0EBF4" w14:textId="77777777" w:rsidR="00F917A1" w:rsidRPr="007610D9" w:rsidRDefault="00F917A1" w:rsidP="007610D9">
      <w:pPr>
        <w:pStyle w:val="Akapitzlist"/>
        <w:spacing w:before="0" w:after="0" w:line="240" w:lineRule="auto"/>
        <w:jc w:val="both"/>
        <w:rPr>
          <w:rFonts w:ascii="Ebrima" w:hAnsi="Ebrima"/>
          <w:b/>
          <w:sz w:val="22"/>
        </w:rPr>
      </w:pPr>
    </w:p>
    <w:p w14:paraId="7F98C727"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Wbudowywanie i zagęszczanie mieszanki</w:t>
      </w:r>
    </w:p>
    <w:p w14:paraId="231D295E" w14:textId="77777777" w:rsidR="00F917A1" w:rsidRPr="007610D9" w:rsidRDefault="00F917A1" w:rsidP="007610D9">
      <w:pPr>
        <w:pStyle w:val="Akapitzlist"/>
        <w:spacing w:before="0" w:after="0" w:line="240" w:lineRule="auto"/>
        <w:jc w:val="both"/>
        <w:rPr>
          <w:rFonts w:ascii="Ebrima" w:hAnsi="Ebrima"/>
          <w:b/>
          <w:sz w:val="22"/>
        </w:rPr>
      </w:pPr>
    </w:p>
    <w:p w14:paraId="30C8BAEA" w14:textId="7143E5B3" w:rsidR="00F917A1" w:rsidRPr="007610D9" w:rsidRDefault="00F917A1" w:rsidP="007610D9">
      <w:pPr>
        <w:jc w:val="both"/>
        <w:rPr>
          <w:rFonts w:ascii="Ebrima" w:hAnsi="Ebrima"/>
          <w:sz w:val="22"/>
          <w:szCs w:val="22"/>
        </w:rPr>
      </w:pPr>
      <w:r w:rsidRPr="007610D9">
        <w:rPr>
          <w:rFonts w:ascii="Ebrima" w:hAnsi="Ebrima"/>
          <w:sz w:val="22"/>
          <w:szCs w:val="22"/>
        </w:rPr>
        <w:t>Mieszanka kruszywa powinna być rozkładana w warstwach o jednakowej grubości, takiej, aby jej ostateczna grubość po zagęszczeniu była równa grubości projektowanej. Każda warstwa powinna być wyprofilowana i zagęszczona z zachowaniem wymaganych spadków  i rzędnych wysokościowych. Rozpoczęcie budowy następnej warstwy może nastąpić po odbiorze poprzedniej warstwy przez Inspektora Nadzoru.</w:t>
      </w:r>
    </w:p>
    <w:p w14:paraId="1FB76C97" w14:textId="62732727" w:rsidR="00F917A1" w:rsidRPr="007610D9" w:rsidRDefault="00F917A1" w:rsidP="007610D9">
      <w:pPr>
        <w:jc w:val="both"/>
        <w:rPr>
          <w:rFonts w:ascii="Ebrima" w:hAnsi="Ebrima"/>
          <w:sz w:val="22"/>
          <w:szCs w:val="22"/>
        </w:rPr>
      </w:pPr>
      <w:r w:rsidRPr="007610D9">
        <w:rPr>
          <w:rFonts w:ascii="Ebrima" w:hAnsi="Ebrima"/>
          <w:sz w:val="22"/>
          <w:szCs w:val="22"/>
        </w:rPr>
        <w:t xml:space="preserve">Wilgotność mieszanki kruszywa podczas zagęszczania powinna odpowiadać wilgotności optymalnej, określonej według próby </w:t>
      </w:r>
      <w:proofErr w:type="spellStart"/>
      <w:r w:rsidRPr="007610D9">
        <w:rPr>
          <w:rFonts w:ascii="Ebrima" w:hAnsi="Ebrima"/>
          <w:sz w:val="22"/>
          <w:szCs w:val="22"/>
        </w:rPr>
        <w:t>Proctora</w:t>
      </w:r>
      <w:proofErr w:type="spellEnd"/>
      <w:r w:rsidR="00A1660D" w:rsidRPr="007610D9">
        <w:rPr>
          <w:rFonts w:ascii="Ebrima" w:hAnsi="Ebrima"/>
          <w:sz w:val="22"/>
          <w:szCs w:val="22"/>
        </w:rPr>
        <w:t xml:space="preserve"> </w:t>
      </w:r>
      <w:r w:rsidRPr="007610D9">
        <w:rPr>
          <w:rFonts w:ascii="Ebrima" w:hAnsi="Ebrima"/>
          <w:sz w:val="22"/>
          <w:szCs w:val="22"/>
        </w:rPr>
        <w:t>(metoda II). Materiał nadmiernie nawilgocony, powinien zostać osuszony przez mieszanie</w:t>
      </w:r>
      <w:r w:rsidR="00A1660D" w:rsidRPr="007610D9">
        <w:rPr>
          <w:rFonts w:ascii="Ebrima" w:hAnsi="Ebrima"/>
          <w:sz w:val="22"/>
          <w:szCs w:val="22"/>
        </w:rPr>
        <w:t xml:space="preserve"> </w:t>
      </w:r>
      <w:r w:rsidRPr="007610D9">
        <w:rPr>
          <w:rFonts w:ascii="Ebrima" w:hAnsi="Ebrima"/>
          <w:sz w:val="22"/>
          <w:szCs w:val="22"/>
        </w:rPr>
        <w:t>i napowietrzanie. Jeżeli wilgotność mieszanki kruszywa jest niższa od optymalnej o 20 % jej wartości, mieszanka powinna być zwilżona określoną ilością wody i równomiernie wymieszana. W przypadku, gdy wilgotność mieszanki kruszywa jest wyższa od optymalnej</w:t>
      </w:r>
      <w:r w:rsidR="00A1660D" w:rsidRPr="007610D9">
        <w:rPr>
          <w:rFonts w:ascii="Ebrima" w:hAnsi="Ebrima"/>
          <w:sz w:val="22"/>
          <w:szCs w:val="22"/>
        </w:rPr>
        <w:t xml:space="preserve"> </w:t>
      </w:r>
      <w:r w:rsidRPr="007610D9">
        <w:rPr>
          <w:rFonts w:ascii="Ebrima" w:hAnsi="Ebrima"/>
          <w:sz w:val="22"/>
          <w:szCs w:val="22"/>
        </w:rPr>
        <w:t>o 10 % jej wartości, mieszankę należy osuszyć.</w:t>
      </w:r>
    </w:p>
    <w:p w14:paraId="5ACD9E91" w14:textId="7ACE2A94" w:rsidR="00F917A1" w:rsidRPr="007610D9" w:rsidRDefault="00F917A1" w:rsidP="007610D9">
      <w:pPr>
        <w:jc w:val="both"/>
        <w:rPr>
          <w:rFonts w:ascii="Ebrima" w:hAnsi="Ebrima"/>
          <w:sz w:val="22"/>
          <w:szCs w:val="22"/>
        </w:rPr>
      </w:pPr>
      <w:r w:rsidRPr="007610D9">
        <w:rPr>
          <w:rFonts w:ascii="Ebrima" w:hAnsi="Ebrima"/>
          <w:sz w:val="22"/>
          <w:szCs w:val="22"/>
        </w:rPr>
        <w:t>Wskaźnik zagęszczenia podbudowy</w:t>
      </w:r>
      <w:r w:rsidR="00A1660D" w:rsidRPr="007610D9">
        <w:rPr>
          <w:rFonts w:ascii="Ebrima" w:hAnsi="Ebrima"/>
          <w:sz w:val="22"/>
          <w:szCs w:val="22"/>
        </w:rPr>
        <w:t xml:space="preserve"> </w:t>
      </w:r>
      <w:r w:rsidRPr="007610D9">
        <w:rPr>
          <w:rFonts w:ascii="Ebrima" w:hAnsi="Ebrima"/>
          <w:sz w:val="22"/>
          <w:szCs w:val="22"/>
        </w:rPr>
        <w:t>powinien odpowiadać przyjętemu poziomowi wskaźnika nośności podbudowy wg tablicy 1, l p. 11.</w:t>
      </w:r>
    </w:p>
    <w:p w14:paraId="1D4905FB" w14:textId="77777777" w:rsidR="00F917A1" w:rsidRPr="007610D9" w:rsidRDefault="00F917A1" w:rsidP="007610D9">
      <w:pPr>
        <w:jc w:val="both"/>
        <w:rPr>
          <w:rFonts w:ascii="Ebrima" w:hAnsi="Ebrima"/>
          <w:b/>
          <w:sz w:val="22"/>
          <w:szCs w:val="22"/>
        </w:rPr>
      </w:pPr>
    </w:p>
    <w:p w14:paraId="157737D7"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Odcinek próbny</w:t>
      </w:r>
    </w:p>
    <w:p w14:paraId="19A5FBCA" w14:textId="77777777" w:rsidR="00F917A1" w:rsidRPr="007610D9" w:rsidRDefault="00F917A1" w:rsidP="007610D9">
      <w:pPr>
        <w:pStyle w:val="Akapitzlist"/>
        <w:spacing w:before="0" w:after="0" w:line="240" w:lineRule="auto"/>
        <w:jc w:val="both"/>
        <w:rPr>
          <w:rFonts w:ascii="Ebrima" w:hAnsi="Ebrima"/>
          <w:b/>
          <w:sz w:val="22"/>
        </w:rPr>
      </w:pPr>
    </w:p>
    <w:p w14:paraId="0FB92F34" w14:textId="77777777" w:rsidR="00F917A1" w:rsidRPr="007610D9" w:rsidRDefault="00F917A1" w:rsidP="007610D9">
      <w:pPr>
        <w:jc w:val="both"/>
        <w:rPr>
          <w:rFonts w:ascii="Ebrima" w:hAnsi="Ebrima"/>
          <w:sz w:val="22"/>
          <w:szCs w:val="22"/>
        </w:rPr>
      </w:pPr>
      <w:r w:rsidRPr="007610D9">
        <w:rPr>
          <w:rFonts w:ascii="Ebrima" w:hAnsi="Ebrima"/>
          <w:sz w:val="22"/>
          <w:szCs w:val="22"/>
        </w:rPr>
        <w:t>Jeżeli w SST przewidziano konieczność wykonania odcinka próbnego, to co najmniej na 3 dni przed rozpoczęciem robót, Wykonawca powinien wykonać odcinek próbny w celu:</w:t>
      </w:r>
    </w:p>
    <w:p w14:paraId="4E54A7EB" w14:textId="77777777" w:rsidR="00F917A1" w:rsidRPr="007610D9" w:rsidRDefault="00F917A1" w:rsidP="00904092">
      <w:pPr>
        <w:numPr>
          <w:ilvl w:val="0"/>
          <w:numId w:val="77"/>
        </w:numPr>
        <w:ind w:left="0" w:firstLine="0"/>
        <w:jc w:val="both"/>
        <w:rPr>
          <w:rFonts w:ascii="Ebrima" w:hAnsi="Ebrima"/>
          <w:sz w:val="22"/>
          <w:szCs w:val="22"/>
        </w:rPr>
      </w:pPr>
      <w:r w:rsidRPr="007610D9">
        <w:rPr>
          <w:rFonts w:ascii="Ebrima" w:hAnsi="Ebrima"/>
          <w:sz w:val="22"/>
          <w:szCs w:val="22"/>
        </w:rPr>
        <w:t>stwierdzenia czy sprzęt budowlany do mieszania, rozkładania i zagęszczania kruszywa jest właściwy,</w:t>
      </w:r>
    </w:p>
    <w:p w14:paraId="20BACDE5" w14:textId="77777777" w:rsidR="00F917A1" w:rsidRPr="007610D9" w:rsidRDefault="00F917A1" w:rsidP="00904092">
      <w:pPr>
        <w:numPr>
          <w:ilvl w:val="0"/>
          <w:numId w:val="77"/>
        </w:numPr>
        <w:ind w:left="0" w:firstLine="0"/>
        <w:jc w:val="both"/>
        <w:rPr>
          <w:rFonts w:ascii="Ebrima" w:hAnsi="Ebrima"/>
          <w:sz w:val="22"/>
          <w:szCs w:val="22"/>
        </w:rPr>
      </w:pPr>
      <w:r w:rsidRPr="007610D9">
        <w:rPr>
          <w:rFonts w:ascii="Ebrima" w:hAnsi="Ebrima"/>
          <w:sz w:val="22"/>
          <w:szCs w:val="22"/>
        </w:rPr>
        <w:t>określenia grubości warstwy materiału w stanie luźnym, koniecznej do uzyskania wymaganej grubości warstwy po zagęszczeniu,</w:t>
      </w:r>
    </w:p>
    <w:p w14:paraId="397996C5" w14:textId="77777777" w:rsidR="00F917A1" w:rsidRPr="007610D9" w:rsidRDefault="00F917A1" w:rsidP="00904092">
      <w:pPr>
        <w:numPr>
          <w:ilvl w:val="0"/>
          <w:numId w:val="77"/>
        </w:numPr>
        <w:ind w:left="0" w:firstLine="0"/>
        <w:jc w:val="both"/>
        <w:rPr>
          <w:rFonts w:ascii="Ebrima" w:hAnsi="Ebrima"/>
          <w:sz w:val="22"/>
          <w:szCs w:val="22"/>
        </w:rPr>
      </w:pPr>
      <w:r w:rsidRPr="007610D9">
        <w:rPr>
          <w:rFonts w:ascii="Ebrima" w:hAnsi="Ebrima"/>
          <w:sz w:val="22"/>
          <w:szCs w:val="22"/>
        </w:rPr>
        <w:t>określenia liczby przejść sprzętu zagęszczającego, potrzebnej do uzyskania wymaganego wskaźnika zagęszczenia.</w:t>
      </w:r>
    </w:p>
    <w:p w14:paraId="0899CF79" w14:textId="77777777" w:rsidR="00F917A1" w:rsidRPr="007610D9" w:rsidRDefault="00F917A1" w:rsidP="007610D9">
      <w:pPr>
        <w:jc w:val="both"/>
        <w:rPr>
          <w:rFonts w:ascii="Ebrima" w:hAnsi="Ebrima"/>
          <w:sz w:val="22"/>
          <w:szCs w:val="22"/>
        </w:rPr>
      </w:pPr>
      <w:r w:rsidRPr="007610D9">
        <w:rPr>
          <w:rFonts w:ascii="Ebrima" w:hAnsi="Ebrima"/>
          <w:sz w:val="22"/>
          <w:szCs w:val="22"/>
        </w:rPr>
        <w:t>Na odcinku próbnym Wykonawca powinien użyć takich materiałów oraz sprzętu do mieszania, rozkładania i zagęszczania, jakie będą stosowane do wykonywania podbudowy. Powierzchnia odcinka próbnego powinna wynosić ok 40 m</w:t>
      </w:r>
      <w:r w:rsidRPr="007610D9">
        <w:rPr>
          <w:rFonts w:ascii="Ebrima" w:hAnsi="Ebrima"/>
          <w:sz w:val="22"/>
          <w:szCs w:val="22"/>
          <w:vertAlign w:val="superscript"/>
        </w:rPr>
        <w:t>2</w:t>
      </w:r>
      <w:r w:rsidRPr="007610D9">
        <w:rPr>
          <w:rFonts w:ascii="Ebrima" w:hAnsi="Ebrima"/>
          <w:sz w:val="22"/>
          <w:szCs w:val="22"/>
        </w:rPr>
        <w:t>. Odcinek próbny powinien być zlokalizowany w miejscu wskazanym przez Inspektora Nadzoru. Wykonawca może przystąpić do wykonywania podbudowy po zaakceptowaniu odcinka próbnego przez Inspektora Nadzoru.</w:t>
      </w:r>
    </w:p>
    <w:p w14:paraId="0FB90883" w14:textId="77777777" w:rsidR="00F917A1" w:rsidRPr="007610D9" w:rsidRDefault="00F917A1" w:rsidP="007610D9">
      <w:pPr>
        <w:pStyle w:val="Akapitzlist"/>
        <w:spacing w:before="0" w:after="0" w:line="240" w:lineRule="auto"/>
        <w:jc w:val="both"/>
        <w:rPr>
          <w:rFonts w:ascii="Ebrima" w:hAnsi="Ebrima"/>
          <w:b/>
          <w:sz w:val="22"/>
        </w:rPr>
      </w:pPr>
    </w:p>
    <w:p w14:paraId="48883BDE"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Utrzymanie podbudowy</w:t>
      </w:r>
    </w:p>
    <w:p w14:paraId="2D6D88EB" w14:textId="77777777" w:rsidR="00F917A1" w:rsidRPr="007610D9" w:rsidRDefault="00F917A1" w:rsidP="007610D9">
      <w:pPr>
        <w:jc w:val="both"/>
        <w:rPr>
          <w:rFonts w:ascii="Ebrima" w:hAnsi="Ebrima"/>
          <w:b/>
          <w:sz w:val="22"/>
          <w:szCs w:val="22"/>
        </w:rPr>
      </w:pPr>
    </w:p>
    <w:p w14:paraId="5E2A6DF8" w14:textId="77777777" w:rsidR="00F917A1" w:rsidRPr="007610D9" w:rsidRDefault="00F917A1" w:rsidP="007610D9">
      <w:pPr>
        <w:jc w:val="both"/>
        <w:rPr>
          <w:rFonts w:ascii="Ebrima" w:hAnsi="Ebrima"/>
          <w:sz w:val="22"/>
          <w:szCs w:val="22"/>
        </w:rPr>
      </w:pPr>
      <w:r w:rsidRPr="007610D9">
        <w:rPr>
          <w:rFonts w:ascii="Ebrima" w:hAnsi="Ebrima"/>
          <w:sz w:val="22"/>
          <w:szCs w:val="22"/>
        </w:rPr>
        <w:t>Podbudowa po wykonaniu, a przed ułożeniem następnej warstwy, powinna być utrzymywana w dobrym stanie. Jeżeli Wykonawca będzie wykorzystywał, za zgodą Inspektora Nadzoru, gotową podbudowę do ruchu budowlanego, to jest obowiązany naprawić wszelkie uszkodzenia podbudowy, spowodowane przez ten ruch. Koszt napraw wynikłych z niewłaściwego utrzymania podbudowy obciąża Wykonawcę robót.</w:t>
      </w:r>
    </w:p>
    <w:p w14:paraId="6B5AB6B7" w14:textId="77777777" w:rsidR="00A1660D" w:rsidRPr="007610D9" w:rsidRDefault="00A1660D" w:rsidP="007610D9">
      <w:pPr>
        <w:jc w:val="both"/>
        <w:rPr>
          <w:rFonts w:ascii="Ebrima" w:hAnsi="Ebrima"/>
          <w:b/>
          <w:sz w:val="22"/>
          <w:szCs w:val="22"/>
        </w:rPr>
      </w:pPr>
    </w:p>
    <w:p w14:paraId="00B28AAD" w14:textId="77777777" w:rsidR="00F917A1" w:rsidRPr="007610D9" w:rsidRDefault="00F917A1" w:rsidP="007610D9">
      <w:pPr>
        <w:pStyle w:val="Akapitzlist"/>
        <w:numPr>
          <w:ilvl w:val="0"/>
          <w:numId w:val="13"/>
        </w:numPr>
        <w:spacing w:before="0" w:after="0" w:line="240" w:lineRule="auto"/>
        <w:jc w:val="both"/>
        <w:rPr>
          <w:rFonts w:ascii="Ebrima" w:hAnsi="Ebrima"/>
          <w:b/>
          <w:sz w:val="22"/>
        </w:rPr>
      </w:pPr>
      <w:r w:rsidRPr="007610D9">
        <w:rPr>
          <w:rFonts w:ascii="Ebrima" w:hAnsi="Ebrima"/>
          <w:b/>
          <w:sz w:val="22"/>
        </w:rPr>
        <w:t>Kontrola jakości</w:t>
      </w:r>
    </w:p>
    <w:p w14:paraId="5C7ECB3D" w14:textId="77777777" w:rsidR="00F917A1" w:rsidRPr="007610D9" w:rsidRDefault="00F917A1" w:rsidP="007610D9">
      <w:pPr>
        <w:jc w:val="both"/>
        <w:rPr>
          <w:rFonts w:ascii="Ebrima" w:hAnsi="Ebrima"/>
          <w:b/>
          <w:sz w:val="22"/>
          <w:szCs w:val="22"/>
        </w:rPr>
      </w:pPr>
    </w:p>
    <w:p w14:paraId="0747CC70"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Ogólne zasady kontroli jakości robót</w:t>
      </w:r>
    </w:p>
    <w:p w14:paraId="687AAB7E" w14:textId="77777777" w:rsidR="00F917A1" w:rsidRPr="007610D9" w:rsidRDefault="00F917A1" w:rsidP="007610D9">
      <w:pPr>
        <w:pStyle w:val="Akapitzlist"/>
        <w:spacing w:before="0" w:after="0" w:line="240" w:lineRule="auto"/>
        <w:jc w:val="both"/>
        <w:rPr>
          <w:rFonts w:ascii="Ebrima" w:hAnsi="Ebrima"/>
          <w:b/>
          <w:sz w:val="22"/>
        </w:rPr>
      </w:pPr>
    </w:p>
    <w:p w14:paraId="4511F390" w14:textId="77777777" w:rsidR="00F917A1" w:rsidRPr="007610D9" w:rsidRDefault="00F917A1" w:rsidP="007610D9">
      <w:pPr>
        <w:jc w:val="both"/>
        <w:rPr>
          <w:rFonts w:ascii="Ebrima" w:hAnsi="Ebrima"/>
          <w:b/>
          <w:sz w:val="22"/>
          <w:szCs w:val="22"/>
        </w:rPr>
      </w:pPr>
      <w:r w:rsidRPr="007610D9">
        <w:rPr>
          <w:rFonts w:ascii="Ebrima" w:hAnsi="Ebrima"/>
          <w:sz w:val="22"/>
          <w:szCs w:val="22"/>
        </w:rPr>
        <w:t>Ogólne zasady kontroli jakości robót podano w SST 00.00.00 „Wymagania ogólne”.</w:t>
      </w:r>
    </w:p>
    <w:p w14:paraId="5CB9BFA4" w14:textId="77777777" w:rsidR="00F917A1" w:rsidRPr="007610D9" w:rsidRDefault="00F917A1" w:rsidP="007610D9">
      <w:pPr>
        <w:pStyle w:val="Akapitzlist"/>
        <w:spacing w:before="0" w:after="0" w:line="240" w:lineRule="auto"/>
        <w:jc w:val="both"/>
        <w:rPr>
          <w:rFonts w:ascii="Ebrima" w:hAnsi="Ebrima"/>
          <w:b/>
          <w:sz w:val="22"/>
        </w:rPr>
      </w:pPr>
    </w:p>
    <w:p w14:paraId="5CF9D8BC"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Badania przed przystąpieniem do robót</w:t>
      </w:r>
    </w:p>
    <w:p w14:paraId="77FC7C2F" w14:textId="77777777" w:rsidR="00F917A1" w:rsidRPr="007610D9" w:rsidRDefault="00F917A1" w:rsidP="007610D9">
      <w:pPr>
        <w:pStyle w:val="Akapitzlist"/>
        <w:spacing w:before="0" w:after="0" w:line="240" w:lineRule="auto"/>
        <w:jc w:val="both"/>
        <w:rPr>
          <w:rFonts w:ascii="Ebrima" w:hAnsi="Ebrima"/>
          <w:b/>
          <w:sz w:val="22"/>
        </w:rPr>
      </w:pPr>
    </w:p>
    <w:p w14:paraId="2C3519C0" w14:textId="4922B57E" w:rsidR="00F917A1" w:rsidRPr="007610D9" w:rsidRDefault="00F917A1" w:rsidP="007610D9">
      <w:pPr>
        <w:jc w:val="both"/>
        <w:rPr>
          <w:rFonts w:ascii="Ebrima" w:hAnsi="Ebrima"/>
          <w:sz w:val="22"/>
          <w:szCs w:val="22"/>
        </w:rPr>
      </w:pPr>
      <w:r w:rsidRPr="007610D9">
        <w:rPr>
          <w:rFonts w:ascii="Ebrima" w:hAnsi="Ebrima"/>
          <w:sz w:val="22"/>
          <w:szCs w:val="22"/>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SST.</w:t>
      </w:r>
    </w:p>
    <w:p w14:paraId="35BFE503" w14:textId="77777777" w:rsidR="00F917A1" w:rsidRPr="007610D9" w:rsidRDefault="00F917A1" w:rsidP="007610D9">
      <w:pPr>
        <w:pStyle w:val="Akapitzlist"/>
        <w:spacing w:before="0" w:after="0" w:line="240" w:lineRule="auto"/>
        <w:jc w:val="both"/>
        <w:rPr>
          <w:rFonts w:ascii="Ebrima" w:hAnsi="Ebrima"/>
          <w:b/>
          <w:sz w:val="22"/>
        </w:rPr>
      </w:pPr>
    </w:p>
    <w:p w14:paraId="1DC17EAE"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Badania w czasie robót</w:t>
      </w:r>
    </w:p>
    <w:p w14:paraId="2325A3D7" w14:textId="77777777" w:rsidR="00F917A1" w:rsidRPr="007610D9" w:rsidRDefault="00F917A1" w:rsidP="007610D9">
      <w:pPr>
        <w:pStyle w:val="Akapitzlist"/>
        <w:spacing w:before="0" w:after="0" w:line="240" w:lineRule="auto"/>
        <w:jc w:val="both"/>
        <w:rPr>
          <w:rFonts w:ascii="Ebrima" w:hAnsi="Ebrima"/>
          <w:b/>
          <w:sz w:val="22"/>
        </w:rPr>
      </w:pPr>
    </w:p>
    <w:p w14:paraId="760B45A5"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Częstotliwość oraz zakres badań i pomiarów</w:t>
      </w:r>
    </w:p>
    <w:p w14:paraId="297BC347" w14:textId="77777777" w:rsidR="00F917A1" w:rsidRPr="007610D9" w:rsidRDefault="00F917A1" w:rsidP="007610D9">
      <w:pPr>
        <w:pStyle w:val="Akapitzlist"/>
        <w:spacing w:before="0" w:after="0" w:line="240" w:lineRule="auto"/>
        <w:jc w:val="both"/>
        <w:rPr>
          <w:rFonts w:ascii="Ebrima" w:hAnsi="Ebrima"/>
          <w:b/>
          <w:sz w:val="22"/>
        </w:rPr>
      </w:pPr>
    </w:p>
    <w:p w14:paraId="0BFF49D9" w14:textId="77777777" w:rsidR="00F917A1" w:rsidRPr="007610D9" w:rsidRDefault="00F917A1" w:rsidP="007610D9">
      <w:pPr>
        <w:jc w:val="both"/>
        <w:rPr>
          <w:rFonts w:ascii="Ebrima" w:hAnsi="Ebrima"/>
          <w:sz w:val="22"/>
          <w:szCs w:val="22"/>
        </w:rPr>
      </w:pPr>
      <w:r w:rsidRPr="007610D9">
        <w:rPr>
          <w:rFonts w:ascii="Ebrima" w:hAnsi="Ebrima"/>
          <w:sz w:val="22"/>
          <w:szCs w:val="22"/>
        </w:rPr>
        <w:t>Częstotliwość oraz zakres badań podano w tablicy 2.</w:t>
      </w:r>
    </w:p>
    <w:p w14:paraId="5BC0AF25" w14:textId="77777777" w:rsidR="00F917A1" w:rsidRPr="007610D9" w:rsidRDefault="00F917A1" w:rsidP="007610D9">
      <w:pPr>
        <w:jc w:val="both"/>
        <w:rPr>
          <w:rFonts w:ascii="Ebrima" w:hAnsi="Ebrima"/>
          <w:sz w:val="22"/>
          <w:szCs w:val="22"/>
        </w:rPr>
      </w:pPr>
    </w:p>
    <w:p w14:paraId="0A0C09D1" w14:textId="77777777" w:rsidR="00F917A1" w:rsidRPr="007610D9" w:rsidRDefault="00F917A1" w:rsidP="007610D9">
      <w:pPr>
        <w:jc w:val="center"/>
        <w:rPr>
          <w:rFonts w:ascii="Ebrima" w:hAnsi="Ebrima"/>
          <w:sz w:val="22"/>
          <w:szCs w:val="22"/>
        </w:rPr>
      </w:pPr>
      <w:r w:rsidRPr="007610D9">
        <w:rPr>
          <w:rFonts w:ascii="Ebrima" w:hAnsi="Ebrima"/>
          <w:sz w:val="22"/>
          <w:szCs w:val="22"/>
        </w:rPr>
        <w:t>Tablica 2. Częstotliwość ora zakres badań przy budowie podbudowy z kruszyw stabilizowanych mechanicznie</w:t>
      </w:r>
    </w:p>
    <w:p w14:paraId="0AE15592" w14:textId="77777777" w:rsidR="00F917A1" w:rsidRPr="007610D9" w:rsidRDefault="00F917A1" w:rsidP="007610D9">
      <w:pPr>
        <w:pStyle w:val="Akapitzlist"/>
        <w:spacing w:line="240" w:lineRule="auto"/>
        <w:jc w:val="center"/>
        <w:rPr>
          <w:rFonts w:ascii="Ebrima" w:hAnsi="Ebrima"/>
          <w:b/>
          <w:sz w:val="22"/>
        </w:rPr>
      </w:pPr>
      <w:r w:rsidRPr="007610D9">
        <w:rPr>
          <w:rFonts w:ascii="Ebrima" w:hAnsi="Ebrima"/>
          <w:noProof/>
          <w:sz w:val="22"/>
          <w:lang w:eastAsia="pl-PL"/>
        </w:rPr>
        <w:drawing>
          <wp:inline distT="0" distB="0" distL="0" distR="0" wp14:anchorId="12B68791" wp14:editId="7F7B7C12">
            <wp:extent cx="5657850" cy="2819400"/>
            <wp:effectExtent l="1905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cstate="print"/>
                    <a:srcRect/>
                    <a:stretch>
                      <a:fillRect/>
                    </a:stretch>
                  </pic:blipFill>
                  <pic:spPr bwMode="auto">
                    <a:xfrm>
                      <a:off x="0" y="0"/>
                      <a:ext cx="5657850" cy="2819400"/>
                    </a:xfrm>
                    <a:prstGeom prst="rect">
                      <a:avLst/>
                    </a:prstGeom>
                    <a:noFill/>
                    <a:ln w="9525">
                      <a:noFill/>
                      <a:miter lim="800000"/>
                      <a:headEnd/>
                      <a:tailEnd/>
                    </a:ln>
                  </pic:spPr>
                </pic:pic>
              </a:graphicData>
            </a:graphic>
          </wp:inline>
        </w:drawing>
      </w:r>
    </w:p>
    <w:p w14:paraId="146F71D8" w14:textId="77777777" w:rsidR="00A1660D" w:rsidRPr="007610D9" w:rsidRDefault="00A1660D" w:rsidP="007610D9">
      <w:pPr>
        <w:pStyle w:val="Akapitzlist"/>
        <w:spacing w:before="0" w:after="0" w:line="240" w:lineRule="auto"/>
        <w:jc w:val="both"/>
        <w:rPr>
          <w:rFonts w:ascii="Ebrima" w:hAnsi="Ebrima"/>
          <w:sz w:val="22"/>
        </w:rPr>
      </w:pPr>
    </w:p>
    <w:p w14:paraId="697AA474"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Uziarnienie mieszanki</w:t>
      </w:r>
    </w:p>
    <w:p w14:paraId="2103D5D4" w14:textId="77777777" w:rsidR="00F917A1" w:rsidRPr="007610D9" w:rsidRDefault="00F917A1" w:rsidP="007610D9">
      <w:pPr>
        <w:pStyle w:val="Akapitzlist"/>
        <w:spacing w:before="0" w:after="0" w:line="240" w:lineRule="auto"/>
        <w:jc w:val="both"/>
        <w:rPr>
          <w:rFonts w:ascii="Ebrima" w:hAnsi="Ebrima"/>
          <w:sz w:val="22"/>
        </w:rPr>
      </w:pPr>
    </w:p>
    <w:p w14:paraId="2B2EE33C" w14:textId="77777777" w:rsidR="00F917A1" w:rsidRPr="007610D9" w:rsidRDefault="00F917A1" w:rsidP="007610D9">
      <w:pPr>
        <w:jc w:val="both"/>
        <w:rPr>
          <w:rFonts w:ascii="Ebrima" w:hAnsi="Ebrima"/>
          <w:sz w:val="22"/>
          <w:szCs w:val="22"/>
        </w:rPr>
      </w:pPr>
      <w:r w:rsidRPr="007610D9">
        <w:rPr>
          <w:rFonts w:ascii="Ebrima" w:hAnsi="Ebrima"/>
          <w:sz w:val="22"/>
          <w:szCs w:val="22"/>
        </w:rPr>
        <w:t>Uziarnienie mieszanki powinno być zgodne z wymaganiami podanymi w pkt 2.3. Próbki należy pobierać w sposób losowy, z rozłożonej warstwy, przed jej zagęszczeniem. Wyniki badań powinny być na bieżąco przekazywane Inżynierowi.</w:t>
      </w:r>
    </w:p>
    <w:p w14:paraId="40D037A2" w14:textId="77777777" w:rsidR="00F917A1" w:rsidRPr="007610D9" w:rsidRDefault="00F917A1" w:rsidP="007610D9">
      <w:pPr>
        <w:pStyle w:val="Akapitzlist"/>
        <w:spacing w:before="0" w:after="0" w:line="240" w:lineRule="auto"/>
        <w:jc w:val="both"/>
        <w:rPr>
          <w:rFonts w:ascii="Ebrima" w:hAnsi="Ebrima"/>
          <w:sz w:val="22"/>
        </w:rPr>
      </w:pPr>
    </w:p>
    <w:p w14:paraId="0EF31C98"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Wilgotność mieszanki</w:t>
      </w:r>
    </w:p>
    <w:p w14:paraId="1F9CA56C" w14:textId="77777777" w:rsidR="00F917A1" w:rsidRPr="007610D9" w:rsidRDefault="00F917A1" w:rsidP="007610D9">
      <w:pPr>
        <w:pStyle w:val="Akapitzlist"/>
        <w:spacing w:before="0" w:after="0" w:line="240" w:lineRule="auto"/>
        <w:jc w:val="both"/>
        <w:rPr>
          <w:rFonts w:ascii="Ebrima" w:hAnsi="Ebrima"/>
          <w:sz w:val="22"/>
        </w:rPr>
      </w:pPr>
    </w:p>
    <w:p w14:paraId="5782EE89" w14:textId="39201C93" w:rsidR="00F917A1" w:rsidRPr="007610D9" w:rsidRDefault="00F917A1" w:rsidP="007610D9">
      <w:pPr>
        <w:jc w:val="both"/>
        <w:rPr>
          <w:rFonts w:ascii="Ebrima" w:hAnsi="Ebrima"/>
          <w:sz w:val="22"/>
          <w:szCs w:val="22"/>
        </w:rPr>
      </w:pPr>
      <w:r w:rsidRPr="007610D9">
        <w:rPr>
          <w:rFonts w:ascii="Ebrima" w:hAnsi="Ebrima"/>
          <w:sz w:val="22"/>
          <w:szCs w:val="22"/>
        </w:rPr>
        <w:t xml:space="preserve">Wilgotność mieszanki powinna odpowiadać wilgotności optymalnej, określonej według próby </w:t>
      </w:r>
      <w:proofErr w:type="spellStart"/>
      <w:r w:rsidRPr="007610D9">
        <w:rPr>
          <w:rFonts w:ascii="Ebrima" w:hAnsi="Ebrima"/>
          <w:sz w:val="22"/>
          <w:szCs w:val="22"/>
        </w:rPr>
        <w:t>Proctora</w:t>
      </w:r>
      <w:proofErr w:type="spellEnd"/>
      <w:r w:rsidR="00A1660D" w:rsidRPr="007610D9">
        <w:rPr>
          <w:rFonts w:ascii="Ebrima" w:hAnsi="Ebrima"/>
          <w:sz w:val="22"/>
          <w:szCs w:val="22"/>
        </w:rPr>
        <w:t xml:space="preserve"> </w:t>
      </w:r>
      <w:r w:rsidRPr="007610D9">
        <w:rPr>
          <w:rFonts w:ascii="Ebrima" w:hAnsi="Ebrima"/>
          <w:sz w:val="22"/>
          <w:szCs w:val="22"/>
        </w:rPr>
        <w:t>(metoda II), z tolerancją +10% -20%. Wilgotność należy określić według PN-EN 1097-5:2008.</w:t>
      </w:r>
    </w:p>
    <w:p w14:paraId="5505D07D" w14:textId="77777777" w:rsidR="00F917A1" w:rsidRPr="007610D9" w:rsidRDefault="00F917A1" w:rsidP="007610D9">
      <w:pPr>
        <w:pStyle w:val="Akapitzlist"/>
        <w:spacing w:before="0" w:after="0" w:line="240" w:lineRule="auto"/>
        <w:jc w:val="both"/>
        <w:rPr>
          <w:rFonts w:ascii="Ebrima" w:hAnsi="Ebrima"/>
          <w:sz w:val="22"/>
        </w:rPr>
      </w:pPr>
    </w:p>
    <w:p w14:paraId="5B1C39A1"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Zagęszczenie podbudowy</w:t>
      </w:r>
    </w:p>
    <w:p w14:paraId="64DBB6BE" w14:textId="77777777" w:rsidR="00F917A1" w:rsidRPr="007610D9" w:rsidRDefault="00F917A1" w:rsidP="007610D9">
      <w:pPr>
        <w:pStyle w:val="Akapitzlist"/>
        <w:spacing w:before="0" w:after="0" w:line="240" w:lineRule="auto"/>
        <w:jc w:val="both"/>
        <w:rPr>
          <w:rFonts w:ascii="Ebrima" w:hAnsi="Ebrima"/>
          <w:sz w:val="22"/>
        </w:rPr>
      </w:pPr>
    </w:p>
    <w:p w14:paraId="5BFE8E62" w14:textId="77777777" w:rsidR="00F917A1" w:rsidRPr="007610D9" w:rsidRDefault="00F917A1" w:rsidP="007610D9">
      <w:pPr>
        <w:jc w:val="both"/>
        <w:rPr>
          <w:rFonts w:ascii="Ebrima" w:hAnsi="Ebrima"/>
          <w:sz w:val="22"/>
          <w:szCs w:val="22"/>
        </w:rPr>
      </w:pPr>
      <w:r w:rsidRPr="007610D9">
        <w:rPr>
          <w:rFonts w:ascii="Ebrima" w:hAnsi="Ebrima"/>
          <w:sz w:val="22"/>
          <w:szCs w:val="22"/>
        </w:rPr>
        <w:t>Zagęszczenie każdej warstwy powinno odbywać się aż do osiągnięcia wymaganego wskaźnika zagęszczenia.</w:t>
      </w:r>
    </w:p>
    <w:p w14:paraId="4FA92D01" w14:textId="54CFF624" w:rsidR="00F917A1" w:rsidRPr="007610D9" w:rsidRDefault="00F917A1" w:rsidP="007610D9">
      <w:pPr>
        <w:jc w:val="both"/>
        <w:rPr>
          <w:rFonts w:ascii="Ebrima" w:hAnsi="Ebrima"/>
          <w:sz w:val="22"/>
          <w:szCs w:val="22"/>
        </w:rPr>
      </w:pPr>
      <w:r w:rsidRPr="007610D9">
        <w:rPr>
          <w:rFonts w:ascii="Ebrima" w:hAnsi="Ebrima"/>
          <w:sz w:val="22"/>
          <w:szCs w:val="22"/>
        </w:rPr>
        <w:t>Zagęszczenie podbudowy należy sprawdzać według BN-77/8931-12. W przypadku, gdy przeprowadzenie badania jest niemożliwe ze względu na gruboziarniste kruszywo, kontrolę zagęszczenia należy oprzeć na metodzie obciążeń płytowych, wg BN-64/8931-02 i nie rzadziej niż raz na 5000 m</w:t>
      </w:r>
      <w:r w:rsidRPr="007610D9">
        <w:rPr>
          <w:rFonts w:ascii="Ebrima" w:hAnsi="Ebrima"/>
          <w:sz w:val="22"/>
          <w:szCs w:val="22"/>
          <w:vertAlign w:val="superscript"/>
        </w:rPr>
        <w:t>2</w:t>
      </w:r>
      <w:r w:rsidRPr="007610D9">
        <w:rPr>
          <w:rFonts w:ascii="Ebrima" w:hAnsi="Ebrima"/>
          <w:sz w:val="22"/>
          <w:szCs w:val="22"/>
        </w:rPr>
        <w:t xml:space="preserve"> lub według zaleceń Inżyniera.</w:t>
      </w:r>
    </w:p>
    <w:p w14:paraId="28304C51" w14:textId="77777777" w:rsidR="00F917A1" w:rsidRPr="007610D9" w:rsidRDefault="00F917A1" w:rsidP="007610D9">
      <w:pPr>
        <w:jc w:val="both"/>
        <w:rPr>
          <w:rFonts w:ascii="Ebrima" w:hAnsi="Ebrima"/>
          <w:sz w:val="22"/>
          <w:szCs w:val="22"/>
        </w:rPr>
      </w:pPr>
      <w:r w:rsidRPr="007610D9">
        <w:rPr>
          <w:rFonts w:ascii="Ebrima" w:hAnsi="Ebrima"/>
          <w:sz w:val="22"/>
          <w:szCs w:val="22"/>
        </w:rPr>
        <w:t>Zagęszczenie podbudowy stabilizowanej mechanicznie należy uznać za prawidłowe, gdy stosunek wtórnego modułu E2 do pierwotnego modułu odkształcenia E1 jest nie większy od 2,20 dla każdej warstwy konstrukcyjnej podbudowy.</w:t>
      </w:r>
    </w:p>
    <w:p w14:paraId="5FEC87CE" w14:textId="77777777" w:rsidR="00F917A1" w:rsidRPr="007610D9" w:rsidRDefault="00F917A1" w:rsidP="007610D9">
      <w:pPr>
        <w:ind w:firstLine="567"/>
        <w:jc w:val="both"/>
        <w:rPr>
          <w:rFonts w:ascii="Ebrima" w:hAnsi="Ebrima"/>
          <w:sz w:val="22"/>
          <w:szCs w:val="22"/>
        </w:rPr>
      </w:pPr>
    </w:p>
    <w:p w14:paraId="1022D583" w14:textId="77777777" w:rsidR="00F917A1" w:rsidRPr="007610D9" w:rsidRDefault="00F917A1" w:rsidP="007610D9">
      <w:pPr>
        <w:ind w:firstLine="567"/>
        <w:jc w:val="center"/>
        <w:rPr>
          <w:rFonts w:ascii="Ebrima" w:hAnsi="Ebrima"/>
          <w:sz w:val="22"/>
          <w:szCs w:val="22"/>
        </w:rPr>
      </w:pPr>
      <w:r w:rsidRPr="007610D9">
        <w:rPr>
          <w:rFonts w:ascii="Ebrima" w:hAnsi="Ebrima"/>
          <w:noProof/>
          <w:sz w:val="22"/>
          <w:szCs w:val="22"/>
        </w:rPr>
        <w:drawing>
          <wp:inline distT="0" distB="0" distL="0" distR="0" wp14:anchorId="3F53B9CC" wp14:editId="0A0B994F">
            <wp:extent cx="790575" cy="533400"/>
            <wp:effectExtent l="1905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cstate="print"/>
                    <a:srcRect/>
                    <a:stretch>
                      <a:fillRect/>
                    </a:stretch>
                  </pic:blipFill>
                  <pic:spPr bwMode="auto">
                    <a:xfrm>
                      <a:off x="0" y="0"/>
                      <a:ext cx="790575" cy="533400"/>
                    </a:xfrm>
                    <a:prstGeom prst="rect">
                      <a:avLst/>
                    </a:prstGeom>
                    <a:noFill/>
                    <a:ln w="9525">
                      <a:noFill/>
                      <a:miter lim="800000"/>
                      <a:headEnd/>
                      <a:tailEnd/>
                    </a:ln>
                  </pic:spPr>
                </pic:pic>
              </a:graphicData>
            </a:graphic>
          </wp:inline>
        </w:drawing>
      </w:r>
    </w:p>
    <w:p w14:paraId="2365B6BE" w14:textId="77777777" w:rsidR="00F917A1" w:rsidRPr="007610D9" w:rsidRDefault="00F917A1" w:rsidP="007610D9">
      <w:pPr>
        <w:pStyle w:val="Akapitzlist"/>
        <w:spacing w:before="0" w:after="0" w:line="240" w:lineRule="auto"/>
        <w:jc w:val="both"/>
        <w:rPr>
          <w:rFonts w:ascii="Ebrima" w:hAnsi="Ebrima"/>
          <w:sz w:val="22"/>
        </w:rPr>
      </w:pPr>
    </w:p>
    <w:p w14:paraId="10205AB0"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Właściwości kruszywa</w:t>
      </w:r>
    </w:p>
    <w:p w14:paraId="4443C63D" w14:textId="77777777" w:rsidR="00F917A1" w:rsidRPr="007610D9" w:rsidRDefault="00F917A1" w:rsidP="007610D9">
      <w:pPr>
        <w:pStyle w:val="Akapitzlist"/>
        <w:spacing w:before="0" w:after="0" w:line="240" w:lineRule="auto"/>
        <w:jc w:val="both"/>
        <w:rPr>
          <w:rFonts w:ascii="Ebrima" w:hAnsi="Ebrima"/>
          <w:sz w:val="22"/>
        </w:rPr>
      </w:pPr>
    </w:p>
    <w:p w14:paraId="7718E3C1" w14:textId="53998AA0" w:rsidR="00F917A1" w:rsidRPr="007610D9" w:rsidRDefault="00F917A1" w:rsidP="007610D9">
      <w:pPr>
        <w:jc w:val="both"/>
        <w:rPr>
          <w:rFonts w:ascii="Ebrima" w:hAnsi="Ebrima"/>
          <w:sz w:val="22"/>
          <w:szCs w:val="22"/>
        </w:rPr>
      </w:pPr>
      <w:r w:rsidRPr="007610D9">
        <w:rPr>
          <w:rFonts w:ascii="Ebrima" w:hAnsi="Ebrima"/>
          <w:sz w:val="22"/>
          <w:szCs w:val="22"/>
        </w:rPr>
        <w:t>Badania kruszywa powinny obejmować ocenę wszystkich właściwości określonych w pkt 2.3.2.</w:t>
      </w:r>
    </w:p>
    <w:p w14:paraId="10E65BE7" w14:textId="5BACE895" w:rsidR="00F917A1" w:rsidRPr="007610D9" w:rsidRDefault="00F917A1" w:rsidP="007610D9">
      <w:pPr>
        <w:jc w:val="both"/>
        <w:rPr>
          <w:rFonts w:ascii="Ebrima" w:hAnsi="Ebrima"/>
          <w:sz w:val="22"/>
          <w:szCs w:val="22"/>
        </w:rPr>
      </w:pPr>
      <w:r w:rsidRPr="007610D9">
        <w:rPr>
          <w:rFonts w:ascii="Ebrima" w:hAnsi="Ebrima"/>
          <w:sz w:val="22"/>
          <w:szCs w:val="22"/>
        </w:rPr>
        <w:t>Próbki do badań pełnych powinny być pobierane przez Wykonawcę w sposób losowy</w:t>
      </w:r>
      <w:r w:rsidR="00D8590F">
        <w:rPr>
          <w:rFonts w:ascii="Ebrima" w:hAnsi="Ebrima"/>
          <w:sz w:val="22"/>
          <w:szCs w:val="22"/>
        </w:rPr>
        <w:t xml:space="preserve"> </w:t>
      </w:r>
      <w:r w:rsidRPr="007610D9">
        <w:rPr>
          <w:rFonts w:ascii="Ebrima" w:hAnsi="Ebrima"/>
          <w:sz w:val="22"/>
          <w:szCs w:val="22"/>
        </w:rPr>
        <w:t xml:space="preserve"> w obecności Inżyniera.</w:t>
      </w:r>
    </w:p>
    <w:p w14:paraId="36E2632B" w14:textId="77777777" w:rsidR="00A1660D" w:rsidRPr="007610D9" w:rsidRDefault="00A1660D" w:rsidP="007610D9">
      <w:pPr>
        <w:jc w:val="both"/>
        <w:rPr>
          <w:rFonts w:ascii="Ebrima" w:hAnsi="Ebrima"/>
          <w:sz w:val="22"/>
          <w:szCs w:val="22"/>
        </w:rPr>
      </w:pPr>
    </w:p>
    <w:p w14:paraId="3B3F614C"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Wymagania dotyczące cech geometrycznych podbudowy</w:t>
      </w:r>
    </w:p>
    <w:p w14:paraId="09847043" w14:textId="77777777" w:rsidR="00F917A1" w:rsidRPr="007610D9" w:rsidRDefault="00F917A1" w:rsidP="007610D9">
      <w:pPr>
        <w:jc w:val="both"/>
        <w:rPr>
          <w:rFonts w:ascii="Ebrima" w:hAnsi="Ebrima"/>
          <w:b/>
          <w:sz w:val="22"/>
          <w:szCs w:val="22"/>
        </w:rPr>
      </w:pPr>
    </w:p>
    <w:p w14:paraId="38D3710A"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Częstotliwość oraz zakres pomiarów</w:t>
      </w:r>
    </w:p>
    <w:p w14:paraId="22A4570A" w14:textId="77777777" w:rsidR="00F917A1" w:rsidRPr="007610D9" w:rsidRDefault="00F917A1" w:rsidP="007610D9">
      <w:pPr>
        <w:pStyle w:val="Akapitzlist"/>
        <w:spacing w:before="0" w:after="0" w:line="240" w:lineRule="auto"/>
        <w:jc w:val="both"/>
        <w:rPr>
          <w:rFonts w:ascii="Ebrima" w:hAnsi="Ebrima"/>
          <w:sz w:val="22"/>
        </w:rPr>
      </w:pPr>
    </w:p>
    <w:p w14:paraId="15ABDC46" w14:textId="77777777" w:rsidR="00F917A1" w:rsidRPr="007610D9" w:rsidRDefault="00F917A1" w:rsidP="007610D9">
      <w:pPr>
        <w:jc w:val="both"/>
        <w:rPr>
          <w:rFonts w:ascii="Ebrima" w:hAnsi="Ebrima"/>
          <w:sz w:val="22"/>
          <w:szCs w:val="22"/>
        </w:rPr>
      </w:pPr>
      <w:r w:rsidRPr="007610D9">
        <w:rPr>
          <w:rFonts w:ascii="Ebrima" w:hAnsi="Ebrima"/>
          <w:sz w:val="22"/>
          <w:szCs w:val="22"/>
        </w:rPr>
        <w:t>Częstotliwość oraz zakres pomiarów dotyczących cech geometrycznych podbudowy podano w tablicy 3.</w:t>
      </w:r>
    </w:p>
    <w:p w14:paraId="0FDECFE6" w14:textId="77777777" w:rsidR="00F917A1" w:rsidRPr="007610D9" w:rsidRDefault="00F917A1" w:rsidP="007610D9">
      <w:pPr>
        <w:ind w:firstLine="567"/>
        <w:jc w:val="both"/>
        <w:rPr>
          <w:rFonts w:ascii="Ebrima" w:hAnsi="Ebrima"/>
          <w:sz w:val="22"/>
          <w:szCs w:val="22"/>
        </w:rPr>
      </w:pPr>
    </w:p>
    <w:p w14:paraId="71DA637F" w14:textId="77777777" w:rsidR="00F917A1" w:rsidRPr="007610D9" w:rsidRDefault="00F917A1" w:rsidP="007610D9">
      <w:pPr>
        <w:jc w:val="center"/>
        <w:rPr>
          <w:rFonts w:ascii="Ebrima" w:hAnsi="Ebrima"/>
          <w:sz w:val="22"/>
          <w:szCs w:val="22"/>
        </w:rPr>
      </w:pPr>
      <w:r w:rsidRPr="007610D9">
        <w:rPr>
          <w:rFonts w:ascii="Ebrima" w:hAnsi="Ebrima"/>
          <w:sz w:val="22"/>
          <w:szCs w:val="22"/>
        </w:rPr>
        <w:t>Tablica 3. Częstotliwość oraz zakres pomiarów wykonanej podbudowy z kruszywa stabilizowanego mechanicznie</w:t>
      </w:r>
    </w:p>
    <w:p w14:paraId="62280123" w14:textId="77777777" w:rsidR="00F917A1" w:rsidRPr="007610D9" w:rsidRDefault="00F917A1" w:rsidP="007610D9">
      <w:pPr>
        <w:rPr>
          <w:rFonts w:ascii="Ebrima" w:hAnsi="Ebrima"/>
          <w:sz w:val="22"/>
          <w:szCs w:val="22"/>
        </w:rPr>
      </w:pPr>
    </w:p>
    <w:p w14:paraId="33C07B40" w14:textId="77777777" w:rsidR="00F917A1" w:rsidRPr="007610D9" w:rsidRDefault="00F917A1" w:rsidP="007610D9">
      <w:pPr>
        <w:jc w:val="center"/>
        <w:rPr>
          <w:rFonts w:ascii="Ebrima" w:hAnsi="Ebrima"/>
          <w:sz w:val="22"/>
          <w:szCs w:val="22"/>
        </w:rPr>
      </w:pPr>
      <w:r w:rsidRPr="007610D9">
        <w:rPr>
          <w:rFonts w:ascii="Ebrima" w:hAnsi="Ebrima"/>
          <w:noProof/>
          <w:sz w:val="22"/>
          <w:szCs w:val="22"/>
        </w:rPr>
        <w:drawing>
          <wp:inline distT="0" distB="0" distL="0" distR="0" wp14:anchorId="7A052923" wp14:editId="330821D2">
            <wp:extent cx="5676900" cy="3314700"/>
            <wp:effectExtent l="1905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cstate="print"/>
                    <a:srcRect/>
                    <a:stretch>
                      <a:fillRect/>
                    </a:stretch>
                  </pic:blipFill>
                  <pic:spPr bwMode="auto">
                    <a:xfrm>
                      <a:off x="0" y="0"/>
                      <a:ext cx="5676900" cy="3314700"/>
                    </a:xfrm>
                    <a:prstGeom prst="rect">
                      <a:avLst/>
                    </a:prstGeom>
                    <a:noFill/>
                    <a:ln w="9525">
                      <a:noFill/>
                      <a:miter lim="800000"/>
                      <a:headEnd/>
                      <a:tailEnd/>
                    </a:ln>
                  </pic:spPr>
                </pic:pic>
              </a:graphicData>
            </a:graphic>
          </wp:inline>
        </w:drawing>
      </w:r>
    </w:p>
    <w:p w14:paraId="7A45106D" w14:textId="77777777" w:rsidR="00F917A1" w:rsidRPr="007610D9" w:rsidRDefault="00F917A1" w:rsidP="007610D9">
      <w:pPr>
        <w:jc w:val="both"/>
        <w:rPr>
          <w:rFonts w:ascii="Ebrima" w:hAnsi="Ebrima"/>
          <w:sz w:val="22"/>
          <w:szCs w:val="22"/>
        </w:rPr>
      </w:pPr>
    </w:p>
    <w:p w14:paraId="46941F0E" w14:textId="77777777" w:rsidR="00F917A1" w:rsidRPr="007610D9" w:rsidRDefault="00F917A1" w:rsidP="007610D9">
      <w:pPr>
        <w:jc w:val="both"/>
        <w:rPr>
          <w:rFonts w:ascii="Ebrima" w:hAnsi="Ebrima"/>
          <w:sz w:val="22"/>
          <w:szCs w:val="22"/>
        </w:rPr>
      </w:pPr>
      <w:r w:rsidRPr="007610D9">
        <w:rPr>
          <w:rFonts w:ascii="Ebrima" w:hAnsi="Ebrima"/>
          <w:sz w:val="22"/>
          <w:szCs w:val="22"/>
        </w:rPr>
        <w:t>*) Dodatkowe pomiary spadków poprzecznych i ukształtowania krawędzi w planie należy wykonać w punktach głównych łuków poziomych i zatok autobusowych.</w:t>
      </w:r>
    </w:p>
    <w:p w14:paraId="3B7846DC" w14:textId="77777777" w:rsidR="00F917A1" w:rsidRPr="007610D9" w:rsidRDefault="00F917A1" w:rsidP="007610D9">
      <w:pPr>
        <w:pStyle w:val="Akapitzlist"/>
        <w:spacing w:before="0" w:after="0" w:line="240" w:lineRule="auto"/>
        <w:jc w:val="both"/>
        <w:rPr>
          <w:rFonts w:ascii="Ebrima" w:hAnsi="Ebrima"/>
          <w:sz w:val="22"/>
        </w:rPr>
      </w:pPr>
    </w:p>
    <w:p w14:paraId="1043398C"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Szerokość podbudowy</w:t>
      </w:r>
    </w:p>
    <w:p w14:paraId="7E03583E" w14:textId="77777777" w:rsidR="00F917A1" w:rsidRPr="007610D9" w:rsidRDefault="00F917A1" w:rsidP="007610D9">
      <w:pPr>
        <w:pStyle w:val="Akapitzlist"/>
        <w:spacing w:before="0" w:after="0" w:line="240" w:lineRule="auto"/>
        <w:jc w:val="both"/>
        <w:rPr>
          <w:rFonts w:ascii="Ebrima" w:hAnsi="Ebrima"/>
          <w:sz w:val="22"/>
        </w:rPr>
      </w:pPr>
    </w:p>
    <w:p w14:paraId="615D3F0D" w14:textId="329A7261" w:rsidR="00F917A1" w:rsidRPr="007610D9" w:rsidRDefault="00F917A1" w:rsidP="007610D9">
      <w:pPr>
        <w:jc w:val="both"/>
        <w:rPr>
          <w:rFonts w:ascii="Ebrima" w:hAnsi="Ebrima"/>
          <w:sz w:val="22"/>
          <w:szCs w:val="22"/>
        </w:rPr>
      </w:pPr>
      <w:r w:rsidRPr="007610D9">
        <w:rPr>
          <w:rFonts w:ascii="Ebrima" w:hAnsi="Ebrima"/>
          <w:sz w:val="22"/>
          <w:szCs w:val="22"/>
        </w:rPr>
        <w:t>Szerokość podbudowy nie może różnić się od szerokości projektowanej o więcej niż +5 cm.</w:t>
      </w:r>
    </w:p>
    <w:p w14:paraId="5148D1BA" w14:textId="77777777" w:rsidR="00F917A1" w:rsidRPr="007610D9" w:rsidRDefault="00F917A1" w:rsidP="007610D9">
      <w:pPr>
        <w:pStyle w:val="Akapitzlist"/>
        <w:spacing w:before="0" w:after="0" w:line="240" w:lineRule="auto"/>
        <w:jc w:val="both"/>
        <w:rPr>
          <w:rFonts w:ascii="Ebrima" w:hAnsi="Ebrima"/>
          <w:sz w:val="22"/>
        </w:rPr>
      </w:pPr>
    </w:p>
    <w:p w14:paraId="71A2BE02"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Równość podbudowy</w:t>
      </w:r>
    </w:p>
    <w:p w14:paraId="0B605315" w14:textId="77777777" w:rsidR="00F917A1" w:rsidRPr="007610D9" w:rsidRDefault="00F917A1" w:rsidP="007610D9">
      <w:pPr>
        <w:pStyle w:val="Akapitzlist"/>
        <w:spacing w:before="0" w:after="0" w:line="240" w:lineRule="auto"/>
        <w:jc w:val="both"/>
        <w:rPr>
          <w:rFonts w:ascii="Ebrima" w:hAnsi="Ebrima"/>
          <w:sz w:val="22"/>
        </w:rPr>
      </w:pPr>
    </w:p>
    <w:p w14:paraId="096005F4" w14:textId="6A22D35E" w:rsidR="00F917A1" w:rsidRPr="007610D9" w:rsidRDefault="00F917A1" w:rsidP="007610D9">
      <w:pPr>
        <w:jc w:val="both"/>
        <w:rPr>
          <w:rFonts w:ascii="Ebrima" w:hAnsi="Ebrima"/>
          <w:sz w:val="22"/>
          <w:szCs w:val="22"/>
        </w:rPr>
      </w:pPr>
      <w:r w:rsidRPr="007610D9">
        <w:rPr>
          <w:rFonts w:ascii="Ebrima" w:hAnsi="Ebrima"/>
          <w:sz w:val="22"/>
          <w:szCs w:val="22"/>
        </w:rPr>
        <w:t>Nierówności podłużne podbudowy należy mierzyć 4-metrową łatą, zgodnie z BN-68/8931-04.</w:t>
      </w:r>
    </w:p>
    <w:p w14:paraId="43D11365" w14:textId="77777777" w:rsidR="00F917A1" w:rsidRPr="007610D9" w:rsidRDefault="00F917A1" w:rsidP="007610D9">
      <w:pPr>
        <w:jc w:val="both"/>
        <w:rPr>
          <w:rFonts w:ascii="Ebrima" w:hAnsi="Ebrima"/>
          <w:sz w:val="22"/>
          <w:szCs w:val="22"/>
        </w:rPr>
      </w:pPr>
      <w:r w:rsidRPr="007610D9">
        <w:rPr>
          <w:rFonts w:ascii="Ebrima" w:hAnsi="Ebrima"/>
          <w:sz w:val="22"/>
          <w:szCs w:val="22"/>
        </w:rPr>
        <w:t>Nierówności poprzeczne podbudowy należy mierzyć 4-metrową łatą.</w:t>
      </w:r>
    </w:p>
    <w:p w14:paraId="46E1D48B" w14:textId="77777777" w:rsidR="00F917A1" w:rsidRPr="007610D9" w:rsidRDefault="00F917A1" w:rsidP="007610D9">
      <w:pPr>
        <w:jc w:val="both"/>
        <w:rPr>
          <w:rFonts w:ascii="Ebrima" w:hAnsi="Ebrima"/>
          <w:sz w:val="22"/>
          <w:szCs w:val="22"/>
        </w:rPr>
      </w:pPr>
      <w:r w:rsidRPr="007610D9">
        <w:rPr>
          <w:rFonts w:ascii="Ebrima" w:hAnsi="Ebrima"/>
          <w:sz w:val="22"/>
          <w:szCs w:val="22"/>
        </w:rPr>
        <w:t>Nierówności podbudowy nie mogą przekraczać 20 mm dla podbudowy pomocniczej.</w:t>
      </w:r>
    </w:p>
    <w:p w14:paraId="60A3C3F1" w14:textId="77777777" w:rsidR="00F917A1" w:rsidRPr="007610D9" w:rsidRDefault="00F917A1" w:rsidP="007610D9">
      <w:pPr>
        <w:pStyle w:val="Akapitzlist"/>
        <w:spacing w:before="0" w:after="0" w:line="240" w:lineRule="auto"/>
        <w:jc w:val="both"/>
        <w:rPr>
          <w:rFonts w:ascii="Ebrima" w:hAnsi="Ebrima"/>
          <w:sz w:val="22"/>
        </w:rPr>
      </w:pPr>
    </w:p>
    <w:p w14:paraId="05A0E087"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Spadki poprzeczne podbudowy</w:t>
      </w:r>
    </w:p>
    <w:p w14:paraId="07D244B5" w14:textId="77777777" w:rsidR="00F917A1" w:rsidRPr="007610D9" w:rsidRDefault="00F917A1" w:rsidP="007610D9">
      <w:pPr>
        <w:jc w:val="both"/>
        <w:rPr>
          <w:rFonts w:ascii="Ebrima" w:hAnsi="Ebrima"/>
          <w:sz w:val="22"/>
          <w:szCs w:val="22"/>
        </w:rPr>
      </w:pPr>
    </w:p>
    <w:p w14:paraId="28A286EF" w14:textId="136387E1" w:rsidR="00F917A1" w:rsidRPr="007610D9" w:rsidRDefault="00F917A1" w:rsidP="007610D9">
      <w:pPr>
        <w:jc w:val="both"/>
        <w:rPr>
          <w:rFonts w:ascii="Ebrima" w:hAnsi="Ebrima"/>
          <w:sz w:val="22"/>
          <w:szCs w:val="22"/>
        </w:rPr>
      </w:pPr>
      <w:r w:rsidRPr="007610D9">
        <w:rPr>
          <w:rFonts w:ascii="Ebrima" w:hAnsi="Ebrima"/>
          <w:sz w:val="22"/>
          <w:szCs w:val="22"/>
        </w:rPr>
        <w:t>Spadki poprzeczne podbudowy na prostych i łukach powinny być zgodne z dokumentacją projektową, z tolerancją ± 0,5 %.</w:t>
      </w:r>
    </w:p>
    <w:p w14:paraId="7E1F349F" w14:textId="77777777" w:rsidR="00F917A1" w:rsidRPr="007610D9" w:rsidRDefault="00F917A1" w:rsidP="007610D9">
      <w:pPr>
        <w:jc w:val="both"/>
        <w:rPr>
          <w:rFonts w:ascii="Ebrima" w:hAnsi="Ebrima"/>
          <w:sz w:val="22"/>
          <w:szCs w:val="22"/>
        </w:rPr>
      </w:pPr>
    </w:p>
    <w:p w14:paraId="476FB704"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Rzędne wysokościowe podbudowy</w:t>
      </w:r>
    </w:p>
    <w:p w14:paraId="23CCF543" w14:textId="77777777" w:rsidR="00F917A1" w:rsidRPr="007610D9" w:rsidRDefault="00F917A1" w:rsidP="007610D9">
      <w:pPr>
        <w:jc w:val="both"/>
        <w:rPr>
          <w:rFonts w:ascii="Ebrima" w:hAnsi="Ebrima"/>
          <w:sz w:val="22"/>
          <w:szCs w:val="22"/>
        </w:rPr>
      </w:pPr>
    </w:p>
    <w:p w14:paraId="08E9D8E5" w14:textId="77777777" w:rsidR="00F917A1" w:rsidRPr="007610D9" w:rsidRDefault="00F917A1" w:rsidP="007610D9">
      <w:pPr>
        <w:jc w:val="both"/>
        <w:rPr>
          <w:rFonts w:ascii="Ebrima" w:hAnsi="Ebrima"/>
          <w:sz w:val="22"/>
          <w:szCs w:val="22"/>
        </w:rPr>
      </w:pPr>
      <w:r w:rsidRPr="007610D9">
        <w:rPr>
          <w:rFonts w:ascii="Ebrima" w:hAnsi="Ebrima"/>
          <w:sz w:val="22"/>
          <w:szCs w:val="22"/>
        </w:rPr>
        <w:t>Różnice pomiędzy rzędnymi wysokościowymi podbudowy i rzędnymi projektowanymi nie powinny przekraczać + 1 cm, -2 cm.</w:t>
      </w:r>
    </w:p>
    <w:p w14:paraId="0E327C98" w14:textId="77777777" w:rsidR="00F917A1" w:rsidRPr="007610D9" w:rsidRDefault="00F917A1" w:rsidP="007610D9">
      <w:pPr>
        <w:jc w:val="both"/>
        <w:rPr>
          <w:rFonts w:ascii="Ebrima" w:hAnsi="Ebrima"/>
          <w:b/>
          <w:sz w:val="22"/>
          <w:szCs w:val="22"/>
        </w:rPr>
      </w:pPr>
    </w:p>
    <w:p w14:paraId="41E29DEC"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Ukształtowanie osi podbudowy i ulepszonego podłoża</w:t>
      </w:r>
    </w:p>
    <w:p w14:paraId="2DD1443F" w14:textId="77777777" w:rsidR="00F917A1" w:rsidRPr="007610D9" w:rsidRDefault="00F917A1" w:rsidP="007610D9">
      <w:pPr>
        <w:pStyle w:val="Akapitzlist"/>
        <w:spacing w:before="0" w:after="0" w:line="240" w:lineRule="auto"/>
        <w:jc w:val="both"/>
        <w:rPr>
          <w:rFonts w:ascii="Ebrima" w:hAnsi="Ebrima"/>
          <w:sz w:val="22"/>
        </w:rPr>
      </w:pPr>
    </w:p>
    <w:p w14:paraId="5033F2BD" w14:textId="4CC92076" w:rsidR="00F917A1" w:rsidRPr="007610D9" w:rsidRDefault="00F917A1" w:rsidP="007610D9">
      <w:pPr>
        <w:jc w:val="both"/>
        <w:rPr>
          <w:rFonts w:ascii="Ebrima" w:hAnsi="Ebrima"/>
          <w:sz w:val="22"/>
          <w:szCs w:val="22"/>
        </w:rPr>
      </w:pPr>
      <w:r w:rsidRPr="007610D9">
        <w:rPr>
          <w:rFonts w:ascii="Ebrima" w:hAnsi="Ebrima"/>
          <w:sz w:val="22"/>
          <w:szCs w:val="22"/>
        </w:rPr>
        <w:t>Oś podbudowy w planie nie może być przesunięta w stosunku do osi projektowanej o więcej niż ± 5 cm.</w:t>
      </w:r>
    </w:p>
    <w:p w14:paraId="73F40BEE" w14:textId="77777777" w:rsidR="00F917A1" w:rsidRPr="007610D9" w:rsidRDefault="00F917A1" w:rsidP="007610D9">
      <w:pPr>
        <w:pStyle w:val="Akapitzlist"/>
        <w:spacing w:before="0" w:after="0" w:line="240" w:lineRule="auto"/>
        <w:jc w:val="both"/>
        <w:rPr>
          <w:rFonts w:ascii="Ebrima" w:hAnsi="Ebrima"/>
          <w:sz w:val="22"/>
        </w:rPr>
      </w:pPr>
    </w:p>
    <w:p w14:paraId="747AB067"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 xml:space="preserve">Grubość podbudowy i ulepszonego podłoża </w:t>
      </w:r>
    </w:p>
    <w:p w14:paraId="21CE64DE" w14:textId="77777777" w:rsidR="00F917A1" w:rsidRPr="007610D9" w:rsidRDefault="00F917A1" w:rsidP="007610D9">
      <w:pPr>
        <w:jc w:val="both"/>
        <w:rPr>
          <w:rFonts w:ascii="Ebrima" w:hAnsi="Ebrima"/>
          <w:sz w:val="22"/>
          <w:szCs w:val="22"/>
        </w:rPr>
      </w:pPr>
    </w:p>
    <w:p w14:paraId="06005F76" w14:textId="77777777" w:rsidR="00F917A1" w:rsidRPr="007610D9" w:rsidRDefault="00F917A1" w:rsidP="007610D9">
      <w:pPr>
        <w:jc w:val="both"/>
        <w:rPr>
          <w:rFonts w:ascii="Ebrima" w:hAnsi="Ebrima"/>
          <w:sz w:val="22"/>
          <w:szCs w:val="22"/>
        </w:rPr>
      </w:pPr>
      <w:r w:rsidRPr="007610D9">
        <w:rPr>
          <w:rFonts w:ascii="Ebrima" w:hAnsi="Ebrima"/>
          <w:sz w:val="22"/>
          <w:szCs w:val="22"/>
        </w:rPr>
        <w:t>Grubość podbudowy nie może się różnić od grubości projektowanej o więcej niż:</w:t>
      </w:r>
    </w:p>
    <w:p w14:paraId="575AD7EE" w14:textId="77777777" w:rsidR="00F917A1" w:rsidRPr="007610D9" w:rsidRDefault="00F917A1" w:rsidP="007610D9">
      <w:pPr>
        <w:ind w:left="284"/>
        <w:jc w:val="both"/>
        <w:rPr>
          <w:rFonts w:ascii="Ebrima" w:hAnsi="Ebrima"/>
          <w:sz w:val="22"/>
          <w:szCs w:val="22"/>
        </w:rPr>
      </w:pPr>
      <w:r w:rsidRPr="007610D9">
        <w:rPr>
          <w:rFonts w:ascii="Ebrima" w:hAnsi="Ebrima"/>
          <w:sz w:val="22"/>
          <w:szCs w:val="22"/>
        </w:rPr>
        <w:t>- dla podbudowy zasadniczej ± 10%,</w:t>
      </w:r>
    </w:p>
    <w:p w14:paraId="531AA9CA" w14:textId="77777777" w:rsidR="00F917A1" w:rsidRPr="007610D9" w:rsidRDefault="00F917A1" w:rsidP="007610D9">
      <w:pPr>
        <w:ind w:left="284"/>
        <w:jc w:val="both"/>
        <w:rPr>
          <w:rFonts w:ascii="Ebrima" w:hAnsi="Ebrima"/>
          <w:sz w:val="22"/>
          <w:szCs w:val="22"/>
        </w:rPr>
      </w:pPr>
      <w:r w:rsidRPr="007610D9">
        <w:rPr>
          <w:rFonts w:ascii="Ebrima" w:hAnsi="Ebrima"/>
          <w:sz w:val="22"/>
          <w:szCs w:val="22"/>
        </w:rPr>
        <w:t>- dla podbudowy pomocniczej +10%, -15%.</w:t>
      </w:r>
    </w:p>
    <w:p w14:paraId="40F08C8A" w14:textId="77777777" w:rsidR="00F917A1" w:rsidRPr="007610D9" w:rsidRDefault="00F917A1" w:rsidP="007610D9">
      <w:pPr>
        <w:jc w:val="both"/>
        <w:rPr>
          <w:rFonts w:ascii="Ebrima" w:hAnsi="Ebrima"/>
          <w:sz w:val="22"/>
          <w:szCs w:val="22"/>
        </w:rPr>
      </w:pPr>
    </w:p>
    <w:p w14:paraId="674C6206"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Nośność podbudowy</w:t>
      </w:r>
    </w:p>
    <w:p w14:paraId="78595C7D" w14:textId="77777777" w:rsidR="00F917A1" w:rsidRPr="007610D9" w:rsidRDefault="00F917A1" w:rsidP="007610D9">
      <w:pPr>
        <w:jc w:val="both"/>
        <w:rPr>
          <w:rFonts w:ascii="Ebrima" w:hAnsi="Ebrima"/>
          <w:sz w:val="22"/>
          <w:szCs w:val="22"/>
        </w:rPr>
      </w:pPr>
    </w:p>
    <w:p w14:paraId="173E1F39" w14:textId="191AC23E" w:rsidR="00F917A1" w:rsidRPr="007610D9" w:rsidRDefault="00F917A1" w:rsidP="00904092">
      <w:pPr>
        <w:numPr>
          <w:ilvl w:val="0"/>
          <w:numId w:val="82"/>
        </w:numPr>
        <w:ind w:left="0" w:firstLine="0"/>
        <w:jc w:val="both"/>
        <w:rPr>
          <w:rFonts w:ascii="Ebrima" w:hAnsi="Ebrima"/>
          <w:sz w:val="22"/>
          <w:szCs w:val="22"/>
        </w:rPr>
      </w:pPr>
      <w:r w:rsidRPr="007610D9">
        <w:rPr>
          <w:rFonts w:ascii="Ebrima" w:hAnsi="Ebrima"/>
          <w:sz w:val="22"/>
          <w:szCs w:val="22"/>
        </w:rPr>
        <w:t>moduł odkształcenia wg BN-64/8931-02 powinien być zgodny z podanym  w tablicy 4,</w:t>
      </w:r>
    </w:p>
    <w:p w14:paraId="45409244" w14:textId="2427775C" w:rsidR="00F917A1" w:rsidRPr="007610D9" w:rsidRDefault="00F917A1" w:rsidP="00904092">
      <w:pPr>
        <w:numPr>
          <w:ilvl w:val="0"/>
          <w:numId w:val="82"/>
        </w:numPr>
        <w:ind w:left="0" w:firstLine="0"/>
        <w:jc w:val="both"/>
        <w:rPr>
          <w:rFonts w:ascii="Ebrima" w:hAnsi="Ebrima"/>
          <w:sz w:val="22"/>
          <w:szCs w:val="22"/>
        </w:rPr>
      </w:pPr>
      <w:r w:rsidRPr="007610D9">
        <w:rPr>
          <w:rFonts w:ascii="Ebrima" w:hAnsi="Ebrima"/>
          <w:sz w:val="22"/>
          <w:szCs w:val="22"/>
        </w:rPr>
        <w:t>ugięcie sprężyste wg BN-70/8931-06 powinno być zgodne z podanym w tablicy 4.</w:t>
      </w:r>
    </w:p>
    <w:p w14:paraId="1616A776" w14:textId="7E230BC4" w:rsidR="00A1660D" w:rsidRPr="007610D9" w:rsidRDefault="00A1660D" w:rsidP="007610D9">
      <w:pPr>
        <w:jc w:val="both"/>
        <w:rPr>
          <w:rFonts w:ascii="Ebrima" w:hAnsi="Ebrima"/>
          <w:sz w:val="22"/>
          <w:szCs w:val="22"/>
        </w:rPr>
      </w:pPr>
    </w:p>
    <w:p w14:paraId="58A0FCD9" w14:textId="77777777" w:rsidR="00F917A1" w:rsidRPr="007610D9" w:rsidRDefault="00F917A1" w:rsidP="007610D9">
      <w:pPr>
        <w:jc w:val="both"/>
        <w:rPr>
          <w:rFonts w:ascii="Ebrima" w:hAnsi="Ebrima"/>
          <w:sz w:val="22"/>
          <w:szCs w:val="22"/>
        </w:rPr>
      </w:pPr>
      <w:r w:rsidRPr="007610D9">
        <w:rPr>
          <w:rFonts w:ascii="Ebrima" w:hAnsi="Ebrima"/>
          <w:sz w:val="22"/>
          <w:szCs w:val="22"/>
        </w:rPr>
        <w:t>Tablica 4. Cechy podbudowy</w:t>
      </w:r>
    </w:p>
    <w:p w14:paraId="3310E7C0" w14:textId="77777777" w:rsidR="00F917A1" w:rsidRPr="007610D9" w:rsidRDefault="00F917A1" w:rsidP="007610D9">
      <w:pPr>
        <w:jc w:val="both"/>
        <w:rPr>
          <w:rFonts w:ascii="Ebrima" w:hAnsi="Ebrima"/>
          <w:sz w:val="22"/>
          <w:szCs w:val="22"/>
        </w:rPr>
      </w:pPr>
      <w:r w:rsidRPr="007610D9">
        <w:rPr>
          <w:rFonts w:ascii="Ebrima" w:hAnsi="Ebrima"/>
          <w:noProof/>
          <w:sz w:val="22"/>
          <w:szCs w:val="22"/>
        </w:rPr>
        <w:drawing>
          <wp:inline distT="0" distB="0" distL="0" distR="0" wp14:anchorId="5A0643BD" wp14:editId="3D618A51">
            <wp:extent cx="5657850" cy="1885950"/>
            <wp:effectExtent l="1905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7" cstate="print"/>
                    <a:srcRect/>
                    <a:stretch>
                      <a:fillRect/>
                    </a:stretch>
                  </pic:blipFill>
                  <pic:spPr bwMode="auto">
                    <a:xfrm>
                      <a:off x="0" y="0"/>
                      <a:ext cx="5657850" cy="1885950"/>
                    </a:xfrm>
                    <a:prstGeom prst="rect">
                      <a:avLst/>
                    </a:prstGeom>
                    <a:noFill/>
                    <a:ln w="9525">
                      <a:noFill/>
                      <a:miter lim="800000"/>
                      <a:headEnd/>
                      <a:tailEnd/>
                    </a:ln>
                  </pic:spPr>
                </pic:pic>
              </a:graphicData>
            </a:graphic>
          </wp:inline>
        </w:drawing>
      </w:r>
    </w:p>
    <w:p w14:paraId="2A977F34" w14:textId="77777777" w:rsidR="00F917A1" w:rsidRPr="007610D9" w:rsidRDefault="00F917A1" w:rsidP="007610D9">
      <w:pPr>
        <w:jc w:val="both"/>
        <w:rPr>
          <w:rFonts w:ascii="Ebrima" w:hAnsi="Ebrima"/>
          <w:sz w:val="22"/>
          <w:szCs w:val="22"/>
          <w:lang w:eastAsia="en-US"/>
        </w:rPr>
      </w:pPr>
    </w:p>
    <w:p w14:paraId="10F7A830"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Zasady postępowania z wadliwie wykonanymi odcinkami podbudowy</w:t>
      </w:r>
    </w:p>
    <w:p w14:paraId="07FBF90E" w14:textId="77777777" w:rsidR="00F917A1" w:rsidRPr="007610D9" w:rsidRDefault="00F917A1" w:rsidP="007610D9">
      <w:pPr>
        <w:jc w:val="both"/>
        <w:rPr>
          <w:rFonts w:ascii="Ebrima" w:hAnsi="Ebrima"/>
          <w:b/>
          <w:sz w:val="22"/>
          <w:szCs w:val="22"/>
        </w:rPr>
      </w:pPr>
    </w:p>
    <w:p w14:paraId="688E49BA"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Niewłaściwe cechy geometryczne podbudowy</w:t>
      </w:r>
    </w:p>
    <w:p w14:paraId="35AF54E4" w14:textId="77777777" w:rsidR="00F917A1" w:rsidRPr="007610D9" w:rsidRDefault="00F917A1" w:rsidP="007610D9">
      <w:pPr>
        <w:jc w:val="both"/>
        <w:rPr>
          <w:rFonts w:ascii="Ebrima" w:hAnsi="Ebrima"/>
          <w:sz w:val="22"/>
          <w:szCs w:val="22"/>
        </w:rPr>
      </w:pPr>
    </w:p>
    <w:p w14:paraId="22586D05" w14:textId="5513BF13" w:rsidR="00F917A1" w:rsidRPr="007610D9" w:rsidRDefault="00F917A1" w:rsidP="007610D9">
      <w:pPr>
        <w:jc w:val="both"/>
        <w:rPr>
          <w:rFonts w:ascii="Ebrima" w:hAnsi="Ebrima"/>
          <w:sz w:val="22"/>
          <w:szCs w:val="22"/>
        </w:rPr>
      </w:pPr>
      <w:r w:rsidRPr="007610D9">
        <w:rPr>
          <w:rFonts w:ascii="Ebrima" w:hAnsi="Ebrima"/>
          <w:sz w:val="22"/>
          <w:szCs w:val="22"/>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14:paraId="355B2984" w14:textId="25992E06" w:rsidR="00F917A1" w:rsidRPr="007610D9" w:rsidRDefault="00F917A1" w:rsidP="007610D9">
      <w:pPr>
        <w:jc w:val="both"/>
        <w:rPr>
          <w:rFonts w:ascii="Ebrima" w:hAnsi="Ebrima"/>
          <w:sz w:val="22"/>
          <w:szCs w:val="22"/>
        </w:rPr>
      </w:pPr>
      <w:r w:rsidRPr="007610D9">
        <w:rPr>
          <w:rFonts w:ascii="Ebrima" w:hAnsi="Ebrima"/>
          <w:sz w:val="22"/>
          <w:szCs w:val="22"/>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0554787C" w14:textId="77777777" w:rsidR="00F917A1" w:rsidRPr="007610D9" w:rsidRDefault="00F917A1" w:rsidP="007610D9">
      <w:pPr>
        <w:jc w:val="both"/>
        <w:rPr>
          <w:rFonts w:ascii="Ebrima" w:hAnsi="Ebrima"/>
          <w:sz w:val="22"/>
          <w:szCs w:val="22"/>
        </w:rPr>
      </w:pPr>
    </w:p>
    <w:p w14:paraId="149EE41F"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Niewłaściwa grubość podbudowy</w:t>
      </w:r>
    </w:p>
    <w:p w14:paraId="2EA24025" w14:textId="77777777" w:rsidR="00F917A1" w:rsidRPr="007610D9" w:rsidRDefault="00F917A1" w:rsidP="007610D9">
      <w:pPr>
        <w:jc w:val="both"/>
        <w:rPr>
          <w:rFonts w:ascii="Ebrima" w:hAnsi="Ebrima"/>
          <w:sz w:val="22"/>
          <w:szCs w:val="22"/>
        </w:rPr>
      </w:pPr>
    </w:p>
    <w:p w14:paraId="21839ED7" w14:textId="77777777" w:rsidR="00F917A1" w:rsidRPr="007610D9" w:rsidRDefault="00F917A1" w:rsidP="007610D9">
      <w:pPr>
        <w:jc w:val="both"/>
        <w:rPr>
          <w:rFonts w:ascii="Ebrima" w:hAnsi="Ebrima"/>
          <w:sz w:val="22"/>
          <w:szCs w:val="22"/>
        </w:rPr>
      </w:pPr>
      <w:r w:rsidRPr="007610D9">
        <w:rPr>
          <w:rFonts w:ascii="Ebrima" w:hAnsi="Ebrima"/>
          <w:sz w:val="22"/>
          <w:szCs w:val="22"/>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14:paraId="517157F3" w14:textId="77777777" w:rsidR="00F917A1" w:rsidRPr="007610D9" w:rsidRDefault="00F917A1" w:rsidP="007610D9">
      <w:pPr>
        <w:jc w:val="both"/>
        <w:rPr>
          <w:rFonts w:ascii="Ebrima" w:hAnsi="Ebrima"/>
          <w:sz w:val="22"/>
          <w:szCs w:val="22"/>
        </w:rPr>
      </w:pPr>
      <w:r w:rsidRPr="007610D9">
        <w:rPr>
          <w:rFonts w:ascii="Ebrima" w:hAnsi="Ebrima"/>
          <w:sz w:val="22"/>
          <w:szCs w:val="22"/>
        </w:rPr>
        <w:t>Roboty te Wykonawca wykona na własny koszt. Po wykonaniu tych robót nastąpi ponowny pomiar i ocena grubości warstwy, według wyżej podanych zasad, na koszt Wykonawcy.</w:t>
      </w:r>
    </w:p>
    <w:p w14:paraId="0447E7D0" w14:textId="77777777" w:rsidR="00F917A1" w:rsidRPr="007610D9" w:rsidRDefault="00F917A1" w:rsidP="007610D9">
      <w:pPr>
        <w:jc w:val="both"/>
        <w:rPr>
          <w:rFonts w:ascii="Ebrima" w:hAnsi="Ebrima"/>
          <w:sz w:val="22"/>
          <w:szCs w:val="22"/>
        </w:rPr>
      </w:pPr>
    </w:p>
    <w:p w14:paraId="5594C491" w14:textId="77777777" w:rsidR="00F917A1" w:rsidRPr="007610D9" w:rsidRDefault="00F917A1" w:rsidP="007610D9">
      <w:pPr>
        <w:pStyle w:val="Akapitzlist"/>
        <w:numPr>
          <w:ilvl w:val="2"/>
          <w:numId w:val="13"/>
        </w:numPr>
        <w:spacing w:before="0" w:after="0" w:line="240" w:lineRule="auto"/>
        <w:jc w:val="both"/>
        <w:rPr>
          <w:rFonts w:ascii="Ebrima" w:hAnsi="Ebrima"/>
          <w:b/>
          <w:sz w:val="22"/>
        </w:rPr>
      </w:pPr>
      <w:r w:rsidRPr="007610D9">
        <w:rPr>
          <w:rFonts w:ascii="Ebrima" w:hAnsi="Ebrima"/>
          <w:b/>
          <w:sz w:val="22"/>
        </w:rPr>
        <w:t>Niewłaściwa nośność podbudowy</w:t>
      </w:r>
    </w:p>
    <w:p w14:paraId="4745DCBF" w14:textId="77777777" w:rsidR="00F917A1" w:rsidRPr="007610D9" w:rsidRDefault="00F917A1" w:rsidP="007610D9">
      <w:pPr>
        <w:jc w:val="both"/>
        <w:rPr>
          <w:rFonts w:ascii="Ebrima" w:hAnsi="Ebrima"/>
          <w:sz w:val="22"/>
          <w:szCs w:val="22"/>
        </w:rPr>
      </w:pPr>
    </w:p>
    <w:p w14:paraId="5E325EB5" w14:textId="77777777" w:rsidR="00F917A1" w:rsidRPr="007610D9" w:rsidRDefault="00F917A1" w:rsidP="007610D9">
      <w:pPr>
        <w:jc w:val="both"/>
        <w:rPr>
          <w:rFonts w:ascii="Ebrima" w:hAnsi="Ebrima"/>
          <w:sz w:val="22"/>
          <w:szCs w:val="22"/>
        </w:rPr>
      </w:pPr>
      <w:r w:rsidRPr="007610D9">
        <w:rPr>
          <w:rFonts w:ascii="Ebrima" w:hAnsi="Ebrima"/>
          <w:sz w:val="22"/>
          <w:szCs w:val="22"/>
        </w:rPr>
        <w:t>Jeżeli nośność podbudowy będzie mniejsza od wymaganej, to Wykonawca wykona wszelkie roboty niezbędne do zapewnienia wymaganej nośności, zalecone przez Inżyniera.</w:t>
      </w:r>
    </w:p>
    <w:p w14:paraId="4D681EFE" w14:textId="77777777" w:rsidR="00F917A1" w:rsidRPr="007610D9" w:rsidRDefault="00F917A1" w:rsidP="007610D9">
      <w:pPr>
        <w:jc w:val="both"/>
        <w:rPr>
          <w:rFonts w:ascii="Ebrima" w:hAnsi="Ebrima"/>
          <w:sz w:val="22"/>
          <w:szCs w:val="22"/>
        </w:rPr>
      </w:pPr>
      <w:r w:rsidRPr="007610D9">
        <w:rPr>
          <w:rFonts w:ascii="Ebrima" w:hAnsi="Ebrima"/>
          <w:sz w:val="22"/>
          <w:szCs w:val="22"/>
        </w:rPr>
        <w:t>Koszty tych dodatkowych robót poniesie Wykonawca podbudowy tylko wtedy, gdy zaniżenie nośności podbudowy wynikło z niewłaściwego wykonania robót przez Wykonawcę podbudowy.</w:t>
      </w:r>
    </w:p>
    <w:p w14:paraId="2E79DCED" w14:textId="77777777" w:rsidR="00F917A1" w:rsidRPr="007610D9" w:rsidRDefault="00F917A1" w:rsidP="007610D9">
      <w:pPr>
        <w:jc w:val="both"/>
        <w:rPr>
          <w:rFonts w:ascii="Ebrima" w:hAnsi="Ebrima"/>
          <w:sz w:val="22"/>
          <w:szCs w:val="22"/>
        </w:rPr>
      </w:pPr>
    </w:p>
    <w:p w14:paraId="141D4418" w14:textId="77777777" w:rsidR="00F917A1" w:rsidRPr="007610D9" w:rsidRDefault="00F917A1" w:rsidP="007610D9">
      <w:pPr>
        <w:pStyle w:val="Akapitzlist"/>
        <w:numPr>
          <w:ilvl w:val="0"/>
          <w:numId w:val="13"/>
        </w:numPr>
        <w:spacing w:before="0" w:after="0" w:line="240" w:lineRule="auto"/>
        <w:jc w:val="both"/>
        <w:rPr>
          <w:rFonts w:ascii="Ebrima" w:hAnsi="Ebrima"/>
          <w:b/>
          <w:sz w:val="22"/>
        </w:rPr>
      </w:pPr>
      <w:r w:rsidRPr="007610D9">
        <w:rPr>
          <w:rFonts w:ascii="Ebrima" w:hAnsi="Ebrima"/>
          <w:b/>
          <w:sz w:val="22"/>
        </w:rPr>
        <w:t>Obmiar robót</w:t>
      </w:r>
    </w:p>
    <w:p w14:paraId="41CA17F2" w14:textId="77777777" w:rsidR="00F917A1" w:rsidRPr="007610D9" w:rsidRDefault="00F917A1" w:rsidP="007610D9">
      <w:pPr>
        <w:pStyle w:val="Akapitzlist"/>
        <w:spacing w:before="0" w:after="0" w:line="240" w:lineRule="auto"/>
        <w:ind w:left="360"/>
        <w:jc w:val="both"/>
        <w:rPr>
          <w:rFonts w:ascii="Ebrima" w:hAnsi="Ebrima"/>
          <w:b/>
          <w:sz w:val="22"/>
        </w:rPr>
      </w:pPr>
    </w:p>
    <w:p w14:paraId="010586D8" w14:textId="77777777" w:rsidR="00F917A1" w:rsidRPr="007610D9" w:rsidRDefault="00F917A1"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Ogólne zasady obmiaru robót</w:t>
      </w:r>
    </w:p>
    <w:p w14:paraId="4C12BD79" w14:textId="77777777" w:rsidR="00CA2FEA" w:rsidRPr="007610D9" w:rsidRDefault="00CA2FEA" w:rsidP="007610D9">
      <w:pPr>
        <w:pStyle w:val="Akapitzlist"/>
        <w:spacing w:before="0" w:after="0" w:line="240" w:lineRule="auto"/>
        <w:jc w:val="both"/>
        <w:rPr>
          <w:rFonts w:ascii="Ebrima" w:hAnsi="Ebrima"/>
          <w:sz w:val="22"/>
        </w:rPr>
      </w:pPr>
    </w:p>
    <w:p w14:paraId="05FB9CDC" w14:textId="77777777" w:rsidR="00CA2FEA" w:rsidRPr="007610D9" w:rsidRDefault="00CA2FEA" w:rsidP="007610D9">
      <w:pPr>
        <w:jc w:val="both"/>
        <w:rPr>
          <w:rFonts w:ascii="Ebrima" w:hAnsi="Ebrima"/>
          <w:sz w:val="22"/>
          <w:szCs w:val="22"/>
        </w:rPr>
      </w:pPr>
      <w:r w:rsidRPr="007610D9">
        <w:rPr>
          <w:rFonts w:ascii="Ebrima" w:hAnsi="Ebrima"/>
          <w:sz w:val="22"/>
          <w:szCs w:val="22"/>
        </w:rPr>
        <w:t>Ogólne zasady obmiaru robót podano w „Wymagania ogólne” pkt 7.</w:t>
      </w:r>
    </w:p>
    <w:p w14:paraId="20BD50F5" w14:textId="77777777" w:rsidR="00CA2FEA" w:rsidRPr="007610D9" w:rsidRDefault="00CA2FEA" w:rsidP="007610D9">
      <w:pPr>
        <w:jc w:val="both"/>
        <w:rPr>
          <w:rFonts w:ascii="Ebrima" w:hAnsi="Ebrima"/>
          <w:sz w:val="22"/>
          <w:szCs w:val="22"/>
        </w:rPr>
      </w:pPr>
    </w:p>
    <w:p w14:paraId="19D780DA" w14:textId="77777777" w:rsidR="00F917A1" w:rsidRPr="007610D9" w:rsidRDefault="00CA2FEA"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Jednostka obmiarowa</w:t>
      </w:r>
    </w:p>
    <w:p w14:paraId="7B76E75C" w14:textId="77777777" w:rsidR="00F917A1" w:rsidRPr="007610D9" w:rsidRDefault="00F917A1" w:rsidP="007610D9">
      <w:pPr>
        <w:pStyle w:val="Akapitzlist"/>
        <w:spacing w:before="0" w:after="0" w:line="240" w:lineRule="auto"/>
        <w:ind w:left="360"/>
        <w:jc w:val="both"/>
        <w:rPr>
          <w:rFonts w:ascii="Ebrima" w:hAnsi="Ebrima"/>
          <w:sz w:val="22"/>
        </w:rPr>
      </w:pPr>
    </w:p>
    <w:p w14:paraId="1B96AF28" w14:textId="77777777" w:rsidR="00CA2FEA" w:rsidRPr="007610D9" w:rsidRDefault="00CA2FEA" w:rsidP="007610D9">
      <w:pPr>
        <w:jc w:val="both"/>
        <w:rPr>
          <w:rFonts w:ascii="Ebrima" w:hAnsi="Ebrima"/>
          <w:sz w:val="22"/>
          <w:szCs w:val="22"/>
        </w:rPr>
      </w:pPr>
      <w:r w:rsidRPr="007610D9">
        <w:rPr>
          <w:rFonts w:ascii="Ebrima" w:hAnsi="Ebrima"/>
          <w:sz w:val="22"/>
          <w:szCs w:val="22"/>
        </w:rPr>
        <w:t>Jednostką obmiarową jest m</w:t>
      </w:r>
      <w:r w:rsidRPr="007610D9">
        <w:rPr>
          <w:rFonts w:ascii="Ebrima" w:hAnsi="Ebrima"/>
          <w:sz w:val="22"/>
          <w:szCs w:val="22"/>
          <w:vertAlign w:val="superscript"/>
        </w:rPr>
        <w:t>2</w:t>
      </w:r>
      <w:r w:rsidRPr="007610D9">
        <w:rPr>
          <w:rFonts w:ascii="Ebrima" w:hAnsi="Ebrima"/>
          <w:sz w:val="22"/>
          <w:szCs w:val="22"/>
        </w:rPr>
        <w:t xml:space="preserve"> (metr kwadratowy) podbudowy z kruszywa stabilizowanego mechanicznie.</w:t>
      </w:r>
    </w:p>
    <w:p w14:paraId="7ECA5962" w14:textId="77777777" w:rsidR="00F917A1" w:rsidRPr="007610D9" w:rsidRDefault="00F917A1" w:rsidP="007610D9">
      <w:pPr>
        <w:jc w:val="both"/>
        <w:rPr>
          <w:rFonts w:ascii="Ebrima" w:hAnsi="Ebrima"/>
          <w:sz w:val="22"/>
          <w:szCs w:val="22"/>
        </w:rPr>
      </w:pPr>
    </w:p>
    <w:p w14:paraId="33D40C39" w14:textId="77777777" w:rsidR="00F917A1" w:rsidRPr="007610D9" w:rsidRDefault="00F917A1" w:rsidP="007610D9">
      <w:pPr>
        <w:pStyle w:val="Akapitzlist"/>
        <w:numPr>
          <w:ilvl w:val="0"/>
          <w:numId w:val="13"/>
        </w:numPr>
        <w:spacing w:before="0" w:after="0" w:line="240" w:lineRule="auto"/>
        <w:jc w:val="both"/>
        <w:rPr>
          <w:rFonts w:ascii="Ebrima" w:hAnsi="Ebrima"/>
          <w:b/>
          <w:sz w:val="22"/>
        </w:rPr>
      </w:pPr>
      <w:r w:rsidRPr="007610D9">
        <w:rPr>
          <w:rFonts w:ascii="Ebrima" w:hAnsi="Ebrima"/>
          <w:b/>
          <w:sz w:val="22"/>
        </w:rPr>
        <w:t>Odbiór robót</w:t>
      </w:r>
    </w:p>
    <w:p w14:paraId="68E5B7DA" w14:textId="77777777" w:rsidR="00CA2FEA" w:rsidRPr="007610D9" w:rsidRDefault="00CA2FEA" w:rsidP="007610D9">
      <w:pPr>
        <w:jc w:val="both"/>
        <w:rPr>
          <w:rFonts w:ascii="Ebrima" w:hAnsi="Ebrima"/>
          <w:sz w:val="22"/>
          <w:szCs w:val="22"/>
        </w:rPr>
      </w:pPr>
    </w:p>
    <w:p w14:paraId="4FCB1B88" w14:textId="77777777" w:rsidR="00CA2FEA" w:rsidRPr="007610D9" w:rsidRDefault="00CA2FEA" w:rsidP="007610D9">
      <w:pPr>
        <w:jc w:val="both"/>
        <w:rPr>
          <w:rFonts w:ascii="Ebrima" w:hAnsi="Ebrima"/>
          <w:sz w:val="22"/>
          <w:szCs w:val="22"/>
        </w:rPr>
      </w:pPr>
      <w:r w:rsidRPr="007610D9">
        <w:rPr>
          <w:rFonts w:ascii="Ebrima" w:hAnsi="Ebrima"/>
          <w:sz w:val="22"/>
          <w:szCs w:val="22"/>
        </w:rPr>
        <w:t>Ogólne zasady odbioru robót podano w ST „Wymagania ogólne” pkt 8.</w:t>
      </w:r>
    </w:p>
    <w:p w14:paraId="3DEC1B7B" w14:textId="77777777" w:rsidR="00CA2FEA" w:rsidRPr="007610D9" w:rsidRDefault="00CA2FEA" w:rsidP="007610D9">
      <w:pPr>
        <w:jc w:val="both"/>
        <w:rPr>
          <w:rFonts w:ascii="Ebrima" w:hAnsi="Ebrima"/>
          <w:sz w:val="22"/>
          <w:szCs w:val="22"/>
        </w:rPr>
      </w:pPr>
      <w:r w:rsidRPr="007610D9">
        <w:rPr>
          <w:rFonts w:ascii="Ebrima" w:hAnsi="Ebrima"/>
          <w:sz w:val="22"/>
          <w:szCs w:val="22"/>
        </w:rPr>
        <w:t>Roboty uznaje się za zgodne z dokumentacją projektową, SST i wymaganiami Inżyniera, jeżeli wszystkie pomiary i badania z zachowaniem tolerancji wg pkt 6 dały wyniki pozytywne.</w:t>
      </w:r>
    </w:p>
    <w:p w14:paraId="25E706D1" w14:textId="77777777" w:rsidR="00CA2FEA" w:rsidRPr="007610D9" w:rsidRDefault="00CA2FEA" w:rsidP="007610D9">
      <w:pPr>
        <w:jc w:val="both"/>
        <w:rPr>
          <w:rFonts w:ascii="Ebrima" w:hAnsi="Ebrima"/>
          <w:b/>
          <w:sz w:val="22"/>
          <w:szCs w:val="22"/>
        </w:rPr>
      </w:pPr>
    </w:p>
    <w:p w14:paraId="2AFD3E31" w14:textId="77777777" w:rsidR="00CA2FEA" w:rsidRPr="007610D9" w:rsidRDefault="00CA2FEA" w:rsidP="007610D9">
      <w:pPr>
        <w:pStyle w:val="Akapitzlist"/>
        <w:numPr>
          <w:ilvl w:val="0"/>
          <w:numId w:val="13"/>
        </w:numPr>
        <w:spacing w:before="0" w:after="0" w:line="240" w:lineRule="auto"/>
        <w:jc w:val="both"/>
        <w:rPr>
          <w:rFonts w:ascii="Ebrima" w:hAnsi="Ebrima"/>
          <w:b/>
          <w:sz w:val="22"/>
        </w:rPr>
      </w:pPr>
      <w:r w:rsidRPr="007610D9">
        <w:rPr>
          <w:rFonts w:ascii="Ebrima" w:hAnsi="Ebrima"/>
          <w:b/>
          <w:sz w:val="22"/>
        </w:rPr>
        <w:t>Podstawa płatności</w:t>
      </w:r>
    </w:p>
    <w:p w14:paraId="5047B577" w14:textId="77777777" w:rsidR="00CA2FEA" w:rsidRPr="007610D9" w:rsidRDefault="00CA2FEA" w:rsidP="007610D9">
      <w:pPr>
        <w:jc w:val="both"/>
        <w:rPr>
          <w:rFonts w:ascii="Ebrima" w:hAnsi="Ebrima"/>
          <w:b/>
          <w:sz w:val="22"/>
          <w:szCs w:val="22"/>
        </w:rPr>
      </w:pPr>
    </w:p>
    <w:p w14:paraId="6A098400" w14:textId="77777777" w:rsidR="00CA2FEA" w:rsidRPr="007610D9" w:rsidRDefault="00CA2FEA"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 xml:space="preserve">Ogólne ustalenia dotyczące podstawy płatności </w:t>
      </w:r>
    </w:p>
    <w:p w14:paraId="0A19D1D0" w14:textId="77777777" w:rsidR="00CA2FEA" w:rsidRPr="007610D9" w:rsidRDefault="00CA2FEA" w:rsidP="007610D9">
      <w:pPr>
        <w:pStyle w:val="Akapitzlist"/>
        <w:spacing w:before="0" w:after="0" w:line="240" w:lineRule="auto"/>
        <w:jc w:val="both"/>
        <w:rPr>
          <w:rFonts w:ascii="Ebrima" w:hAnsi="Ebrima"/>
          <w:sz w:val="22"/>
        </w:rPr>
      </w:pPr>
    </w:p>
    <w:p w14:paraId="1B92DBED" w14:textId="77777777" w:rsidR="00CA2FEA" w:rsidRPr="007610D9" w:rsidRDefault="00CA2FEA" w:rsidP="007610D9">
      <w:pPr>
        <w:jc w:val="both"/>
        <w:rPr>
          <w:rFonts w:ascii="Ebrima" w:hAnsi="Ebrima"/>
          <w:sz w:val="22"/>
          <w:szCs w:val="22"/>
        </w:rPr>
      </w:pPr>
      <w:r w:rsidRPr="007610D9">
        <w:rPr>
          <w:rFonts w:ascii="Ebrima" w:hAnsi="Ebrima"/>
          <w:sz w:val="22"/>
          <w:szCs w:val="22"/>
        </w:rPr>
        <w:t>Ogólne ustalenia dotyczące podstawy płatności</w:t>
      </w:r>
      <w:r w:rsidR="00EF44F1" w:rsidRPr="007610D9">
        <w:rPr>
          <w:rFonts w:ascii="Ebrima" w:hAnsi="Ebrima"/>
          <w:sz w:val="22"/>
          <w:szCs w:val="22"/>
        </w:rPr>
        <w:t xml:space="preserve"> podano w ST „Wymagania ogólne” </w:t>
      </w:r>
      <w:r w:rsidRPr="007610D9">
        <w:rPr>
          <w:rFonts w:ascii="Ebrima" w:hAnsi="Ebrima"/>
          <w:sz w:val="22"/>
          <w:szCs w:val="22"/>
        </w:rPr>
        <w:t>pkt 9.</w:t>
      </w:r>
    </w:p>
    <w:p w14:paraId="6C0BD1E3" w14:textId="77777777" w:rsidR="00CA2FEA" w:rsidRPr="007610D9" w:rsidRDefault="00CA2FEA" w:rsidP="007610D9">
      <w:pPr>
        <w:pStyle w:val="Akapitzlist"/>
        <w:spacing w:before="0" w:after="0" w:line="240" w:lineRule="auto"/>
        <w:jc w:val="both"/>
        <w:rPr>
          <w:rFonts w:ascii="Ebrima" w:hAnsi="Ebrima"/>
          <w:b/>
          <w:sz w:val="22"/>
        </w:rPr>
      </w:pPr>
    </w:p>
    <w:p w14:paraId="1C7FD38C" w14:textId="77777777" w:rsidR="00CA2FEA" w:rsidRPr="007610D9" w:rsidRDefault="00CA2FEA"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Cena jednostki obmiarowej</w:t>
      </w:r>
    </w:p>
    <w:p w14:paraId="6EE372DB" w14:textId="77777777" w:rsidR="00CA2FEA" w:rsidRPr="007610D9" w:rsidRDefault="00CA2FEA" w:rsidP="007610D9">
      <w:pPr>
        <w:pStyle w:val="Akapitzlist"/>
        <w:spacing w:before="0" w:after="0" w:line="240" w:lineRule="auto"/>
        <w:jc w:val="both"/>
        <w:rPr>
          <w:rFonts w:ascii="Ebrima" w:hAnsi="Ebrima"/>
          <w:sz w:val="22"/>
        </w:rPr>
      </w:pPr>
    </w:p>
    <w:p w14:paraId="26BA22F6" w14:textId="77777777" w:rsidR="00CA2FEA" w:rsidRPr="007610D9" w:rsidRDefault="00CA2FEA" w:rsidP="007610D9">
      <w:pPr>
        <w:jc w:val="both"/>
        <w:rPr>
          <w:rFonts w:ascii="Ebrima" w:hAnsi="Ebrima"/>
          <w:sz w:val="22"/>
          <w:szCs w:val="22"/>
        </w:rPr>
      </w:pPr>
      <w:r w:rsidRPr="007610D9">
        <w:rPr>
          <w:rFonts w:ascii="Ebrima" w:hAnsi="Ebrima"/>
          <w:sz w:val="22"/>
          <w:szCs w:val="22"/>
        </w:rPr>
        <w:t>Zakres czynności objętych ceną jednostkową 1 m</w:t>
      </w:r>
      <w:r w:rsidRPr="007610D9">
        <w:rPr>
          <w:rFonts w:ascii="Ebrima" w:hAnsi="Ebrima"/>
          <w:sz w:val="22"/>
          <w:szCs w:val="22"/>
          <w:vertAlign w:val="superscript"/>
        </w:rPr>
        <w:t>2</w:t>
      </w:r>
      <w:r w:rsidRPr="007610D9">
        <w:rPr>
          <w:rFonts w:ascii="Ebrima" w:hAnsi="Ebrima"/>
          <w:sz w:val="22"/>
          <w:szCs w:val="22"/>
        </w:rPr>
        <w:t xml:space="preserve"> podbudowy z kruszywa stabilizowanego mechanicznie obejmuje:</w:t>
      </w:r>
    </w:p>
    <w:p w14:paraId="4DDC0451" w14:textId="77777777" w:rsidR="00CA2FEA" w:rsidRPr="007610D9" w:rsidRDefault="00CA2FEA" w:rsidP="00904092">
      <w:pPr>
        <w:numPr>
          <w:ilvl w:val="0"/>
          <w:numId w:val="83"/>
        </w:numPr>
        <w:ind w:left="0" w:firstLine="0"/>
        <w:jc w:val="both"/>
        <w:rPr>
          <w:rFonts w:ascii="Ebrima" w:hAnsi="Ebrima"/>
          <w:sz w:val="22"/>
          <w:szCs w:val="22"/>
        </w:rPr>
      </w:pPr>
      <w:r w:rsidRPr="007610D9">
        <w:rPr>
          <w:rFonts w:ascii="Ebrima" w:hAnsi="Ebrima"/>
          <w:sz w:val="22"/>
          <w:szCs w:val="22"/>
        </w:rPr>
        <w:t>prace pomiarowe,</w:t>
      </w:r>
    </w:p>
    <w:p w14:paraId="0C9E862C" w14:textId="77777777" w:rsidR="00CA2FEA" w:rsidRPr="007610D9" w:rsidRDefault="00CA2FEA" w:rsidP="00904092">
      <w:pPr>
        <w:numPr>
          <w:ilvl w:val="0"/>
          <w:numId w:val="83"/>
        </w:numPr>
        <w:ind w:left="0" w:firstLine="0"/>
        <w:jc w:val="both"/>
        <w:rPr>
          <w:rFonts w:ascii="Ebrima" w:hAnsi="Ebrima"/>
          <w:sz w:val="22"/>
          <w:szCs w:val="22"/>
        </w:rPr>
      </w:pPr>
      <w:r w:rsidRPr="007610D9">
        <w:rPr>
          <w:rFonts w:ascii="Ebrima" w:hAnsi="Ebrima"/>
          <w:sz w:val="22"/>
          <w:szCs w:val="22"/>
        </w:rPr>
        <w:t>dostarczenie i rozłożenie na uprzednio przygotowanym podłożu warstwy materiału                           o grubości i jakości określonej w dokumentacji projektowej i specyfikacji technicznej,</w:t>
      </w:r>
    </w:p>
    <w:p w14:paraId="388E0B4B" w14:textId="77777777" w:rsidR="00CA2FEA" w:rsidRPr="007610D9" w:rsidRDefault="00CA2FEA" w:rsidP="00904092">
      <w:pPr>
        <w:numPr>
          <w:ilvl w:val="0"/>
          <w:numId w:val="83"/>
        </w:numPr>
        <w:ind w:left="0" w:firstLine="0"/>
        <w:jc w:val="both"/>
        <w:rPr>
          <w:rFonts w:ascii="Ebrima" w:hAnsi="Ebrima"/>
          <w:sz w:val="22"/>
          <w:szCs w:val="22"/>
        </w:rPr>
      </w:pPr>
      <w:r w:rsidRPr="007610D9">
        <w:rPr>
          <w:rFonts w:ascii="Ebrima" w:hAnsi="Ebrima"/>
          <w:sz w:val="22"/>
          <w:szCs w:val="22"/>
        </w:rPr>
        <w:t>wyrównanie ułożonej warstwy do wymaganego profilu,</w:t>
      </w:r>
    </w:p>
    <w:p w14:paraId="3C5416C3" w14:textId="77777777" w:rsidR="00CA2FEA" w:rsidRPr="007610D9" w:rsidRDefault="00CA2FEA" w:rsidP="00904092">
      <w:pPr>
        <w:numPr>
          <w:ilvl w:val="0"/>
          <w:numId w:val="83"/>
        </w:numPr>
        <w:ind w:left="0" w:firstLine="0"/>
        <w:jc w:val="both"/>
        <w:rPr>
          <w:rFonts w:ascii="Ebrima" w:hAnsi="Ebrima"/>
          <w:sz w:val="22"/>
          <w:szCs w:val="22"/>
        </w:rPr>
      </w:pPr>
      <w:r w:rsidRPr="007610D9">
        <w:rPr>
          <w:rFonts w:ascii="Ebrima" w:hAnsi="Ebrima"/>
          <w:sz w:val="22"/>
          <w:szCs w:val="22"/>
        </w:rPr>
        <w:t>zagęszczenie wyprofilowanej warstwy,</w:t>
      </w:r>
    </w:p>
    <w:p w14:paraId="00F9FA81" w14:textId="77777777" w:rsidR="00CA2FEA" w:rsidRPr="007610D9" w:rsidRDefault="00CA2FEA" w:rsidP="00904092">
      <w:pPr>
        <w:numPr>
          <w:ilvl w:val="0"/>
          <w:numId w:val="83"/>
        </w:numPr>
        <w:ind w:left="0" w:firstLine="0"/>
        <w:jc w:val="both"/>
        <w:rPr>
          <w:rFonts w:ascii="Ebrima" w:hAnsi="Ebrima"/>
          <w:sz w:val="22"/>
          <w:szCs w:val="22"/>
        </w:rPr>
      </w:pPr>
      <w:r w:rsidRPr="007610D9">
        <w:rPr>
          <w:rFonts w:ascii="Ebrima" w:hAnsi="Ebrima"/>
          <w:sz w:val="22"/>
          <w:szCs w:val="22"/>
        </w:rPr>
        <w:t>przeprowadzenie pomiarów i badań laboratoryjnych, wymaganych w specyfikacji technicznej,</w:t>
      </w:r>
    </w:p>
    <w:p w14:paraId="110BDB2B" w14:textId="77777777" w:rsidR="00CA2FEA" w:rsidRPr="007610D9" w:rsidRDefault="00CA2FEA" w:rsidP="00904092">
      <w:pPr>
        <w:numPr>
          <w:ilvl w:val="0"/>
          <w:numId w:val="83"/>
        </w:numPr>
        <w:ind w:left="0" w:firstLine="0"/>
        <w:jc w:val="both"/>
        <w:rPr>
          <w:rFonts w:ascii="Ebrima" w:hAnsi="Ebrima"/>
          <w:sz w:val="22"/>
          <w:szCs w:val="22"/>
        </w:rPr>
      </w:pPr>
      <w:r w:rsidRPr="007610D9">
        <w:rPr>
          <w:rFonts w:ascii="Ebrima" w:hAnsi="Ebrima"/>
          <w:sz w:val="22"/>
          <w:szCs w:val="22"/>
        </w:rPr>
        <w:t>utrzymanie warstwy.</w:t>
      </w:r>
    </w:p>
    <w:p w14:paraId="0EE3ABDC" w14:textId="77777777" w:rsidR="00CA2FEA" w:rsidRPr="007610D9" w:rsidRDefault="00CA2FEA" w:rsidP="007610D9">
      <w:pPr>
        <w:pStyle w:val="Akapitzlist"/>
        <w:spacing w:before="0" w:after="0" w:line="240" w:lineRule="auto"/>
        <w:jc w:val="both"/>
        <w:rPr>
          <w:rFonts w:ascii="Ebrima" w:hAnsi="Ebrima"/>
          <w:sz w:val="22"/>
        </w:rPr>
      </w:pPr>
    </w:p>
    <w:p w14:paraId="4F44CE7B" w14:textId="375055DD" w:rsidR="00CA2FEA" w:rsidRPr="007610D9" w:rsidRDefault="00A1660D" w:rsidP="007610D9">
      <w:pPr>
        <w:pStyle w:val="Akapitzlist"/>
        <w:numPr>
          <w:ilvl w:val="0"/>
          <w:numId w:val="13"/>
        </w:numPr>
        <w:spacing w:before="0" w:after="0" w:line="240" w:lineRule="auto"/>
        <w:jc w:val="both"/>
        <w:rPr>
          <w:rFonts w:ascii="Ebrima" w:hAnsi="Ebrima"/>
          <w:b/>
          <w:sz w:val="22"/>
        </w:rPr>
      </w:pPr>
      <w:r w:rsidRPr="007610D9">
        <w:rPr>
          <w:rFonts w:ascii="Ebrima" w:hAnsi="Ebrima"/>
          <w:b/>
          <w:sz w:val="22"/>
        </w:rPr>
        <w:t xml:space="preserve"> </w:t>
      </w:r>
      <w:r w:rsidR="00CA2FEA" w:rsidRPr="007610D9">
        <w:rPr>
          <w:rFonts w:ascii="Ebrima" w:hAnsi="Ebrima"/>
          <w:b/>
          <w:sz w:val="22"/>
        </w:rPr>
        <w:t>Przepisy związane</w:t>
      </w:r>
    </w:p>
    <w:p w14:paraId="1DB225AE" w14:textId="77777777" w:rsidR="00EF44F1" w:rsidRPr="007610D9" w:rsidRDefault="00EF44F1" w:rsidP="007610D9">
      <w:pPr>
        <w:pStyle w:val="Akapitzlist"/>
        <w:spacing w:before="0" w:after="0" w:line="240" w:lineRule="auto"/>
        <w:ind w:left="360"/>
        <w:jc w:val="both"/>
        <w:rPr>
          <w:rFonts w:ascii="Ebrima" w:hAnsi="Ebrima"/>
          <w:b/>
          <w:sz w:val="22"/>
        </w:rPr>
      </w:pPr>
    </w:p>
    <w:p w14:paraId="565C500A" w14:textId="77777777" w:rsidR="00CA2FEA" w:rsidRPr="007610D9" w:rsidRDefault="00CA2FEA"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Normy</w:t>
      </w:r>
    </w:p>
    <w:p w14:paraId="2E776294" w14:textId="77777777" w:rsidR="00E71FB8" w:rsidRPr="007610D9" w:rsidRDefault="00E71FB8" w:rsidP="007610D9">
      <w:pPr>
        <w:jc w:val="both"/>
        <w:rPr>
          <w:rFonts w:ascii="Ebrima" w:hAnsi="Ebrima"/>
          <w:sz w:val="22"/>
          <w:szCs w:val="22"/>
        </w:rPr>
      </w:pPr>
    </w:p>
    <w:p w14:paraId="350DA487" w14:textId="0FDAACEA" w:rsidR="00E71FB8" w:rsidRPr="007610D9" w:rsidRDefault="00E71FB8" w:rsidP="007610D9">
      <w:pPr>
        <w:jc w:val="both"/>
        <w:rPr>
          <w:rFonts w:ascii="Ebrima" w:hAnsi="Ebrima"/>
          <w:sz w:val="22"/>
          <w:szCs w:val="22"/>
        </w:rPr>
      </w:pPr>
      <w:r w:rsidRPr="007610D9">
        <w:rPr>
          <w:rFonts w:ascii="Ebrima" w:hAnsi="Ebrima"/>
          <w:sz w:val="22"/>
          <w:szCs w:val="22"/>
        </w:rPr>
        <w:t>PN-EN 933-1:2012 Badania geometrycznych właściwości kruszyw</w:t>
      </w:r>
      <w:r w:rsidR="00A1660D" w:rsidRPr="007610D9">
        <w:rPr>
          <w:rFonts w:ascii="Ebrima" w:hAnsi="Ebrima"/>
          <w:sz w:val="22"/>
          <w:szCs w:val="22"/>
        </w:rPr>
        <w:t xml:space="preserve"> – </w:t>
      </w:r>
      <w:r w:rsidRPr="007610D9">
        <w:rPr>
          <w:rFonts w:ascii="Ebrima" w:hAnsi="Ebrima"/>
          <w:sz w:val="22"/>
          <w:szCs w:val="22"/>
        </w:rPr>
        <w:t xml:space="preserve">Część </w:t>
      </w:r>
      <w:r w:rsidR="00A1660D" w:rsidRPr="007610D9">
        <w:rPr>
          <w:rFonts w:ascii="Ebrima" w:hAnsi="Ebrima"/>
          <w:sz w:val="22"/>
          <w:szCs w:val="22"/>
        </w:rPr>
        <w:t>1:</w:t>
      </w:r>
      <w:r w:rsidRPr="007610D9">
        <w:rPr>
          <w:rFonts w:ascii="Ebrima" w:hAnsi="Ebrima"/>
          <w:sz w:val="22"/>
          <w:szCs w:val="22"/>
        </w:rPr>
        <w:t xml:space="preserve"> Oznaczanie składu ziarnowego</w:t>
      </w:r>
      <w:r w:rsidR="00A1660D" w:rsidRPr="007610D9">
        <w:rPr>
          <w:rFonts w:ascii="Ebrima" w:hAnsi="Ebrima"/>
          <w:sz w:val="22"/>
          <w:szCs w:val="22"/>
        </w:rPr>
        <w:t xml:space="preserve"> – </w:t>
      </w:r>
      <w:r w:rsidRPr="007610D9">
        <w:rPr>
          <w:rFonts w:ascii="Ebrima" w:hAnsi="Ebrima"/>
          <w:sz w:val="22"/>
          <w:szCs w:val="22"/>
        </w:rPr>
        <w:t>Metoda przesiewania</w:t>
      </w:r>
    </w:p>
    <w:p w14:paraId="676DA3EF" w14:textId="6781F2CE" w:rsidR="00E71FB8" w:rsidRPr="007610D9" w:rsidRDefault="00E71FB8" w:rsidP="007610D9">
      <w:pPr>
        <w:jc w:val="both"/>
        <w:rPr>
          <w:rFonts w:ascii="Ebrima" w:hAnsi="Ebrima"/>
          <w:sz w:val="22"/>
          <w:szCs w:val="22"/>
        </w:rPr>
      </w:pPr>
      <w:r w:rsidRPr="007610D9">
        <w:rPr>
          <w:rFonts w:ascii="Ebrima" w:hAnsi="Ebrima"/>
          <w:sz w:val="22"/>
          <w:szCs w:val="22"/>
        </w:rPr>
        <w:t>PN-EN 933-4:2008 Badania geometrycznych właściwości kruszyw</w:t>
      </w:r>
      <w:r w:rsidR="00A1660D" w:rsidRPr="007610D9">
        <w:rPr>
          <w:rFonts w:ascii="Ebrima" w:hAnsi="Ebrima"/>
          <w:sz w:val="22"/>
          <w:szCs w:val="22"/>
        </w:rPr>
        <w:t xml:space="preserve"> – </w:t>
      </w:r>
      <w:r w:rsidRPr="007610D9">
        <w:rPr>
          <w:rFonts w:ascii="Ebrima" w:hAnsi="Ebrima"/>
          <w:sz w:val="22"/>
          <w:szCs w:val="22"/>
        </w:rPr>
        <w:t>Część 4</w:t>
      </w:r>
      <w:r w:rsidR="00A1660D" w:rsidRPr="007610D9">
        <w:rPr>
          <w:rFonts w:ascii="Ebrima" w:hAnsi="Ebrima"/>
          <w:sz w:val="22"/>
          <w:szCs w:val="22"/>
        </w:rPr>
        <w:t>:</w:t>
      </w:r>
      <w:r w:rsidRPr="007610D9">
        <w:rPr>
          <w:rFonts w:ascii="Ebrima" w:hAnsi="Ebrima"/>
          <w:sz w:val="22"/>
          <w:szCs w:val="22"/>
        </w:rPr>
        <w:t xml:space="preserve"> Oznaczanie kształtu ziaren</w:t>
      </w:r>
      <w:r w:rsidR="00A1660D" w:rsidRPr="007610D9">
        <w:rPr>
          <w:rFonts w:ascii="Ebrima" w:hAnsi="Ebrima"/>
          <w:sz w:val="22"/>
          <w:szCs w:val="22"/>
        </w:rPr>
        <w:t xml:space="preserve"> – </w:t>
      </w:r>
      <w:r w:rsidRPr="007610D9">
        <w:rPr>
          <w:rFonts w:ascii="Ebrima" w:hAnsi="Ebrima"/>
          <w:sz w:val="22"/>
          <w:szCs w:val="22"/>
        </w:rPr>
        <w:t>Wskaźnik kształtu</w:t>
      </w:r>
    </w:p>
    <w:p w14:paraId="7437004E" w14:textId="40B050F4" w:rsidR="00E71FB8" w:rsidRPr="007610D9" w:rsidRDefault="00223A39" w:rsidP="007610D9">
      <w:pPr>
        <w:jc w:val="both"/>
        <w:rPr>
          <w:rFonts w:ascii="Ebrima" w:hAnsi="Ebrima"/>
          <w:sz w:val="22"/>
          <w:szCs w:val="22"/>
        </w:rPr>
      </w:pPr>
      <w:r w:rsidRPr="007610D9">
        <w:rPr>
          <w:rFonts w:ascii="Ebrima" w:hAnsi="Ebrima"/>
          <w:sz w:val="22"/>
          <w:szCs w:val="22"/>
        </w:rPr>
        <w:t>PN-EN 1097-5:2008 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Część 5</w:t>
      </w:r>
      <w:r w:rsidR="00A1660D" w:rsidRPr="007610D9">
        <w:rPr>
          <w:rFonts w:ascii="Ebrima" w:hAnsi="Ebrima"/>
          <w:sz w:val="22"/>
          <w:szCs w:val="22"/>
        </w:rPr>
        <w:t xml:space="preserve">: </w:t>
      </w:r>
      <w:r w:rsidRPr="007610D9">
        <w:rPr>
          <w:rFonts w:ascii="Ebrima" w:hAnsi="Ebrima"/>
          <w:sz w:val="22"/>
          <w:szCs w:val="22"/>
        </w:rPr>
        <w:t>Oznaczenie zawartości wody przez suszenie w suszarce z wentylacją</w:t>
      </w:r>
    </w:p>
    <w:p w14:paraId="7D13B388" w14:textId="28AA8570" w:rsidR="00223A39" w:rsidRPr="007610D9" w:rsidRDefault="00223A39" w:rsidP="007610D9">
      <w:pPr>
        <w:jc w:val="both"/>
        <w:rPr>
          <w:rFonts w:ascii="Ebrima" w:hAnsi="Ebrima"/>
          <w:sz w:val="22"/>
          <w:szCs w:val="22"/>
        </w:rPr>
      </w:pPr>
      <w:r w:rsidRPr="007610D9">
        <w:rPr>
          <w:rFonts w:ascii="Ebrima" w:hAnsi="Ebrima"/>
          <w:sz w:val="22"/>
          <w:szCs w:val="22"/>
        </w:rPr>
        <w:t>PN-EN 1097-6:2013-11 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Część 6</w:t>
      </w:r>
      <w:r w:rsidR="00A1660D" w:rsidRPr="007610D9">
        <w:rPr>
          <w:rFonts w:ascii="Ebrima" w:hAnsi="Ebrima"/>
          <w:sz w:val="22"/>
          <w:szCs w:val="22"/>
        </w:rPr>
        <w:t>:</w:t>
      </w:r>
      <w:r w:rsidRPr="007610D9">
        <w:rPr>
          <w:rFonts w:ascii="Ebrima" w:hAnsi="Ebrima"/>
          <w:sz w:val="22"/>
          <w:szCs w:val="22"/>
        </w:rPr>
        <w:t xml:space="preserve"> Oznaczanie gęstości ziaren i nasiąkliwości </w:t>
      </w:r>
    </w:p>
    <w:p w14:paraId="77DB6AB4" w14:textId="2E93FD24" w:rsidR="002A0F6A" w:rsidRPr="007610D9" w:rsidRDefault="002A0F6A" w:rsidP="007610D9">
      <w:pPr>
        <w:jc w:val="both"/>
        <w:rPr>
          <w:rFonts w:ascii="Ebrima" w:hAnsi="Ebrima"/>
          <w:sz w:val="22"/>
          <w:szCs w:val="22"/>
        </w:rPr>
      </w:pPr>
      <w:r w:rsidRPr="007610D9">
        <w:rPr>
          <w:rFonts w:ascii="Ebrima" w:hAnsi="Ebrima"/>
          <w:sz w:val="22"/>
          <w:szCs w:val="22"/>
        </w:rPr>
        <w:t>PN-EN 1367-1:2007 Badania właściwości cieplnych i odporności kruszyw na działanie czynników atmosferycznych</w:t>
      </w:r>
      <w:r w:rsidR="00A1660D" w:rsidRPr="007610D9">
        <w:rPr>
          <w:rFonts w:ascii="Ebrima" w:hAnsi="Ebrima"/>
          <w:sz w:val="22"/>
          <w:szCs w:val="22"/>
        </w:rPr>
        <w:t xml:space="preserve"> – </w:t>
      </w:r>
      <w:r w:rsidRPr="007610D9">
        <w:rPr>
          <w:rFonts w:ascii="Ebrima" w:hAnsi="Ebrima"/>
          <w:sz w:val="22"/>
          <w:szCs w:val="22"/>
        </w:rPr>
        <w:t>Część 1</w:t>
      </w:r>
      <w:r w:rsidR="00A1660D" w:rsidRPr="007610D9">
        <w:rPr>
          <w:rFonts w:ascii="Ebrima" w:hAnsi="Ebrima"/>
          <w:sz w:val="22"/>
          <w:szCs w:val="22"/>
        </w:rPr>
        <w:t xml:space="preserve">: </w:t>
      </w:r>
      <w:r w:rsidRPr="007610D9">
        <w:rPr>
          <w:rFonts w:ascii="Ebrima" w:hAnsi="Ebrima"/>
          <w:sz w:val="22"/>
          <w:szCs w:val="22"/>
        </w:rPr>
        <w:t>Oznaczanie mrozoodporności</w:t>
      </w:r>
    </w:p>
    <w:p w14:paraId="379976CC" w14:textId="3C59C110" w:rsidR="002A0F6A" w:rsidRPr="007610D9" w:rsidRDefault="002A0F6A" w:rsidP="007610D9">
      <w:pPr>
        <w:jc w:val="both"/>
        <w:rPr>
          <w:rFonts w:ascii="Ebrima" w:hAnsi="Ebrima"/>
          <w:sz w:val="22"/>
          <w:szCs w:val="22"/>
        </w:rPr>
      </w:pPr>
      <w:r w:rsidRPr="007610D9">
        <w:rPr>
          <w:rFonts w:ascii="Ebrima" w:hAnsi="Ebrima"/>
          <w:sz w:val="22"/>
          <w:szCs w:val="22"/>
        </w:rPr>
        <w:t>PN-EN 1744-1+A1:2013-05 Badania chemicznych właściwości kruszyw</w:t>
      </w:r>
      <w:r w:rsidR="00A1660D" w:rsidRPr="007610D9">
        <w:rPr>
          <w:rFonts w:ascii="Ebrima" w:hAnsi="Ebrima"/>
          <w:sz w:val="22"/>
          <w:szCs w:val="22"/>
        </w:rPr>
        <w:t xml:space="preserve"> – </w:t>
      </w:r>
      <w:r w:rsidRPr="007610D9">
        <w:rPr>
          <w:rFonts w:ascii="Ebrima" w:hAnsi="Ebrima"/>
          <w:sz w:val="22"/>
          <w:szCs w:val="22"/>
        </w:rPr>
        <w:t>Część 1</w:t>
      </w:r>
      <w:r w:rsidR="00A1660D" w:rsidRPr="007610D9">
        <w:rPr>
          <w:rFonts w:ascii="Ebrima" w:hAnsi="Ebrima"/>
          <w:sz w:val="22"/>
          <w:szCs w:val="22"/>
        </w:rPr>
        <w:t>:</w:t>
      </w:r>
      <w:r w:rsidRPr="007610D9">
        <w:rPr>
          <w:rFonts w:ascii="Ebrima" w:hAnsi="Ebrima"/>
          <w:sz w:val="22"/>
          <w:szCs w:val="22"/>
        </w:rPr>
        <w:t xml:space="preserve"> Analiza chemiczna</w:t>
      </w:r>
    </w:p>
    <w:p w14:paraId="156F503F" w14:textId="4AAE1F40" w:rsidR="002A0F6A" w:rsidRPr="007610D9" w:rsidRDefault="002A0F6A" w:rsidP="007610D9">
      <w:pPr>
        <w:jc w:val="both"/>
        <w:rPr>
          <w:rFonts w:ascii="Ebrima" w:hAnsi="Ebrima"/>
          <w:sz w:val="22"/>
          <w:szCs w:val="22"/>
        </w:rPr>
      </w:pPr>
      <w:r w:rsidRPr="007610D9">
        <w:rPr>
          <w:rFonts w:ascii="Ebrima" w:hAnsi="Ebrima"/>
          <w:sz w:val="22"/>
          <w:szCs w:val="22"/>
        </w:rPr>
        <w:t>PN-EN 1097-2:2010 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Część 2</w:t>
      </w:r>
      <w:r w:rsidR="00A1660D" w:rsidRPr="007610D9">
        <w:rPr>
          <w:rFonts w:ascii="Ebrima" w:hAnsi="Ebrima"/>
          <w:sz w:val="22"/>
          <w:szCs w:val="22"/>
        </w:rPr>
        <w:t>:</w:t>
      </w:r>
      <w:r w:rsidRPr="007610D9">
        <w:rPr>
          <w:rFonts w:ascii="Ebrima" w:hAnsi="Ebrima"/>
          <w:sz w:val="22"/>
          <w:szCs w:val="22"/>
        </w:rPr>
        <w:t xml:space="preserve"> Metody oznaczania odporności na rozdrabnianie </w:t>
      </w:r>
    </w:p>
    <w:p w14:paraId="6A663615" w14:textId="77777777" w:rsidR="002A0F6A" w:rsidRPr="007610D9" w:rsidRDefault="002A0F6A" w:rsidP="007610D9">
      <w:pPr>
        <w:jc w:val="both"/>
        <w:rPr>
          <w:rFonts w:ascii="Ebrima" w:hAnsi="Ebrima"/>
          <w:sz w:val="22"/>
          <w:szCs w:val="22"/>
        </w:rPr>
      </w:pPr>
      <w:r w:rsidRPr="007610D9">
        <w:rPr>
          <w:rFonts w:ascii="Ebrima" w:hAnsi="Ebrima"/>
          <w:sz w:val="22"/>
          <w:szCs w:val="22"/>
        </w:rPr>
        <w:t>PN-EN 13043:2004 Kruszywa do mieszanek bitumicznych i powierzchniowych utrwaleń stosowanych na drogach, lotniskach i innych powierzchniach przeznaczonych do ruchu</w:t>
      </w:r>
    </w:p>
    <w:p w14:paraId="6E35C27B" w14:textId="73F0F371" w:rsidR="00223A39" w:rsidRPr="007610D9" w:rsidRDefault="002A0F6A" w:rsidP="007610D9">
      <w:pPr>
        <w:jc w:val="both"/>
        <w:rPr>
          <w:rFonts w:ascii="Ebrima" w:hAnsi="Ebrima"/>
          <w:sz w:val="22"/>
          <w:szCs w:val="22"/>
        </w:rPr>
      </w:pPr>
      <w:r w:rsidRPr="007610D9">
        <w:rPr>
          <w:rFonts w:ascii="Ebrima" w:hAnsi="Ebrima"/>
          <w:sz w:val="22"/>
          <w:szCs w:val="22"/>
        </w:rPr>
        <w:t>PN-EN 197-1:2002 Cement</w:t>
      </w:r>
      <w:r w:rsidR="00A1660D" w:rsidRPr="007610D9">
        <w:rPr>
          <w:rFonts w:ascii="Ebrima" w:hAnsi="Ebrima"/>
          <w:sz w:val="22"/>
          <w:szCs w:val="22"/>
        </w:rPr>
        <w:t xml:space="preserve"> – </w:t>
      </w:r>
      <w:r w:rsidRPr="007610D9">
        <w:rPr>
          <w:rFonts w:ascii="Ebrima" w:hAnsi="Ebrima"/>
          <w:sz w:val="22"/>
          <w:szCs w:val="22"/>
        </w:rPr>
        <w:t>Część 1</w:t>
      </w:r>
      <w:r w:rsidR="00A1660D" w:rsidRPr="007610D9">
        <w:rPr>
          <w:rFonts w:ascii="Ebrima" w:hAnsi="Ebrima"/>
          <w:sz w:val="22"/>
          <w:szCs w:val="22"/>
        </w:rPr>
        <w:t>:</w:t>
      </w:r>
      <w:r w:rsidRPr="007610D9">
        <w:rPr>
          <w:rFonts w:ascii="Ebrima" w:hAnsi="Ebrima"/>
          <w:sz w:val="22"/>
          <w:szCs w:val="22"/>
        </w:rPr>
        <w:t xml:space="preserve"> Skład, wymagania i kryteria zgodności dotyczące cementów powszechnego użytku </w:t>
      </w:r>
    </w:p>
    <w:p w14:paraId="1F72D662" w14:textId="7132FE6E" w:rsidR="002A0F6A" w:rsidRPr="007610D9" w:rsidRDefault="002A0F6A" w:rsidP="007610D9">
      <w:pPr>
        <w:jc w:val="both"/>
        <w:rPr>
          <w:rFonts w:ascii="Ebrima" w:hAnsi="Ebrima"/>
          <w:sz w:val="22"/>
          <w:szCs w:val="22"/>
        </w:rPr>
      </w:pPr>
      <w:r w:rsidRPr="007610D9">
        <w:rPr>
          <w:rFonts w:ascii="Ebrima" w:hAnsi="Ebrima"/>
          <w:sz w:val="22"/>
          <w:szCs w:val="22"/>
        </w:rPr>
        <w:t>PN-EN 13055:201</w:t>
      </w:r>
      <w:r w:rsidR="00A1660D" w:rsidRPr="007610D9">
        <w:rPr>
          <w:rFonts w:ascii="Ebrima" w:hAnsi="Ebrima"/>
          <w:sz w:val="22"/>
          <w:szCs w:val="22"/>
        </w:rPr>
        <w:t>6</w:t>
      </w:r>
      <w:r w:rsidRPr="007610D9">
        <w:rPr>
          <w:rFonts w:ascii="Ebrima" w:hAnsi="Ebrima"/>
          <w:sz w:val="22"/>
          <w:szCs w:val="22"/>
        </w:rPr>
        <w:t>-07 Kruszywa lekkie</w:t>
      </w:r>
    </w:p>
    <w:p w14:paraId="13971E15" w14:textId="4EF67526" w:rsidR="002A0F6A" w:rsidRPr="007610D9" w:rsidRDefault="002A0F6A" w:rsidP="007610D9">
      <w:pPr>
        <w:jc w:val="both"/>
        <w:rPr>
          <w:rFonts w:ascii="Ebrima" w:hAnsi="Ebrima"/>
          <w:sz w:val="22"/>
          <w:szCs w:val="22"/>
        </w:rPr>
      </w:pPr>
      <w:r w:rsidRPr="007610D9">
        <w:rPr>
          <w:rFonts w:ascii="Ebrima" w:hAnsi="Ebrima"/>
          <w:sz w:val="22"/>
          <w:szCs w:val="22"/>
        </w:rPr>
        <w:t>PN-EN 459-1:2015-06 Wapno budowlane</w:t>
      </w:r>
      <w:r w:rsidR="00A1660D" w:rsidRPr="007610D9">
        <w:rPr>
          <w:rFonts w:ascii="Ebrima" w:hAnsi="Ebrima"/>
          <w:sz w:val="22"/>
          <w:szCs w:val="22"/>
        </w:rPr>
        <w:t xml:space="preserve"> – </w:t>
      </w:r>
      <w:r w:rsidRPr="007610D9">
        <w:rPr>
          <w:rFonts w:ascii="Ebrima" w:hAnsi="Ebrima"/>
          <w:sz w:val="22"/>
          <w:szCs w:val="22"/>
        </w:rPr>
        <w:t>Część 1</w:t>
      </w:r>
      <w:r w:rsidR="00A1660D" w:rsidRPr="007610D9">
        <w:rPr>
          <w:rFonts w:ascii="Ebrima" w:hAnsi="Ebrima"/>
          <w:sz w:val="22"/>
          <w:szCs w:val="22"/>
        </w:rPr>
        <w:t>:</w:t>
      </w:r>
      <w:r w:rsidRPr="007610D9">
        <w:rPr>
          <w:rFonts w:ascii="Ebrima" w:hAnsi="Ebrima"/>
          <w:sz w:val="22"/>
          <w:szCs w:val="22"/>
        </w:rPr>
        <w:t xml:space="preserve"> Definicje, wymagania i kryteria zgodności </w:t>
      </w:r>
    </w:p>
    <w:p w14:paraId="2769D31D" w14:textId="00877307" w:rsidR="002A0F6A" w:rsidRPr="007610D9" w:rsidRDefault="002A0F6A" w:rsidP="007610D9">
      <w:pPr>
        <w:jc w:val="both"/>
        <w:rPr>
          <w:rFonts w:ascii="Ebrima" w:hAnsi="Ebrima"/>
          <w:sz w:val="22"/>
          <w:szCs w:val="22"/>
        </w:rPr>
      </w:pPr>
      <w:r w:rsidRPr="007610D9">
        <w:rPr>
          <w:rFonts w:ascii="Ebrima" w:hAnsi="Ebrima"/>
          <w:sz w:val="22"/>
          <w:szCs w:val="22"/>
        </w:rPr>
        <w:t xml:space="preserve">PN-EN 1008:2004 Woda zarobowa do betonu. Specyfikacja pobierania próbek, badanie i ocena przydatności wody zarobowej do betonu, w tym wody odzyskanej z procesów produkcji betonu </w:t>
      </w:r>
    </w:p>
    <w:p w14:paraId="21D4BDF4" w14:textId="5D112057" w:rsidR="00CA2FEA" w:rsidRPr="007610D9" w:rsidRDefault="00CA2FEA" w:rsidP="007610D9">
      <w:pPr>
        <w:jc w:val="both"/>
        <w:rPr>
          <w:rFonts w:ascii="Ebrima" w:hAnsi="Ebrima"/>
          <w:sz w:val="22"/>
          <w:szCs w:val="22"/>
        </w:rPr>
      </w:pPr>
      <w:r w:rsidRPr="007610D9">
        <w:rPr>
          <w:rFonts w:ascii="Ebrima" w:hAnsi="Ebrima"/>
          <w:sz w:val="22"/>
          <w:szCs w:val="22"/>
        </w:rPr>
        <w:t>PN-S-06102</w:t>
      </w:r>
      <w:r w:rsidR="002A0F6A" w:rsidRPr="007610D9">
        <w:rPr>
          <w:rFonts w:ascii="Ebrima" w:hAnsi="Ebrima"/>
          <w:sz w:val="22"/>
          <w:szCs w:val="22"/>
        </w:rPr>
        <w:t>:1997</w:t>
      </w:r>
      <w:r w:rsidRPr="007610D9">
        <w:rPr>
          <w:rFonts w:ascii="Ebrima" w:hAnsi="Ebrima"/>
          <w:sz w:val="22"/>
          <w:szCs w:val="22"/>
        </w:rPr>
        <w:t xml:space="preserve"> Drogi samochodowe</w:t>
      </w:r>
      <w:r w:rsidR="00A1660D" w:rsidRPr="007610D9">
        <w:rPr>
          <w:rFonts w:ascii="Ebrima" w:hAnsi="Ebrima"/>
          <w:sz w:val="22"/>
          <w:szCs w:val="22"/>
        </w:rPr>
        <w:t xml:space="preserve"> – </w:t>
      </w:r>
      <w:r w:rsidRPr="007610D9">
        <w:rPr>
          <w:rFonts w:ascii="Ebrima" w:hAnsi="Ebrima"/>
          <w:sz w:val="22"/>
          <w:szCs w:val="22"/>
        </w:rPr>
        <w:t>Podbudowy z kruszyw stabilizowanych mechanicznie</w:t>
      </w:r>
    </w:p>
    <w:p w14:paraId="7987F8E0" w14:textId="77777777" w:rsidR="00EF44F1" w:rsidRPr="007610D9" w:rsidRDefault="00EF44F1" w:rsidP="007610D9">
      <w:pPr>
        <w:pStyle w:val="Akapitzlist"/>
        <w:spacing w:before="0" w:after="0" w:line="240" w:lineRule="auto"/>
        <w:jc w:val="both"/>
        <w:rPr>
          <w:rFonts w:ascii="Ebrima" w:hAnsi="Ebrima"/>
          <w:sz w:val="22"/>
        </w:rPr>
      </w:pPr>
    </w:p>
    <w:p w14:paraId="7063B543" w14:textId="77777777" w:rsidR="00CA2FEA" w:rsidRPr="007610D9" w:rsidRDefault="00CA2FEA"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Normy europejskie</w:t>
      </w:r>
    </w:p>
    <w:p w14:paraId="3C2DD057" w14:textId="77777777" w:rsidR="00CA2FEA" w:rsidRPr="007610D9" w:rsidRDefault="00CA2FEA" w:rsidP="007610D9">
      <w:pPr>
        <w:pStyle w:val="Akapitzlist"/>
        <w:spacing w:before="0" w:after="0" w:line="240" w:lineRule="auto"/>
        <w:jc w:val="both"/>
        <w:rPr>
          <w:rFonts w:ascii="Ebrima" w:hAnsi="Ebrima"/>
          <w:color w:val="FF0000"/>
          <w:sz w:val="22"/>
        </w:rPr>
      </w:pPr>
    </w:p>
    <w:p w14:paraId="449E5CF7" w14:textId="6FADA11B" w:rsidR="00CA2FEA" w:rsidRPr="007610D9" w:rsidRDefault="00CA2FEA" w:rsidP="007610D9">
      <w:pPr>
        <w:jc w:val="both"/>
        <w:rPr>
          <w:rFonts w:ascii="Ebrima" w:hAnsi="Ebrima"/>
          <w:sz w:val="22"/>
          <w:szCs w:val="22"/>
        </w:rPr>
      </w:pPr>
      <w:r w:rsidRPr="007610D9">
        <w:rPr>
          <w:rFonts w:ascii="Ebrima" w:hAnsi="Ebrima"/>
          <w:sz w:val="22"/>
          <w:szCs w:val="22"/>
        </w:rPr>
        <w:t>PN-E</w:t>
      </w:r>
      <w:r w:rsidR="0091604C" w:rsidRPr="007610D9">
        <w:rPr>
          <w:rFonts w:ascii="Ebrima" w:hAnsi="Ebrima"/>
          <w:sz w:val="22"/>
          <w:szCs w:val="22"/>
        </w:rPr>
        <w:t>N 1097-1:2011</w:t>
      </w:r>
      <w:r w:rsidRPr="007610D9">
        <w:rPr>
          <w:rFonts w:ascii="Ebrima" w:hAnsi="Ebrima"/>
          <w:sz w:val="22"/>
          <w:szCs w:val="22"/>
        </w:rPr>
        <w:t xml:space="preserve"> Badania mechanicznych i fizycznych właściwości kruszyw</w:t>
      </w:r>
      <w:r w:rsidR="00A1660D" w:rsidRPr="007610D9">
        <w:rPr>
          <w:rFonts w:ascii="Ebrima" w:hAnsi="Ebrima"/>
          <w:sz w:val="22"/>
          <w:szCs w:val="22"/>
        </w:rPr>
        <w:t xml:space="preserve"> – </w:t>
      </w:r>
      <w:r w:rsidR="0091604C" w:rsidRPr="007610D9">
        <w:rPr>
          <w:rFonts w:ascii="Ebrima" w:hAnsi="Ebrima"/>
          <w:sz w:val="22"/>
          <w:szCs w:val="22"/>
        </w:rPr>
        <w:t>Część 1</w:t>
      </w:r>
      <w:r w:rsidR="00A1660D" w:rsidRPr="007610D9">
        <w:rPr>
          <w:rFonts w:ascii="Ebrima" w:hAnsi="Ebrima"/>
          <w:sz w:val="22"/>
          <w:szCs w:val="22"/>
        </w:rPr>
        <w:t>:</w:t>
      </w:r>
      <w:r w:rsidR="0091604C" w:rsidRPr="007610D9">
        <w:rPr>
          <w:rFonts w:ascii="Ebrima" w:hAnsi="Ebrima"/>
          <w:sz w:val="22"/>
          <w:szCs w:val="22"/>
        </w:rPr>
        <w:t xml:space="preserve"> </w:t>
      </w:r>
      <w:r w:rsidRPr="007610D9">
        <w:rPr>
          <w:rFonts w:ascii="Ebrima" w:hAnsi="Ebrima"/>
          <w:sz w:val="22"/>
          <w:szCs w:val="22"/>
        </w:rPr>
        <w:t>Oznaczanie odporności na ścieranie (mikro-</w:t>
      </w:r>
      <w:proofErr w:type="spellStart"/>
      <w:r w:rsidRPr="007610D9">
        <w:rPr>
          <w:rFonts w:ascii="Ebrima" w:hAnsi="Ebrima"/>
          <w:sz w:val="22"/>
          <w:szCs w:val="22"/>
        </w:rPr>
        <w:t>Deval</w:t>
      </w:r>
      <w:proofErr w:type="spellEnd"/>
      <w:r w:rsidRPr="007610D9">
        <w:rPr>
          <w:rFonts w:ascii="Ebrima" w:hAnsi="Ebrima"/>
          <w:sz w:val="22"/>
          <w:szCs w:val="22"/>
        </w:rPr>
        <w:t>)</w:t>
      </w:r>
    </w:p>
    <w:p w14:paraId="0A6154E3" w14:textId="6BD885F3" w:rsidR="00CA2FEA" w:rsidRPr="007610D9" w:rsidRDefault="0091604C" w:rsidP="007610D9">
      <w:pPr>
        <w:jc w:val="both"/>
        <w:rPr>
          <w:rFonts w:ascii="Ebrima" w:hAnsi="Ebrima"/>
          <w:sz w:val="22"/>
          <w:szCs w:val="22"/>
        </w:rPr>
      </w:pPr>
      <w:r w:rsidRPr="007610D9">
        <w:rPr>
          <w:rFonts w:ascii="Ebrima" w:hAnsi="Ebrima"/>
          <w:sz w:val="22"/>
          <w:szCs w:val="22"/>
        </w:rPr>
        <w:t>PN-EN 1097-2:201</w:t>
      </w:r>
      <w:r w:rsidR="00CA2FEA" w:rsidRPr="007610D9">
        <w:rPr>
          <w:rFonts w:ascii="Ebrima" w:hAnsi="Ebrima"/>
          <w:sz w:val="22"/>
          <w:szCs w:val="22"/>
        </w:rPr>
        <w:t>0 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Część 2</w:t>
      </w:r>
      <w:r w:rsidR="00A1660D" w:rsidRPr="007610D9">
        <w:rPr>
          <w:rFonts w:ascii="Ebrima" w:hAnsi="Ebrima"/>
          <w:sz w:val="22"/>
          <w:szCs w:val="22"/>
        </w:rPr>
        <w:t>:</w:t>
      </w:r>
      <w:r w:rsidRPr="007610D9">
        <w:rPr>
          <w:rFonts w:ascii="Ebrima" w:hAnsi="Ebrima"/>
          <w:sz w:val="22"/>
          <w:szCs w:val="22"/>
        </w:rPr>
        <w:t xml:space="preserve"> </w:t>
      </w:r>
      <w:r w:rsidR="00CA2FEA" w:rsidRPr="007610D9">
        <w:rPr>
          <w:rFonts w:ascii="Ebrima" w:hAnsi="Ebrima"/>
          <w:sz w:val="22"/>
          <w:szCs w:val="22"/>
        </w:rPr>
        <w:t>Metody oznaczania odporności na rozdrabnianie</w:t>
      </w:r>
    </w:p>
    <w:p w14:paraId="5302442F" w14:textId="22238771" w:rsidR="00CA2FEA" w:rsidRPr="007610D9" w:rsidRDefault="00CA2FEA" w:rsidP="007610D9">
      <w:pPr>
        <w:jc w:val="both"/>
        <w:rPr>
          <w:rFonts w:ascii="Ebrima" w:hAnsi="Ebrima"/>
          <w:sz w:val="22"/>
          <w:szCs w:val="22"/>
        </w:rPr>
      </w:pPr>
      <w:r w:rsidRPr="007610D9">
        <w:rPr>
          <w:rFonts w:ascii="Ebrima" w:hAnsi="Ebrima"/>
          <w:sz w:val="22"/>
          <w:szCs w:val="22"/>
        </w:rPr>
        <w:t>PN-EN 1097-3:2000</w:t>
      </w:r>
      <w:r w:rsidR="0091604C" w:rsidRPr="007610D9">
        <w:rPr>
          <w:rFonts w:ascii="Ebrima" w:hAnsi="Ebrima"/>
          <w:sz w:val="22"/>
          <w:szCs w:val="22"/>
        </w:rPr>
        <w:t xml:space="preserve"> </w:t>
      </w:r>
      <w:r w:rsidRPr="007610D9">
        <w:rPr>
          <w:rFonts w:ascii="Ebrima" w:hAnsi="Ebrima"/>
          <w:sz w:val="22"/>
          <w:szCs w:val="22"/>
        </w:rPr>
        <w:t>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 xml:space="preserve"> Oznaczanie gęstości nasypowej i jamistości</w:t>
      </w:r>
    </w:p>
    <w:p w14:paraId="18FE9000" w14:textId="02DB7536" w:rsidR="00CA2FEA" w:rsidRPr="007610D9" w:rsidRDefault="00CA2FEA" w:rsidP="007610D9">
      <w:pPr>
        <w:jc w:val="both"/>
        <w:rPr>
          <w:rFonts w:ascii="Ebrima" w:hAnsi="Ebrima"/>
          <w:sz w:val="22"/>
          <w:szCs w:val="22"/>
        </w:rPr>
      </w:pPr>
      <w:r w:rsidRPr="007610D9">
        <w:rPr>
          <w:rFonts w:ascii="Ebrima" w:hAnsi="Ebrima"/>
          <w:sz w:val="22"/>
          <w:szCs w:val="22"/>
        </w:rPr>
        <w:t>PN-EN 1097-4:200</w:t>
      </w:r>
      <w:r w:rsidR="0091604C" w:rsidRPr="007610D9">
        <w:rPr>
          <w:rFonts w:ascii="Ebrima" w:hAnsi="Ebrima"/>
          <w:sz w:val="22"/>
          <w:szCs w:val="22"/>
        </w:rPr>
        <w:t>8</w:t>
      </w:r>
      <w:r w:rsidRPr="007610D9">
        <w:rPr>
          <w:rFonts w:ascii="Ebrima" w:hAnsi="Ebrima"/>
          <w:sz w:val="22"/>
          <w:szCs w:val="22"/>
        </w:rPr>
        <w:t xml:space="preserve"> 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Część 4: Oznaczanie pustych przestrzeni suchego, zagęszczonego wypełniacza</w:t>
      </w:r>
    </w:p>
    <w:p w14:paraId="78E70A11" w14:textId="25975BAF" w:rsidR="00CA2FEA" w:rsidRPr="007610D9" w:rsidRDefault="00CA2FEA" w:rsidP="007610D9">
      <w:pPr>
        <w:jc w:val="both"/>
        <w:rPr>
          <w:rFonts w:ascii="Ebrima" w:hAnsi="Ebrima"/>
          <w:sz w:val="22"/>
          <w:szCs w:val="22"/>
        </w:rPr>
      </w:pPr>
      <w:r w:rsidRPr="007610D9">
        <w:rPr>
          <w:rFonts w:ascii="Ebrima" w:hAnsi="Ebrima"/>
          <w:sz w:val="22"/>
          <w:szCs w:val="22"/>
        </w:rPr>
        <w:t>PN-EN 1097-5:200</w:t>
      </w:r>
      <w:r w:rsidR="0091604C" w:rsidRPr="007610D9">
        <w:rPr>
          <w:rFonts w:ascii="Ebrima" w:hAnsi="Ebrima"/>
          <w:sz w:val="22"/>
          <w:szCs w:val="22"/>
        </w:rPr>
        <w:t>8</w:t>
      </w:r>
      <w:r w:rsidRPr="007610D9">
        <w:rPr>
          <w:rFonts w:ascii="Ebrima" w:hAnsi="Ebrima"/>
          <w:sz w:val="22"/>
          <w:szCs w:val="22"/>
        </w:rPr>
        <w:t xml:space="preserve"> 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Część 5: Oznaczanie zawartości wody przez suszenie w suszarce z wentylacją</w:t>
      </w:r>
    </w:p>
    <w:p w14:paraId="527A259C" w14:textId="4214014E" w:rsidR="0091604C" w:rsidRPr="007610D9" w:rsidRDefault="0091604C" w:rsidP="007610D9">
      <w:pPr>
        <w:jc w:val="both"/>
        <w:rPr>
          <w:rFonts w:ascii="Ebrima" w:hAnsi="Ebrima"/>
          <w:sz w:val="22"/>
          <w:szCs w:val="22"/>
        </w:rPr>
      </w:pPr>
      <w:r w:rsidRPr="007610D9">
        <w:rPr>
          <w:rFonts w:ascii="Ebrima" w:hAnsi="Ebrima"/>
          <w:sz w:val="22"/>
          <w:szCs w:val="22"/>
        </w:rPr>
        <w:t>PN-EN 1097-6:2013-11</w:t>
      </w:r>
      <w:r w:rsidR="00CA2FEA" w:rsidRPr="007610D9">
        <w:rPr>
          <w:rFonts w:ascii="Ebrima" w:hAnsi="Ebrima"/>
          <w:sz w:val="22"/>
          <w:szCs w:val="22"/>
        </w:rPr>
        <w:t xml:space="preserve"> Badania mechanicznych i fizycznych właściwości kruszyw</w:t>
      </w:r>
      <w:r w:rsidR="00A1660D" w:rsidRPr="007610D9">
        <w:rPr>
          <w:rFonts w:ascii="Ebrima" w:hAnsi="Ebrima"/>
          <w:sz w:val="22"/>
          <w:szCs w:val="22"/>
        </w:rPr>
        <w:t xml:space="preserve"> – </w:t>
      </w:r>
      <w:r w:rsidR="00CA2FEA" w:rsidRPr="007610D9">
        <w:rPr>
          <w:rFonts w:ascii="Ebrima" w:hAnsi="Ebrima"/>
          <w:sz w:val="22"/>
          <w:szCs w:val="22"/>
        </w:rPr>
        <w:t>Część 6: Oznaczanie gęstości ziaren i nasiąkliwości</w:t>
      </w:r>
    </w:p>
    <w:p w14:paraId="3301C031" w14:textId="794B5F14" w:rsidR="00CA2FEA" w:rsidRPr="007610D9" w:rsidRDefault="00CA2FEA" w:rsidP="007610D9">
      <w:pPr>
        <w:jc w:val="both"/>
        <w:rPr>
          <w:rFonts w:ascii="Ebrima" w:hAnsi="Ebrima"/>
          <w:sz w:val="22"/>
          <w:szCs w:val="22"/>
        </w:rPr>
      </w:pPr>
      <w:r w:rsidRPr="007610D9">
        <w:rPr>
          <w:rFonts w:ascii="Ebrima" w:hAnsi="Ebrima"/>
          <w:sz w:val="22"/>
          <w:szCs w:val="22"/>
        </w:rPr>
        <w:t>PN-EN 1097-7:200</w:t>
      </w:r>
      <w:r w:rsidR="0091604C" w:rsidRPr="007610D9">
        <w:rPr>
          <w:rFonts w:ascii="Ebrima" w:hAnsi="Ebrima"/>
          <w:sz w:val="22"/>
          <w:szCs w:val="22"/>
        </w:rPr>
        <w:t>8</w:t>
      </w:r>
      <w:r w:rsidRPr="007610D9">
        <w:rPr>
          <w:rFonts w:ascii="Ebrima" w:hAnsi="Ebrima"/>
          <w:sz w:val="22"/>
          <w:szCs w:val="22"/>
        </w:rPr>
        <w:t xml:space="preserve"> Badania mechanicznych i fizycznych właściwości kruszyw</w:t>
      </w:r>
      <w:r w:rsidR="00A1660D" w:rsidRPr="007610D9">
        <w:rPr>
          <w:rFonts w:ascii="Ebrima" w:hAnsi="Ebrima"/>
          <w:sz w:val="22"/>
          <w:szCs w:val="22"/>
        </w:rPr>
        <w:t xml:space="preserve"> – </w:t>
      </w:r>
      <w:r w:rsidRPr="007610D9">
        <w:rPr>
          <w:rFonts w:ascii="Ebrima" w:hAnsi="Ebrima"/>
          <w:sz w:val="22"/>
          <w:szCs w:val="22"/>
        </w:rPr>
        <w:t>Część 7: Oznaczanie gęstości wypełniacza. Metoda piknometryczna</w:t>
      </w:r>
    </w:p>
    <w:p w14:paraId="6536EE91" w14:textId="6158762A" w:rsidR="00CA2FEA" w:rsidRPr="007610D9" w:rsidRDefault="00CA2FEA" w:rsidP="007610D9">
      <w:pPr>
        <w:jc w:val="both"/>
        <w:rPr>
          <w:rFonts w:ascii="Ebrima" w:hAnsi="Ebrima"/>
          <w:sz w:val="22"/>
          <w:szCs w:val="22"/>
        </w:rPr>
      </w:pPr>
      <w:r w:rsidRPr="007610D9">
        <w:rPr>
          <w:rFonts w:ascii="Ebrima" w:hAnsi="Ebrima"/>
          <w:sz w:val="22"/>
          <w:szCs w:val="22"/>
        </w:rPr>
        <w:t>PN-EN 1097-10</w:t>
      </w:r>
      <w:r w:rsidR="0091604C" w:rsidRPr="007610D9">
        <w:rPr>
          <w:rFonts w:ascii="Ebrima" w:hAnsi="Ebrima"/>
          <w:sz w:val="22"/>
          <w:szCs w:val="22"/>
        </w:rPr>
        <w:t>:2014-07</w:t>
      </w:r>
      <w:r w:rsidRPr="007610D9">
        <w:rPr>
          <w:rFonts w:ascii="Ebrima" w:hAnsi="Ebrima"/>
          <w:sz w:val="22"/>
          <w:szCs w:val="22"/>
        </w:rPr>
        <w:t xml:space="preserve"> Badania mechanicznych i fizycznych właściwości kruszyw</w:t>
      </w:r>
      <w:r w:rsidR="00A1660D" w:rsidRPr="007610D9">
        <w:rPr>
          <w:rFonts w:ascii="Ebrima" w:hAnsi="Ebrima"/>
          <w:sz w:val="22"/>
          <w:szCs w:val="22"/>
        </w:rPr>
        <w:t xml:space="preserve"> – </w:t>
      </w:r>
      <w:r w:rsidR="0091604C" w:rsidRPr="007610D9">
        <w:rPr>
          <w:rFonts w:ascii="Ebrima" w:hAnsi="Ebrima"/>
          <w:sz w:val="22"/>
          <w:szCs w:val="22"/>
        </w:rPr>
        <w:t>Część 10</w:t>
      </w:r>
      <w:r w:rsidR="00A1660D" w:rsidRPr="007610D9">
        <w:rPr>
          <w:rFonts w:ascii="Ebrima" w:hAnsi="Ebrima"/>
          <w:sz w:val="22"/>
          <w:szCs w:val="22"/>
        </w:rPr>
        <w:t>:</w:t>
      </w:r>
      <w:r w:rsidR="0091604C" w:rsidRPr="007610D9">
        <w:rPr>
          <w:rFonts w:ascii="Ebrima" w:hAnsi="Ebrima"/>
          <w:sz w:val="22"/>
          <w:szCs w:val="22"/>
        </w:rPr>
        <w:t xml:space="preserve"> </w:t>
      </w:r>
      <w:r w:rsidRPr="007610D9">
        <w:rPr>
          <w:rFonts w:ascii="Ebrima" w:hAnsi="Ebrima"/>
          <w:sz w:val="22"/>
          <w:szCs w:val="22"/>
        </w:rPr>
        <w:t>Oznaczanie wysokości podciągania wody</w:t>
      </w:r>
    </w:p>
    <w:p w14:paraId="076B178E" w14:textId="3CC552AD" w:rsidR="00CA2FEA" w:rsidRPr="007610D9" w:rsidRDefault="00CA2FEA" w:rsidP="007610D9">
      <w:pPr>
        <w:jc w:val="both"/>
        <w:rPr>
          <w:rFonts w:ascii="Ebrima" w:hAnsi="Ebrima"/>
          <w:sz w:val="22"/>
          <w:szCs w:val="22"/>
        </w:rPr>
      </w:pPr>
      <w:r w:rsidRPr="007610D9">
        <w:rPr>
          <w:rFonts w:ascii="Ebrima" w:hAnsi="Ebrima"/>
          <w:sz w:val="22"/>
          <w:szCs w:val="22"/>
        </w:rPr>
        <w:t>PN-EN 1367-1:200</w:t>
      </w:r>
      <w:r w:rsidR="0091604C" w:rsidRPr="007610D9">
        <w:rPr>
          <w:rFonts w:ascii="Ebrima" w:hAnsi="Ebrima"/>
          <w:sz w:val="22"/>
          <w:szCs w:val="22"/>
        </w:rPr>
        <w:t>7</w:t>
      </w:r>
      <w:r w:rsidRPr="007610D9">
        <w:rPr>
          <w:rFonts w:ascii="Ebrima" w:hAnsi="Ebrima"/>
          <w:sz w:val="22"/>
          <w:szCs w:val="22"/>
        </w:rPr>
        <w:t xml:space="preserve"> Badania właściwości cieplnych i odporności kruszyw na działanie czynników atmosferycznych</w:t>
      </w:r>
      <w:r w:rsidR="00A1660D" w:rsidRPr="007610D9">
        <w:rPr>
          <w:rFonts w:ascii="Ebrima" w:hAnsi="Ebrima"/>
          <w:sz w:val="22"/>
          <w:szCs w:val="22"/>
        </w:rPr>
        <w:t xml:space="preserve"> – </w:t>
      </w:r>
      <w:r w:rsidRPr="007610D9">
        <w:rPr>
          <w:rFonts w:ascii="Ebrima" w:hAnsi="Ebrima"/>
          <w:sz w:val="22"/>
          <w:szCs w:val="22"/>
        </w:rPr>
        <w:t>Część 1: Oznaczanie mrozoodporności</w:t>
      </w:r>
    </w:p>
    <w:p w14:paraId="32736520" w14:textId="62BEE16F" w:rsidR="00CA2FEA" w:rsidRPr="007610D9" w:rsidRDefault="0091604C" w:rsidP="007610D9">
      <w:pPr>
        <w:jc w:val="both"/>
        <w:rPr>
          <w:rFonts w:ascii="Ebrima" w:hAnsi="Ebrima"/>
          <w:sz w:val="22"/>
          <w:szCs w:val="22"/>
        </w:rPr>
      </w:pPr>
      <w:r w:rsidRPr="007610D9">
        <w:rPr>
          <w:rFonts w:ascii="Ebrima" w:hAnsi="Ebrima"/>
          <w:sz w:val="22"/>
          <w:szCs w:val="22"/>
        </w:rPr>
        <w:t>PN-EN 1367-2:201</w:t>
      </w:r>
      <w:r w:rsidR="00CA2FEA" w:rsidRPr="007610D9">
        <w:rPr>
          <w:rFonts w:ascii="Ebrima" w:hAnsi="Ebrima"/>
          <w:sz w:val="22"/>
          <w:szCs w:val="22"/>
        </w:rPr>
        <w:t>0 Badania właściwości cieplnych i odporności kruszyw na działanie czynników atmosferycznych</w:t>
      </w:r>
      <w:r w:rsidR="00A1660D" w:rsidRPr="007610D9">
        <w:rPr>
          <w:rFonts w:ascii="Ebrima" w:hAnsi="Ebrima"/>
          <w:sz w:val="22"/>
          <w:szCs w:val="22"/>
        </w:rPr>
        <w:t xml:space="preserve"> – </w:t>
      </w:r>
      <w:r w:rsidRPr="007610D9">
        <w:rPr>
          <w:rFonts w:ascii="Ebrima" w:hAnsi="Ebrima"/>
          <w:sz w:val="22"/>
          <w:szCs w:val="22"/>
        </w:rPr>
        <w:t>Część 2</w:t>
      </w:r>
      <w:r w:rsidR="00A1660D" w:rsidRPr="007610D9">
        <w:rPr>
          <w:rFonts w:ascii="Ebrima" w:hAnsi="Ebrima"/>
          <w:sz w:val="22"/>
          <w:szCs w:val="22"/>
        </w:rPr>
        <w:t>:</w:t>
      </w:r>
      <w:r w:rsidRPr="007610D9">
        <w:rPr>
          <w:rFonts w:ascii="Ebrima" w:hAnsi="Ebrima"/>
          <w:sz w:val="22"/>
          <w:szCs w:val="22"/>
        </w:rPr>
        <w:t xml:space="preserve"> </w:t>
      </w:r>
      <w:r w:rsidR="00CA2FEA" w:rsidRPr="007610D9">
        <w:rPr>
          <w:rFonts w:ascii="Ebrima" w:hAnsi="Ebrima"/>
          <w:sz w:val="22"/>
          <w:szCs w:val="22"/>
        </w:rPr>
        <w:t>Badanie w siarczanie magnezu</w:t>
      </w:r>
    </w:p>
    <w:p w14:paraId="0FFB3B7E" w14:textId="2E0C5C2D" w:rsidR="00CA2FEA" w:rsidRPr="007610D9" w:rsidRDefault="0091604C" w:rsidP="007610D9">
      <w:pPr>
        <w:jc w:val="both"/>
        <w:rPr>
          <w:rFonts w:ascii="Ebrima" w:hAnsi="Ebrima"/>
          <w:sz w:val="22"/>
          <w:szCs w:val="22"/>
        </w:rPr>
      </w:pPr>
      <w:r w:rsidRPr="007610D9">
        <w:rPr>
          <w:rFonts w:ascii="Ebrima" w:hAnsi="Ebrima"/>
          <w:sz w:val="22"/>
          <w:szCs w:val="22"/>
        </w:rPr>
        <w:t>PN-EN 1367-4:201</w:t>
      </w:r>
      <w:r w:rsidR="00CA2FEA" w:rsidRPr="007610D9">
        <w:rPr>
          <w:rFonts w:ascii="Ebrima" w:hAnsi="Ebrima"/>
          <w:sz w:val="22"/>
          <w:szCs w:val="22"/>
        </w:rPr>
        <w:t>0 Badania właściwości cieplnych i odporności kruszyw na działanie czynników atmosferycznych</w:t>
      </w:r>
      <w:r w:rsidR="00A1660D" w:rsidRPr="007610D9">
        <w:rPr>
          <w:rFonts w:ascii="Ebrima" w:hAnsi="Ebrima"/>
          <w:sz w:val="22"/>
          <w:szCs w:val="22"/>
        </w:rPr>
        <w:t xml:space="preserve"> – </w:t>
      </w:r>
      <w:r w:rsidRPr="007610D9">
        <w:rPr>
          <w:rFonts w:ascii="Ebrima" w:hAnsi="Ebrima"/>
          <w:sz w:val="22"/>
          <w:szCs w:val="22"/>
        </w:rPr>
        <w:t>Część 4</w:t>
      </w:r>
      <w:r w:rsidR="00A1660D" w:rsidRPr="007610D9">
        <w:rPr>
          <w:rFonts w:ascii="Ebrima" w:hAnsi="Ebrima"/>
          <w:sz w:val="22"/>
          <w:szCs w:val="22"/>
        </w:rPr>
        <w:t>:</w:t>
      </w:r>
      <w:r w:rsidRPr="007610D9">
        <w:rPr>
          <w:rFonts w:ascii="Ebrima" w:hAnsi="Ebrima"/>
          <w:sz w:val="22"/>
          <w:szCs w:val="22"/>
        </w:rPr>
        <w:t xml:space="preserve"> </w:t>
      </w:r>
      <w:r w:rsidR="00CA2FEA" w:rsidRPr="007610D9">
        <w:rPr>
          <w:rFonts w:ascii="Ebrima" w:hAnsi="Ebrima"/>
          <w:sz w:val="22"/>
          <w:szCs w:val="22"/>
        </w:rPr>
        <w:t>Oznaczanie skurczu przy wysychaniu</w:t>
      </w:r>
    </w:p>
    <w:p w14:paraId="34261376" w14:textId="246B17FB" w:rsidR="00CA2FEA" w:rsidRPr="007610D9" w:rsidRDefault="0091604C" w:rsidP="007610D9">
      <w:pPr>
        <w:jc w:val="both"/>
        <w:rPr>
          <w:rFonts w:ascii="Ebrima" w:hAnsi="Ebrima"/>
          <w:sz w:val="22"/>
          <w:szCs w:val="22"/>
        </w:rPr>
      </w:pPr>
      <w:r w:rsidRPr="007610D9">
        <w:rPr>
          <w:rFonts w:ascii="Ebrima" w:hAnsi="Ebrima"/>
          <w:sz w:val="22"/>
          <w:szCs w:val="22"/>
        </w:rPr>
        <w:t>PN-EN 1367-5:2011</w:t>
      </w:r>
      <w:r w:rsidR="00CA2FEA" w:rsidRPr="007610D9">
        <w:rPr>
          <w:rFonts w:ascii="Ebrima" w:hAnsi="Ebrima"/>
          <w:sz w:val="22"/>
          <w:szCs w:val="22"/>
        </w:rPr>
        <w:t xml:space="preserve"> Badania właściwości cieplnych i odporności kruszyw na działanie czynników atmosferycznych</w:t>
      </w:r>
      <w:r w:rsidR="00A1660D" w:rsidRPr="007610D9">
        <w:rPr>
          <w:rFonts w:ascii="Ebrima" w:hAnsi="Ebrima"/>
          <w:sz w:val="22"/>
          <w:szCs w:val="22"/>
        </w:rPr>
        <w:t xml:space="preserve"> – </w:t>
      </w:r>
      <w:r w:rsidRPr="007610D9">
        <w:rPr>
          <w:rFonts w:ascii="Ebrima" w:hAnsi="Ebrima"/>
          <w:sz w:val="22"/>
          <w:szCs w:val="22"/>
        </w:rPr>
        <w:t>Część 5</w:t>
      </w:r>
      <w:r w:rsidR="00A1660D" w:rsidRPr="007610D9">
        <w:rPr>
          <w:rFonts w:ascii="Ebrima" w:hAnsi="Ebrima"/>
          <w:sz w:val="22"/>
          <w:szCs w:val="22"/>
        </w:rPr>
        <w:t xml:space="preserve">: </w:t>
      </w:r>
      <w:r w:rsidR="00CA2FEA" w:rsidRPr="007610D9">
        <w:rPr>
          <w:rFonts w:ascii="Ebrima" w:hAnsi="Ebrima"/>
          <w:sz w:val="22"/>
          <w:szCs w:val="22"/>
        </w:rPr>
        <w:t>Oznaczanie odporności na szok termiczny</w:t>
      </w:r>
    </w:p>
    <w:p w14:paraId="33C562AB" w14:textId="09CAA556" w:rsidR="00CA2FEA" w:rsidRPr="007610D9" w:rsidRDefault="00CA2FEA" w:rsidP="007610D9">
      <w:pPr>
        <w:jc w:val="both"/>
        <w:rPr>
          <w:rFonts w:ascii="Ebrima" w:hAnsi="Ebrima"/>
          <w:sz w:val="22"/>
          <w:szCs w:val="22"/>
        </w:rPr>
      </w:pPr>
      <w:r w:rsidRPr="007610D9">
        <w:rPr>
          <w:rFonts w:ascii="Ebrima" w:hAnsi="Ebrima"/>
          <w:sz w:val="22"/>
          <w:szCs w:val="22"/>
        </w:rPr>
        <w:t>PN-EN 1744-1</w:t>
      </w:r>
      <w:r w:rsidR="0091604C" w:rsidRPr="007610D9">
        <w:rPr>
          <w:rFonts w:ascii="Ebrima" w:hAnsi="Ebrima"/>
          <w:sz w:val="22"/>
          <w:szCs w:val="22"/>
        </w:rPr>
        <w:t>+A1</w:t>
      </w:r>
      <w:r w:rsidRPr="007610D9">
        <w:rPr>
          <w:rFonts w:ascii="Ebrima" w:hAnsi="Ebrima"/>
          <w:sz w:val="22"/>
          <w:szCs w:val="22"/>
        </w:rPr>
        <w:t>:20</w:t>
      </w:r>
      <w:r w:rsidR="0091604C" w:rsidRPr="007610D9">
        <w:rPr>
          <w:rFonts w:ascii="Ebrima" w:hAnsi="Ebrima"/>
          <w:sz w:val="22"/>
          <w:szCs w:val="22"/>
        </w:rPr>
        <w:t>13-05</w:t>
      </w:r>
      <w:r w:rsidRPr="007610D9">
        <w:rPr>
          <w:rFonts w:ascii="Ebrima" w:hAnsi="Ebrima"/>
          <w:sz w:val="22"/>
          <w:szCs w:val="22"/>
        </w:rPr>
        <w:t xml:space="preserve"> Badania chemicznych właściwości kruszyw</w:t>
      </w:r>
      <w:r w:rsidR="00A1660D" w:rsidRPr="007610D9">
        <w:rPr>
          <w:rFonts w:ascii="Ebrima" w:hAnsi="Ebrima"/>
          <w:sz w:val="22"/>
          <w:szCs w:val="22"/>
        </w:rPr>
        <w:t xml:space="preserve"> – </w:t>
      </w:r>
      <w:r w:rsidR="0091604C" w:rsidRPr="007610D9">
        <w:rPr>
          <w:rFonts w:ascii="Ebrima" w:hAnsi="Ebrima"/>
          <w:sz w:val="22"/>
          <w:szCs w:val="22"/>
        </w:rPr>
        <w:t>Część 1</w:t>
      </w:r>
      <w:r w:rsidR="00A1660D" w:rsidRPr="007610D9">
        <w:rPr>
          <w:rFonts w:ascii="Ebrima" w:hAnsi="Ebrima"/>
          <w:sz w:val="22"/>
          <w:szCs w:val="22"/>
        </w:rPr>
        <w:t>:</w:t>
      </w:r>
      <w:r w:rsidRPr="007610D9">
        <w:rPr>
          <w:rFonts w:ascii="Ebrima" w:hAnsi="Ebrima"/>
          <w:sz w:val="22"/>
          <w:szCs w:val="22"/>
        </w:rPr>
        <w:t xml:space="preserve"> Analiza chemiczna</w:t>
      </w:r>
    </w:p>
    <w:p w14:paraId="36671AEE" w14:textId="0109546D" w:rsidR="00CA2FEA" w:rsidRPr="007610D9" w:rsidRDefault="00CA2FEA" w:rsidP="007610D9">
      <w:pPr>
        <w:jc w:val="both"/>
        <w:rPr>
          <w:rFonts w:ascii="Ebrima" w:hAnsi="Ebrima"/>
          <w:sz w:val="22"/>
          <w:szCs w:val="22"/>
        </w:rPr>
      </w:pPr>
      <w:r w:rsidRPr="007610D9">
        <w:rPr>
          <w:rFonts w:ascii="Ebrima" w:hAnsi="Ebrima"/>
          <w:sz w:val="22"/>
          <w:szCs w:val="22"/>
        </w:rPr>
        <w:t>PN-EN 1744-3:2004 Badania chemicznych właściwości kruszy</w:t>
      </w:r>
      <w:r w:rsidR="00A1660D" w:rsidRPr="007610D9">
        <w:rPr>
          <w:rFonts w:ascii="Ebrima" w:hAnsi="Ebrima"/>
          <w:sz w:val="22"/>
          <w:szCs w:val="22"/>
        </w:rPr>
        <w:t xml:space="preserve">w – </w:t>
      </w:r>
      <w:r w:rsidRPr="007610D9">
        <w:rPr>
          <w:rFonts w:ascii="Ebrima" w:hAnsi="Ebrima"/>
          <w:sz w:val="22"/>
          <w:szCs w:val="22"/>
        </w:rPr>
        <w:t>Część 3: Przygotowanie wyciągów przez wymywanie kruszyw</w:t>
      </w:r>
    </w:p>
    <w:p w14:paraId="2C80EA03" w14:textId="0D42AB68" w:rsidR="00CA2FEA" w:rsidRPr="007610D9" w:rsidRDefault="00CA2FEA" w:rsidP="007610D9">
      <w:pPr>
        <w:jc w:val="both"/>
        <w:rPr>
          <w:rFonts w:ascii="Ebrima" w:hAnsi="Ebrima"/>
          <w:sz w:val="22"/>
          <w:szCs w:val="22"/>
        </w:rPr>
      </w:pPr>
      <w:r w:rsidRPr="007610D9">
        <w:rPr>
          <w:rFonts w:ascii="Ebrima" w:hAnsi="Ebrima"/>
          <w:sz w:val="22"/>
          <w:szCs w:val="22"/>
        </w:rPr>
        <w:t>PN-EN 932-1:1999 Badania podstawowych właściwości kruszyw</w:t>
      </w:r>
      <w:r w:rsidR="00A1660D" w:rsidRPr="007610D9">
        <w:rPr>
          <w:rFonts w:ascii="Ebrima" w:hAnsi="Ebrima"/>
          <w:sz w:val="22"/>
          <w:szCs w:val="22"/>
        </w:rPr>
        <w:t xml:space="preserve"> – </w:t>
      </w:r>
      <w:r w:rsidRPr="007610D9">
        <w:rPr>
          <w:rFonts w:ascii="Ebrima" w:hAnsi="Ebrima"/>
          <w:sz w:val="22"/>
          <w:szCs w:val="22"/>
        </w:rPr>
        <w:t xml:space="preserve">Metody pobierania próbek </w:t>
      </w:r>
    </w:p>
    <w:p w14:paraId="689E4EDA" w14:textId="0381F016" w:rsidR="00CA2FEA" w:rsidRPr="007610D9" w:rsidRDefault="00CA2FEA" w:rsidP="007610D9">
      <w:pPr>
        <w:jc w:val="both"/>
        <w:rPr>
          <w:rFonts w:ascii="Ebrima" w:hAnsi="Ebrima"/>
          <w:sz w:val="22"/>
          <w:szCs w:val="22"/>
        </w:rPr>
      </w:pPr>
      <w:r w:rsidRPr="007610D9">
        <w:rPr>
          <w:rFonts w:ascii="Ebrima" w:hAnsi="Ebrima"/>
          <w:sz w:val="22"/>
          <w:szCs w:val="22"/>
        </w:rPr>
        <w:t>PN-EN 932-2:2001 Badania podstawowych właściwości kruszyw</w:t>
      </w:r>
      <w:r w:rsidR="00A1660D" w:rsidRPr="007610D9">
        <w:rPr>
          <w:rFonts w:ascii="Ebrima" w:hAnsi="Ebrima"/>
          <w:sz w:val="22"/>
          <w:szCs w:val="22"/>
        </w:rPr>
        <w:t xml:space="preserve"> – </w:t>
      </w:r>
      <w:r w:rsidRPr="007610D9">
        <w:rPr>
          <w:rFonts w:ascii="Ebrima" w:hAnsi="Ebrima"/>
          <w:sz w:val="22"/>
          <w:szCs w:val="22"/>
        </w:rPr>
        <w:t>Metody pomniejszania próbek laboratoryjnych</w:t>
      </w:r>
    </w:p>
    <w:p w14:paraId="1C43F244" w14:textId="2B38F50E" w:rsidR="00CA2FEA" w:rsidRPr="007610D9" w:rsidRDefault="00CA2FEA" w:rsidP="007610D9">
      <w:pPr>
        <w:jc w:val="both"/>
        <w:rPr>
          <w:rFonts w:ascii="Ebrima" w:hAnsi="Ebrima"/>
          <w:sz w:val="22"/>
          <w:szCs w:val="22"/>
        </w:rPr>
      </w:pPr>
      <w:r w:rsidRPr="007610D9">
        <w:rPr>
          <w:rFonts w:ascii="Ebrima" w:hAnsi="Ebrima"/>
          <w:sz w:val="22"/>
          <w:szCs w:val="22"/>
        </w:rPr>
        <w:t>PN-EN 932-3:1999 Badania podstawowych właściwości kruszyw</w:t>
      </w:r>
      <w:r w:rsidR="00A1660D" w:rsidRPr="007610D9">
        <w:rPr>
          <w:rFonts w:ascii="Ebrima" w:hAnsi="Ebrima"/>
          <w:sz w:val="22"/>
          <w:szCs w:val="22"/>
        </w:rPr>
        <w:t xml:space="preserve"> – </w:t>
      </w:r>
      <w:r w:rsidRPr="007610D9">
        <w:rPr>
          <w:rFonts w:ascii="Ebrima" w:hAnsi="Ebrima"/>
          <w:sz w:val="22"/>
          <w:szCs w:val="22"/>
        </w:rPr>
        <w:t>Procedura i terminologia uproszczonego opisu petrograficznego</w:t>
      </w:r>
    </w:p>
    <w:p w14:paraId="75B1D1D9" w14:textId="26D62884" w:rsidR="00CA2FEA" w:rsidRPr="007610D9" w:rsidRDefault="0091604C" w:rsidP="007610D9">
      <w:pPr>
        <w:jc w:val="both"/>
        <w:rPr>
          <w:rFonts w:ascii="Ebrima" w:hAnsi="Ebrima"/>
          <w:sz w:val="22"/>
          <w:szCs w:val="22"/>
        </w:rPr>
      </w:pPr>
      <w:r w:rsidRPr="007610D9">
        <w:rPr>
          <w:rFonts w:ascii="Ebrima" w:hAnsi="Ebrima"/>
          <w:sz w:val="22"/>
          <w:szCs w:val="22"/>
        </w:rPr>
        <w:t>PN-EN 932-5:2012</w:t>
      </w:r>
      <w:r w:rsidR="00CA2FEA" w:rsidRPr="007610D9">
        <w:rPr>
          <w:rFonts w:ascii="Ebrima" w:hAnsi="Ebrima"/>
          <w:sz w:val="22"/>
          <w:szCs w:val="22"/>
        </w:rPr>
        <w:t xml:space="preserve"> Badania podstawowych właściwości kruszyw</w:t>
      </w:r>
      <w:r w:rsidR="00A1660D" w:rsidRPr="007610D9">
        <w:rPr>
          <w:rFonts w:ascii="Ebrima" w:hAnsi="Ebrima"/>
          <w:sz w:val="22"/>
          <w:szCs w:val="22"/>
        </w:rPr>
        <w:t xml:space="preserve"> – </w:t>
      </w:r>
      <w:r w:rsidR="00CA2FEA" w:rsidRPr="007610D9">
        <w:rPr>
          <w:rFonts w:ascii="Ebrima" w:hAnsi="Ebrima"/>
          <w:sz w:val="22"/>
          <w:szCs w:val="22"/>
        </w:rPr>
        <w:t>Część 5: Wyposażenie podstawowe i wzorcowanie</w:t>
      </w:r>
    </w:p>
    <w:p w14:paraId="41CC660C" w14:textId="5CA53119" w:rsidR="00CA2FEA" w:rsidRPr="007610D9" w:rsidRDefault="00CA2FEA" w:rsidP="007610D9">
      <w:pPr>
        <w:jc w:val="both"/>
        <w:rPr>
          <w:rFonts w:ascii="Ebrima" w:hAnsi="Ebrima"/>
          <w:sz w:val="22"/>
          <w:szCs w:val="22"/>
        </w:rPr>
      </w:pPr>
      <w:r w:rsidRPr="007610D9">
        <w:rPr>
          <w:rFonts w:ascii="Ebrima" w:hAnsi="Ebrima"/>
          <w:sz w:val="22"/>
          <w:szCs w:val="22"/>
        </w:rPr>
        <w:t>PN-EN 932-6:2002 Badania podstawowych właściwości kruszyw</w:t>
      </w:r>
      <w:r w:rsidR="00A1660D" w:rsidRPr="007610D9">
        <w:rPr>
          <w:rFonts w:ascii="Ebrima" w:hAnsi="Ebrima"/>
          <w:sz w:val="22"/>
          <w:szCs w:val="22"/>
        </w:rPr>
        <w:t xml:space="preserve"> – </w:t>
      </w:r>
      <w:r w:rsidRPr="007610D9">
        <w:rPr>
          <w:rFonts w:ascii="Ebrima" w:hAnsi="Ebrima"/>
          <w:sz w:val="22"/>
          <w:szCs w:val="22"/>
        </w:rPr>
        <w:t>Część 6: Definicje powtarzalności i odtwarzalności</w:t>
      </w:r>
    </w:p>
    <w:p w14:paraId="5973A9B5" w14:textId="0C00ED7E" w:rsidR="00CA2FEA" w:rsidRPr="007610D9" w:rsidRDefault="0091604C" w:rsidP="007610D9">
      <w:pPr>
        <w:jc w:val="both"/>
        <w:rPr>
          <w:rFonts w:ascii="Ebrima" w:hAnsi="Ebrima"/>
          <w:sz w:val="22"/>
          <w:szCs w:val="22"/>
        </w:rPr>
      </w:pPr>
      <w:r w:rsidRPr="007610D9">
        <w:rPr>
          <w:rFonts w:ascii="Ebrima" w:hAnsi="Ebrima"/>
          <w:sz w:val="22"/>
          <w:szCs w:val="22"/>
        </w:rPr>
        <w:t>PN-EN 933-1:2012</w:t>
      </w:r>
      <w:r w:rsidR="00CA2FEA" w:rsidRPr="007610D9">
        <w:rPr>
          <w:rFonts w:ascii="Ebrima" w:hAnsi="Ebrima"/>
          <w:sz w:val="22"/>
          <w:szCs w:val="22"/>
        </w:rPr>
        <w:t xml:space="preserve"> Badania geometrycznych właściwości kruszyw</w:t>
      </w:r>
      <w:r w:rsidR="00A1660D" w:rsidRPr="007610D9">
        <w:rPr>
          <w:rFonts w:ascii="Ebrima" w:hAnsi="Ebrima"/>
          <w:sz w:val="22"/>
          <w:szCs w:val="22"/>
        </w:rPr>
        <w:t xml:space="preserve"> – </w:t>
      </w:r>
      <w:r w:rsidRPr="007610D9">
        <w:rPr>
          <w:rFonts w:ascii="Ebrima" w:hAnsi="Ebrima"/>
          <w:sz w:val="22"/>
          <w:szCs w:val="22"/>
        </w:rPr>
        <w:t>Część 1</w:t>
      </w:r>
      <w:r w:rsidR="00A1660D" w:rsidRPr="007610D9">
        <w:rPr>
          <w:rFonts w:ascii="Ebrima" w:hAnsi="Ebrima"/>
          <w:sz w:val="22"/>
          <w:szCs w:val="22"/>
        </w:rPr>
        <w:t>:</w:t>
      </w:r>
      <w:r w:rsidRPr="007610D9">
        <w:rPr>
          <w:rFonts w:ascii="Ebrima" w:hAnsi="Ebrima"/>
          <w:sz w:val="22"/>
          <w:szCs w:val="22"/>
        </w:rPr>
        <w:t xml:space="preserve"> </w:t>
      </w:r>
      <w:r w:rsidR="00CA2FEA" w:rsidRPr="007610D9">
        <w:rPr>
          <w:rFonts w:ascii="Ebrima" w:hAnsi="Ebrima"/>
          <w:sz w:val="22"/>
          <w:szCs w:val="22"/>
        </w:rPr>
        <w:t>Oznaczanie składu ziarnowego</w:t>
      </w:r>
      <w:r w:rsidR="00A1660D" w:rsidRPr="007610D9">
        <w:rPr>
          <w:rFonts w:ascii="Ebrima" w:hAnsi="Ebrima"/>
          <w:sz w:val="22"/>
          <w:szCs w:val="22"/>
        </w:rPr>
        <w:t xml:space="preserve"> – </w:t>
      </w:r>
      <w:r w:rsidR="00CA2FEA" w:rsidRPr="007610D9">
        <w:rPr>
          <w:rFonts w:ascii="Ebrima" w:hAnsi="Ebrima"/>
          <w:sz w:val="22"/>
          <w:szCs w:val="22"/>
        </w:rPr>
        <w:t>Metoda przesiewania</w:t>
      </w:r>
    </w:p>
    <w:p w14:paraId="45426C4E" w14:textId="4750F30D" w:rsidR="00CA2FEA" w:rsidRPr="007610D9" w:rsidRDefault="00CA2FEA" w:rsidP="007610D9">
      <w:pPr>
        <w:jc w:val="both"/>
        <w:rPr>
          <w:rFonts w:ascii="Ebrima" w:hAnsi="Ebrima"/>
          <w:sz w:val="22"/>
          <w:szCs w:val="22"/>
        </w:rPr>
      </w:pPr>
      <w:r w:rsidRPr="007610D9">
        <w:rPr>
          <w:rFonts w:ascii="Ebrima" w:hAnsi="Ebrima"/>
          <w:sz w:val="22"/>
          <w:szCs w:val="22"/>
        </w:rPr>
        <w:t>PN-EN 933-2:1999 Badania geometrycznych właściwości kruszyw</w:t>
      </w:r>
      <w:r w:rsidR="00A1660D" w:rsidRPr="007610D9">
        <w:rPr>
          <w:rFonts w:ascii="Ebrima" w:hAnsi="Ebrima"/>
          <w:sz w:val="22"/>
          <w:szCs w:val="22"/>
        </w:rPr>
        <w:t xml:space="preserve"> – </w:t>
      </w:r>
      <w:r w:rsidRPr="007610D9">
        <w:rPr>
          <w:rFonts w:ascii="Ebrima" w:hAnsi="Ebrima"/>
          <w:sz w:val="22"/>
          <w:szCs w:val="22"/>
        </w:rPr>
        <w:t>Oznaczanie składu ziarnowego</w:t>
      </w:r>
      <w:r w:rsidR="00A1660D" w:rsidRPr="007610D9">
        <w:rPr>
          <w:rFonts w:ascii="Ebrima" w:hAnsi="Ebrima"/>
          <w:sz w:val="22"/>
          <w:szCs w:val="22"/>
        </w:rPr>
        <w:t xml:space="preserve"> – </w:t>
      </w:r>
      <w:r w:rsidRPr="007610D9">
        <w:rPr>
          <w:rFonts w:ascii="Ebrima" w:hAnsi="Ebrima"/>
          <w:sz w:val="22"/>
          <w:szCs w:val="22"/>
        </w:rPr>
        <w:t>Nominalne wymiary otworów sit badawczych</w:t>
      </w:r>
    </w:p>
    <w:p w14:paraId="2041C73A" w14:textId="012872B2" w:rsidR="00CA2FEA" w:rsidRPr="007610D9" w:rsidRDefault="00CA2FEA" w:rsidP="007610D9">
      <w:pPr>
        <w:jc w:val="both"/>
        <w:rPr>
          <w:rFonts w:ascii="Ebrima" w:hAnsi="Ebrima"/>
          <w:sz w:val="22"/>
          <w:szCs w:val="22"/>
        </w:rPr>
      </w:pPr>
      <w:r w:rsidRPr="007610D9">
        <w:rPr>
          <w:rFonts w:ascii="Ebrima" w:hAnsi="Ebrima"/>
          <w:sz w:val="22"/>
          <w:szCs w:val="22"/>
        </w:rPr>
        <w:t>PN-EN 933-3:</w:t>
      </w:r>
      <w:r w:rsidR="00083DBA" w:rsidRPr="007610D9">
        <w:rPr>
          <w:rFonts w:ascii="Ebrima" w:hAnsi="Ebrima"/>
          <w:sz w:val="22"/>
          <w:szCs w:val="22"/>
        </w:rPr>
        <w:t>2012</w:t>
      </w:r>
      <w:r w:rsidRPr="007610D9">
        <w:rPr>
          <w:rFonts w:ascii="Ebrima" w:hAnsi="Ebrima"/>
          <w:sz w:val="22"/>
          <w:szCs w:val="22"/>
        </w:rPr>
        <w:t xml:space="preserve"> Badania geometrycznych właściwości kruszyw</w:t>
      </w:r>
      <w:r w:rsidR="00A1660D" w:rsidRPr="007610D9">
        <w:rPr>
          <w:rFonts w:ascii="Ebrima" w:hAnsi="Ebrima"/>
          <w:sz w:val="22"/>
          <w:szCs w:val="22"/>
        </w:rPr>
        <w:t xml:space="preserve"> – </w:t>
      </w:r>
      <w:r w:rsidR="00083DBA" w:rsidRPr="007610D9">
        <w:rPr>
          <w:rFonts w:ascii="Ebrima" w:hAnsi="Ebrima"/>
          <w:sz w:val="22"/>
          <w:szCs w:val="22"/>
        </w:rPr>
        <w:t>Część 3</w:t>
      </w:r>
      <w:r w:rsidR="00A1660D" w:rsidRPr="007610D9">
        <w:rPr>
          <w:rFonts w:ascii="Ebrima" w:hAnsi="Ebrima"/>
          <w:sz w:val="22"/>
          <w:szCs w:val="22"/>
        </w:rPr>
        <w:t>:</w:t>
      </w:r>
      <w:r w:rsidR="00083DBA" w:rsidRPr="007610D9">
        <w:rPr>
          <w:rFonts w:ascii="Ebrima" w:hAnsi="Ebrima"/>
          <w:sz w:val="22"/>
          <w:szCs w:val="22"/>
        </w:rPr>
        <w:t xml:space="preserve"> </w:t>
      </w:r>
      <w:r w:rsidRPr="007610D9">
        <w:rPr>
          <w:rFonts w:ascii="Ebrima" w:hAnsi="Ebrima"/>
          <w:sz w:val="22"/>
          <w:szCs w:val="22"/>
        </w:rPr>
        <w:t>Oznaczanie kształtu ziaren za pomocą wskaźnika płaskości</w:t>
      </w:r>
    </w:p>
    <w:p w14:paraId="1684BC36" w14:textId="6A8373B5" w:rsidR="00CA2FEA" w:rsidRPr="007610D9" w:rsidRDefault="00CA2FEA" w:rsidP="007610D9">
      <w:pPr>
        <w:jc w:val="both"/>
        <w:rPr>
          <w:rFonts w:ascii="Ebrima" w:hAnsi="Ebrima"/>
          <w:sz w:val="22"/>
          <w:szCs w:val="22"/>
        </w:rPr>
      </w:pPr>
      <w:r w:rsidRPr="007610D9">
        <w:rPr>
          <w:rFonts w:ascii="Ebrima" w:hAnsi="Ebrima"/>
          <w:sz w:val="22"/>
          <w:szCs w:val="22"/>
        </w:rPr>
        <w:t>PN-EN 933-4:200</w:t>
      </w:r>
      <w:r w:rsidR="00083DBA" w:rsidRPr="007610D9">
        <w:rPr>
          <w:rFonts w:ascii="Ebrima" w:hAnsi="Ebrima"/>
          <w:sz w:val="22"/>
          <w:szCs w:val="22"/>
        </w:rPr>
        <w:t>8</w:t>
      </w:r>
      <w:r w:rsidRPr="007610D9">
        <w:rPr>
          <w:rFonts w:ascii="Ebrima" w:hAnsi="Ebrima"/>
          <w:sz w:val="22"/>
          <w:szCs w:val="22"/>
        </w:rPr>
        <w:t xml:space="preserve"> Badania geometrycznych właściwości kruszyw</w:t>
      </w:r>
      <w:r w:rsidR="00A1660D" w:rsidRPr="007610D9">
        <w:rPr>
          <w:rFonts w:ascii="Ebrima" w:hAnsi="Ebrima"/>
          <w:sz w:val="22"/>
          <w:szCs w:val="22"/>
        </w:rPr>
        <w:t xml:space="preserve"> – </w:t>
      </w:r>
      <w:r w:rsidRPr="007610D9">
        <w:rPr>
          <w:rFonts w:ascii="Ebrima" w:hAnsi="Ebrima"/>
          <w:sz w:val="22"/>
          <w:szCs w:val="22"/>
        </w:rPr>
        <w:t>Część 4: Oznaczanie kształtu ziaren</w:t>
      </w:r>
      <w:r w:rsidR="00A1660D" w:rsidRPr="007610D9">
        <w:rPr>
          <w:rFonts w:ascii="Ebrima" w:hAnsi="Ebrima"/>
          <w:sz w:val="22"/>
          <w:szCs w:val="22"/>
        </w:rPr>
        <w:t xml:space="preserve"> – </w:t>
      </w:r>
      <w:r w:rsidRPr="007610D9">
        <w:rPr>
          <w:rFonts w:ascii="Ebrima" w:hAnsi="Ebrima"/>
          <w:sz w:val="22"/>
          <w:szCs w:val="22"/>
        </w:rPr>
        <w:t>Wskaźnik kształtu</w:t>
      </w:r>
    </w:p>
    <w:p w14:paraId="7D3529AC" w14:textId="7443BF89" w:rsidR="00CA2FEA" w:rsidRPr="007610D9" w:rsidRDefault="00CA2FEA" w:rsidP="007610D9">
      <w:pPr>
        <w:jc w:val="both"/>
        <w:rPr>
          <w:rFonts w:ascii="Ebrima" w:hAnsi="Ebrima"/>
          <w:sz w:val="22"/>
          <w:szCs w:val="22"/>
        </w:rPr>
      </w:pPr>
      <w:r w:rsidRPr="007610D9">
        <w:rPr>
          <w:rFonts w:ascii="Ebrima" w:hAnsi="Ebrima"/>
          <w:sz w:val="22"/>
          <w:szCs w:val="22"/>
        </w:rPr>
        <w:t>PN-EN 933-5:2000 Badania geometrycznych właściwości kruszyw</w:t>
      </w:r>
      <w:r w:rsidR="00A1660D" w:rsidRPr="007610D9">
        <w:rPr>
          <w:rFonts w:ascii="Ebrima" w:hAnsi="Ebrima"/>
          <w:sz w:val="22"/>
          <w:szCs w:val="22"/>
        </w:rPr>
        <w:t xml:space="preserve"> – </w:t>
      </w:r>
      <w:r w:rsidRPr="007610D9">
        <w:rPr>
          <w:rFonts w:ascii="Ebrima" w:hAnsi="Ebrima"/>
          <w:sz w:val="22"/>
          <w:szCs w:val="22"/>
        </w:rPr>
        <w:t xml:space="preserve">Oznaczanie procentowej zawartości ziaren o powierzchniach powstałych w wyniku </w:t>
      </w:r>
      <w:proofErr w:type="spellStart"/>
      <w:r w:rsidRPr="007610D9">
        <w:rPr>
          <w:rFonts w:ascii="Ebrima" w:hAnsi="Ebrima"/>
          <w:sz w:val="22"/>
          <w:szCs w:val="22"/>
        </w:rPr>
        <w:t>przekruszenia</w:t>
      </w:r>
      <w:proofErr w:type="spellEnd"/>
      <w:r w:rsidRPr="007610D9">
        <w:rPr>
          <w:rFonts w:ascii="Ebrima" w:hAnsi="Ebrima"/>
          <w:sz w:val="22"/>
          <w:szCs w:val="22"/>
        </w:rPr>
        <w:t xml:space="preserve"> lub łamania kruszyw grubych</w:t>
      </w:r>
    </w:p>
    <w:p w14:paraId="7B8CA551" w14:textId="4B3C2B81" w:rsidR="00CA2FEA" w:rsidRPr="007610D9" w:rsidRDefault="00CA2FEA" w:rsidP="007610D9">
      <w:pPr>
        <w:jc w:val="both"/>
        <w:rPr>
          <w:rFonts w:ascii="Ebrima" w:hAnsi="Ebrima"/>
          <w:sz w:val="22"/>
          <w:szCs w:val="22"/>
        </w:rPr>
      </w:pPr>
      <w:r w:rsidRPr="007610D9">
        <w:rPr>
          <w:rFonts w:ascii="Ebrima" w:hAnsi="Ebrima"/>
          <w:sz w:val="22"/>
          <w:szCs w:val="22"/>
        </w:rPr>
        <w:t>PN-EN 933-6:20</w:t>
      </w:r>
      <w:r w:rsidR="00083DBA" w:rsidRPr="007610D9">
        <w:rPr>
          <w:rFonts w:ascii="Ebrima" w:hAnsi="Ebrima"/>
          <w:sz w:val="22"/>
          <w:szCs w:val="22"/>
        </w:rPr>
        <w:t>14-07</w:t>
      </w:r>
      <w:r w:rsidRPr="007610D9">
        <w:rPr>
          <w:rFonts w:ascii="Ebrima" w:hAnsi="Ebrima"/>
          <w:sz w:val="22"/>
          <w:szCs w:val="22"/>
        </w:rPr>
        <w:t xml:space="preserve"> Badania geometrycznych właściwości kruszyw</w:t>
      </w:r>
      <w:r w:rsidR="00A1660D" w:rsidRPr="007610D9">
        <w:rPr>
          <w:rFonts w:ascii="Ebrima" w:hAnsi="Ebrima"/>
          <w:sz w:val="22"/>
          <w:szCs w:val="22"/>
        </w:rPr>
        <w:t xml:space="preserve"> – </w:t>
      </w:r>
      <w:r w:rsidRPr="007610D9">
        <w:rPr>
          <w:rFonts w:ascii="Ebrima" w:hAnsi="Ebrima"/>
          <w:sz w:val="22"/>
          <w:szCs w:val="22"/>
        </w:rPr>
        <w:t>Część 6: Ocena właściwości powierzchni</w:t>
      </w:r>
      <w:r w:rsidR="00A1660D" w:rsidRPr="007610D9">
        <w:rPr>
          <w:rFonts w:ascii="Ebrima" w:hAnsi="Ebrima"/>
          <w:sz w:val="22"/>
          <w:szCs w:val="22"/>
        </w:rPr>
        <w:t xml:space="preserve"> – </w:t>
      </w:r>
      <w:r w:rsidRPr="007610D9">
        <w:rPr>
          <w:rFonts w:ascii="Ebrima" w:hAnsi="Ebrima"/>
          <w:sz w:val="22"/>
          <w:szCs w:val="22"/>
        </w:rPr>
        <w:t>Wskaźnik przepływu kruszyw</w:t>
      </w:r>
    </w:p>
    <w:p w14:paraId="5DAEFBC0" w14:textId="4DF3D326" w:rsidR="00CA2FEA" w:rsidRPr="007610D9" w:rsidRDefault="00CA2FEA" w:rsidP="007610D9">
      <w:pPr>
        <w:jc w:val="both"/>
        <w:rPr>
          <w:rFonts w:ascii="Ebrima" w:hAnsi="Ebrima"/>
          <w:sz w:val="22"/>
          <w:szCs w:val="22"/>
        </w:rPr>
      </w:pPr>
      <w:r w:rsidRPr="007610D9">
        <w:rPr>
          <w:rFonts w:ascii="Ebrima" w:hAnsi="Ebrima"/>
          <w:sz w:val="22"/>
          <w:szCs w:val="22"/>
        </w:rPr>
        <w:t>PN-EN 933-7:2000 Badania geometrycznych właściwości kruszyw</w:t>
      </w:r>
      <w:r w:rsidR="00A1660D" w:rsidRPr="007610D9">
        <w:rPr>
          <w:rFonts w:ascii="Ebrima" w:hAnsi="Ebrima"/>
          <w:sz w:val="22"/>
          <w:szCs w:val="22"/>
        </w:rPr>
        <w:t xml:space="preserve"> – </w:t>
      </w:r>
      <w:r w:rsidRPr="007610D9">
        <w:rPr>
          <w:rFonts w:ascii="Ebrima" w:hAnsi="Ebrima"/>
          <w:sz w:val="22"/>
          <w:szCs w:val="22"/>
        </w:rPr>
        <w:t>Oznaczanie zawartości muszli</w:t>
      </w:r>
      <w:r w:rsidR="00A1660D" w:rsidRPr="007610D9">
        <w:rPr>
          <w:rFonts w:ascii="Ebrima" w:hAnsi="Ebrima"/>
          <w:sz w:val="22"/>
          <w:szCs w:val="22"/>
        </w:rPr>
        <w:t xml:space="preserve"> – </w:t>
      </w:r>
      <w:r w:rsidRPr="007610D9">
        <w:rPr>
          <w:rFonts w:ascii="Ebrima" w:hAnsi="Ebrima"/>
          <w:sz w:val="22"/>
          <w:szCs w:val="22"/>
        </w:rPr>
        <w:t>Zawartość procentowa muszli w kruszywach grubych</w:t>
      </w:r>
    </w:p>
    <w:p w14:paraId="1CFCE12C" w14:textId="0434C440" w:rsidR="00CA2FEA" w:rsidRPr="007610D9" w:rsidRDefault="00CA2FEA" w:rsidP="007610D9">
      <w:pPr>
        <w:jc w:val="both"/>
        <w:rPr>
          <w:rFonts w:ascii="Ebrima" w:hAnsi="Ebrima"/>
          <w:sz w:val="22"/>
          <w:szCs w:val="22"/>
        </w:rPr>
      </w:pPr>
      <w:r w:rsidRPr="007610D9">
        <w:rPr>
          <w:rFonts w:ascii="Ebrima" w:hAnsi="Ebrima"/>
          <w:sz w:val="22"/>
          <w:szCs w:val="22"/>
        </w:rPr>
        <w:t>PN-EN 933-8</w:t>
      </w:r>
      <w:r w:rsidR="00083DBA" w:rsidRPr="007610D9">
        <w:rPr>
          <w:rFonts w:ascii="Ebrima" w:hAnsi="Ebrima"/>
          <w:sz w:val="22"/>
          <w:szCs w:val="22"/>
        </w:rPr>
        <w:t>+A1</w:t>
      </w:r>
      <w:r w:rsidRPr="007610D9">
        <w:rPr>
          <w:rFonts w:ascii="Ebrima" w:hAnsi="Ebrima"/>
          <w:sz w:val="22"/>
          <w:szCs w:val="22"/>
        </w:rPr>
        <w:t>:20</w:t>
      </w:r>
      <w:r w:rsidR="00083DBA" w:rsidRPr="007610D9">
        <w:rPr>
          <w:rFonts w:ascii="Ebrima" w:hAnsi="Ebrima"/>
          <w:sz w:val="22"/>
          <w:szCs w:val="22"/>
        </w:rPr>
        <w:t>15-07</w:t>
      </w:r>
      <w:r w:rsidRPr="007610D9">
        <w:rPr>
          <w:rFonts w:ascii="Ebrima" w:hAnsi="Ebrima"/>
          <w:sz w:val="22"/>
          <w:szCs w:val="22"/>
        </w:rPr>
        <w:t xml:space="preserve"> Badania geometrycznych właściwości kruszyw</w:t>
      </w:r>
      <w:r w:rsidR="00A1660D" w:rsidRPr="007610D9">
        <w:rPr>
          <w:rFonts w:ascii="Ebrima" w:hAnsi="Ebrima"/>
          <w:sz w:val="22"/>
          <w:szCs w:val="22"/>
        </w:rPr>
        <w:t xml:space="preserve"> – </w:t>
      </w:r>
      <w:r w:rsidRPr="007610D9">
        <w:rPr>
          <w:rFonts w:ascii="Ebrima" w:hAnsi="Ebrima"/>
          <w:sz w:val="22"/>
          <w:szCs w:val="22"/>
        </w:rPr>
        <w:t>Część 8: Ocena zawartości drobnych cząstek</w:t>
      </w:r>
      <w:r w:rsidR="00A1660D" w:rsidRPr="007610D9">
        <w:rPr>
          <w:rFonts w:ascii="Ebrima" w:hAnsi="Ebrima"/>
          <w:sz w:val="22"/>
          <w:szCs w:val="22"/>
        </w:rPr>
        <w:t xml:space="preserve"> – </w:t>
      </w:r>
      <w:r w:rsidRPr="007610D9">
        <w:rPr>
          <w:rFonts w:ascii="Ebrima" w:hAnsi="Ebrima"/>
          <w:sz w:val="22"/>
          <w:szCs w:val="22"/>
        </w:rPr>
        <w:t>Badanie wskaźnika piaskowego</w:t>
      </w:r>
    </w:p>
    <w:p w14:paraId="2C572875" w14:textId="3E854A8E" w:rsidR="00CA2FEA" w:rsidRPr="007610D9" w:rsidRDefault="00CA2FEA" w:rsidP="007610D9">
      <w:pPr>
        <w:jc w:val="both"/>
        <w:rPr>
          <w:rFonts w:ascii="Ebrima" w:hAnsi="Ebrima"/>
          <w:sz w:val="22"/>
          <w:szCs w:val="22"/>
        </w:rPr>
      </w:pPr>
      <w:r w:rsidRPr="007610D9">
        <w:rPr>
          <w:rFonts w:ascii="Ebrima" w:hAnsi="Ebrima"/>
          <w:sz w:val="22"/>
          <w:szCs w:val="22"/>
        </w:rPr>
        <w:t>PN-EN 933-9</w:t>
      </w:r>
      <w:r w:rsidR="00083DBA" w:rsidRPr="007610D9">
        <w:rPr>
          <w:rFonts w:ascii="Ebrima" w:hAnsi="Ebrima"/>
          <w:sz w:val="22"/>
          <w:szCs w:val="22"/>
        </w:rPr>
        <w:t>+A1:2013-07</w:t>
      </w:r>
      <w:r w:rsidRPr="007610D9">
        <w:rPr>
          <w:rFonts w:ascii="Ebrima" w:hAnsi="Ebrima"/>
          <w:sz w:val="22"/>
          <w:szCs w:val="22"/>
        </w:rPr>
        <w:t xml:space="preserve"> Badania geometrycznych właściwości kruszyw</w:t>
      </w:r>
      <w:r w:rsidR="000E5F5D" w:rsidRPr="007610D9">
        <w:rPr>
          <w:rFonts w:ascii="Ebrima" w:hAnsi="Ebrima"/>
          <w:sz w:val="22"/>
          <w:szCs w:val="22"/>
        </w:rPr>
        <w:t xml:space="preserve"> – </w:t>
      </w:r>
      <w:r w:rsidR="00083DBA" w:rsidRPr="007610D9">
        <w:rPr>
          <w:rFonts w:ascii="Ebrima" w:hAnsi="Ebrima"/>
          <w:sz w:val="22"/>
          <w:szCs w:val="22"/>
        </w:rPr>
        <w:t>Część 9</w:t>
      </w:r>
      <w:r w:rsidR="000E5F5D" w:rsidRPr="007610D9">
        <w:rPr>
          <w:rFonts w:ascii="Ebrima" w:hAnsi="Ebrima"/>
          <w:sz w:val="22"/>
          <w:szCs w:val="22"/>
        </w:rPr>
        <w:t>:</w:t>
      </w:r>
      <w:r w:rsidR="00083DBA" w:rsidRPr="007610D9">
        <w:rPr>
          <w:rFonts w:ascii="Ebrima" w:hAnsi="Ebrima"/>
          <w:sz w:val="22"/>
          <w:szCs w:val="22"/>
        </w:rPr>
        <w:t xml:space="preserve"> </w:t>
      </w:r>
      <w:r w:rsidRPr="007610D9">
        <w:rPr>
          <w:rFonts w:ascii="Ebrima" w:hAnsi="Ebrima"/>
          <w:sz w:val="22"/>
          <w:szCs w:val="22"/>
        </w:rPr>
        <w:t>Ocena zawartości drobnych cząstek</w:t>
      </w:r>
      <w:r w:rsidR="000E5F5D" w:rsidRPr="007610D9">
        <w:rPr>
          <w:rFonts w:ascii="Ebrima" w:hAnsi="Ebrima"/>
          <w:sz w:val="22"/>
          <w:szCs w:val="22"/>
        </w:rPr>
        <w:t xml:space="preserve"> – </w:t>
      </w:r>
      <w:r w:rsidRPr="007610D9">
        <w:rPr>
          <w:rFonts w:ascii="Ebrima" w:hAnsi="Ebrima"/>
          <w:sz w:val="22"/>
          <w:szCs w:val="22"/>
        </w:rPr>
        <w:t>Badanie błękitem metylenowym</w:t>
      </w:r>
    </w:p>
    <w:p w14:paraId="26B7D152" w14:textId="004FF555" w:rsidR="00CA2FEA" w:rsidRPr="007610D9" w:rsidRDefault="00CA2FEA" w:rsidP="007610D9">
      <w:pPr>
        <w:jc w:val="both"/>
        <w:rPr>
          <w:rFonts w:ascii="Ebrima" w:hAnsi="Ebrima"/>
          <w:sz w:val="22"/>
          <w:szCs w:val="22"/>
        </w:rPr>
      </w:pPr>
      <w:r w:rsidRPr="007610D9">
        <w:rPr>
          <w:rFonts w:ascii="Ebrima" w:hAnsi="Ebrima"/>
          <w:sz w:val="22"/>
          <w:szCs w:val="22"/>
        </w:rPr>
        <w:t>PN-EN 933-10:200</w:t>
      </w:r>
      <w:r w:rsidR="00083DBA" w:rsidRPr="007610D9">
        <w:rPr>
          <w:rFonts w:ascii="Ebrima" w:hAnsi="Ebrima"/>
          <w:sz w:val="22"/>
          <w:szCs w:val="22"/>
        </w:rPr>
        <w:t>9</w:t>
      </w:r>
      <w:r w:rsidRPr="007610D9">
        <w:rPr>
          <w:rFonts w:ascii="Ebrima" w:hAnsi="Ebrima"/>
          <w:sz w:val="22"/>
          <w:szCs w:val="22"/>
        </w:rPr>
        <w:t xml:space="preserve"> Badania geometrycznych właściwości kruszyw</w:t>
      </w:r>
      <w:r w:rsidR="000E5F5D" w:rsidRPr="007610D9">
        <w:rPr>
          <w:rFonts w:ascii="Ebrima" w:hAnsi="Ebrima"/>
          <w:sz w:val="22"/>
          <w:szCs w:val="22"/>
        </w:rPr>
        <w:t xml:space="preserve"> – </w:t>
      </w:r>
      <w:r w:rsidRPr="007610D9">
        <w:rPr>
          <w:rFonts w:ascii="Ebrima" w:hAnsi="Ebrima"/>
          <w:sz w:val="22"/>
          <w:szCs w:val="22"/>
        </w:rPr>
        <w:t>Część 10: Ocena zawartości drobnych cząstek</w:t>
      </w:r>
      <w:r w:rsidR="000E5F5D" w:rsidRPr="007610D9">
        <w:rPr>
          <w:rFonts w:ascii="Ebrima" w:hAnsi="Ebrima"/>
          <w:sz w:val="22"/>
          <w:szCs w:val="22"/>
        </w:rPr>
        <w:t xml:space="preserve"> – </w:t>
      </w:r>
      <w:r w:rsidRPr="007610D9">
        <w:rPr>
          <w:rFonts w:ascii="Ebrima" w:hAnsi="Ebrima"/>
          <w:sz w:val="22"/>
          <w:szCs w:val="22"/>
        </w:rPr>
        <w:t>Uziarnienie wypełniaczy (przesiewanie w strumieniu powietrza)</w:t>
      </w:r>
    </w:p>
    <w:p w14:paraId="2C98D304" w14:textId="77777777" w:rsidR="00A1660D" w:rsidRPr="007610D9" w:rsidRDefault="00A1660D" w:rsidP="007610D9">
      <w:pPr>
        <w:jc w:val="both"/>
        <w:rPr>
          <w:rFonts w:ascii="Ebrima" w:hAnsi="Ebrima"/>
          <w:sz w:val="22"/>
          <w:szCs w:val="22"/>
        </w:rPr>
      </w:pPr>
    </w:p>
    <w:p w14:paraId="74E5EED5" w14:textId="77777777" w:rsidR="00CA2FEA" w:rsidRPr="007610D9" w:rsidRDefault="00CA2FEA" w:rsidP="007610D9">
      <w:pPr>
        <w:pStyle w:val="Akapitzlist"/>
        <w:numPr>
          <w:ilvl w:val="1"/>
          <w:numId w:val="13"/>
        </w:numPr>
        <w:spacing w:before="0" w:after="0" w:line="240" w:lineRule="auto"/>
        <w:jc w:val="both"/>
        <w:rPr>
          <w:rFonts w:ascii="Ebrima" w:hAnsi="Ebrima"/>
          <w:b/>
          <w:sz w:val="22"/>
        </w:rPr>
      </w:pPr>
      <w:r w:rsidRPr="007610D9">
        <w:rPr>
          <w:rFonts w:ascii="Ebrima" w:hAnsi="Ebrima"/>
          <w:b/>
          <w:sz w:val="22"/>
        </w:rPr>
        <w:t xml:space="preserve">Inne dokumenty </w:t>
      </w:r>
    </w:p>
    <w:p w14:paraId="34085C7D" w14:textId="77777777" w:rsidR="00CA2FEA" w:rsidRPr="007610D9" w:rsidRDefault="00CA2FEA" w:rsidP="007610D9">
      <w:pPr>
        <w:jc w:val="both"/>
        <w:rPr>
          <w:rFonts w:ascii="Ebrima" w:hAnsi="Ebrima"/>
          <w:color w:val="FF0000"/>
          <w:sz w:val="22"/>
          <w:szCs w:val="22"/>
        </w:rPr>
      </w:pPr>
    </w:p>
    <w:p w14:paraId="3FD0EBAC" w14:textId="77777777" w:rsidR="00CA2FEA" w:rsidRPr="007610D9" w:rsidRDefault="00CA2FEA" w:rsidP="007610D9">
      <w:pPr>
        <w:jc w:val="both"/>
        <w:rPr>
          <w:rFonts w:ascii="Ebrima" w:hAnsi="Ebrima"/>
          <w:sz w:val="22"/>
          <w:szCs w:val="22"/>
        </w:rPr>
      </w:pPr>
      <w:r w:rsidRPr="007610D9">
        <w:rPr>
          <w:rFonts w:ascii="Ebrima" w:hAnsi="Ebrima"/>
          <w:sz w:val="22"/>
          <w:szCs w:val="22"/>
        </w:rPr>
        <w:t xml:space="preserve">Katalog typowych konstrukcji nawierzchni podatnych i półsztywnych, </w:t>
      </w:r>
      <w:proofErr w:type="spellStart"/>
      <w:r w:rsidRPr="007610D9">
        <w:rPr>
          <w:rFonts w:ascii="Ebrima" w:hAnsi="Ebrima"/>
          <w:sz w:val="22"/>
          <w:szCs w:val="22"/>
        </w:rPr>
        <w:t>IBDiM</w:t>
      </w:r>
      <w:proofErr w:type="spellEnd"/>
      <w:r w:rsidRPr="007610D9">
        <w:rPr>
          <w:rFonts w:ascii="Ebrima" w:hAnsi="Ebrima"/>
          <w:sz w:val="22"/>
          <w:szCs w:val="22"/>
        </w:rPr>
        <w:t xml:space="preserve"> - Warszawa 1997.</w:t>
      </w:r>
    </w:p>
    <w:p w14:paraId="4CEDEB2B" w14:textId="77777777" w:rsidR="00CA2FEA" w:rsidRPr="007610D9" w:rsidRDefault="00CA2FEA" w:rsidP="007610D9">
      <w:pPr>
        <w:jc w:val="both"/>
        <w:rPr>
          <w:rFonts w:ascii="Ebrima" w:hAnsi="Ebrima"/>
          <w:sz w:val="22"/>
          <w:szCs w:val="22"/>
        </w:rPr>
      </w:pPr>
    </w:p>
    <w:p w14:paraId="5E63A79C" w14:textId="77777777" w:rsidR="00CA2FEA" w:rsidRPr="007610D9" w:rsidRDefault="00CA2FEA" w:rsidP="007610D9">
      <w:pPr>
        <w:jc w:val="both"/>
        <w:rPr>
          <w:rFonts w:ascii="Ebrima" w:hAnsi="Ebrima"/>
          <w:sz w:val="22"/>
          <w:szCs w:val="22"/>
        </w:rPr>
      </w:pPr>
    </w:p>
    <w:p w14:paraId="30220774" w14:textId="77777777" w:rsidR="00EF44F1" w:rsidRPr="007610D9" w:rsidRDefault="00EF44F1" w:rsidP="007610D9">
      <w:pPr>
        <w:ind w:firstLine="709"/>
        <w:jc w:val="both"/>
        <w:rPr>
          <w:rFonts w:ascii="Ebrima" w:hAnsi="Ebrima"/>
          <w:sz w:val="22"/>
          <w:szCs w:val="22"/>
          <w:lang w:eastAsia="en-US"/>
        </w:rPr>
      </w:pPr>
    </w:p>
    <w:p w14:paraId="2484C9AE" w14:textId="77777777" w:rsidR="006316F8" w:rsidRPr="007610D9" w:rsidRDefault="006316F8" w:rsidP="007610D9">
      <w:pPr>
        <w:ind w:firstLine="709"/>
        <w:jc w:val="both"/>
        <w:rPr>
          <w:rFonts w:ascii="Ebrima" w:hAnsi="Ebrima"/>
          <w:sz w:val="22"/>
          <w:szCs w:val="22"/>
          <w:lang w:eastAsia="en-US"/>
        </w:rPr>
      </w:pPr>
    </w:p>
    <w:p w14:paraId="1539D834" w14:textId="77777777" w:rsidR="00996258" w:rsidRPr="007610D9" w:rsidRDefault="00996258" w:rsidP="007610D9">
      <w:pPr>
        <w:ind w:firstLine="709"/>
        <w:jc w:val="both"/>
        <w:rPr>
          <w:rFonts w:ascii="Ebrima" w:hAnsi="Ebrima"/>
          <w:sz w:val="22"/>
          <w:szCs w:val="22"/>
          <w:lang w:eastAsia="en-US"/>
        </w:rPr>
        <w:sectPr w:rsidR="00996258" w:rsidRPr="007610D9" w:rsidSect="0081340D">
          <w:footerReference w:type="default" r:id="rId38"/>
          <w:pgSz w:w="11906" w:h="16838"/>
          <w:pgMar w:top="1418" w:right="851" w:bottom="1418" w:left="1418" w:header="708" w:footer="708" w:gutter="0"/>
          <w:cols w:space="708"/>
          <w:docGrid w:linePitch="360"/>
        </w:sectPr>
      </w:pPr>
    </w:p>
    <w:p w14:paraId="34CBA621" w14:textId="77777777" w:rsidR="009A0CDF" w:rsidRDefault="009A0CDF" w:rsidP="007610D9">
      <w:pPr>
        <w:autoSpaceDE w:val="0"/>
        <w:autoSpaceDN w:val="0"/>
        <w:adjustRightInd w:val="0"/>
        <w:jc w:val="center"/>
        <w:rPr>
          <w:rFonts w:ascii="Ebrima" w:hAnsi="Ebrima"/>
          <w:b/>
          <w:bCs/>
          <w:sz w:val="22"/>
          <w:szCs w:val="22"/>
        </w:rPr>
      </w:pPr>
    </w:p>
    <w:p w14:paraId="03B0FDF5" w14:textId="77777777" w:rsidR="009A0CDF" w:rsidRDefault="009A0CDF" w:rsidP="007610D9">
      <w:pPr>
        <w:autoSpaceDE w:val="0"/>
        <w:autoSpaceDN w:val="0"/>
        <w:adjustRightInd w:val="0"/>
        <w:jc w:val="center"/>
        <w:rPr>
          <w:rFonts w:ascii="Ebrima" w:hAnsi="Ebrima"/>
          <w:b/>
          <w:bCs/>
          <w:sz w:val="22"/>
          <w:szCs w:val="22"/>
        </w:rPr>
      </w:pPr>
    </w:p>
    <w:p w14:paraId="380B5BCC" w14:textId="77777777" w:rsidR="009A0CDF" w:rsidRDefault="009A0CDF" w:rsidP="007610D9">
      <w:pPr>
        <w:autoSpaceDE w:val="0"/>
        <w:autoSpaceDN w:val="0"/>
        <w:adjustRightInd w:val="0"/>
        <w:jc w:val="center"/>
        <w:rPr>
          <w:rFonts w:ascii="Ebrima" w:hAnsi="Ebrima"/>
          <w:b/>
          <w:bCs/>
          <w:sz w:val="22"/>
          <w:szCs w:val="22"/>
        </w:rPr>
      </w:pPr>
    </w:p>
    <w:p w14:paraId="26CD7901" w14:textId="77777777" w:rsidR="009A0CDF" w:rsidRDefault="009A0CDF" w:rsidP="007610D9">
      <w:pPr>
        <w:autoSpaceDE w:val="0"/>
        <w:autoSpaceDN w:val="0"/>
        <w:adjustRightInd w:val="0"/>
        <w:jc w:val="center"/>
        <w:rPr>
          <w:rFonts w:ascii="Ebrima" w:hAnsi="Ebrima"/>
          <w:b/>
          <w:bCs/>
          <w:sz w:val="22"/>
          <w:szCs w:val="22"/>
        </w:rPr>
      </w:pPr>
    </w:p>
    <w:p w14:paraId="33A7D150" w14:textId="77777777" w:rsidR="009A0CDF" w:rsidRDefault="009A0CDF" w:rsidP="007610D9">
      <w:pPr>
        <w:autoSpaceDE w:val="0"/>
        <w:autoSpaceDN w:val="0"/>
        <w:adjustRightInd w:val="0"/>
        <w:jc w:val="center"/>
        <w:rPr>
          <w:rFonts w:ascii="Ebrima" w:hAnsi="Ebrima"/>
          <w:b/>
          <w:bCs/>
          <w:sz w:val="22"/>
          <w:szCs w:val="22"/>
        </w:rPr>
      </w:pPr>
    </w:p>
    <w:p w14:paraId="4815BB82" w14:textId="77777777" w:rsidR="009A0CDF" w:rsidRDefault="009A0CDF" w:rsidP="007610D9">
      <w:pPr>
        <w:autoSpaceDE w:val="0"/>
        <w:autoSpaceDN w:val="0"/>
        <w:adjustRightInd w:val="0"/>
        <w:jc w:val="center"/>
        <w:rPr>
          <w:rFonts w:ascii="Ebrima" w:hAnsi="Ebrima"/>
          <w:b/>
          <w:bCs/>
          <w:sz w:val="22"/>
          <w:szCs w:val="22"/>
        </w:rPr>
      </w:pPr>
    </w:p>
    <w:p w14:paraId="04C75514" w14:textId="77777777" w:rsidR="009A0CDF" w:rsidRDefault="009A0CDF" w:rsidP="007610D9">
      <w:pPr>
        <w:autoSpaceDE w:val="0"/>
        <w:autoSpaceDN w:val="0"/>
        <w:adjustRightInd w:val="0"/>
        <w:jc w:val="center"/>
        <w:rPr>
          <w:rFonts w:ascii="Ebrima" w:hAnsi="Ebrima"/>
          <w:b/>
          <w:bCs/>
          <w:sz w:val="22"/>
          <w:szCs w:val="22"/>
        </w:rPr>
      </w:pPr>
    </w:p>
    <w:p w14:paraId="6E17947D" w14:textId="77777777" w:rsidR="009A0CDF" w:rsidRDefault="009A0CDF" w:rsidP="007610D9">
      <w:pPr>
        <w:autoSpaceDE w:val="0"/>
        <w:autoSpaceDN w:val="0"/>
        <w:adjustRightInd w:val="0"/>
        <w:jc w:val="center"/>
        <w:rPr>
          <w:rFonts w:ascii="Ebrima" w:hAnsi="Ebrima"/>
          <w:b/>
          <w:bCs/>
          <w:sz w:val="22"/>
          <w:szCs w:val="22"/>
        </w:rPr>
      </w:pPr>
    </w:p>
    <w:p w14:paraId="6727FB03" w14:textId="77777777" w:rsidR="00EF44F1" w:rsidRPr="007610D9" w:rsidRDefault="00EF44F1"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03D57DCE" w14:textId="77777777" w:rsidR="00EF44F1" w:rsidRPr="007610D9" w:rsidRDefault="00EF44F1" w:rsidP="007610D9">
      <w:pPr>
        <w:autoSpaceDE w:val="0"/>
        <w:autoSpaceDN w:val="0"/>
        <w:adjustRightInd w:val="0"/>
        <w:jc w:val="center"/>
        <w:rPr>
          <w:rFonts w:ascii="Ebrima" w:hAnsi="Ebrima"/>
          <w:b/>
          <w:bCs/>
          <w:sz w:val="22"/>
          <w:szCs w:val="22"/>
        </w:rPr>
      </w:pPr>
      <w:r w:rsidRPr="007610D9">
        <w:rPr>
          <w:rFonts w:ascii="Ebrima" w:hAnsi="Ebrima"/>
          <w:b/>
          <w:bCs/>
          <w:sz w:val="22"/>
          <w:szCs w:val="22"/>
        </w:rPr>
        <w:t>UTWARDZENIE Z KOSTKI BETONOWEJ</w:t>
      </w:r>
    </w:p>
    <w:p w14:paraId="304807E7" w14:textId="77777777" w:rsidR="00EF44F1" w:rsidRPr="007610D9" w:rsidRDefault="00EF44F1" w:rsidP="007610D9">
      <w:pPr>
        <w:autoSpaceDE w:val="0"/>
        <w:autoSpaceDN w:val="0"/>
        <w:adjustRightInd w:val="0"/>
        <w:jc w:val="center"/>
        <w:rPr>
          <w:rFonts w:ascii="Ebrima" w:hAnsi="Ebrima"/>
          <w:b/>
          <w:bCs/>
          <w:sz w:val="22"/>
          <w:szCs w:val="22"/>
        </w:rPr>
      </w:pPr>
      <w:r w:rsidRPr="007610D9">
        <w:rPr>
          <w:rFonts w:ascii="Ebrima" w:hAnsi="Ebrima"/>
          <w:b/>
          <w:bCs/>
          <w:sz w:val="22"/>
          <w:szCs w:val="22"/>
        </w:rPr>
        <w:t>D:02</w:t>
      </w:r>
    </w:p>
    <w:p w14:paraId="5663E802" w14:textId="77777777" w:rsidR="00EF44F1" w:rsidRDefault="00EF44F1"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45233252-0 Roboty w zakresie nawierzchni ulic</w:t>
      </w:r>
    </w:p>
    <w:p w14:paraId="19A87068" w14:textId="77777777" w:rsidR="009A0CDF" w:rsidRDefault="009A0CDF" w:rsidP="007610D9">
      <w:pPr>
        <w:autoSpaceDE w:val="0"/>
        <w:autoSpaceDN w:val="0"/>
        <w:adjustRightInd w:val="0"/>
        <w:jc w:val="center"/>
        <w:rPr>
          <w:rFonts w:ascii="Ebrima" w:hAnsi="Ebrima"/>
          <w:b/>
          <w:bCs/>
          <w:sz w:val="22"/>
          <w:szCs w:val="22"/>
        </w:rPr>
      </w:pPr>
    </w:p>
    <w:p w14:paraId="6DECF5F5" w14:textId="77777777" w:rsidR="009A0CDF" w:rsidRDefault="009A0CDF" w:rsidP="007610D9">
      <w:pPr>
        <w:autoSpaceDE w:val="0"/>
        <w:autoSpaceDN w:val="0"/>
        <w:adjustRightInd w:val="0"/>
        <w:jc w:val="center"/>
        <w:rPr>
          <w:rFonts w:ascii="Ebrima" w:hAnsi="Ebrima"/>
          <w:b/>
          <w:bCs/>
          <w:sz w:val="22"/>
          <w:szCs w:val="22"/>
        </w:rPr>
      </w:pPr>
    </w:p>
    <w:p w14:paraId="36A4B057" w14:textId="77777777" w:rsidR="009A0CDF" w:rsidRDefault="009A0CDF" w:rsidP="007610D9">
      <w:pPr>
        <w:autoSpaceDE w:val="0"/>
        <w:autoSpaceDN w:val="0"/>
        <w:adjustRightInd w:val="0"/>
        <w:jc w:val="center"/>
        <w:rPr>
          <w:rFonts w:ascii="Ebrima" w:hAnsi="Ebrima"/>
          <w:b/>
          <w:bCs/>
          <w:sz w:val="22"/>
          <w:szCs w:val="22"/>
        </w:rPr>
      </w:pPr>
    </w:p>
    <w:p w14:paraId="670DC8A7" w14:textId="77777777" w:rsidR="009A0CDF" w:rsidRDefault="009A0CDF" w:rsidP="007610D9">
      <w:pPr>
        <w:autoSpaceDE w:val="0"/>
        <w:autoSpaceDN w:val="0"/>
        <w:adjustRightInd w:val="0"/>
        <w:jc w:val="center"/>
        <w:rPr>
          <w:rFonts w:ascii="Ebrima" w:hAnsi="Ebrima"/>
          <w:b/>
          <w:bCs/>
          <w:sz w:val="22"/>
          <w:szCs w:val="22"/>
        </w:rPr>
      </w:pPr>
    </w:p>
    <w:p w14:paraId="16D7A0B6" w14:textId="77777777" w:rsidR="009A0CDF" w:rsidRDefault="009A0CDF" w:rsidP="007610D9">
      <w:pPr>
        <w:autoSpaceDE w:val="0"/>
        <w:autoSpaceDN w:val="0"/>
        <w:adjustRightInd w:val="0"/>
        <w:jc w:val="center"/>
        <w:rPr>
          <w:rFonts w:ascii="Ebrima" w:hAnsi="Ebrima"/>
          <w:b/>
          <w:bCs/>
          <w:sz w:val="22"/>
          <w:szCs w:val="22"/>
        </w:rPr>
      </w:pPr>
    </w:p>
    <w:p w14:paraId="693D2B20" w14:textId="77777777" w:rsidR="009A0CDF" w:rsidRDefault="009A0CDF" w:rsidP="007610D9">
      <w:pPr>
        <w:autoSpaceDE w:val="0"/>
        <w:autoSpaceDN w:val="0"/>
        <w:adjustRightInd w:val="0"/>
        <w:jc w:val="center"/>
        <w:rPr>
          <w:rFonts w:ascii="Ebrima" w:hAnsi="Ebrima"/>
          <w:b/>
          <w:bCs/>
          <w:sz w:val="22"/>
          <w:szCs w:val="22"/>
        </w:rPr>
      </w:pPr>
    </w:p>
    <w:p w14:paraId="6AAC4FA0" w14:textId="77777777" w:rsidR="009A0CDF" w:rsidRDefault="009A0CDF" w:rsidP="007610D9">
      <w:pPr>
        <w:autoSpaceDE w:val="0"/>
        <w:autoSpaceDN w:val="0"/>
        <w:adjustRightInd w:val="0"/>
        <w:jc w:val="center"/>
        <w:rPr>
          <w:rFonts w:ascii="Ebrima" w:hAnsi="Ebrima"/>
          <w:b/>
          <w:bCs/>
          <w:sz w:val="22"/>
          <w:szCs w:val="22"/>
        </w:rPr>
      </w:pPr>
    </w:p>
    <w:p w14:paraId="6F77A7A1" w14:textId="77777777" w:rsidR="009A0CDF" w:rsidRDefault="009A0CDF" w:rsidP="007610D9">
      <w:pPr>
        <w:autoSpaceDE w:val="0"/>
        <w:autoSpaceDN w:val="0"/>
        <w:adjustRightInd w:val="0"/>
        <w:jc w:val="center"/>
        <w:rPr>
          <w:rFonts w:ascii="Ebrima" w:hAnsi="Ebrima"/>
          <w:b/>
          <w:bCs/>
          <w:sz w:val="22"/>
          <w:szCs w:val="22"/>
        </w:rPr>
      </w:pPr>
    </w:p>
    <w:p w14:paraId="5C66CB04" w14:textId="77777777" w:rsidR="009A0CDF" w:rsidRDefault="009A0CDF" w:rsidP="007610D9">
      <w:pPr>
        <w:autoSpaceDE w:val="0"/>
        <w:autoSpaceDN w:val="0"/>
        <w:adjustRightInd w:val="0"/>
        <w:jc w:val="center"/>
        <w:rPr>
          <w:rFonts w:ascii="Ebrima" w:hAnsi="Ebrima"/>
          <w:b/>
          <w:bCs/>
          <w:sz w:val="22"/>
          <w:szCs w:val="22"/>
        </w:rPr>
      </w:pPr>
    </w:p>
    <w:p w14:paraId="6E873849" w14:textId="77777777" w:rsidR="009A0CDF" w:rsidRDefault="009A0CDF" w:rsidP="007610D9">
      <w:pPr>
        <w:autoSpaceDE w:val="0"/>
        <w:autoSpaceDN w:val="0"/>
        <w:adjustRightInd w:val="0"/>
        <w:jc w:val="center"/>
        <w:rPr>
          <w:rFonts w:ascii="Ebrima" w:hAnsi="Ebrima"/>
          <w:b/>
          <w:bCs/>
          <w:sz w:val="22"/>
          <w:szCs w:val="22"/>
        </w:rPr>
      </w:pPr>
    </w:p>
    <w:p w14:paraId="54872E92" w14:textId="77777777" w:rsidR="009A0CDF" w:rsidRDefault="009A0CDF" w:rsidP="007610D9">
      <w:pPr>
        <w:autoSpaceDE w:val="0"/>
        <w:autoSpaceDN w:val="0"/>
        <w:adjustRightInd w:val="0"/>
        <w:jc w:val="center"/>
        <w:rPr>
          <w:rFonts w:ascii="Ebrima" w:hAnsi="Ebrima"/>
          <w:b/>
          <w:bCs/>
          <w:sz w:val="22"/>
          <w:szCs w:val="22"/>
        </w:rPr>
      </w:pPr>
    </w:p>
    <w:p w14:paraId="61128029" w14:textId="77777777" w:rsidR="009A0CDF" w:rsidRDefault="009A0CDF" w:rsidP="007610D9">
      <w:pPr>
        <w:autoSpaceDE w:val="0"/>
        <w:autoSpaceDN w:val="0"/>
        <w:adjustRightInd w:val="0"/>
        <w:jc w:val="center"/>
        <w:rPr>
          <w:rFonts w:ascii="Ebrima" w:hAnsi="Ebrima"/>
          <w:b/>
          <w:bCs/>
          <w:sz w:val="22"/>
          <w:szCs w:val="22"/>
        </w:rPr>
      </w:pPr>
    </w:p>
    <w:p w14:paraId="1DCB9F08" w14:textId="77777777" w:rsidR="009A0CDF" w:rsidRDefault="009A0CDF" w:rsidP="007610D9">
      <w:pPr>
        <w:autoSpaceDE w:val="0"/>
        <w:autoSpaceDN w:val="0"/>
        <w:adjustRightInd w:val="0"/>
        <w:jc w:val="center"/>
        <w:rPr>
          <w:rFonts w:ascii="Ebrima" w:hAnsi="Ebrima"/>
          <w:b/>
          <w:bCs/>
          <w:sz w:val="22"/>
          <w:szCs w:val="22"/>
        </w:rPr>
      </w:pPr>
    </w:p>
    <w:p w14:paraId="27A0AC3B" w14:textId="77777777" w:rsidR="009A0CDF" w:rsidRDefault="009A0CDF" w:rsidP="007610D9">
      <w:pPr>
        <w:autoSpaceDE w:val="0"/>
        <w:autoSpaceDN w:val="0"/>
        <w:adjustRightInd w:val="0"/>
        <w:jc w:val="center"/>
        <w:rPr>
          <w:rFonts w:ascii="Ebrima" w:hAnsi="Ebrima"/>
          <w:b/>
          <w:bCs/>
          <w:sz w:val="22"/>
          <w:szCs w:val="22"/>
        </w:rPr>
      </w:pPr>
    </w:p>
    <w:p w14:paraId="59FC215C" w14:textId="77777777" w:rsidR="009A0CDF" w:rsidRDefault="009A0CDF" w:rsidP="007610D9">
      <w:pPr>
        <w:autoSpaceDE w:val="0"/>
        <w:autoSpaceDN w:val="0"/>
        <w:adjustRightInd w:val="0"/>
        <w:jc w:val="center"/>
        <w:rPr>
          <w:rFonts w:ascii="Ebrima" w:hAnsi="Ebrima"/>
          <w:b/>
          <w:bCs/>
          <w:sz w:val="22"/>
          <w:szCs w:val="22"/>
        </w:rPr>
      </w:pPr>
    </w:p>
    <w:p w14:paraId="38989CAA" w14:textId="77777777" w:rsidR="009A0CDF" w:rsidRDefault="009A0CDF" w:rsidP="007610D9">
      <w:pPr>
        <w:autoSpaceDE w:val="0"/>
        <w:autoSpaceDN w:val="0"/>
        <w:adjustRightInd w:val="0"/>
        <w:jc w:val="center"/>
        <w:rPr>
          <w:rFonts w:ascii="Ebrima" w:hAnsi="Ebrima"/>
          <w:b/>
          <w:bCs/>
          <w:sz w:val="22"/>
          <w:szCs w:val="22"/>
        </w:rPr>
      </w:pPr>
    </w:p>
    <w:p w14:paraId="51BF0238" w14:textId="77777777" w:rsidR="009A0CDF" w:rsidRDefault="009A0CDF" w:rsidP="007610D9">
      <w:pPr>
        <w:autoSpaceDE w:val="0"/>
        <w:autoSpaceDN w:val="0"/>
        <w:adjustRightInd w:val="0"/>
        <w:jc w:val="center"/>
        <w:rPr>
          <w:rFonts w:ascii="Ebrima" w:hAnsi="Ebrima"/>
          <w:b/>
          <w:bCs/>
          <w:sz w:val="22"/>
          <w:szCs w:val="22"/>
        </w:rPr>
      </w:pPr>
    </w:p>
    <w:p w14:paraId="27C4FDBB" w14:textId="77777777" w:rsidR="009A0CDF" w:rsidRDefault="009A0CDF" w:rsidP="007610D9">
      <w:pPr>
        <w:autoSpaceDE w:val="0"/>
        <w:autoSpaceDN w:val="0"/>
        <w:adjustRightInd w:val="0"/>
        <w:jc w:val="center"/>
        <w:rPr>
          <w:rFonts w:ascii="Ebrima" w:hAnsi="Ebrima"/>
          <w:b/>
          <w:bCs/>
          <w:sz w:val="22"/>
          <w:szCs w:val="22"/>
        </w:rPr>
      </w:pPr>
    </w:p>
    <w:p w14:paraId="4B46AB2D" w14:textId="77777777" w:rsidR="009A0CDF" w:rsidRDefault="009A0CDF" w:rsidP="007610D9">
      <w:pPr>
        <w:autoSpaceDE w:val="0"/>
        <w:autoSpaceDN w:val="0"/>
        <w:adjustRightInd w:val="0"/>
        <w:jc w:val="center"/>
        <w:rPr>
          <w:rFonts w:ascii="Ebrima" w:hAnsi="Ebrima"/>
          <w:b/>
          <w:bCs/>
          <w:sz w:val="22"/>
          <w:szCs w:val="22"/>
        </w:rPr>
      </w:pPr>
    </w:p>
    <w:p w14:paraId="7121B8AF" w14:textId="77777777" w:rsidR="009A0CDF" w:rsidRDefault="009A0CDF" w:rsidP="007610D9">
      <w:pPr>
        <w:autoSpaceDE w:val="0"/>
        <w:autoSpaceDN w:val="0"/>
        <w:adjustRightInd w:val="0"/>
        <w:jc w:val="center"/>
        <w:rPr>
          <w:rFonts w:ascii="Ebrima" w:hAnsi="Ebrima"/>
          <w:b/>
          <w:bCs/>
          <w:sz w:val="22"/>
          <w:szCs w:val="22"/>
        </w:rPr>
      </w:pPr>
    </w:p>
    <w:p w14:paraId="35B6FB86" w14:textId="77777777" w:rsidR="009A0CDF" w:rsidRDefault="009A0CDF" w:rsidP="007610D9">
      <w:pPr>
        <w:autoSpaceDE w:val="0"/>
        <w:autoSpaceDN w:val="0"/>
        <w:adjustRightInd w:val="0"/>
        <w:jc w:val="center"/>
        <w:rPr>
          <w:rFonts w:ascii="Ebrima" w:hAnsi="Ebrima"/>
          <w:b/>
          <w:bCs/>
          <w:sz w:val="22"/>
          <w:szCs w:val="22"/>
        </w:rPr>
      </w:pPr>
    </w:p>
    <w:p w14:paraId="47DC1786" w14:textId="77777777" w:rsidR="009A0CDF" w:rsidRDefault="009A0CDF" w:rsidP="007610D9">
      <w:pPr>
        <w:autoSpaceDE w:val="0"/>
        <w:autoSpaceDN w:val="0"/>
        <w:adjustRightInd w:val="0"/>
        <w:jc w:val="center"/>
        <w:rPr>
          <w:rFonts w:ascii="Ebrima" w:hAnsi="Ebrima"/>
          <w:b/>
          <w:bCs/>
          <w:sz w:val="22"/>
          <w:szCs w:val="22"/>
        </w:rPr>
      </w:pPr>
    </w:p>
    <w:p w14:paraId="617F5355" w14:textId="77777777" w:rsidR="009A0CDF" w:rsidRDefault="009A0CDF" w:rsidP="007610D9">
      <w:pPr>
        <w:autoSpaceDE w:val="0"/>
        <w:autoSpaceDN w:val="0"/>
        <w:adjustRightInd w:val="0"/>
        <w:jc w:val="center"/>
        <w:rPr>
          <w:rFonts w:ascii="Ebrima" w:hAnsi="Ebrima"/>
          <w:b/>
          <w:bCs/>
          <w:sz w:val="22"/>
          <w:szCs w:val="22"/>
        </w:rPr>
      </w:pPr>
    </w:p>
    <w:p w14:paraId="6CACD40B" w14:textId="77777777" w:rsidR="009A0CDF" w:rsidRDefault="009A0CDF" w:rsidP="007610D9">
      <w:pPr>
        <w:autoSpaceDE w:val="0"/>
        <w:autoSpaceDN w:val="0"/>
        <w:adjustRightInd w:val="0"/>
        <w:jc w:val="center"/>
        <w:rPr>
          <w:rFonts w:ascii="Ebrima" w:hAnsi="Ebrima"/>
          <w:b/>
          <w:bCs/>
          <w:sz w:val="22"/>
          <w:szCs w:val="22"/>
        </w:rPr>
      </w:pPr>
    </w:p>
    <w:p w14:paraId="3D4FA6FA" w14:textId="77777777" w:rsidR="009A0CDF" w:rsidRDefault="009A0CDF" w:rsidP="007610D9">
      <w:pPr>
        <w:autoSpaceDE w:val="0"/>
        <w:autoSpaceDN w:val="0"/>
        <w:adjustRightInd w:val="0"/>
        <w:jc w:val="center"/>
        <w:rPr>
          <w:rFonts w:ascii="Ebrima" w:hAnsi="Ebrima"/>
          <w:b/>
          <w:bCs/>
          <w:sz w:val="22"/>
          <w:szCs w:val="22"/>
        </w:rPr>
      </w:pPr>
    </w:p>
    <w:p w14:paraId="33C59DC3" w14:textId="77777777" w:rsidR="009A0CDF" w:rsidRDefault="009A0CDF" w:rsidP="007610D9">
      <w:pPr>
        <w:autoSpaceDE w:val="0"/>
        <w:autoSpaceDN w:val="0"/>
        <w:adjustRightInd w:val="0"/>
        <w:jc w:val="center"/>
        <w:rPr>
          <w:rFonts w:ascii="Ebrima" w:hAnsi="Ebrima"/>
          <w:b/>
          <w:bCs/>
          <w:sz w:val="22"/>
          <w:szCs w:val="22"/>
        </w:rPr>
      </w:pPr>
    </w:p>
    <w:p w14:paraId="3F420C9E" w14:textId="77777777" w:rsidR="009A0CDF" w:rsidRDefault="009A0CDF" w:rsidP="007610D9">
      <w:pPr>
        <w:autoSpaceDE w:val="0"/>
        <w:autoSpaceDN w:val="0"/>
        <w:adjustRightInd w:val="0"/>
        <w:jc w:val="center"/>
        <w:rPr>
          <w:rFonts w:ascii="Ebrima" w:hAnsi="Ebrima"/>
          <w:b/>
          <w:bCs/>
          <w:sz w:val="22"/>
          <w:szCs w:val="22"/>
        </w:rPr>
      </w:pPr>
    </w:p>
    <w:p w14:paraId="63EAEDE0" w14:textId="77777777" w:rsidR="009A0CDF" w:rsidRDefault="009A0CDF" w:rsidP="007610D9">
      <w:pPr>
        <w:autoSpaceDE w:val="0"/>
        <w:autoSpaceDN w:val="0"/>
        <w:adjustRightInd w:val="0"/>
        <w:jc w:val="center"/>
        <w:rPr>
          <w:rFonts w:ascii="Ebrima" w:hAnsi="Ebrima"/>
          <w:b/>
          <w:bCs/>
          <w:sz w:val="22"/>
          <w:szCs w:val="22"/>
        </w:rPr>
      </w:pPr>
    </w:p>
    <w:p w14:paraId="46B49A78" w14:textId="77777777" w:rsidR="009A0CDF" w:rsidRDefault="009A0CDF" w:rsidP="007610D9">
      <w:pPr>
        <w:autoSpaceDE w:val="0"/>
        <w:autoSpaceDN w:val="0"/>
        <w:adjustRightInd w:val="0"/>
        <w:jc w:val="center"/>
        <w:rPr>
          <w:rFonts w:ascii="Ebrima" w:hAnsi="Ebrima"/>
          <w:b/>
          <w:bCs/>
          <w:sz w:val="22"/>
          <w:szCs w:val="22"/>
        </w:rPr>
      </w:pPr>
    </w:p>
    <w:p w14:paraId="1996BD3F" w14:textId="77777777" w:rsidR="009A0CDF" w:rsidRDefault="009A0CDF" w:rsidP="007610D9">
      <w:pPr>
        <w:autoSpaceDE w:val="0"/>
        <w:autoSpaceDN w:val="0"/>
        <w:adjustRightInd w:val="0"/>
        <w:jc w:val="center"/>
        <w:rPr>
          <w:rFonts w:ascii="Ebrima" w:hAnsi="Ebrima"/>
          <w:b/>
          <w:bCs/>
          <w:sz w:val="22"/>
          <w:szCs w:val="22"/>
        </w:rPr>
      </w:pPr>
    </w:p>
    <w:p w14:paraId="46E6D096" w14:textId="77777777" w:rsidR="009A0CDF" w:rsidRDefault="009A0CDF" w:rsidP="007610D9">
      <w:pPr>
        <w:autoSpaceDE w:val="0"/>
        <w:autoSpaceDN w:val="0"/>
        <w:adjustRightInd w:val="0"/>
        <w:jc w:val="center"/>
        <w:rPr>
          <w:rFonts w:ascii="Ebrima" w:hAnsi="Ebrima"/>
          <w:b/>
          <w:bCs/>
          <w:sz w:val="22"/>
          <w:szCs w:val="22"/>
        </w:rPr>
      </w:pPr>
    </w:p>
    <w:p w14:paraId="1FDCD4E6" w14:textId="77777777" w:rsidR="009A0CDF" w:rsidRDefault="009A0CDF" w:rsidP="007610D9">
      <w:pPr>
        <w:autoSpaceDE w:val="0"/>
        <w:autoSpaceDN w:val="0"/>
        <w:adjustRightInd w:val="0"/>
        <w:jc w:val="center"/>
        <w:rPr>
          <w:rFonts w:ascii="Ebrima" w:hAnsi="Ebrima"/>
          <w:b/>
          <w:bCs/>
          <w:sz w:val="22"/>
          <w:szCs w:val="22"/>
        </w:rPr>
      </w:pPr>
    </w:p>
    <w:p w14:paraId="75E03D30" w14:textId="77777777" w:rsidR="009A0CDF" w:rsidRDefault="009A0CDF" w:rsidP="007610D9">
      <w:pPr>
        <w:autoSpaceDE w:val="0"/>
        <w:autoSpaceDN w:val="0"/>
        <w:adjustRightInd w:val="0"/>
        <w:jc w:val="center"/>
        <w:rPr>
          <w:rFonts w:ascii="Ebrima" w:hAnsi="Ebrima"/>
          <w:b/>
          <w:bCs/>
          <w:sz w:val="22"/>
          <w:szCs w:val="22"/>
        </w:rPr>
      </w:pPr>
    </w:p>
    <w:p w14:paraId="36985F23" w14:textId="77777777" w:rsidR="009A0CDF" w:rsidRDefault="009A0CDF" w:rsidP="007610D9">
      <w:pPr>
        <w:autoSpaceDE w:val="0"/>
        <w:autoSpaceDN w:val="0"/>
        <w:adjustRightInd w:val="0"/>
        <w:jc w:val="center"/>
        <w:rPr>
          <w:rFonts w:ascii="Ebrima" w:hAnsi="Ebrima"/>
          <w:b/>
          <w:bCs/>
          <w:sz w:val="22"/>
          <w:szCs w:val="22"/>
        </w:rPr>
      </w:pPr>
    </w:p>
    <w:p w14:paraId="0E868F92" w14:textId="77777777" w:rsidR="009A0CDF" w:rsidRDefault="009A0CDF" w:rsidP="007610D9">
      <w:pPr>
        <w:autoSpaceDE w:val="0"/>
        <w:autoSpaceDN w:val="0"/>
        <w:adjustRightInd w:val="0"/>
        <w:jc w:val="center"/>
        <w:rPr>
          <w:rFonts w:ascii="Ebrima" w:hAnsi="Ebrima"/>
          <w:b/>
          <w:bCs/>
          <w:sz w:val="22"/>
          <w:szCs w:val="22"/>
        </w:rPr>
      </w:pPr>
    </w:p>
    <w:p w14:paraId="5B3E7CF3" w14:textId="77777777" w:rsidR="009A0CDF" w:rsidRPr="007610D9" w:rsidRDefault="009A0CDF" w:rsidP="007610D9">
      <w:pPr>
        <w:autoSpaceDE w:val="0"/>
        <w:autoSpaceDN w:val="0"/>
        <w:adjustRightInd w:val="0"/>
        <w:jc w:val="center"/>
        <w:rPr>
          <w:rFonts w:ascii="Ebrima" w:hAnsi="Ebrima"/>
          <w:b/>
          <w:bCs/>
          <w:sz w:val="22"/>
          <w:szCs w:val="22"/>
        </w:rPr>
      </w:pPr>
    </w:p>
    <w:p w14:paraId="51C86C51" w14:textId="77777777" w:rsidR="00EF44F1" w:rsidRPr="007610D9" w:rsidRDefault="00EF44F1" w:rsidP="007610D9">
      <w:pPr>
        <w:autoSpaceDE w:val="0"/>
        <w:autoSpaceDN w:val="0"/>
        <w:adjustRightInd w:val="0"/>
        <w:jc w:val="both"/>
        <w:rPr>
          <w:rFonts w:ascii="Ebrima" w:hAnsi="Ebrima"/>
          <w:b/>
          <w:bCs/>
          <w:sz w:val="22"/>
          <w:szCs w:val="22"/>
        </w:rPr>
      </w:pPr>
    </w:p>
    <w:p w14:paraId="10F0463B" w14:textId="77777777" w:rsidR="00EF44F1" w:rsidRPr="007610D9" w:rsidRDefault="00EF44F1" w:rsidP="007610D9">
      <w:pPr>
        <w:autoSpaceDE w:val="0"/>
        <w:autoSpaceDN w:val="0"/>
        <w:adjustRightInd w:val="0"/>
        <w:jc w:val="both"/>
        <w:rPr>
          <w:rFonts w:ascii="Ebrima" w:hAnsi="Ebrima"/>
          <w:b/>
          <w:bCs/>
          <w:sz w:val="22"/>
          <w:szCs w:val="22"/>
        </w:rPr>
      </w:pPr>
      <w:r w:rsidRPr="007610D9">
        <w:rPr>
          <w:rFonts w:ascii="Ebrima" w:hAnsi="Ebrima"/>
          <w:b/>
          <w:bCs/>
          <w:sz w:val="22"/>
          <w:szCs w:val="22"/>
        </w:rPr>
        <w:t>1. Wstęp</w:t>
      </w:r>
    </w:p>
    <w:p w14:paraId="6CC30100" w14:textId="77777777" w:rsidR="00EF44F1" w:rsidRPr="007610D9" w:rsidRDefault="00EF44F1" w:rsidP="007610D9">
      <w:pPr>
        <w:autoSpaceDE w:val="0"/>
        <w:autoSpaceDN w:val="0"/>
        <w:adjustRightInd w:val="0"/>
        <w:jc w:val="both"/>
        <w:rPr>
          <w:rFonts w:ascii="Ebrima" w:hAnsi="Ebrima"/>
          <w:sz w:val="22"/>
          <w:szCs w:val="22"/>
        </w:rPr>
      </w:pPr>
    </w:p>
    <w:p w14:paraId="100A465A" w14:textId="77777777" w:rsidR="00EF44F1" w:rsidRPr="007610D9" w:rsidRDefault="00EF44F1" w:rsidP="007610D9">
      <w:pPr>
        <w:autoSpaceDE w:val="0"/>
        <w:autoSpaceDN w:val="0"/>
        <w:adjustRightInd w:val="0"/>
        <w:jc w:val="both"/>
        <w:rPr>
          <w:rFonts w:ascii="Ebrima" w:hAnsi="Ebrima"/>
          <w:b/>
          <w:sz w:val="22"/>
          <w:szCs w:val="22"/>
        </w:rPr>
      </w:pPr>
      <w:r w:rsidRPr="007610D9">
        <w:rPr>
          <w:rFonts w:ascii="Ebrima" w:hAnsi="Ebrima"/>
          <w:b/>
          <w:sz w:val="22"/>
          <w:szCs w:val="22"/>
        </w:rPr>
        <w:t>1.1. Przedmiot SST</w:t>
      </w:r>
    </w:p>
    <w:p w14:paraId="7539AD27" w14:textId="77777777" w:rsidR="00EF44F1" w:rsidRPr="007610D9" w:rsidRDefault="00EF44F1" w:rsidP="007610D9">
      <w:pPr>
        <w:autoSpaceDE w:val="0"/>
        <w:autoSpaceDN w:val="0"/>
        <w:adjustRightInd w:val="0"/>
        <w:jc w:val="both"/>
        <w:rPr>
          <w:rFonts w:ascii="Ebrima" w:hAnsi="Ebrima"/>
          <w:sz w:val="22"/>
          <w:szCs w:val="22"/>
        </w:rPr>
      </w:pPr>
    </w:p>
    <w:p w14:paraId="69F0B8A5" w14:textId="77777777" w:rsidR="00D8590F" w:rsidRPr="007610D9" w:rsidRDefault="00EF44F1" w:rsidP="00D8590F">
      <w:pPr>
        <w:jc w:val="both"/>
        <w:rPr>
          <w:rFonts w:ascii="Ebrima" w:hAnsi="Ebrima"/>
          <w:sz w:val="22"/>
          <w:szCs w:val="22"/>
        </w:rPr>
      </w:pPr>
      <w:r w:rsidRPr="007610D9">
        <w:rPr>
          <w:rFonts w:ascii="Ebrima" w:hAnsi="Ebrima"/>
          <w:sz w:val="22"/>
          <w:szCs w:val="22"/>
        </w:rPr>
        <w:t xml:space="preserve">Przedmiotem niniejszej szczegółowej specyfikacji technicznej są wymagania dotyczące wykonania i odbioru robót związanych z wykonywaniem </w:t>
      </w:r>
      <w:r w:rsidR="006316F8" w:rsidRPr="007610D9">
        <w:rPr>
          <w:rFonts w:ascii="Ebrima" w:hAnsi="Ebrima"/>
          <w:sz w:val="22"/>
          <w:szCs w:val="22"/>
        </w:rPr>
        <w:t>nawierzchni z betonowej kostki brukowej</w:t>
      </w:r>
      <w:r w:rsidRPr="007610D9">
        <w:rPr>
          <w:rFonts w:ascii="Ebrima" w:hAnsi="Ebrima"/>
          <w:sz w:val="22"/>
          <w:szCs w:val="22"/>
        </w:rPr>
        <w:t xml:space="preserve"> w ramach przedsięwzięcia </w:t>
      </w:r>
      <w:r w:rsidR="00D8590F" w:rsidRPr="003B301D">
        <w:rPr>
          <w:rFonts w:ascii="Ebrima" w:hAnsi="Ebrima" w:cstheme="majorHAnsi"/>
          <w:bCs/>
          <w:sz w:val="22"/>
        </w:rPr>
        <w:t>Budowa Stacji Uzdatniania Wody w miejscowości Barczew</w:t>
      </w:r>
      <w:r w:rsidR="00D8590F" w:rsidRPr="003B301D">
        <w:rPr>
          <w:rFonts w:ascii="Ebrima" w:hAnsi="Ebrima"/>
          <w:b/>
          <w:sz w:val="22"/>
          <w:szCs w:val="22"/>
        </w:rPr>
        <w:t>.</w:t>
      </w:r>
    </w:p>
    <w:p w14:paraId="6FAEF3B3" w14:textId="77777777" w:rsidR="00EF44F1" w:rsidRPr="007610D9" w:rsidRDefault="00EF44F1" w:rsidP="007610D9">
      <w:pPr>
        <w:autoSpaceDE w:val="0"/>
        <w:autoSpaceDN w:val="0"/>
        <w:adjustRightInd w:val="0"/>
        <w:jc w:val="both"/>
        <w:rPr>
          <w:rFonts w:ascii="Ebrima" w:hAnsi="Ebrima"/>
          <w:sz w:val="22"/>
          <w:szCs w:val="22"/>
        </w:rPr>
      </w:pPr>
    </w:p>
    <w:p w14:paraId="25C81AC2" w14:textId="77777777" w:rsidR="00EF44F1" w:rsidRPr="007610D9" w:rsidRDefault="00EF44F1" w:rsidP="007610D9">
      <w:pPr>
        <w:autoSpaceDE w:val="0"/>
        <w:autoSpaceDN w:val="0"/>
        <w:adjustRightInd w:val="0"/>
        <w:jc w:val="both"/>
        <w:rPr>
          <w:rFonts w:ascii="Ebrima" w:hAnsi="Ebrima"/>
          <w:b/>
          <w:sz w:val="22"/>
          <w:szCs w:val="22"/>
        </w:rPr>
      </w:pPr>
      <w:r w:rsidRPr="007610D9">
        <w:rPr>
          <w:rFonts w:ascii="Ebrima" w:hAnsi="Ebrima"/>
          <w:b/>
          <w:sz w:val="22"/>
          <w:szCs w:val="22"/>
        </w:rPr>
        <w:t>1.2. Zakres stosowania SST</w:t>
      </w:r>
    </w:p>
    <w:p w14:paraId="08B73A5B" w14:textId="77777777" w:rsidR="00EF44F1" w:rsidRPr="007610D9" w:rsidRDefault="00EF44F1" w:rsidP="007610D9">
      <w:pPr>
        <w:autoSpaceDE w:val="0"/>
        <w:autoSpaceDN w:val="0"/>
        <w:adjustRightInd w:val="0"/>
        <w:jc w:val="both"/>
        <w:rPr>
          <w:rFonts w:ascii="Ebrima" w:hAnsi="Ebrima"/>
          <w:sz w:val="22"/>
          <w:szCs w:val="22"/>
        </w:rPr>
      </w:pPr>
    </w:p>
    <w:p w14:paraId="7846592C" w14:textId="065BD1BD" w:rsidR="006316F8" w:rsidRPr="007610D9" w:rsidRDefault="006316F8"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(SST) stanowi podstawę jako dokument przetargowy</w:t>
      </w:r>
      <w:r w:rsidR="00D8590F">
        <w:rPr>
          <w:rFonts w:ascii="Ebrima" w:hAnsi="Ebrima"/>
          <w:sz w:val="22"/>
          <w:szCs w:val="22"/>
        </w:rPr>
        <w:t xml:space="preserve"> </w:t>
      </w:r>
      <w:r w:rsidRPr="007610D9">
        <w:rPr>
          <w:rFonts w:ascii="Ebrima" w:hAnsi="Ebrima"/>
          <w:sz w:val="22"/>
          <w:szCs w:val="22"/>
        </w:rPr>
        <w:t>i kontraktowy przy zlecaniu i realizacji robót na lokalnych drogach, ulicach, placach i chodnikach.</w:t>
      </w:r>
    </w:p>
    <w:p w14:paraId="3DD7DBF4" w14:textId="77777777" w:rsidR="00EF44F1" w:rsidRPr="007610D9" w:rsidRDefault="00EF44F1" w:rsidP="007610D9">
      <w:pPr>
        <w:autoSpaceDE w:val="0"/>
        <w:autoSpaceDN w:val="0"/>
        <w:adjustRightInd w:val="0"/>
        <w:jc w:val="both"/>
        <w:rPr>
          <w:rFonts w:ascii="Ebrima" w:hAnsi="Ebrima"/>
          <w:sz w:val="22"/>
          <w:szCs w:val="22"/>
        </w:rPr>
      </w:pPr>
    </w:p>
    <w:p w14:paraId="1D1DF9EF" w14:textId="77777777" w:rsidR="00EF44F1" w:rsidRPr="007610D9" w:rsidRDefault="00EF44F1" w:rsidP="007610D9">
      <w:pPr>
        <w:autoSpaceDE w:val="0"/>
        <w:autoSpaceDN w:val="0"/>
        <w:adjustRightInd w:val="0"/>
        <w:jc w:val="both"/>
        <w:rPr>
          <w:rFonts w:ascii="Ebrima" w:hAnsi="Ebrima"/>
          <w:b/>
          <w:sz w:val="22"/>
          <w:szCs w:val="22"/>
        </w:rPr>
      </w:pPr>
      <w:r w:rsidRPr="007610D9">
        <w:rPr>
          <w:rFonts w:ascii="Ebrima" w:hAnsi="Ebrima"/>
          <w:b/>
          <w:sz w:val="22"/>
          <w:szCs w:val="22"/>
        </w:rPr>
        <w:t>1.3. Zakres robót objętych SST</w:t>
      </w:r>
    </w:p>
    <w:p w14:paraId="2209F495" w14:textId="77777777" w:rsidR="00EF44F1" w:rsidRPr="007610D9" w:rsidRDefault="00EF44F1" w:rsidP="007610D9">
      <w:pPr>
        <w:autoSpaceDE w:val="0"/>
        <w:autoSpaceDN w:val="0"/>
        <w:adjustRightInd w:val="0"/>
        <w:jc w:val="both"/>
        <w:rPr>
          <w:rFonts w:ascii="Ebrima" w:hAnsi="Ebrima"/>
          <w:sz w:val="22"/>
          <w:szCs w:val="22"/>
        </w:rPr>
      </w:pPr>
    </w:p>
    <w:p w14:paraId="72F8B8CA" w14:textId="0B89E2E1" w:rsidR="006316F8" w:rsidRPr="007610D9" w:rsidRDefault="006316F8" w:rsidP="007610D9">
      <w:pPr>
        <w:autoSpaceDE w:val="0"/>
        <w:autoSpaceDN w:val="0"/>
        <w:adjustRightInd w:val="0"/>
        <w:jc w:val="both"/>
        <w:rPr>
          <w:rFonts w:ascii="Ebrima" w:hAnsi="Ebrima"/>
          <w:sz w:val="22"/>
          <w:szCs w:val="22"/>
        </w:rPr>
      </w:pPr>
      <w:r w:rsidRPr="007610D9">
        <w:rPr>
          <w:rFonts w:ascii="Ebrima" w:hAnsi="Ebrima"/>
          <w:sz w:val="22"/>
          <w:szCs w:val="22"/>
        </w:rPr>
        <w:t xml:space="preserve">Ustalenia zawarte w niniejszej specyfikacji dotyczą zasad prowadzenia robót związanych z wykonaniem i odbiorem nawierzchni z betonowej kostki brukowej. </w:t>
      </w:r>
    </w:p>
    <w:p w14:paraId="4AD61438" w14:textId="77777777" w:rsidR="00EF44F1" w:rsidRPr="007610D9" w:rsidRDefault="00EF44F1" w:rsidP="007610D9">
      <w:pPr>
        <w:autoSpaceDE w:val="0"/>
        <w:autoSpaceDN w:val="0"/>
        <w:adjustRightInd w:val="0"/>
        <w:jc w:val="both"/>
        <w:rPr>
          <w:rFonts w:ascii="Ebrima" w:hAnsi="Ebrima"/>
          <w:sz w:val="22"/>
          <w:szCs w:val="22"/>
        </w:rPr>
      </w:pPr>
    </w:p>
    <w:p w14:paraId="11D2857C" w14:textId="77777777" w:rsidR="00EF44F1" w:rsidRPr="007610D9" w:rsidRDefault="00EF44F1" w:rsidP="007610D9">
      <w:pPr>
        <w:autoSpaceDE w:val="0"/>
        <w:autoSpaceDN w:val="0"/>
        <w:adjustRightInd w:val="0"/>
        <w:jc w:val="both"/>
        <w:rPr>
          <w:rFonts w:ascii="Ebrima" w:hAnsi="Ebrima"/>
          <w:b/>
          <w:sz w:val="22"/>
          <w:szCs w:val="22"/>
        </w:rPr>
      </w:pPr>
      <w:r w:rsidRPr="007610D9">
        <w:rPr>
          <w:rFonts w:ascii="Ebrima" w:hAnsi="Ebrima"/>
          <w:b/>
          <w:sz w:val="22"/>
          <w:szCs w:val="22"/>
        </w:rPr>
        <w:t>1.4. Określenia podstawowe</w:t>
      </w:r>
    </w:p>
    <w:p w14:paraId="5457910E" w14:textId="77777777" w:rsidR="00EF44F1" w:rsidRPr="007610D9" w:rsidRDefault="00EF44F1" w:rsidP="007610D9">
      <w:pPr>
        <w:autoSpaceDE w:val="0"/>
        <w:autoSpaceDN w:val="0"/>
        <w:adjustRightInd w:val="0"/>
        <w:jc w:val="both"/>
        <w:rPr>
          <w:rFonts w:ascii="Ebrima" w:hAnsi="Ebrima"/>
          <w:sz w:val="22"/>
          <w:szCs w:val="22"/>
        </w:rPr>
      </w:pPr>
    </w:p>
    <w:p w14:paraId="3E64A9F7" w14:textId="77777777" w:rsidR="006316F8" w:rsidRPr="007610D9" w:rsidRDefault="006316F8" w:rsidP="007610D9">
      <w:pPr>
        <w:tabs>
          <w:tab w:val="left" w:pos="2268"/>
          <w:tab w:val="left" w:pos="5671"/>
        </w:tabs>
        <w:jc w:val="both"/>
        <w:rPr>
          <w:rFonts w:ascii="Ebrima" w:hAnsi="Ebrima"/>
          <w:sz w:val="22"/>
          <w:szCs w:val="22"/>
        </w:rPr>
      </w:pPr>
      <w:r w:rsidRPr="007610D9">
        <w:rPr>
          <w:rFonts w:ascii="Ebrima" w:hAnsi="Ebrima"/>
          <w:sz w:val="22"/>
          <w:szCs w:val="22"/>
        </w:rPr>
        <w:t xml:space="preserve">1.4.1. Betonowa kostka brukowa – prefabrykowany element budowlany, przeznaczony do budowy warstwy ścieralnej nawierzchni, wykonany metodą </w:t>
      </w:r>
      <w:proofErr w:type="spellStart"/>
      <w:r w:rsidRPr="007610D9">
        <w:rPr>
          <w:rFonts w:ascii="Ebrima" w:hAnsi="Ebrima"/>
          <w:sz w:val="22"/>
          <w:szCs w:val="22"/>
        </w:rPr>
        <w:t>wibroprasowania</w:t>
      </w:r>
      <w:proofErr w:type="spellEnd"/>
      <w:r w:rsidRPr="007610D9">
        <w:rPr>
          <w:rFonts w:ascii="Ebrima" w:hAnsi="Ebrima"/>
          <w:sz w:val="22"/>
          <w:szCs w:val="22"/>
        </w:rPr>
        <w:t xml:space="preserve"> z betonu niezbrojonego niebarwionego lub barwionego, jedno- lub dwuwarstwowego, charakteryzujący się kształtem, który umożliwia wzajemne przystawanie elementów.</w:t>
      </w:r>
    </w:p>
    <w:p w14:paraId="36D94771" w14:textId="77777777" w:rsidR="006316F8" w:rsidRPr="007610D9" w:rsidRDefault="006316F8" w:rsidP="007610D9">
      <w:pPr>
        <w:tabs>
          <w:tab w:val="left" w:pos="2268"/>
          <w:tab w:val="left" w:pos="5671"/>
        </w:tabs>
        <w:jc w:val="both"/>
        <w:rPr>
          <w:rFonts w:ascii="Ebrima" w:hAnsi="Ebrima"/>
          <w:sz w:val="22"/>
          <w:szCs w:val="22"/>
        </w:rPr>
      </w:pPr>
      <w:r w:rsidRPr="007610D9">
        <w:rPr>
          <w:rFonts w:ascii="Ebrima" w:hAnsi="Ebrima"/>
          <w:sz w:val="22"/>
          <w:szCs w:val="22"/>
        </w:rPr>
        <w:t>1.4.2. Krawężnik – prosty lub łukowy element budowlany oddzielający jezdnię od chodnika, charakteryzujący się stałym lub zmiennym przekrojem poprzecznym i długością nie większą niż 1,00 m.</w:t>
      </w:r>
    </w:p>
    <w:p w14:paraId="4896844E" w14:textId="43D19373" w:rsidR="006316F8" w:rsidRPr="007610D9" w:rsidRDefault="006316F8" w:rsidP="007610D9">
      <w:pPr>
        <w:tabs>
          <w:tab w:val="left" w:pos="2268"/>
          <w:tab w:val="left" w:pos="5671"/>
        </w:tabs>
        <w:jc w:val="both"/>
        <w:rPr>
          <w:rFonts w:ascii="Ebrima" w:hAnsi="Ebrima"/>
          <w:sz w:val="22"/>
          <w:szCs w:val="22"/>
        </w:rPr>
      </w:pPr>
      <w:r w:rsidRPr="007610D9">
        <w:rPr>
          <w:rFonts w:ascii="Ebrima" w:hAnsi="Ebrima"/>
          <w:sz w:val="22"/>
          <w:szCs w:val="22"/>
        </w:rPr>
        <w:t>1.4.3. Ściek – umocnione zagłębienie, poniżej krawędzi jezdni, zbierające i odprowadzające wodę.</w:t>
      </w:r>
    </w:p>
    <w:p w14:paraId="515E7E66" w14:textId="77777777" w:rsidR="006316F8" w:rsidRPr="007610D9" w:rsidRDefault="006316F8" w:rsidP="007610D9">
      <w:pPr>
        <w:tabs>
          <w:tab w:val="left" w:pos="2268"/>
          <w:tab w:val="left" w:pos="5671"/>
        </w:tabs>
        <w:jc w:val="both"/>
        <w:rPr>
          <w:rFonts w:ascii="Ebrima" w:hAnsi="Ebrima"/>
          <w:sz w:val="22"/>
          <w:szCs w:val="22"/>
        </w:rPr>
      </w:pPr>
      <w:r w:rsidRPr="007610D9">
        <w:rPr>
          <w:rFonts w:ascii="Ebrima" w:hAnsi="Ebrima"/>
          <w:sz w:val="22"/>
          <w:szCs w:val="22"/>
        </w:rPr>
        <w:t>1.4.4. Obrzeże – element budowlany, oddzielający nawierzchnie chodników i ciągów pieszych od terenów nie przeznaczonych do komunikacji.</w:t>
      </w:r>
    </w:p>
    <w:p w14:paraId="3123F5A2" w14:textId="77777777" w:rsidR="006316F8" w:rsidRPr="007610D9" w:rsidRDefault="006316F8" w:rsidP="007610D9">
      <w:pPr>
        <w:tabs>
          <w:tab w:val="left" w:pos="2268"/>
          <w:tab w:val="left" w:pos="5671"/>
        </w:tabs>
        <w:jc w:val="both"/>
        <w:rPr>
          <w:rFonts w:ascii="Ebrima" w:hAnsi="Ebrima"/>
          <w:sz w:val="22"/>
          <w:szCs w:val="22"/>
        </w:rPr>
      </w:pPr>
      <w:r w:rsidRPr="007610D9">
        <w:rPr>
          <w:rFonts w:ascii="Ebrima" w:hAnsi="Ebrima"/>
          <w:sz w:val="22"/>
          <w:szCs w:val="22"/>
        </w:rPr>
        <w:t>1.4.5. Spoina – odstęp pomiędzy przylegającymi elementami (kostkami) wypełniony określonymi materiałami wypełniającymi.</w:t>
      </w:r>
    </w:p>
    <w:p w14:paraId="4B9314E1" w14:textId="5A128814" w:rsidR="006316F8" w:rsidRPr="007610D9" w:rsidRDefault="006316F8" w:rsidP="007610D9">
      <w:pPr>
        <w:tabs>
          <w:tab w:val="left" w:pos="2268"/>
          <w:tab w:val="left" w:pos="5671"/>
        </w:tabs>
        <w:jc w:val="both"/>
        <w:rPr>
          <w:rFonts w:ascii="Ebrima" w:hAnsi="Ebrima"/>
          <w:sz w:val="22"/>
          <w:szCs w:val="22"/>
        </w:rPr>
      </w:pPr>
      <w:r w:rsidRPr="007610D9">
        <w:rPr>
          <w:rFonts w:ascii="Ebrima" w:hAnsi="Ebrima"/>
          <w:sz w:val="22"/>
          <w:szCs w:val="22"/>
        </w:rPr>
        <w:t>1.4.6. Szczelina dylatacyjna – odstęp dzielący duży fragment nawierzchni na sekcje w celu umożliwienia odkształceń temperaturowych, wypełniony określonymi materiałami wypełniającymi.</w:t>
      </w:r>
    </w:p>
    <w:p w14:paraId="6494CB16" w14:textId="77777777" w:rsidR="006316F8" w:rsidRPr="007610D9" w:rsidRDefault="006316F8" w:rsidP="007610D9">
      <w:pPr>
        <w:tabs>
          <w:tab w:val="left" w:pos="2268"/>
          <w:tab w:val="left" w:pos="5671"/>
        </w:tabs>
        <w:jc w:val="both"/>
        <w:rPr>
          <w:rFonts w:ascii="Ebrima" w:hAnsi="Ebrima"/>
          <w:sz w:val="22"/>
          <w:szCs w:val="22"/>
        </w:rPr>
      </w:pPr>
      <w:r w:rsidRPr="007610D9">
        <w:rPr>
          <w:rFonts w:ascii="Ebrima" w:hAnsi="Ebrima"/>
          <w:sz w:val="22"/>
          <w:szCs w:val="22"/>
        </w:rPr>
        <w:t>1.4.7. Pozostałe określenia podstawowe są zgodne z obowiązującymi, odpowiednimi polskimi normami i z definicjami podanymi w ST „Wymagania ogólne” pkt 1.4.</w:t>
      </w:r>
    </w:p>
    <w:p w14:paraId="3B3FF28B" w14:textId="77777777" w:rsidR="00EF44F1" w:rsidRPr="007610D9" w:rsidRDefault="00EF44F1" w:rsidP="007610D9">
      <w:pPr>
        <w:autoSpaceDE w:val="0"/>
        <w:autoSpaceDN w:val="0"/>
        <w:adjustRightInd w:val="0"/>
        <w:jc w:val="both"/>
        <w:rPr>
          <w:rFonts w:ascii="Ebrima" w:hAnsi="Ebrima"/>
          <w:sz w:val="22"/>
          <w:szCs w:val="22"/>
        </w:rPr>
      </w:pPr>
    </w:p>
    <w:p w14:paraId="1F489963" w14:textId="77777777" w:rsidR="00EF44F1" w:rsidRPr="007610D9" w:rsidRDefault="00EF44F1" w:rsidP="007610D9">
      <w:pPr>
        <w:autoSpaceDE w:val="0"/>
        <w:autoSpaceDN w:val="0"/>
        <w:adjustRightInd w:val="0"/>
        <w:jc w:val="both"/>
        <w:rPr>
          <w:rFonts w:ascii="Ebrima" w:hAnsi="Ebrima"/>
          <w:b/>
          <w:sz w:val="22"/>
          <w:szCs w:val="22"/>
        </w:rPr>
      </w:pPr>
      <w:r w:rsidRPr="007610D9">
        <w:rPr>
          <w:rFonts w:ascii="Ebrima" w:hAnsi="Ebrima"/>
          <w:b/>
          <w:sz w:val="22"/>
          <w:szCs w:val="22"/>
        </w:rPr>
        <w:t>1.5. Ogólne wymagania dotyczące robót</w:t>
      </w:r>
    </w:p>
    <w:p w14:paraId="3F312B1B" w14:textId="77777777" w:rsidR="00EF44F1" w:rsidRPr="007610D9" w:rsidRDefault="00EF44F1" w:rsidP="007610D9">
      <w:pPr>
        <w:autoSpaceDE w:val="0"/>
        <w:autoSpaceDN w:val="0"/>
        <w:adjustRightInd w:val="0"/>
        <w:jc w:val="both"/>
        <w:rPr>
          <w:rFonts w:ascii="Ebrima" w:hAnsi="Ebrima"/>
          <w:sz w:val="22"/>
          <w:szCs w:val="22"/>
        </w:rPr>
      </w:pPr>
    </w:p>
    <w:p w14:paraId="5C4F70DD" w14:textId="77777777" w:rsidR="006316F8" w:rsidRPr="007610D9" w:rsidRDefault="006316F8" w:rsidP="007610D9">
      <w:pPr>
        <w:jc w:val="both"/>
        <w:rPr>
          <w:rFonts w:ascii="Ebrima" w:hAnsi="Ebrima"/>
          <w:sz w:val="22"/>
          <w:szCs w:val="22"/>
        </w:rPr>
      </w:pPr>
      <w:r w:rsidRPr="007610D9">
        <w:rPr>
          <w:rFonts w:ascii="Ebrima" w:hAnsi="Ebrima"/>
          <w:sz w:val="22"/>
          <w:szCs w:val="22"/>
        </w:rPr>
        <w:t>Ogólne wymagania dotyczące robót podano w ST „Wymagania ogólne” pkt 1.5.</w:t>
      </w:r>
    </w:p>
    <w:p w14:paraId="6EA9C81E" w14:textId="77777777" w:rsidR="006316F8" w:rsidRPr="007610D9" w:rsidRDefault="006316F8" w:rsidP="007610D9">
      <w:pPr>
        <w:jc w:val="both"/>
        <w:rPr>
          <w:rFonts w:ascii="Ebrima" w:hAnsi="Ebrima"/>
          <w:sz w:val="22"/>
          <w:szCs w:val="22"/>
        </w:rPr>
      </w:pPr>
    </w:p>
    <w:p w14:paraId="026F0E14" w14:textId="77777777" w:rsidR="006316F8" w:rsidRPr="007610D9" w:rsidRDefault="006316F8" w:rsidP="007610D9">
      <w:pPr>
        <w:pStyle w:val="Akapitzlist"/>
        <w:numPr>
          <w:ilvl w:val="0"/>
          <w:numId w:val="24"/>
        </w:numPr>
        <w:spacing w:before="0" w:after="0" w:line="240" w:lineRule="auto"/>
        <w:jc w:val="both"/>
        <w:rPr>
          <w:rFonts w:ascii="Ebrima" w:hAnsi="Ebrima"/>
          <w:b/>
          <w:sz w:val="22"/>
        </w:rPr>
      </w:pPr>
      <w:r w:rsidRPr="007610D9">
        <w:rPr>
          <w:rFonts w:ascii="Ebrima" w:hAnsi="Ebrima"/>
          <w:b/>
          <w:sz w:val="22"/>
        </w:rPr>
        <w:t>Materiały</w:t>
      </w:r>
    </w:p>
    <w:p w14:paraId="797BCD62" w14:textId="77777777" w:rsidR="006316F8" w:rsidRPr="007610D9" w:rsidRDefault="006316F8" w:rsidP="007610D9">
      <w:pPr>
        <w:jc w:val="both"/>
        <w:rPr>
          <w:rFonts w:ascii="Ebrima" w:hAnsi="Ebrima"/>
          <w:b/>
          <w:sz w:val="22"/>
          <w:szCs w:val="22"/>
        </w:rPr>
      </w:pPr>
    </w:p>
    <w:p w14:paraId="1D832AAF" w14:textId="77777777" w:rsidR="006316F8" w:rsidRPr="007610D9" w:rsidRDefault="006316F8" w:rsidP="007610D9">
      <w:pPr>
        <w:jc w:val="both"/>
        <w:rPr>
          <w:rFonts w:ascii="Ebrima" w:hAnsi="Ebrima"/>
          <w:b/>
          <w:sz w:val="22"/>
          <w:szCs w:val="22"/>
        </w:rPr>
      </w:pPr>
      <w:r w:rsidRPr="007610D9">
        <w:rPr>
          <w:rFonts w:ascii="Ebrima" w:hAnsi="Ebrima"/>
          <w:b/>
          <w:sz w:val="22"/>
          <w:szCs w:val="22"/>
        </w:rPr>
        <w:t>2.1. Ogólne wymagania dotyczące materiałów</w:t>
      </w:r>
    </w:p>
    <w:p w14:paraId="4C092C5A" w14:textId="77777777" w:rsidR="006316F8" w:rsidRPr="007610D9" w:rsidRDefault="006316F8" w:rsidP="007610D9">
      <w:pPr>
        <w:jc w:val="both"/>
        <w:rPr>
          <w:rFonts w:ascii="Ebrima" w:hAnsi="Ebrima"/>
          <w:sz w:val="22"/>
          <w:szCs w:val="22"/>
        </w:rPr>
      </w:pPr>
    </w:p>
    <w:p w14:paraId="16F75C0E" w14:textId="13FB5749" w:rsidR="006316F8" w:rsidRPr="007610D9" w:rsidRDefault="006316F8" w:rsidP="007610D9">
      <w:pPr>
        <w:jc w:val="both"/>
        <w:rPr>
          <w:rFonts w:ascii="Ebrima" w:hAnsi="Ebrima"/>
          <w:sz w:val="22"/>
          <w:szCs w:val="22"/>
        </w:rPr>
      </w:pPr>
      <w:r w:rsidRPr="007610D9">
        <w:rPr>
          <w:rFonts w:ascii="Ebrima" w:hAnsi="Ebrima"/>
          <w:sz w:val="22"/>
          <w:szCs w:val="22"/>
        </w:rPr>
        <w:t xml:space="preserve">Ogólne wymagania dotyczące materiałów, ich pozyskiwania i składowania, podano w SST „Wymagania ogólne” pkt 2. </w:t>
      </w:r>
    </w:p>
    <w:p w14:paraId="2A933305" w14:textId="77777777" w:rsidR="006316F8" w:rsidRPr="007610D9" w:rsidRDefault="006316F8" w:rsidP="007610D9">
      <w:pPr>
        <w:jc w:val="both"/>
        <w:rPr>
          <w:rFonts w:ascii="Ebrima" w:hAnsi="Ebrima"/>
          <w:sz w:val="22"/>
          <w:szCs w:val="22"/>
        </w:rPr>
      </w:pPr>
    </w:p>
    <w:p w14:paraId="6C19078D" w14:textId="77777777" w:rsidR="006316F8" w:rsidRPr="007610D9" w:rsidRDefault="006316F8" w:rsidP="007610D9">
      <w:pPr>
        <w:pStyle w:val="Akapitzlist"/>
        <w:numPr>
          <w:ilvl w:val="1"/>
          <w:numId w:val="24"/>
        </w:numPr>
        <w:spacing w:before="0" w:after="0" w:line="240" w:lineRule="auto"/>
        <w:jc w:val="both"/>
        <w:rPr>
          <w:rFonts w:ascii="Ebrima" w:hAnsi="Ebrima"/>
          <w:b/>
          <w:sz w:val="22"/>
        </w:rPr>
      </w:pPr>
      <w:r w:rsidRPr="007610D9">
        <w:rPr>
          <w:rFonts w:ascii="Ebrima" w:hAnsi="Ebrima"/>
          <w:b/>
          <w:sz w:val="22"/>
        </w:rPr>
        <w:t>Betonowa kostka brukowa</w:t>
      </w:r>
    </w:p>
    <w:p w14:paraId="1743AA08" w14:textId="77777777" w:rsidR="006316F8" w:rsidRPr="007610D9" w:rsidRDefault="006316F8" w:rsidP="007610D9">
      <w:pPr>
        <w:jc w:val="both"/>
        <w:rPr>
          <w:rFonts w:ascii="Ebrima" w:hAnsi="Ebrima"/>
          <w:b/>
          <w:sz w:val="22"/>
          <w:szCs w:val="22"/>
        </w:rPr>
      </w:pPr>
    </w:p>
    <w:p w14:paraId="19DEA77C" w14:textId="77777777" w:rsidR="006316F8" w:rsidRPr="007610D9" w:rsidRDefault="006316F8" w:rsidP="007610D9">
      <w:pPr>
        <w:pStyle w:val="Akapitzlist"/>
        <w:numPr>
          <w:ilvl w:val="2"/>
          <w:numId w:val="24"/>
        </w:numPr>
        <w:spacing w:before="0" w:after="0" w:line="240" w:lineRule="auto"/>
        <w:jc w:val="both"/>
        <w:rPr>
          <w:rFonts w:ascii="Ebrima" w:hAnsi="Ebrima"/>
          <w:b/>
          <w:sz w:val="22"/>
        </w:rPr>
      </w:pPr>
      <w:r w:rsidRPr="007610D9">
        <w:rPr>
          <w:rFonts w:ascii="Ebrima" w:hAnsi="Ebrima"/>
          <w:b/>
          <w:sz w:val="22"/>
        </w:rPr>
        <w:t>Klasyfikacja betonowych kostek brukowych</w:t>
      </w:r>
    </w:p>
    <w:p w14:paraId="0DCC0AD4" w14:textId="77777777" w:rsidR="006316F8" w:rsidRPr="007610D9" w:rsidRDefault="006316F8" w:rsidP="007610D9">
      <w:pPr>
        <w:ind w:firstLine="709"/>
        <w:jc w:val="both"/>
        <w:rPr>
          <w:rFonts w:ascii="Ebrima" w:hAnsi="Ebrima"/>
          <w:sz w:val="22"/>
          <w:szCs w:val="22"/>
          <w:lang w:eastAsia="en-US"/>
        </w:rPr>
      </w:pPr>
    </w:p>
    <w:p w14:paraId="67C82521" w14:textId="20BB09B6" w:rsidR="006316F8" w:rsidRPr="007610D9" w:rsidRDefault="006316F8" w:rsidP="007610D9">
      <w:pPr>
        <w:jc w:val="both"/>
        <w:rPr>
          <w:rFonts w:ascii="Ebrima" w:hAnsi="Ebrima"/>
          <w:sz w:val="22"/>
          <w:szCs w:val="22"/>
        </w:rPr>
      </w:pPr>
      <w:r w:rsidRPr="007610D9">
        <w:rPr>
          <w:rFonts w:ascii="Ebrima" w:hAnsi="Ebrima"/>
          <w:sz w:val="22"/>
          <w:szCs w:val="22"/>
        </w:rPr>
        <w:t>Betonowa kostka brukowa może mieć następujące cechy charakterystyczne, określone w katalogu producenta:</w:t>
      </w:r>
    </w:p>
    <w:p w14:paraId="04455316"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1. odmiana:</w:t>
      </w:r>
    </w:p>
    <w:p w14:paraId="72911C46"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a) kostka jednowarstwowa (z jednego rodzaju betonu),</w:t>
      </w:r>
    </w:p>
    <w:p w14:paraId="43F6ACDB"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b) kostka dwuwarstwowa (z betonu warstwy spodniej konstrukcyjnej i warstwy fakturowej (górnej) zwykle barwionej grubości min. 4mm (na pasy rozdzielające miejsc parkingowych)</w:t>
      </w:r>
    </w:p>
    <w:p w14:paraId="6952181C"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2. gatunek 1</w:t>
      </w:r>
    </w:p>
    <w:p w14:paraId="0D73E01D"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3. klasa:</w:t>
      </w:r>
    </w:p>
    <w:p w14:paraId="31696844"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 xml:space="preserve">a) klasa „50”, o wytrzymałości na ściskanie nie mniejszej niż 50 </w:t>
      </w:r>
      <w:proofErr w:type="spellStart"/>
      <w:r w:rsidRPr="007610D9">
        <w:rPr>
          <w:rFonts w:ascii="Ebrima" w:hAnsi="Ebrima"/>
          <w:sz w:val="22"/>
          <w:szCs w:val="22"/>
        </w:rPr>
        <w:t>MPa</w:t>
      </w:r>
      <w:proofErr w:type="spellEnd"/>
      <w:r w:rsidRPr="007610D9">
        <w:rPr>
          <w:rFonts w:ascii="Ebrima" w:hAnsi="Ebrima"/>
          <w:sz w:val="22"/>
          <w:szCs w:val="22"/>
        </w:rPr>
        <w:t>,</w:t>
      </w:r>
    </w:p>
    <w:p w14:paraId="33D1C73B"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4. barwa:</w:t>
      </w:r>
    </w:p>
    <w:p w14:paraId="11D4E3B3"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a) kostka szara, z betonu niebarwionego,</w:t>
      </w:r>
    </w:p>
    <w:p w14:paraId="2F300586"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b) kostka kolorowa, z betonu barwionego (zwykle pigmentami nieorganicznymi),</w:t>
      </w:r>
    </w:p>
    <w:p w14:paraId="6050A1B2"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5. wzór (kształt) kostki: zgodny z kształtami określonymi przez producenta,</w:t>
      </w:r>
    </w:p>
    <w:p w14:paraId="10581677"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6. wymiary, zgodne z wymiarami określonymi przez producenta, w zasadzie:</w:t>
      </w:r>
    </w:p>
    <w:p w14:paraId="1E627CD1"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a) długość: od 140 mm do 280 mm,</w:t>
      </w:r>
    </w:p>
    <w:p w14:paraId="435B307F"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b) szerokość: od 0,5 do 1,0 wymiaru długości, lecz nie mniej niż 100 mm,</w:t>
      </w:r>
    </w:p>
    <w:p w14:paraId="1C60586C" w14:textId="77777777" w:rsidR="006316F8" w:rsidRPr="007610D9" w:rsidRDefault="006316F8" w:rsidP="007610D9">
      <w:pPr>
        <w:ind w:left="567" w:firstLine="284"/>
        <w:jc w:val="both"/>
        <w:rPr>
          <w:rFonts w:ascii="Ebrima" w:hAnsi="Ebrima"/>
          <w:sz w:val="22"/>
          <w:szCs w:val="22"/>
        </w:rPr>
      </w:pPr>
      <w:r w:rsidRPr="007610D9">
        <w:rPr>
          <w:rFonts w:ascii="Ebrima" w:hAnsi="Ebrima"/>
          <w:sz w:val="22"/>
          <w:szCs w:val="22"/>
        </w:rPr>
        <w:t>c) grubość: 60 mm, 80 mm</w:t>
      </w:r>
    </w:p>
    <w:p w14:paraId="372CEA5F" w14:textId="77777777" w:rsidR="006316F8" w:rsidRPr="007610D9" w:rsidRDefault="006316F8" w:rsidP="007610D9">
      <w:pPr>
        <w:jc w:val="both"/>
        <w:rPr>
          <w:rFonts w:ascii="Ebrima" w:hAnsi="Ebrima"/>
          <w:sz w:val="22"/>
          <w:szCs w:val="22"/>
        </w:rPr>
      </w:pPr>
      <w:r w:rsidRPr="007610D9">
        <w:rPr>
          <w:rFonts w:ascii="Ebrima" w:hAnsi="Ebrima"/>
          <w:sz w:val="22"/>
          <w:szCs w:val="22"/>
        </w:rPr>
        <w:t>Pożądane jest, aby wymiary kostek były dostosowane do sposobu układania i siatki spoin oraz umożliwiały wykonanie warstwy o szerokości 1,0 m lub 1,5 m bez konieczności przecinania elementów w trakcie ich wbudowywania w nawierzchnię.</w:t>
      </w:r>
    </w:p>
    <w:p w14:paraId="51280EC2" w14:textId="77777777" w:rsidR="006316F8" w:rsidRPr="007610D9" w:rsidRDefault="006316F8" w:rsidP="007610D9">
      <w:pPr>
        <w:jc w:val="both"/>
        <w:rPr>
          <w:rFonts w:ascii="Ebrima" w:hAnsi="Ebrima"/>
          <w:sz w:val="22"/>
          <w:szCs w:val="22"/>
          <w:lang w:eastAsia="en-US"/>
        </w:rPr>
      </w:pPr>
    </w:p>
    <w:p w14:paraId="08CB16ED" w14:textId="77777777" w:rsidR="006316F8" w:rsidRPr="007610D9" w:rsidRDefault="006316F8" w:rsidP="007610D9">
      <w:pPr>
        <w:pStyle w:val="Akapitzlist"/>
        <w:numPr>
          <w:ilvl w:val="2"/>
          <w:numId w:val="24"/>
        </w:numPr>
        <w:spacing w:before="0" w:after="0" w:line="240" w:lineRule="auto"/>
        <w:jc w:val="both"/>
        <w:rPr>
          <w:rFonts w:ascii="Ebrima" w:hAnsi="Ebrima"/>
          <w:b/>
          <w:sz w:val="22"/>
        </w:rPr>
      </w:pPr>
      <w:r w:rsidRPr="007610D9">
        <w:rPr>
          <w:rFonts w:ascii="Ebrima" w:hAnsi="Ebrima"/>
          <w:b/>
          <w:sz w:val="22"/>
        </w:rPr>
        <w:t>Wymagania techniczne stawiane betonowym kostkom brukowym</w:t>
      </w:r>
    </w:p>
    <w:p w14:paraId="723B2B88" w14:textId="77777777" w:rsidR="006316F8" w:rsidRPr="007610D9" w:rsidRDefault="006316F8" w:rsidP="007610D9">
      <w:pPr>
        <w:pStyle w:val="Akapitzlist"/>
        <w:spacing w:before="0" w:after="0" w:line="240" w:lineRule="auto"/>
        <w:jc w:val="both"/>
        <w:rPr>
          <w:rFonts w:ascii="Ebrima" w:hAnsi="Ebrima"/>
          <w:sz w:val="22"/>
        </w:rPr>
      </w:pPr>
    </w:p>
    <w:p w14:paraId="6301EB67" w14:textId="77777777" w:rsidR="006316F8" w:rsidRPr="007610D9" w:rsidRDefault="006316F8" w:rsidP="007610D9">
      <w:pPr>
        <w:jc w:val="both"/>
        <w:rPr>
          <w:rFonts w:ascii="Ebrima" w:hAnsi="Ebrima"/>
          <w:sz w:val="22"/>
          <w:szCs w:val="22"/>
        </w:rPr>
      </w:pPr>
      <w:r w:rsidRPr="007610D9">
        <w:rPr>
          <w:rFonts w:ascii="Ebrima" w:hAnsi="Ebrima"/>
          <w:sz w:val="22"/>
          <w:szCs w:val="22"/>
        </w:rPr>
        <w:t>Betonowa kostka brukowa powinna posiadać aprobatę techniczną, wydaną przez uprawnioną jednostkę (Instytut Badawczy Dróg i Mostów).</w:t>
      </w:r>
    </w:p>
    <w:p w14:paraId="5BB0B6F1" w14:textId="6B478199" w:rsidR="006316F8" w:rsidRPr="007610D9" w:rsidRDefault="006316F8" w:rsidP="007610D9">
      <w:pPr>
        <w:jc w:val="both"/>
        <w:rPr>
          <w:rFonts w:ascii="Ebrima" w:hAnsi="Ebrima"/>
          <w:sz w:val="22"/>
          <w:szCs w:val="22"/>
        </w:rPr>
      </w:pPr>
      <w:r w:rsidRPr="007610D9">
        <w:rPr>
          <w:rFonts w:ascii="Ebrima" w:hAnsi="Ebrima"/>
          <w:sz w:val="22"/>
          <w:szCs w:val="22"/>
        </w:rPr>
        <w:t xml:space="preserve">Betonowa kostka brukowa powinna odpowiadać wymaganiom określonym w aprobacie technicznej, a w przypadku braku wystarczających ustaleń, powinna mieć charakterystyki określone przez odpowiednie procedury badawcze </w:t>
      </w:r>
      <w:proofErr w:type="spellStart"/>
      <w:r w:rsidRPr="007610D9">
        <w:rPr>
          <w:rFonts w:ascii="Ebrima" w:hAnsi="Ebrima"/>
          <w:sz w:val="22"/>
          <w:szCs w:val="22"/>
        </w:rPr>
        <w:t>IBDiM</w:t>
      </w:r>
      <w:proofErr w:type="spellEnd"/>
      <w:r w:rsidRPr="007610D9">
        <w:rPr>
          <w:rFonts w:ascii="Ebrima" w:hAnsi="Ebrima"/>
          <w:sz w:val="22"/>
          <w:szCs w:val="22"/>
        </w:rPr>
        <w:t>, zgodne z poniższymi wskazaniami:</w:t>
      </w:r>
    </w:p>
    <w:p w14:paraId="2567244D" w14:textId="6A7F57F6" w:rsidR="006316F8" w:rsidRPr="007610D9" w:rsidRDefault="006316F8" w:rsidP="007610D9">
      <w:pPr>
        <w:ind w:firstLine="567"/>
        <w:jc w:val="both"/>
        <w:rPr>
          <w:rFonts w:ascii="Ebrima" w:hAnsi="Ebrima"/>
          <w:sz w:val="22"/>
          <w:szCs w:val="22"/>
        </w:rPr>
      </w:pPr>
      <w:r w:rsidRPr="007610D9">
        <w:rPr>
          <w:rFonts w:ascii="Ebrima" w:hAnsi="Ebrima"/>
          <w:sz w:val="22"/>
          <w:szCs w:val="22"/>
        </w:rPr>
        <w:t>1) kształt i wymiary powinny być zgodne z deklarowanymi przez producenta,  z dopuszczalnymi odchyłkami od wymiarów:</w:t>
      </w:r>
    </w:p>
    <w:p w14:paraId="00E87545" w14:textId="77777777" w:rsidR="006316F8" w:rsidRPr="007610D9" w:rsidRDefault="006316F8" w:rsidP="00904092">
      <w:pPr>
        <w:numPr>
          <w:ilvl w:val="0"/>
          <w:numId w:val="84"/>
        </w:numPr>
        <w:ind w:left="851" w:firstLine="0"/>
        <w:jc w:val="both"/>
        <w:rPr>
          <w:rFonts w:ascii="Ebrima" w:hAnsi="Ebrima"/>
          <w:sz w:val="22"/>
          <w:szCs w:val="22"/>
        </w:rPr>
      </w:pPr>
      <w:r w:rsidRPr="007610D9">
        <w:rPr>
          <w:rFonts w:ascii="Ebrima" w:hAnsi="Ebrima"/>
          <w:sz w:val="22"/>
          <w:szCs w:val="22"/>
        </w:rPr>
        <w:t>długość i szerokość ± 3,0 mm,</w:t>
      </w:r>
    </w:p>
    <w:p w14:paraId="70E77CA1" w14:textId="77777777" w:rsidR="006316F8" w:rsidRPr="007610D9" w:rsidRDefault="006316F8" w:rsidP="00904092">
      <w:pPr>
        <w:numPr>
          <w:ilvl w:val="0"/>
          <w:numId w:val="84"/>
        </w:numPr>
        <w:ind w:left="851" w:firstLine="0"/>
        <w:jc w:val="both"/>
        <w:rPr>
          <w:rFonts w:ascii="Ebrima" w:hAnsi="Ebrima"/>
          <w:sz w:val="22"/>
          <w:szCs w:val="22"/>
        </w:rPr>
      </w:pPr>
      <w:r w:rsidRPr="007610D9">
        <w:rPr>
          <w:rFonts w:ascii="Ebrima" w:hAnsi="Ebrima"/>
          <w:sz w:val="22"/>
          <w:szCs w:val="22"/>
        </w:rPr>
        <w:t>grubość ± 5,0 mm</w:t>
      </w:r>
    </w:p>
    <w:p w14:paraId="7BA51EE7" w14:textId="77777777" w:rsidR="006316F8" w:rsidRPr="007610D9" w:rsidRDefault="006316F8" w:rsidP="007610D9">
      <w:pPr>
        <w:ind w:left="851"/>
        <w:jc w:val="both"/>
        <w:rPr>
          <w:rFonts w:ascii="Ebrima" w:hAnsi="Ebrima"/>
          <w:sz w:val="22"/>
          <w:szCs w:val="22"/>
        </w:rPr>
      </w:pPr>
    </w:p>
    <w:p w14:paraId="089F7763"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2) wytrzymałość na ściskanie powinna być nie mniejsza niż:</w:t>
      </w:r>
    </w:p>
    <w:p w14:paraId="68B3C0FE" w14:textId="77777777" w:rsidR="006316F8" w:rsidRPr="007610D9" w:rsidRDefault="006316F8" w:rsidP="00904092">
      <w:pPr>
        <w:numPr>
          <w:ilvl w:val="0"/>
          <w:numId w:val="85"/>
        </w:numPr>
        <w:ind w:left="851" w:firstLine="0"/>
        <w:jc w:val="both"/>
        <w:rPr>
          <w:rFonts w:ascii="Ebrima" w:hAnsi="Ebrima"/>
          <w:sz w:val="22"/>
          <w:szCs w:val="22"/>
        </w:rPr>
      </w:pPr>
      <w:r w:rsidRPr="007610D9">
        <w:rPr>
          <w:rFonts w:ascii="Ebrima" w:hAnsi="Ebrima"/>
          <w:sz w:val="22"/>
          <w:szCs w:val="22"/>
        </w:rPr>
        <w:t xml:space="preserve">50 </w:t>
      </w:r>
      <w:proofErr w:type="spellStart"/>
      <w:r w:rsidRPr="007610D9">
        <w:rPr>
          <w:rFonts w:ascii="Ebrima" w:hAnsi="Ebrima"/>
          <w:sz w:val="22"/>
          <w:szCs w:val="22"/>
        </w:rPr>
        <w:t>MPa</w:t>
      </w:r>
      <w:proofErr w:type="spellEnd"/>
      <w:r w:rsidRPr="007610D9">
        <w:rPr>
          <w:rFonts w:ascii="Ebrima" w:hAnsi="Ebrima"/>
          <w:sz w:val="22"/>
          <w:szCs w:val="22"/>
        </w:rPr>
        <w:t>, dla klasy „50”</w:t>
      </w:r>
    </w:p>
    <w:p w14:paraId="52FFBAAC" w14:textId="77777777" w:rsidR="006316F8" w:rsidRPr="007610D9" w:rsidRDefault="006316F8" w:rsidP="007610D9">
      <w:pPr>
        <w:ind w:left="851"/>
        <w:jc w:val="both"/>
        <w:rPr>
          <w:rFonts w:ascii="Ebrima" w:hAnsi="Ebrima"/>
          <w:sz w:val="22"/>
          <w:szCs w:val="22"/>
        </w:rPr>
      </w:pPr>
    </w:p>
    <w:p w14:paraId="37A92FA0"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3) mrozoodporność: po 30 cyklach zamrażania i rozmrażania próbek w 3% roztworze NaCl lub 150 cyklach zamrażania i rozmrażania metodą zwykłą, powinny być spełnione jednocześnie następujące warunki:</w:t>
      </w:r>
    </w:p>
    <w:p w14:paraId="7094F07A" w14:textId="77777777" w:rsidR="006316F8" w:rsidRPr="007610D9" w:rsidRDefault="006316F8" w:rsidP="00904092">
      <w:pPr>
        <w:numPr>
          <w:ilvl w:val="0"/>
          <w:numId w:val="85"/>
        </w:numPr>
        <w:ind w:left="851" w:firstLine="0"/>
        <w:jc w:val="both"/>
        <w:rPr>
          <w:rFonts w:ascii="Ebrima" w:hAnsi="Ebrima"/>
          <w:sz w:val="22"/>
          <w:szCs w:val="22"/>
        </w:rPr>
      </w:pPr>
      <w:r w:rsidRPr="007610D9">
        <w:rPr>
          <w:rFonts w:ascii="Ebrima" w:hAnsi="Ebrima"/>
          <w:sz w:val="22"/>
          <w:szCs w:val="22"/>
        </w:rPr>
        <w:t>próbki nie powinny wykazywać pęknięć i zarysowań powierzchni licowych,</w:t>
      </w:r>
    </w:p>
    <w:p w14:paraId="1CDA72FB" w14:textId="77777777" w:rsidR="006316F8" w:rsidRPr="007610D9" w:rsidRDefault="006316F8" w:rsidP="00904092">
      <w:pPr>
        <w:numPr>
          <w:ilvl w:val="0"/>
          <w:numId w:val="85"/>
        </w:numPr>
        <w:ind w:left="851" w:firstLine="0"/>
        <w:jc w:val="both"/>
        <w:rPr>
          <w:rFonts w:ascii="Ebrima" w:hAnsi="Ebrima"/>
          <w:sz w:val="22"/>
          <w:szCs w:val="22"/>
        </w:rPr>
      </w:pPr>
      <w:r w:rsidRPr="007610D9">
        <w:rPr>
          <w:rFonts w:ascii="Ebrima" w:hAnsi="Ebrima"/>
          <w:sz w:val="22"/>
          <w:szCs w:val="22"/>
        </w:rPr>
        <w:t xml:space="preserve"> łączna masa ubytków betonu w postaci zniszczonych narożników i krawędzi, odprysków kruszywa itp. nie powinna przekraczać 5% masy próbek nie zamrażanych,</w:t>
      </w:r>
    </w:p>
    <w:p w14:paraId="0379C800" w14:textId="77777777" w:rsidR="006316F8" w:rsidRPr="007610D9" w:rsidRDefault="006316F8" w:rsidP="00904092">
      <w:pPr>
        <w:numPr>
          <w:ilvl w:val="0"/>
          <w:numId w:val="85"/>
        </w:numPr>
        <w:ind w:left="851" w:firstLine="0"/>
        <w:jc w:val="both"/>
        <w:rPr>
          <w:rFonts w:ascii="Ebrima" w:hAnsi="Ebrima"/>
          <w:sz w:val="22"/>
          <w:szCs w:val="22"/>
        </w:rPr>
      </w:pPr>
      <w:r w:rsidRPr="007610D9">
        <w:rPr>
          <w:rFonts w:ascii="Ebrima" w:hAnsi="Ebrima"/>
          <w:sz w:val="22"/>
          <w:szCs w:val="22"/>
        </w:rPr>
        <w:t>obniżenie wytrzymałości na ściskanie w stosunku do próbek nie zamrażanych nie powinno być większe niż 20 %</w:t>
      </w:r>
    </w:p>
    <w:p w14:paraId="71FA600B" w14:textId="77777777" w:rsidR="006316F8" w:rsidRPr="007610D9" w:rsidRDefault="006316F8" w:rsidP="007610D9">
      <w:pPr>
        <w:ind w:left="851"/>
        <w:jc w:val="both"/>
        <w:rPr>
          <w:rFonts w:ascii="Ebrima" w:hAnsi="Ebrima"/>
          <w:sz w:val="22"/>
          <w:szCs w:val="22"/>
        </w:rPr>
      </w:pPr>
    </w:p>
    <w:p w14:paraId="2D43811B"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4) nasiąkliwość, nie powinna przekraczać 5 %</w:t>
      </w:r>
    </w:p>
    <w:p w14:paraId="11BCAD12" w14:textId="77777777" w:rsidR="006316F8" w:rsidRPr="007610D9" w:rsidRDefault="006316F8" w:rsidP="007610D9">
      <w:pPr>
        <w:jc w:val="both"/>
        <w:rPr>
          <w:rFonts w:ascii="Ebrima" w:hAnsi="Ebrima"/>
          <w:sz w:val="22"/>
          <w:szCs w:val="22"/>
        </w:rPr>
      </w:pPr>
    </w:p>
    <w:p w14:paraId="0E48513A"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 xml:space="preserve">5) ścieralność, sprawdzana na tarczy </w:t>
      </w:r>
      <w:proofErr w:type="spellStart"/>
      <w:r w:rsidRPr="007610D9">
        <w:rPr>
          <w:rFonts w:ascii="Ebrima" w:hAnsi="Ebrima"/>
          <w:sz w:val="22"/>
          <w:szCs w:val="22"/>
        </w:rPr>
        <w:t>Boehmego</w:t>
      </w:r>
      <w:proofErr w:type="spellEnd"/>
      <w:r w:rsidRPr="007610D9">
        <w:rPr>
          <w:rFonts w:ascii="Ebrima" w:hAnsi="Ebrima"/>
          <w:sz w:val="22"/>
          <w:szCs w:val="22"/>
        </w:rPr>
        <w:t>, określona stratą wysokości, nie powinna przekraczać wartości:</w:t>
      </w:r>
    </w:p>
    <w:p w14:paraId="0760CEB4" w14:textId="77777777" w:rsidR="006316F8" w:rsidRPr="007610D9" w:rsidRDefault="006316F8" w:rsidP="00904092">
      <w:pPr>
        <w:numPr>
          <w:ilvl w:val="0"/>
          <w:numId w:val="86"/>
        </w:numPr>
        <w:ind w:left="851" w:firstLine="0"/>
        <w:jc w:val="both"/>
        <w:rPr>
          <w:rFonts w:ascii="Ebrima" w:hAnsi="Ebrima"/>
          <w:sz w:val="22"/>
          <w:szCs w:val="22"/>
        </w:rPr>
      </w:pPr>
      <w:r w:rsidRPr="007610D9">
        <w:rPr>
          <w:rFonts w:ascii="Ebrima" w:hAnsi="Ebrima"/>
          <w:sz w:val="22"/>
          <w:szCs w:val="22"/>
        </w:rPr>
        <w:t>3,50 mm, dla klasy „50”,</w:t>
      </w:r>
    </w:p>
    <w:p w14:paraId="27E67E73" w14:textId="77777777" w:rsidR="006316F8" w:rsidRPr="007610D9" w:rsidRDefault="006316F8" w:rsidP="00904092">
      <w:pPr>
        <w:numPr>
          <w:ilvl w:val="0"/>
          <w:numId w:val="86"/>
        </w:numPr>
        <w:ind w:left="851" w:firstLine="0"/>
        <w:jc w:val="both"/>
        <w:rPr>
          <w:rFonts w:ascii="Ebrima" w:hAnsi="Ebrima"/>
          <w:sz w:val="22"/>
          <w:szCs w:val="22"/>
        </w:rPr>
      </w:pPr>
      <w:r w:rsidRPr="007610D9">
        <w:rPr>
          <w:rFonts w:ascii="Ebrima" w:hAnsi="Ebrima"/>
          <w:sz w:val="22"/>
          <w:szCs w:val="22"/>
        </w:rPr>
        <w:t>4,50 mm, dla klasy „35”</w:t>
      </w:r>
    </w:p>
    <w:p w14:paraId="508DB7F3"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6) szorstkość, określona wskaźnikiem szorstkości SRT (</w:t>
      </w:r>
      <w:proofErr w:type="spellStart"/>
      <w:r w:rsidRPr="007610D9">
        <w:rPr>
          <w:rFonts w:ascii="Ebrima" w:hAnsi="Ebrima"/>
          <w:sz w:val="22"/>
          <w:szCs w:val="22"/>
        </w:rPr>
        <w:t>Skid</w:t>
      </w:r>
      <w:proofErr w:type="spellEnd"/>
      <w:r w:rsidRPr="007610D9">
        <w:rPr>
          <w:rFonts w:ascii="Ebrima" w:hAnsi="Ebrima"/>
          <w:sz w:val="22"/>
          <w:szCs w:val="22"/>
        </w:rPr>
        <w:t xml:space="preserve"> </w:t>
      </w:r>
      <w:proofErr w:type="spellStart"/>
      <w:r w:rsidRPr="007610D9">
        <w:rPr>
          <w:rFonts w:ascii="Ebrima" w:hAnsi="Ebrima"/>
          <w:sz w:val="22"/>
          <w:szCs w:val="22"/>
        </w:rPr>
        <w:t>Resistance</w:t>
      </w:r>
      <w:proofErr w:type="spellEnd"/>
      <w:r w:rsidRPr="007610D9">
        <w:rPr>
          <w:rFonts w:ascii="Ebrima" w:hAnsi="Ebrima"/>
          <w:sz w:val="22"/>
          <w:szCs w:val="22"/>
        </w:rPr>
        <w:t xml:space="preserve"> Tester) powierzchni licowej górnej, sprawdzona wahadłem angielskim, powinna wynosić nie mniej niż 50 jednostek SRT</w:t>
      </w:r>
    </w:p>
    <w:p w14:paraId="67D6CBA1" w14:textId="77777777" w:rsidR="006316F8" w:rsidRPr="007610D9" w:rsidRDefault="006316F8" w:rsidP="007610D9">
      <w:pPr>
        <w:ind w:firstLine="567"/>
        <w:jc w:val="both"/>
        <w:rPr>
          <w:rFonts w:ascii="Ebrima" w:hAnsi="Ebrima"/>
          <w:sz w:val="22"/>
          <w:szCs w:val="22"/>
        </w:rPr>
      </w:pPr>
    </w:p>
    <w:p w14:paraId="364EBDF9" w14:textId="10CA3291" w:rsidR="006316F8" w:rsidRPr="007610D9" w:rsidRDefault="006316F8" w:rsidP="007610D9">
      <w:pPr>
        <w:ind w:firstLine="567"/>
        <w:jc w:val="both"/>
        <w:rPr>
          <w:rFonts w:ascii="Ebrima" w:hAnsi="Ebrima"/>
          <w:sz w:val="22"/>
          <w:szCs w:val="22"/>
        </w:rPr>
      </w:pPr>
      <w:r w:rsidRPr="007610D9">
        <w:rPr>
          <w:rFonts w:ascii="Ebrima" w:hAnsi="Ebrima"/>
          <w:sz w:val="22"/>
          <w:szCs w:val="22"/>
        </w:rPr>
        <w:t>7) wygląd zewnętrzny: powierzchnie elementów nie powinny mieć rys, pęknięć i ubytków betonu, krawędzie elementów powinny być równe, a tekstura i kolor powierzchni licowej powinny być jednorodne. Dopuszczalne wady wyglądy zewnętrznego i uszkodzenia powierzchni nie powinny przekraczać wartości podanych w tablicy 1.</w:t>
      </w:r>
    </w:p>
    <w:p w14:paraId="05DAD52C" w14:textId="77777777" w:rsidR="006316F8" w:rsidRPr="007610D9" w:rsidRDefault="006316F8" w:rsidP="007610D9">
      <w:pPr>
        <w:ind w:firstLine="567"/>
        <w:jc w:val="both"/>
        <w:rPr>
          <w:rFonts w:ascii="Ebrima" w:hAnsi="Ebrima"/>
          <w:sz w:val="22"/>
          <w:szCs w:val="22"/>
        </w:rPr>
      </w:pPr>
    </w:p>
    <w:p w14:paraId="3730B90D" w14:textId="38029395" w:rsidR="006316F8" w:rsidRPr="007610D9" w:rsidRDefault="006316F8" w:rsidP="007610D9">
      <w:pPr>
        <w:jc w:val="both"/>
        <w:rPr>
          <w:rFonts w:ascii="Ebrima" w:hAnsi="Ebrima"/>
          <w:sz w:val="22"/>
          <w:szCs w:val="22"/>
        </w:rPr>
      </w:pPr>
      <w:r w:rsidRPr="007610D9">
        <w:rPr>
          <w:rFonts w:ascii="Ebrima" w:hAnsi="Ebrima"/>
          <w:sz w:val="22"/>
          <w:szCs w:val="22"/>
        </w:rPr>
        <w:t>(Uwaga: Naloty wapienne - wykwity w postaci białych plam - powstają w wyniku naturalnych procesów fizykochemicznych występujących w betonie podczas jego wiązania  i twardnienia; naloty te powoli znikają w okresie do 2 lat).</w:t>
      </w:r>
    </w:p>
    <w:p w14:paraId="6337E6CF" w14:textId="77777777" w:rsidR="006316F8" w:rsidRPr="007610D9" w:rsidRDefault="006316F8" w:rsidP="007610D9">
      <w:pPr>
        <w:jc w:val="both"/>
        <w:rPr>
          <w:rFonts w:ascii="Ebrima" w:hAnsi="Ebrima"/>
          <w:sz w:val="22"/>
          <w:szCs w:val="22"/>
        </w:rPr>
      </w:pPr>
    </w:p>
    <w:p w14:paraId="729E9127" w14:textId="77777777" w:rsidR="006316F8" w:rsidRPr="007610D9" w:rsidRDefault="006316F8" w:rsidP="007610D9">
      <w:pPr>
        <w:ind w:firstLine="567"/>
        <w:jc w:val="center"/>
        <w:rPr>
          <w:rFonts w:ascii="Ebrima" w:hAnsi="Ebrima"/>
          <w:sz w:val="22"/>
          <w:szCs w:val="22"/>
        </w:rPr>
      </w:pPr>
      <w:r w:rsidRPr="007610D9">
        <w:rPr>
          <w:rFonts w:ascii="Ebrima" w:hAnsi="Ebrima"/>
          <w:sz w:val="22"/>
          <w:szCs w:val="22"/>
        </w:rPr>
        <w:t>Tablica 1. Dopuszczalne wady wyglądu zewnętrznego betonowej kostki brukowej</w:t>
      </w:r>
    </w:p>
    <w:p w14:paraId="48336BF8" w14:textId="77777777" w:rsidR="006316F8" w:rsidRPr="007610D9" w:rsidRDefault="006316F8" w:rsidP="007610D9">
      <w:pPr>
        <w:ind w:firstLine="567"/>
        <w:jc w:val="center"/>
        <w:rPr>
          <w:rFonts w:ascii="Ebrima" w:hAnsi="Ebrima"/>
          <w:sz w:val="22"/>
          <w:szCs w:val="22"/>
        </w:rPr>
      </w:pPr>
    </w:p>
    <w:p w14:paraId="77C1EB06" w14:textId="77777777" w:rsidR="006316F8" w:rsidRPr="007610D9" w:rsidRDefault="006316F8" w:rsidP="007610D9">
      <w:pPr>
        <w:ind w:firstLine="567"/>
        <w:jc w:val="center"/>
        <w:rPr>
          <w:rFonts w:ascii="Ebrima" w:hAnsi="Ebrima"/>
          <w:sz w:val="22"/>
          <w:szCs w:val="22"/>
        </w:rPr>
      </w:pPr>
      <w:r w:rsidRPr="007610D9">
        <w:rPr>
          <w:rFonts w:ascii="Ebrima" w:hAnsi="Ebrima"/>
          <w:noProof/>
          <w:sz w:val="22"/>
          <w:szCs w:val="22"/>
        </w:rPr>
        <w:drawing>
          <wp:inline distT="0" distB="0" distL="0" distR="0" wp14:anchorId="62042B67" wp14:editId="152F3D40">
            <wp:extent cx="5086350" cy="3903882"/>
            <wp:effectExtent l="0" t="0" r="0" b="1905"/>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cstate="print"/>
                    <a:srcRect/>
                    <a:stretch>
                      <a:fillRect/>
                    </a:stretch>
                  </pic:blipFill>
                  <pic:spPr bwMode="auto">
                    <a:xfrm>
                      <a:off x="0" y="0"/>
                      <a:ext cx="5093146" cy="3909098"/>
                    </a:xfrm>
                    <a:prstGeom prst="rect">
                      <a:avLst/>
                    </a:prstGeom>
                    <a:noFill/>
                    <a:ln w="9525">
                      <a:noFill/>
                      <a:miter lim="800000"/>
                      <a:headEnd/>
                      <a:tailEnd/>
                    </a:ln>
                  </pic:spPr>
                </pic:pic>
              </a:graphicData>
            </a:graphic>
          </wp:inline>
        </w:drawing>
      </w:r>
    </w:p>
    <w:p w14:paraId="029FD9DF" w14:textId="77777777" w:rsidR="006316F8" w:rsidRPr="007610D9" w:rsidRDefault="006316F8" w:rsidP="007610D9">
      <w:pPr>
        <w:pStyle w:val="Akapitzlist"/>
        <w:numPr>
          <w:ilvl w:val="2"/>
          <w:numId w:val="24"/>
        </w:numPr>
        <w:spacing w:before="0" w:after="0" w:line="240" w:lineRule="auto"/>
        <w:jc w:val="both"/>
        <w:rPr>
          <w:rFonts w:ascii="Ebrima" w:hAnsi="Ebrima"/>
          <w:b/>
          <w:sz w:val="22"/>
        </w:rPr>
      </w:pPr>
      <w:r w:rsidRPr="007610D9">
        <w:rPr>
          <w:rFonts w:ascii="Ebrima" w:hAnsi="Ebrima"/>
          <w:b/>
          <w:sz w:val="22"/>
        </w:rPr>
        <w:t>Składowanie kostek</w:t>
      </w:r>
    </w:p>
    <w:p w14:paraId="4975F7E8" w14:textId="77777777" w:rsidR="006316F8" w:rsidRPr="007610D9" w:rsidRDefault="006316F8" w:rsidP="007610D9">
      <w:pPr>
        <w:jc w:val="both"/>
        <w:rPr>
          <w:rFonts w:ascii="Ebrima" w:hAnsi="Ebrima"/>
          <w:sz w:val="22"/>
          <w:szCs w:val="22"/>
        </w:rPr>
      </w:pPr>
    </w:p>
    <w:p w14:paraId="4DB46C74" w14:textId="4DA1BB5B" w:rsidR="006316F8" w:rsidRPr="007610D9" w:rsidRDefault="006316F8" w:rsidP="007610D9">
      <w:pPr>
        <w:jc w:val="both"/>
        <w:rPr>
          <w:rFonts w:ascii="Ebrima" w:hAnsi="Ebrima"/>
          <w:sz w:val="22"/>
          <w:szCs w:val="22"/>
        </w:rPr>
      </w:pPr>
      <w:r w:rsidRPr="007610D9">
        <w:rPr>
          <w:rFonts w:ascii="Ebrima" w:hAnsi="Ebrima"/>
          <w:sz w:val="22"/>
          <w:szCs w:val="22"/>
        </w:rPr>
        <w:t>Kostkę zaleca się pakować na paletach. Palety z kostką mogą być składowane na otwartej przestrzeni, przy czym podłoże powinno być wyrównane i odwodnione.</w:t>
      </w:r>
    </w:p>
    <w:p w14:paraId="509D5DE3" w14:textId="77777777" w:rsidR="001F7930" w:rsidRPr="007610D9" w:rsidRDefault="001F7930" w:rsidP="007610D9">
      <w:pPr>
        <w:jc w:val="both"/>
        <w:rPr>
          <w:rFonts w:ascii="Ebrima" w:hAnsi="Ebrima"/>
          <w:sz w:val="22"/>
          <w:szCs w:val="22"/>
        </w:rPr>
      </w:pPr>
    </w:p>
    <w:p w14:paraId="1DB18193" w14:textId="77777777" w:rsidR="006316F8" w:rsidRPr="007610D9" w:rsidRDefault="006316F8" w:rsidP="007610D9">
      <w:pPr>
        <w:pStyle w:val="Akapitzlist"/>
        <w:numPr>
          <w:ilvl w:val="1"/>
          <w:numId w:val="24"/>
        </w:numPr>
        <w:spacing w:before="0" w:after="0" w:line="240" w:lineRule="auto"/>
        <w:jc w:val="both"/>
        <w:rPr>
          <w:rFonts w:ascii="Ebrima" w:hAnsi="Ebrima"/>
          <w:b/>
          <w:sz w:val="22"/>
        </w:rPr>
      </w:pPr>
      <w:r w:rsidRPr="007610D9">
        <w:rPr>
          <w:rFonts w:ascii="Ebrima" w:hAnsi="Ebrima"/>
          <w:b/>
          <w:sz w:val="22"/>
        </w:rPr>
        <w:t xml:space="preserve">Materiały na podsypkę i do wypełnienia spoin oraz szczelin w nawierzchni </w:t>
      </w:r>
    </w:p>
    <w:p w14:paraId="3DC4994D" w14:textId="77777777" w:rsidR="006316F8" w:rsidRPr="007610D9" w:rsidRDefault="006316F8" w:rsidP="007610D9">
      <w:pPr>
        <w:pStyle w:val="Akapitzlist"/>
        <w:spacing w:before="0" w:after="0" w:line="240" w:lineRule="auto"/>
        <w:ind w:left="540"/>
        <w:jc w:val="both"/>
        <w:rPr>
          <w:rFonts w:ascii="Ebrima" w:hAnsi="Ebrima"/>
          <w:sz w:val="22"/>
        </w:rPr>
      </w:pPr>
    </w:p>
    <w:p w14:paraId="3A3A01F4" w14:textId="77777777" w:rsidR="006316F8" w:rsidRPr="007610D9" w:rsidRDefault="006316F8" w:rsidP="007610D9">
      <w:pPr>
        <w:jc w:val="both"/>
        <w:rPr>
          <w:rFonts w:ascii="Ebrima" w:hAnsi="Ebrima"/>
          <w:sz w:val="22"/>
          <w:szCs w:val="22"/>
        </w:rPr>
      </w:pPr>
      <w:r w:rsidRPr="007610D9">
        <w:rPr>
          <w:rFonts w:ascii="Ebrima" w:hAnsi="Ebrima"/>
          <w:sz w:val="22"/>
          <w:szCs w:val="22"/>
        </w:rPr>
        <w:t>Jeśli dokumentacja projektowa lub SST nie ustala inaczej, to należy stosować następujące materiały:</w:t>
      </w:r>
    </w:p>
    <w:p w14:paraId="5E69C574"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a) na podsypkę piaskową pod nawierzchnię</w:t>
      </w:r>
    </w:p>
    <w:p w14:paraId="1AC8EEDA" w14:textId="3DED18D8"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piasek naturalny wg </w:t>
      </w:r>
      <w:r w:rsidR="001F7930" w:rsidRPr="007610D9">
        <w:rPr>
          <w:rFonts w:ascii="Ebrima" w:hAnsi="Ebrima"/>
          <w:sz w:val="22"/>
          <w:szCs w:val="22"/>
        </w:rPr>
        <w:t>PN-EN 13043:2004</w:t>
      </w:r>
      <w:r w:rsidRPr="007610D9">
        <w:rPr>
          <w:rFonts w:ascii="Ebrima" w:hAnsi="Ebrima"/>
          <w:sz w:val="22"/>
          <w:szCs w:val="22"/>
        </w:rPr>
        <w:t>, odpowiadający wymaganiom dla gatunku 2 lub 3,</w:t>
      </w:r>
    </w:p>
    <w:p w14:paraId="297FD067" w14:textId="309AF931"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 piasek łamany (0,075±2) mm, mieszankę drobną granulowaną (0,075±4) mm albo miał (0±4) mm, odpowiadający wymaganiom </w:t>
      </w:r>
      <w:r w:rsidR="001F7930" w:rsidRPr="007610D9">
        <w:rPr>
          <w:rFonts w:ascii="Ebrima" w:hAnsi="Ebrima"/>
          <w:sz w:val="22"/>
          <w:szCs w:val="22"/>
        </w:rPr>
        <w:t>PN-EN 13043:2004</w:t>
      </w:r>
      <w:r w:rsidRPr="007610D9">
        <w:rPr>
          <w:rFonts w:ascii="Ebrima" w:hAnsi="Ebrima"/>
          <w:sz w:val="22"/>
          <w:szCs w:val="22"/>
        </w:rPr>
        <w:t>,</w:t>
      </w:r>
    </w:p>
    <w:p w14:paraId="276AC388"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b) na podsypkę cementowo-piaskową pod nawierzchnię</w:t>
      </w:r>
    </w:p>
    <w:p w14:paraId="45DBF027" w14:textId="3F942323"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 mieszankę cementu i piasku w stosunku 1:4 z piasku naturalnego spełniającego wymagania dla gatunku 1 wg </w:t>
      </w:r>
      <w:r w:rsidR="001F7930" w:rsidRPr="007610D9">
        <w:rPr>
          <w:rFonts w:ascii="Ebrima" w:hAnsi="Ebrima"/>
          <w:sz w:val="22"/>
          <w:szCs w:val="22"/>
        </w:rPr>
        <w:t>PN-EN 13043:2004</w:t>
      </w:r>
      <w:r w:rsidRPr="007610D9">
        <w:rPr>
          <w:rFonts w:ascii="Ebrima" w:hAnsi="Ebrima"/>
          <w:sz w:val="22"/>
          <w:szCs w:val="22"/>
        </w:rPr>
        <w:t xml:space="preserve">, cementu powszechnego użytku spełniającego wymagania </w:t>
      </w:r>
      <w:r w:rsidR="001F7930" w:rsidRPr="007610D9">
        <w:rPr>
          <w:rFonts w:ascii="Ebrima" w:hAnsi="Ebrima"/>
          <w:sz w:val="22"/>
          <w:szCs w:val="22"/>
        </w:rPr>
        <w:t>PN-EN 197-1:2012</w:t>
      </w:r>
      <w:r w:rsidRPr="007610D9">
        <w:rPr>
          <w:rFonts w:ascii="Ebrima" w:hAnsi="Ebrima"/>
          <w:sz w:val="22"/>
          <w:szCs w:val="22"/>
        </w:rPr>
        <w:t xml:space="preserve"> i wody odmiany 1 odpowiadającej wymaganiom </w:t>
      </w:r>
      <w:r w:rsidR="001F7930" w:rsidRPr="007610D9">
        <w:rPr>
          <w:rFonts w:ascii="Ebrima" w:hAnsi="Ebrima"/>
          <w:sz w:val="22"/>
          <w:szCs w:val="22"/>
        </w:rPr>
        <w:t>PN-EN 1008:2004</w:t>
      </w:r>
    </w:p>
    <w:p w14:paraId="2198E767"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c) do wypełniania spoin w nawierzchni na podsypce piaskowej</w:t>
      </w:r>
    </w:p>
    <w:p w14:paraId="01F22F17" w14:textId="3E0F2A26"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 piasek naturalny spełniający wymagania </w:t>
      </w:r>
      <w:r w:rsidR="001F7930" w:rsidRPr="007610D9">
        <w:rPr>
          <w:rFonts w:ascii="Ebrima" w:hAnsi="Ebrima"/>
          <w:sz w:val="22"/>
          <w:szCs w:val="22"/>
        </w:rPr>
        <w:t>PN-EN 13043:2004</w:t>
      </w:r>
      <w:r w:rsidRPr="007610D9">
        <w:rPr>
          <w:rFonts w:ascii="Ebrima" w:hAnsi="Ebrima"/>
          <w:sz w:val="22"/>
          <w:szCs w:val="22"/>
        </w:rPr>
        <w:t xml:space="preserve"> gatunku 2 lub 3,</w:t>
      </w:r>
    </w:p>
    <w:p w14:paraId="43054292" w14:textId="16654DF9"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 piasek łamany (0,075±2) mm wg </w:t>
      </w:r>
      <w:r w:rsidR="001F7930" w:rsidRPr="007610D9">
        <w:rPr>
          <w:rFonts w:ascii="Ebrima" w:hAnsi="Ebrima"/>
          <w:sz w:val="22"/>
          <w:szCs w:val="22"/>
        </w:rPr>
        <w:t>PN-EN 13043:2004</w:t>
      </w:r>
      <w:r w:rsidRPr="007610D9">
        <w:rPr>
          <w:rFonts w:ascii="Ebrima" w:hAnsi="Ebrima"/>
          <w:sz w:val="22"/>
          <w:szCs w:val="22"/>
        </w:rPr>
        <w:t xml:space="preserve"> </w:t>
      </w:r>
    </w:p>
    <w:p w14:paraId="3BD7C43E"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d) do wypełniania spoin w nawierzchni na podsypce cementowo-piaskowej</w:t>
      </w:r>
    </w:p>
    <w:p w14:paraId="5F9049E6" w14:textId="77777777"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 zaprawę cementowo-piaskową 1:4 spełniającą wymagania wg 2.3 b),</w:t>
      </w:r>
    </w:p>
    <w:p w14:paraId="3D6FF26B" w14:textId="77777777" w:rsidR="006316F8" w:rsidRPr="007610D9" w:rsidRDefault="006316F8" w:rsidP="007610D9">
      <w:pPr>
        <w:ind w:firstLine="567"/>
        <w:jc w:val="both"/>
        <w:rPr>
          <w:rFonts w:ascii="Ebrima" w:hAnsi="Ebrima"/>
          <w:sz w:val="22"/>
          <w:szCs w:val="22"/>
        </w:rPr>
      </w:pPr>
      <w:r w:rsidRPr="007610D9">
        <w:rPr>
          <w:rFonts w:ascii="Ebrima" w:hAnsi="Ebrima"/>
          <w:sz w:val="22"/>
          <w:szCs w:val="22"/>
        </w:rPr>
        <w:t>e) do wypełniania szczelin dylatacyjnych w nawierzchni na podsypce cementowo-piaskowej</w:t>
      </w:r>
    </w:p>
    <w:p w14:paraId="0AB3C200" w14:textId="77777777"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 do wypełnienia górnej części szczeliny dylatacyjnej należy stosować drogowe zalewy kauczukowo-asfaltowe lub syntetyczne masy uszczelniające (np. poliuretanowe, poliwinylowe itp.), spełniające wymagania norm lub aprobat technicznych,</w:t>
      </w:r>
    </w:p>
    <w:p w14:paraId="2D262649" w14:textId="77777777"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 xml:space="preserve"> do wypełnienia dolnej części szczeliny dylatacyjnej należy stosować wilgotną mieszankę cementowo-piaskową 1:8 z materiałów spełniających wymagania                                   wg 2.3 b) lub inny materiał zaakceptowany przez Inżyniera.</w:t>
      </w:r>
    </w:p>
    <w:p w14:paraId="02635B85" w14:textId="4B4D2BA8" w:rsidR="006316F8" w:rsidRPr="007610D9" w:rsidRDefault="006316F8" w:rsidP="00904092">
      <w:pPr>
        <w:numPr>
          <w:ilvl w:val="0"/>
          <w:numId w:val="87"/>
        </w:numPr>
        <w:ind w:left="851" w:firstLine="0"/>
        <w:jc w:val="both"/>
        <w:rPr>
          <w:rFonts w:ascii="Ebrima" w:hAnsi="Ebrima"/>
          <w:sz w:val="22"/>
          <w:szCs w:val="22"/>
        </w:rPr>
      </w:pPr>
      <w:r w:rsidRPr="007610D9">
        <w:rPr>
          <w:rFonts w:ascii="Ebrima" w:hAnsi="Ebrima"/>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38BAC1E0" w14:textId="77777777" w:rsidR="006316F8" w:rsidRPr="007610D9" w:rsidRDefault="006316F8" w:rsidP="007610D9">
      <w:pPr>
        <w:pStyle w:val="Akapitzlist"/>
        <w:numPr>
          <w:ilvl w:val="1"/>
          <w:numId w:val="24"/>
        </w:numPr>
        <w:spacing w:line="240" w:lineRule="auto"/>
        <w:jc w:val="both"/>
        <w:rPr>
          <w:rFonts w:ascii="Ebrima" w:hAnsi="Ebrima"/>
          <w:b/>
          <w:sz w:val="22"/>
        </w:rPr>
      </w:pPr>
      <w:r w:rsidRPr="007610D9">
        <w:rPr>
          <w:rFonts w:ascii="Ebrima" w:hAnsi="Ebrima"/>
          <w:b/>
          <w:sz w:val="22"/>
        </w:rPr>
        <w:t>Krawężniki, obrzeża i ścieki</w:t>
      </w:r>
    </w:p>
    <w:p w14:paraId="6FAC8FEE" w14:textId="77777777" w:rsidR="006316F8" w:rsidRPr="007610D9" w:rsidRDefault="006316F8" w:rsidP="007610D9">
      <w:pPr>
        <w:pStyle w:val="Akapitzlist"/>
        <w:spacing w:before="0" w:after="0" w:line="240" w:lineRule="auto"/>
        <w:ind w:left="540"/>
        <w:jc w:val="both"/>
        <w:rPr>
          <w:rFonts w:ascii="Ebrima" w:hAnsi="Ebrima"/>
          <w:sz w:val="22"/>
        </w:rPr>
      </w:pPr>
    </w:p>
    <w:p w14:paraId="4A1AA156" w14:textId="77777777" w:rsidR="006316F8" w:rsidRPr="007610D9" w:rsidRDefault="006316F8" w:rsidP="007610D9">
      <w:pPr>
        <w:jc w:val="both"/>
        <w:rPr>
          <w:rFonts w:ascii="Ebrima" w:hAnsi="Ebrima"/>
          <w:sz w:val="22"/>
          <w:szCs w:val="22"/>
        </w:rPr>
      </w:pPr>
      <w:r w:rsidRPr="007610D9">
        <w:rPr>
          <w:rFonts w:ascii="Ebrima" w:hAnsi="Ebrima"/>
          <w:sz w:val="22"/>
          <w:szCs w:val="22"/>
        </w:rPr>
        <w:t>Jeśli dokumentacja projektowa, SST lub Inżynier nie ustalą inaczej, to do obramowania nawierzchni z kostek można stosować:</w:t>
      </w:r>
    </w:p>
    <w:p w14:paraId="7AAC2E17" w14:textId="72C205E6" w:rsidR="006316F8" w:rsidRPr="007610D9" w:rsidRDefault="006316F8" w:rsidP="007610D9">
      <w:pPr>
        <w:ind w:left="851"/>
        <w:jc w:val="both"/>
        <w:rPr>
          <w:rFonts w:ascii="Ebrima" w:hAnsi="Ebrima"/>
          <w:sz w:val="22"/>
          <w:szCs w:val="22"/>
        </w:rPr>
      </w:pPr>
      <w:r w:rsidRPr="007610D9">
        <w:rPr>
          <w:rFonts w:ascii="Ebrima" w:hAnsi="Ebrima"/>
          <w:sz w:val="22"/>
          <w:szCs w:val="22"/>
        </w:rPr>
        <w:t xml:space="preserve">a) krawężniki i obrzeża betonowe wg </w:t>
      </w:r>
      <w:r w:rsidR="001F7930" w:rsidRPr="007610D9">
        <w:rPr>
          <w:rFonts w:ascii="Ebrima" w:hAnsi="Ebrima"/>
          <w:sz w:val="22"/>
          <w:szCs w:val="22"/>
        </w:rPr>
        <w:t>PN-EN 1340:2004</w:t>
      </w:r>
      <w:r w:rsidRPr="007610D9">
        <w:rPr>
          <w:rFonts w:ascii="Ebrima" w:hAnsi="Ebrima"/>
          <w:sz w:val="22"/>
          <w:szCs w:val="22"/>
        </w:rPr>
        <w:t xml:space="preserve"> lub z betonu </w:t>
      </w:r>
      <w:proofErr w:type="spellStart"/>
      <w:r w:rsidRPr="007610D9">
        <w:rPr>
          <w:rFonts w:ascii="Ebrima" w:hAnsi="Ebrima"/>
          <w:sz w:val="22"/>
          <w:szCs w:val="22"/>
        </w:rPr>
        <w:t>wibroprasowanego</w:t>
      </w:r>
      <w:proofErr w:type="spellEnd"/>
      <w:r w:rsidRPr="007610D9">
        <w:rPr>
          <w:rFonts w:ascii="Ebrima" w:hAnsi="Ebrima"/>
          <w:sz w:val="22"/>
          <w:szCs w:val="22"/>
        </w:rPr>
        <w:t xml:space="preserve"> posiadającego aprobatę techniczną,</w:t>
      </w:r>
    </w:p>
    <w:p w14:paraId="3A711DFE" w14:textId="384376EA" w:rsidR="006316F8" w:rsidRPr="007610D9" w:rsidRDefault="006316F8" w:rsidP="007610D9">
      <w:pPr>
        <w:ind w:left="851"/>
        <w:jc w:val="both"/>
        <w:rPr>
          <w:rFonts w:ascii="Ebrima" w:hAnsi="Ebrima"/>
          <w:sz w:val="22"/>
          <w:szCs w:val="22"/>
        </w:rPr>
      </w:pPr>
      <w:r w:rsidRPr="007610D9">
        <w:rPr>
          <w:rFonts w:ascii="Ebrima" w:hAnsi="Ebrima"/>
          <w:sz w:val="22"/>
          <w:szCs w:val="22"/>
        </w:rPr>
        <w:t>b) krawężniki kamienne</w:t>
      </w:r>
    </w:p>
    <w:p w14:paraId="20987A02" w14:textId="77777777" w:rsidR="006316F8" w:rsidRPr="007610D9" w:rsidRDefault="006316F8" w:rsidP="007610D9">
      <w:pPr>
        <w:jc w:val="both"/>
        <w:rPr>
          <w:rFonts w:ascii="Ebrima" w:hAnsi="Ebrima"/>
          <w:sz w:val="22"/>
          <w:szCs w:val="22"/>
        </w:rPr>
      </w:pPr>
      <w:r w:rsidRPr="007610D9">
        <w:rPr>
          <w:rFonts w:ascii="Ebrima" w:hAnsi="Ebrima"/>
          <w:sz w:val="22"/>
          <w:szCs w:val="22"/>
        </w:rPr>
        <w:t>Krawężniki, obrzeża i ścieki mogą być ustawiane na:</w:t>
      </w:r>
    </w:p>
    <w:p w14:paraId="148D6550" w14:textId="55E489BA" w:rsidR="006316F8" w:rsidRPr="007610D9" w:rsidRDefault="006316F8" w:rsidP="007610D9">
      <w:pPr>
        <w:ind w:left="851"/>
        <w:jc w:val="both"/>
        <w:rPr>
          <w:rFonts w:ascii="Ebrima" w:hAnsi="Ebrima"/>
          <w:sz w:val="22"/>
          <w:szCs w:val="22"/>
        </w:rPr>
      </w:pPr>
      <w:r w:rsidRPr="007610D9">
        <w:rPr>
          <w:rFonts w:ascii="Ebrima" w:hAnsi="Ebrima"/>
          <w:sz w:val="22"/>
          <w:szCs w:val="22"/>
        </w:rPr>
        <w:t>a) podsypce piaskowej lub cementowo-piaskowej, spełniających wymagania wg 2.3 a i 2.3 b,</w:t>
      </w:r>
    </w:p>
    <w:p w14:paraId="0F746596"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b) ławach żwirowych, tłuczniowych lub betonowych</w:t>
      </w:r>
    </w:p>
    <w:p w14:paraId="7F69F5D1" w14:textId="3B84932A" w:rsidR="006316F8" w:rsidRPr="007610D9" w:rsidRDefault="006316F8" w:rsidP="007610D9">
      <w:pPr>
        <w:jc w:val="both"/>
        <w:rPr>
          <w:rFonts w:ascii="Ebrima" w:hAnsi="Ebrima"/>
          <w:sz w:val="22"/>
          <w:szCs w:val="22"/>
        </w:rPr>
      </w:pPr>
      <w:r w:rsidRPr="007610D9">
        <w:rPr>
          <w:rFonts w:ascii="Ebrima" w:hAnsi="Ebrima"/>
          <w:sz w:val="22"/>
          <w:szCs w:val="22"/>
        </w:rPr>
        <w:t>Krawężniki i obrzeża mogą być przechowywane na składowiskach otwartych, posegregowane według typów, rodzajów, odmian i wielkości. Należy układać je z zastosowaniem podkładek i przekładek drewnianych.</w:t>
      </w:r>
    </w:p>
    <w:p w14:paraId="1F085A53" w14:textId="77777777" w:rsidR="006316F8" w:rsidRPr="007610D9" w:rsidRDefault="006316F8" w:rsidP="007610D9">
      <w:pPr>
        <w:jc w:val="both"/>
        <w:rPr>
          <w:rFonts w:ascii="Ebrima" w:hAnsi="Ebrima"/>
          <w:sz w:val="22"/>
          <w:szCs w:val="22"/>
        </w:rPr>
      </w:pPr>
    </w:p>
    <w:p w14:paraId="1E7DDE52" w14:textId="77777777" w:rsidR="006316F8" w:rsidRPr="007610D9" w:rsidRDefault="006316F8" w:rsidP="007610D9">
      <w:pPr>
        <w:pStyle w:val="Akapitzlist"/>
        <w:numPr>
          <w:ilvl w:val="1"/>
          <w:numId w:val="24"/>
        </w:numPr>
        <w:spacing w:line="240" w:lineRule="auto"/>
        <w:jc w:val="both"/>
        <w:rPr>
          <w:rFonts w:ascii="Ebrima" w:hAnsi="Ebrima"/>
          <w:b/>
          <w:sz w:val="22"/>
        </w:rPr>
      </w:pPr>
      <w:r w:rsidRPr="007610D9">
        <w:rPr>
          <w:rFonts w:ascii="Ebrima" w:hAnsi="Ebrima"/>
          <w:b/>
          <w:sz w:val="22"/>
        </w:rPr>
        <w:t>Materiały do podbudowy ułożonej pod nawierzchnią z betonowej kostki brukowej</w:t>
      </w:r>
    </w:p>
    <w:p w14:paraId="5DC6C428" w14:textId="77777777" w:rsidR="006316F8" w:rsidRPr="007610D9" w:rsidRDefault="006316F8" w:rsidP="007610D9">
      <w:pPr>
        <w:jc w:val="both"/>
        <w:rPr>
          <w:rFonts w:ascii="Ebrima" w:hAnsi="Ebrima"/>
          <w:sz w:val="22"/>
          <w:szCs w:val="22"/>
        </w:rPr>
      </w:pPr>
      <w:r w:rsidRPr="007610D9">
        <w:rPr>
          <w:rFonts w:ascii="Ebrima" w:hAnsi="Ebrima"/>
          <w:sz w:val="22"/>
          <w:szCs w:val="22"/>
        </w:rPr>
        <w:t>Materiały do podbudowy, ustalonej w dokumentacji projektowej, powinny odpowiadać wymaganiom właściwej SST lub innym dokumentom zaakceptowanym przez Inżyniera.</w:t>
      </w:r>
    </w:p>
    <w:p w14:paraId="2D60209A" w14:textId="77777777" w:rsidR="006316F8" w:rsidRPr="007610D9" w:rsidRDefault="006316F8" w:rsidP="007610D9">
      <w:pPr>
        <w:jc w:val="both"/>
        <w:rPr>
          <w:rFonts w:ascii="Ebrima" w:hAnsi="Ebrima"/>
          <w:b/>
          <w:sz w:val="22"/>
          <w:szCs w:val="22"/>
        </w:rPr>
      </w:pPr>
    </w:p>
    <w:p w14:paraId="5BCF8744" w14:textId="77777777" w:rsidR="006316F8" w:rsidRPr="007610D9" w:rsidRDefault="006316F8" w:rsidP="007610D9">
      <w:pPr>
        <w:pStyle w:val="Akapitzlist"/>
        <w:numPr>
          <w:ilvl w:val="0"/>
          <w:numId w:val="24"/>
        </w:numPr>
        <w:spacing w:before="0" w:after="0" w:line="240" w:lineRule="auto"/>
        <w:jc w:val="both"/>
        <w:rPr>
          <w:rFonts w:ascii="Ebrima" w:hAnsi="Ebrima"/>
          <w:b/>
          <w:sz w:val="22"/>
        </w:rPr>
      </w:pPr>
      <w:r w:rsidRPr="007610D9">
        <w:rPr>
          <w:rFonts w:ascii="Ebrima" w:hAnsi="Ebrima"/>
          <w:b/>
          <w:sz w:val="22"/>
        </w:rPr>
        <w:t>Sprzęt</w:t>
      </w:r>
    </w:p>
    <w:p w14:paraId="438514F1" w14:textId="77777777" w:rsidR="006316F8" w:rsidRPr="007610D9" w:rsidRDefault="006316F8" w:rsidP="007610D9">
      <w:pPr>
        <w:jc w:val="both"/>
        <w:rPr>
          <w:rFonts w:ascii="Ebrima" w:hAnsi="Ebrima"/>
          <w:b/>
          <w:sz w:val="22"/>
          <w:szCs w:val="22"/>
        </w:rPr>
      </w:pPr>
    </w:p>
    <w:p w14:paraId="63814833"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Ogólne wymagania dotyczące sprzętu</w:t>
      </w:r>
    </w:p>
    <w:p w14:paraId="71BBC6E2" w14:textId="77777777" w:rsidR="006316F8" w:rsidRPr="007610D9" w:rsidRDefault="006316F8" w:rsidP="007610D9">
      <w:pPr>
        <w:pStyle w:val="Akapitzlist"/>
        <w:spacing w:before="0" w:after="0" w:line="240" w:lineRule="auto"/>
        <w:ind w:left="357"/>
        <w:jc w:val="both"/>
        <w:rPr>
          <w:rFonts w:ascii="Ebrima" w:hAnsi="Ebrima"/>
          <w:sz w:val="22"/>
        </w:rPr>
      </w:pPr>
    </w:p>
    <w:p w14:paraId="4BC9BDB1" w14:textId="77777777" w:rsidR="006316F8" w:rsidRPr="007610D9" w:rsidRDefault="006316F8" w:rsidP="007610D9">
      <w:pPr>
        <w:jc w:val="both"/>
        <w:rPr>
          <w:rFonts w:ascii="Ebrima" w:hAnsi="Ebrima"/>
          <w:sz w:val="22"/>
          <w:szCs w:val="22"/>
        </w:rPr>
      </w:pPr>
      <w:r w:rsidRPr="007610D9">
        <w:rPr>
          <w:rFonts w:ascii="Ebrima" w:hAnsi="Ebrima"/>
          <w:sz w:val="22"/>
          <w:szCs w:val="22"/>
        </w:rPr>
        <w:t>Ogólne wymagania dotyczące sprzętu podano w ST „Wymagania ogólne” pkt 3.</w:t>
      </w:r>
    </w:p>
    <w:p w14:paraId="157F173B" w14:textId="77777777" w:rsidR="006316F8" w:rsidRPr="007610D9" w:rsidRDefault="006316F8" w:rsidP="007610D9">
      <w:pPr>
        <w:jc w:val="both"/>
        <w:rPr>
          <w:rFonts w:ascii="Ebrima" w:hAnsi="Ebrima"/>
          <w:sz w:val="22"/>
          <w:szCs w:val="22"/>
        </w:rPr>
      </w:pPr>
    </w:p>
    <w:p w14:paraId="47AAE370"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Sprzęt do wykonywania nawierzchni</w:t>
      </w:r>
    </w:p>
    <w:p w14:paraId="01E41197" w14:textId="77777777" w:rsidR="006316F8" w:rsidRPr="007610D9" w:rsidRDefault="006316F8" w:rsidP="007610D9">
      <w:pPr>
        <w:pStyle w:val="Akapitzlist"/>
        <w:spacing w:before="0" w:after="0" w:line="240" w:lineRule="auto"/>
        <w:ind w:left="357"/>
        <w:jc w:val="both"/>
        <w:rPr>
          <w:rFonts w:ascii="Ebrima" w:hAnsi="Ebrima"/>
          <w:sz w:val="22"/>
        </w:rPr>
      </w:pPr>
    </w:p>
    <w:p w14:paraId="25836F6D" w14:textId="77777777" w:rsidR="006316F8" w:rsidRPr="007610D9" w:rsidRDefault="006316F8" w:rsidP="007610D9">
      <w:pPr>
        <w:jc w:val="both"/>
        <w:rPr>
          <w:rFonts w:ascii="Ebrima" w:hAnsi="Ebrima"/>
          <w:sz w:val="22"/>
          <w:szCs w:val="22"/>
        </w:rPr>
      </w:pPr>
      <w:r w:rsidRPr="007610D9">
        <w:rPr>
          <w:rFonts w:ascii="Ebrima" w:hAnsi="Ebrima"/>
          <w:sz w:val="22"/>
          <w:szCs w:val="22"/>
        </w:rPr>
        <w:t>Układanie betonowej kostki brukowej może odbywać się:</w:t>
      </w:r>
    </w:p>
    <w:p w14:paraId="3E566A76"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a) ręcznie, zwłaszcza na małych powierzchniach,</w:t>
      </w:r>
    </w:p>
    <w:p w14:paraId="143F14C0" w14:textId="680E8FFE" w:rsidR="006316F8" w:rsidRPr="007610D9" w:rsidRDefault="006316F8" w:rsidP="007610D9">
      <w:pPr>
        <w:ind w:left="851"/>
        <w:jc w:val="both"/>
        <w:rPr>
          <w:rFonts w:ascii="Ebrima" w:hAnsi="Ebrima"/>
          <w:sz w:val="22"/>
          <w:szCs w:val="22"/>
        </w:rPr>
      </w:pPr>
      <w:r w:rsidRPr="007610D9">
        <w:rPr>
          <w:rFonts w:ascii="Ebrima" w:hAnsi="Ebrima"/>
          <w:sz w:val="22"/>
          <w:szCs w:val="22"/>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530BC218" w14:textId="77777777" w:rsidR="006316F8" w:rsidRPr="007610D9" w:rsidRDefault="006316F8" w:rsidP="007610D9">
      <w:pPr>
        <w:jc w:val="both"/>
        <w:rPr>
          <w:rFonts w:ascii="Ebrima" w:hAnsi="Ebrima"/>
          <w:sz w:val="22"/>
          <w:szCs w:val="22"/>
        </w:rPr>
      </w:pPr>
      <w:r w:rsidRPr="007610D9">
        <w:rPr>
          <w:rFonts w:ascii="Ebrima" w:hAnsi="Ebrima"/>
          <w:sz w:val="22"/>
          <w:szCs w:val="22"/>
        </w:rPr>
        <w:t>Do przycinania kostek można stosować specjalne narzędzia tnące (np. przycinarki, szlifierki z tarczą).</w:t>
      </w:r>
    </w:p>
    <w:p w14:paraId="05220357" w14:textId="30A383D2" w:rsidR="006316F8" w:rsidRPr="007610D9" w:rsidRDefault="006316F8" w:rsidP="007610D9">
      <w:pPr>
        <w:jc w:val="both"/>
        <w:rPr>
          <w:rFonts w:ascii="Ebrima" w:hAnsi="Ebrima"/>
          <w:sz w:val="22"/>
          <w:szCs w:val="22"/>
        </w:rPr>
      </w:pPr>
      <w:r w:rsidRPr="007610D9">
        <w:rPr>
          <w:rFonts w:ascii="Ebrima" w:hAnsi="Ebrima"/>
          <w:sz w:val="22"/>
          <w:szCs w:val="22"/>
        </w:rPr>
        <w:t>Do zagęszczania nawierzchni z kostki należy stosować zagęszczarki wibracyjne (płytowe) z wykładziną elastomerową, chroniące kostki przed ścieraniem i wykruszaniem naroży.</w:t>
      </w:r>
    </w:p>
    <w:p w14:paraId="04E6D44F" w14:textId="77777777" w:rsidR="006316F8" w:rsidRPr="007610D9" w:rsidRDefault="006316F8" w:rsidP="007610D9">
      <w:pPr>
        <w:jc w:val="both"/>
        <w:rPr>
          <w:rFonts w:ascii="Ebrima" w:hAnsi="Ebrima"/>
          <w:sz w:val="22"/>
          <w:szCs w:val="22"/>
        </w:rPr>
      </w:pPr>
      <w:r w:rsidRPr="007610D9">
        <w:rPr>
          <w:rFonts w:ascii="Ebrima" w:hAnsi="Ebrima"/>
          <w:sz w:val="22"/>
          <w:szCs w:val="22"/>
        </w:rPr>
        <w:t xml:space="preserve">Sprzęt do wykonania koryta, podbudowy i podsypki powinien odpowiadać wymaganiom właściwych ST, wymienionych w punkcie 5.4 lub innym dokumentom (normom PB i BN, wytycznym </w:t>
      </w:r>
      <w:proofErr w:type="spellStart"/>
      <w:r w:rsidRPr="007610D9">
        <w:rPr>
          <w:rFonts w:ascii="Ebrima" w:hAnsi="Ebrima"/>
          <w:sz w:val="22"/>
          <w:szCs w:val="22"/>
        </w:rPr>
        <w:t>IBDiM</w:t>
      </w:r>
      <w:proofErr w:type="spellEnd"/>
      <w:r w:rsidRPr="007610D9">
        <w:rPr>
          <w:rFonts w:ascii="Ebrima" w:hAnsi="Ebrima"/>
          <w:sz w:val="22"/>
          <w:szCs w:val="22"/>
        </w:rPr>
        <w:t>) względnie opracowanym SST zaakceptowanym przez Inżyniera.</w:t>
      </w:r>
    </w:p>
    <w:p w14:paraId="266B9AEA" w14:textId="77777777" w:rsidR="006316F8" w:rsidRPr="007610D9" w:rsidRDefault="006316F8" w:rsidP="007610D9">
      <w:pPr>
        <w:jc w:val="both"/>
        <w:rPr>
          <w:rFonts w:ascii="Ebrima" w:hAnsi="Ebrima"/>
          <w:sz w:val="22"/>
          <w:szCs w:val="22"/>
        </w:rPr>
      </w:pPr>
      <w:r w:rsidRPr="007610D9">
        <w:rPr>
          <w:rFonts w:ascii="Ebrima" w:hAnsi="Ebrima"/>
          <w:sz w:val="22"/>
          <w:szCs w:val="22"/>
        </w:rPr>
        <w:t>Do wytwarzania podsypki cementowo-piaskowej i zapraw należy stosować betoniarki.</w:t>
      </w:r>
    </w:p>
    <w:p w14:paraId="0922D00A" w14:textId="77777777" w:rsidR="006316F8" w:rsidRPr="007610D9" w:rsidRDefault="006316F8" w:rsidP="007610D9">
      <w:pPr>
        <w:pStyle w:val="Akapitzlist"/>
        <w:spacing w:before="0" w:after="0" w:line="240" w:lineRule="auto"/>
        <w:ind w:left="357"/>
        <w:jc w:val="both"/>
        <w:rPr>
          <w:rFonts w:ascii="Ebrima" w:hAnsi="Ebrima"/>
          <w:sz w:val="22"/>
        </w:rPr>
      </w:pPr>
    </w:p>
    <w:p w14:paraId="1793B89F" w14:textId="77777777" w:rsidR="006316F8" w:rsidRPr="007610D9" w:rsidRDefault="006316F8" w:rsidP="007610D9">
      <w:pPr>
        <w:pStyle w:val="Akapitzlist"/>
        <w:numPr>
          <w:ilvl w:val="0"/>
          <w:numId w:val="15"/>
        </w:numPr>
        <w:spacing w:before="0" w:after="0" w:line="240" w:lineRule="auto"/>
        <w:jc w:val="both"/>
        <w:rPr>
          <w:rFonts w:ascii="Ebrima" w:hAnsi="Ebrima"/>
          <w:b/>
          <w:sz w:val="22"/>
        </w:rPr>
      </w:pPr>
      <w:r w:rsidRPr="007610D9">
        <w:rPr>
          <w:rFonts w:ascii="Ebrima" w:hAnsi="Ebrima"/>
          <w:b/>
          <w:sz w:val="22"/>
        </w:rPr>
        <w:t>Transport</w:t>
      </w:r>
    </w:p>
    <w:p w14:paraId="191E6CF4" w14:textId="77777777" w:rsidR="006316F8" w:rsidRPr="007610D9" w:rsidRDefault="006316F8" w:rsidP="007610D9">
      <w:pPr>
        <w:pStyle w:val="Akapitzlist"/>
        <w:spacing w:before="0" w:after="0" w:line="240" w:lineRule="auto"/>
        <w:ind w:left="360"/>
        <w:jc w:val="both"/>
        <w:rPr>
          <w:rFonts w:ascii="Ebrima" w:hAnsi="Ebrima"/>
          <w:b/>
          <w:sz w:val="22"/>
        </w:rPr>
      </w:pPr>
    </w:p>
    <w:p w14:paraId="3F46812A"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Ogólne wymagania dotyczące transportu</w:t>
      </w:r>
    </w:p>
    <w:p w14:paraId="0ED60EC3" w14:textId="77777777" w:rsidR="006316F8" w:rsidRPr="007610D9" w:rsidRDefault="006316F8" w:rsidP="007610D9">
      <w:pPr>
        <w:pStyle w:val="Akapitzlist"/>
        <w:spacing w:before="0" w:after="0" w:line="240" w:lineRule="auto"/>
        <w:ind w:left="357"/>
        <w:jc w:val="both"/>
        <w:rPr>
          <w:rFonts w:ascii="Ebrima" w:hAnsi="Ebrima"/>
          <w:sz w:val="22"/>
        </w:rPr>
      </w:pPr>
    </w:p>
    <w:p w14:paraId="450114E6" w14:textId="77777777" w:rsidR="006316F8" w:rsidRPr="007610D9" w:rsidRDefault="006316F8" w:rsidP="007610D9">
      <w:pPr>
        <w:jc w:val="both"/>
        <w:rPr>
          <w:rFonts w:ascii="Ebrima" w:hAnsi="Ebrima"/>
          <w:sz w:val="22"/>
          <w:szCs w:val="22"/>
        </w:rPr>
      </w:pPr>
      <w:r w:rsidRPr="007610D9">
        <w:rPr>
          <w:rFonts w:ascii="Ebrima" w:hAnsi="Ebrima"/>
          <w:sz w:val="22"/>
          <w:szCs w:val="22"/>
        </w:rPr>
        <w:t>Ogólne wymagania dotyczące transportu podano w ST „Wymagania ogólne” pkt 4.</w:t>
      </w:r>
    </w:p>
    <w:p w14:paraId="558B8F06" w14:textId="77777777" w:rsidR="006316F8" w:rsidRPr="007610D9" w:rsidRDefault="006316F8" w:rsidP="007610D9">
      <w:pPr>
        <w:pStyle w:val="Akapitzlist"/>
        <w:spacing w:before="0" w:after="0" w:line="240" w:lineRule="auto"/>
        <w:ind w:left="357"/>
        <w:jc w:val="both"/>
        <w:rPr>
          <w:rFonts w:ascii="Ebrima" w:hAnsi="Ebrima"/>
          <w:sz w:val="22"/>
        </w:rPr>
      </w:pPr>
    </w:p>
    <w:p w14:paraId="65FAC05B"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Transport materiałów do wykonywania nawierzchni</w:t>
      </w:r>
    </w:p>
    <w:p w14:paraId="5FB24177" w14:textId="77777777" w:rsidR="006316F8" w:rsidRPr="007610D9" w:rsidRDefault="006316F8" w:rsidP="007610D9">
      <w:pPr>
        <w:pStyle w:val="Akapitzlist"/>
        <w:spacing w:before="0" w:after="0" w:line="240" w:lineRule="auto"/>
        <w:ind w:left="357"/>
        <w:jc w:val="both"/>
        <w:rPr>
          <w:rFonts w:ascii="Ebrima" w:hAnsi="Ebrima"/>
          <w:sz w:val="22"/>
        </w:rPr>
      </w:pPr>
    </w:p>
    <w:p w14:paraId="54866D56" w14:textId="2EDE7D4C" w:rsidR="006316F8" w:rsidRPr="007610D9" w:rsidRDefault="006316F8" w:rsidP="007610D9">
      <w:pPr>
        <w:jc w:val="both"/>
        <w:rPr>
          <w:rFonts w:ascii="Ebrima" w:hAnsi="Ebrima"/>
          <w:sz w:val="22"/>
          <w:szCs w:val="22"/>
        </w:rPr>
      </w:pPr>
      <w:r w:rsidRPr="007610D9">
        <w:rPr>
          <w:rFonts w:ascii="Ebrima" w:hAnsi="Ebrima"/>
          <w:sz w:val="22"/>
          <w:szCs w:val="22"/>
        </w:rPr>
        <w:t xml:space="preserve">Betonowe kostki brukowe mogą być przewożone na paletach </w:t>
      </w:r>
      <w:r w:rsidR="001F7930" w:rsidRPr="007610D9">
        <w:rPr>
          <w:rFonts w:ascii="Ebrima" w:hAnsi="Ebrima"/>
          <w:sz w:val="22"/>
          <w:szCs w:val="22"/>
        </w:rPr>
        <w:t xml:space="preserve">– </w:t>
      </w:r>
      <w:r w:rsidRPr="007610D9">
        <w:rPr>
          <w:rFonts w:ascii="Ebrima" w:hAnsi="Ebrima"/>
          <w:sz w:val="22"/>
          <w:szCs w:val="22"/>
        </w:rPr>
        <w:t xml:space="preserve">dowolnymi środkami transportowymi po osiągnięciu przez beton wytrzymałości na ściskanie co najmniej 15 </w:t>
      </w:r>
      <w:proofErr w:type="spellStart"/>
      <w:r w:rsidRPr="007610D9">
        <w:rPr>
          <w:rFonts w:ascii="Ebrima" w:hAnsi="Ebrima"/>
          <w:sz w:val="22"/>
          <w:szCs w:val="22"/>
        </w:rPr>
        <w:t>MPa</w:t>
      </w:r>
      <w:proofErr w:type="spellEnd"/>
      <w:r w:rsidRPr="007610D9">
        <w:rPr>
          <w:rFonts w:ascii="Ebrima" w:hAnsi="Ebrima"/>
          <w:sz w:val="22"/>
          <w:szCs w:val="22"/>
        </w:rPr>
        <w:t>. Kostki w trakcie transportu powinny być zabezpieczone przed przemieszczaniem się i uszkodzeniem.</w:t>
      </w:r>
    </w:p>
    <w:p w14:paraId="441D66CA" w14:textId="77777777" w:rsidR="006316F8" w:rsidRPr="007610D9" w:rsidRDefault="006316F8" w:rsidP="007610D9">
      <w:pPr>
        <w:jc w:val="both"/>
        <w:rPr>
          <w:rFonts w:ascii="Ebrima" w:hAnsi="Ebrima"/>
          <w:sz w:val="22"/>
          <w:szCs w:val="22"/>
        </w:rPr>
      </w:pPr>
      <w:r w:rsidRPr="007610D9">
        <w:rPr>
          <w:rFonts w:ascii="Ebrima" w:hAnsi="Ebrima"/>
          <w:sz w:val="22"/>
          <w:szCs w:val="22"/>
        </w:rPr>
        <w:t>Jako środki transportu wewnątrzzakładowego kostek na środki transportu zewnętrznego mogą służyć wózki widłowe, którymi można dokonać załadunku palet. Do załadunku palet na środki transportu można wykorzystywać również dźwigi samochodowe.</w:t>
      </w:r>
    </w:p>
    <w:p w14:paraId="36FD3876" w14:textId="28799B49" w:rsidR="006316F8" w:rsidRPr="007610D9" w:rsidRDefault="006316F8" w:rsidP="007610D9">
      <w:pPr>
        <w:jc w:val="both"/>
        <w:rPr>
          <w:rFonts w:ascii="Ebrima" w:hAnsi="Ebrima"/>
          <w:sz w:val="22"/>
          <w:szCs w:val="22"/>
        </w:rPr>
      </w:pPr>
      <w:r w:rsidRPr="007610D9">
        <w:rPr>
          <w:rFonts w:ascii="Ebrima" w:hAnsi="Ebrima"/>
          <w:sz w:val="22"/>
          <w:szCs w:val="22"/>
        </w:rPr>
        <w:t>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1200 kg do 1700 kg. Pożądane jest, aby palety z kostkami były wysyłane do odbiorcy środkiem transportu samochodowego wyposażonym w dźwig do za- i rozładunku.</w:t>
      </w:r>
    </w:p>
    <w:p w14:paraId="2B6BE1FB" w14:textId="5C470EB8" w:rsidR="006316F8" w:rsidRPr="007610D9" w:rsidRDefault="006316F8" w:rsidP="007610D9">
      <w:pPr>
        <w:jc w:val="both"/>
        <w:rPr>
          <w:rFonts w:ascii="Ebrima" w:hAnsi="Ebrima"/>
          <w:sz w:val="22"/>
          <w:szCs w:val="22"/>
        </w:rPr>
      </w:pPr>
      <w:r w:rsidRPr="007610D9">
        <w:rPr>
          <w:rFonts w:ascii="Ebrima" w:hAnsi="Ebrima"/>
          <w:sz w:val="22"/>
          <w:szCs w:val="22"/>
        </w:rPr>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14:paraId="64C92F3A" w14:textId="77777777" w:rsidR="006316F8" w:rsidRPr="007610D9" w:rsidRDefault="006316F8" w:rsidP="007610D9">
      <w:pPr>
        <w:jc w:val="both"/>
        <w:rPr>
          <w:rFonts w:ascii="Ebrima" w:hAnsi="Ebrima"/>
          <w:sz w:val="22"/>
          <w:szCs w:val="22"/>
        </w:rPr>
      </w:pPr>
      <w:r w:rsidRPr="007610D9">
        <w:rPr>
          <w:rFonts w:ascii="Ebrima" w:hAnsi="Ebrima"/>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60165A95" w14:textId="77777777" w:rsidR="006316F8" w:rsidRPr="007610D9" w:rsidRDefault="006316F8" w:rsidP="007610D9">
      <w:pPr>
        <w:jc w:val="both"/>
        <w:rPr>
          <w:rFonts w:ascii="Ebrima" w:hAnsi="Ebrima"/>
          <w:sz w:val="22"/>
          <w:szCs w:val="22"/>
        </w:rPr>
      </w:pPr>
      <w:r w:rsidRPr="007610D9">
        <w:rPr>
          <w:rFonts w:ascii="Ebrima" w:hAnsi="Ebrima"/>
          <w:sz w:val="22"/>
          <w:szCs w:val="22"/>
        </w:rPr>
        <w:t>Zalewę lub masy uszczelniające do szczelin dylatacyjnych można transportować dowolnymi środkami transportu w fabrycznie zamkniętych pojemnikach lub opakowaniach, chroniących je przed zanieczyszczeniem.</w:t>
      </w:r>
    </w:p>
    <w:p w14:paraId="549DE2BD" w14:textId="0B6205BC" w:rsidR="006316F8" w:rsidRPr="007610D9" w:rsidRDefault="006316F8" w:rsidP="007610D9">
      <w:pPr>
        <w:jc w:val="both"/>
        <w:rPr>
          <w:rFonts w:ascii="Ebrima" w:hAnsi="Ebrima"/>
          <w:sz w:val="22"/>
          <w:szCs w:val="22"/>
        </w:rPr>
      </w:pPr>
      <w:r w:rsidRPr="007610D9">
        <w:rPr>
          <w:rFonts w:ascii="Ebrima" w:hAnsi="Ebrima"/>
          <w:sz w:val="22"/>
          <w:szCs w:val="22"/>
        </w:rPr>
        <w:t>Materiały do podbudowy powinny być przewożone w sposób odpowiadający wymaganiom właściwej OST.</w:t>
      </w:r>
    </w:p>
    <w:p w14:paraId="4A82C753" w14:textId="77777777" w:rsidR="001F7930" w:rsidRPr="007610D9" w:rsidRDefault="001F7930" w:rsidP="007610D9">
      <w:pPr>
        <w:jc w:val="both"/>
        <w:rPr>
          <w:rFonts w:ascii="Ebrima" w:hAnsi="Ebrima"/>
          <w:sz w:val="22"/>
          <w:szCs w:val="22"/>
        </w:rPr>
      </w:pPr>
    </w:p>
    <w:p w14:paraId="481059FB" w14:textId="77777777" w:rsidR="006316F8" w:rsidRPr="007610D9" w:rsidRDefault="006316F8" w:rsidP="007610D9">
      <w:pPr>
        <w:pStyle w:val="Akapitzlist"/>
        <w:numPr>
          <w:ilvl w:val="0"/>
          <w:numId w:val="15"/>
        </w:numPr>
        <w:spacing w:before="0" w:after="0" w:line="240" w:lineRule="auto"/>
        <w:jc w:val="both"/>
        <w:rPr>
          <w:rFonts w:ascii="Ebrima" w:hAnsi="Ebrima"/>
          <w:b/>
          <w:sz w:val="22"/>
        </w:rPr>
      </w:pPr>
      <w:r w:rsidRPr="007610D9">
        <w:rPr>
          <w:rFonts w:ascii="Ebrima" w:hAnsi="Ebrima"/>
          <w:b/>
          <w:sz w:val="22"/>
        </w:rPr>
        <w:t>Wykonywanie robót</w:t>
      </w:r>
    </w:p>
    <w:p w14:paraId="3658CC8C" w14:textId="77777777" w:rsidR="006316F8" w:rsidRPr="007610D9" w:rsidRDefault="006316F8" w:rsidP="007610D9">
      <w:pPr>
        <w:pStyle w:val="Akapitzlist"/>
        <w:spacing w:before="0" w:after="0" w:line="240" w:lineRule="auto"/>
        <w:ind w:left="360"/>
        <w:jc w:val="both"/>
        <w:rPr>
          <w:rFonts w:ascii="Ebrima" w:hAnsi="Ebrima"/>
          <w:b/>
          <w:sz w:val="22"/>
        </w:rPr>
      </w:pPr>
    </w:p>
    <w:p w14:paraId="07ABF2F3"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Ogólne zasady wykonywania robót</w:t>
      </w:r>
    </w:p>
    <w:p w14:paraId="6A9410D1" w14:textId="77777777" w:rsidR="006316F8" w:rsidRPr="007610D9" w:rsidRDefault="006316F8" w:rsidP="007610D9">
      <w:pPr>
        <w:pStyle w:val="Akapitzlist"/>
        <w:spacing w:before="0" w:after="0" w:line="240" w:lineRule="auto"/>
        <w:ind w:left="357"/>
        <w:jc w:val="both"/>
        <w:rPr>
          <w:rFonts w:ascii="Ebrima" w:hAnsi="Ebrima"/>
          <w:sz w:val="22"/>
        </w:rPr>
      </w:pPr>
    </w:p>
    <w:p w14:paraId="4D561923" w14:textId="77777777" w:rsidR="006316F8" w:rsidRPr="007610D9" w:rsidRDefault="006316F8" w:rsidP="007610D9">
      <w:pPr>
        <w:jc w:val="both"/>
        <w:rPr>
          <w:rFonts w:ascii="Ebrima" w:hAnsi="Ebrima"/>
          <w:sz w:val="22"/>
          <w:szCs w:val="22"/>
        </w:rPr>
      </w:pPr>
      <w:r w:rsidRPr="007610D9">
        <w:rPr>
          <w:rFonts w:ascii="Ebrima" w:hAnsi="Ebrima"/>
          <w:sz w:val="22"/>
          <w:szCs w:val="22"/>
        </w:rPr>
        <w:t>Ogólne zasady wykonania robót podano w ST „Wymagania ogólne” pkt 5.</w:t>
      </w:r>
    </w:p>
    <w:p w14:paraId="7B0F2D2D" w14:textId="77777777" w:rsidR="006316F8" w:rsidRPr="007610D9" w:rsidRDefault="006316F8" w:rsidP="007610D9">
      <w:pPr>
        <w:pStyle w:val="Akapitzlist"/>
        <w:spacing w:before="0" w:after="0" w:line="240" w:lineRule="auto"/>
        <w:ind w:left="357"/>
        <w:jc w:val="both"/>
        <w:rPr>
          <w:rFonts w:ascii="Ebrima" w:hAnsi="Ebrima"/>
          <w:sz w:val="22"/>
        </w:rPr>
      </w:pPr>
    </w:p>
    <w:p w14:paraId="104512E8"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Podłoże i koryto</w:t>
      </w:r>
    </w:p>
    <w:p w14:paraId="44F315FD" w14:textId="77777777" w:rsidR="006316F8" w:rsidRPr="007610D9" w:rsidRDefault="006316F8" w:rsidP="007610D9">
      <w:pPr>
        <w:pStyle w:val="Akapitzlist"/>
        <w:spacing w:before="0" w:after="0" w:line="240" w:lineRule="auto"/>
        <w:ind w:left="357"/>
        <w:jc w:val="both"/>
        <w:rPr>
          <w:rFonts w:ascii="Ebrima" w:hAnsi="Ebrima"/>
          <w:sz w:val="22"/>
        </w:rPr>
      </w:pPr>
    </w:p>
    <w:p w14:paraId="3C9F5E3B" w14:textId="2D0C8276" w:rsidR="006316F8" w:rsidRPr="007610D9" w:rsidRDefault="006316F8" w:rsidP="007610D9">
      <w:pPr>
        <w:jc w:val="both"/>
        <w:rPr>
          <w:rFonts w:ascii="Ebrima" w:hAnsi="Ebrima"/>
          <w:sz w:val="22"/>
          <w:szCs w:val="22"/>
        </w:rPr>
      </w:pPr>
      <w:r w:rsidRPr="007610D9">
        <w:rPr>
          <w:rFonts w:ascii="Ebrima" w:hAnsi="Ebrima"/>
          <w:sz w:val="22"/>
          <w:szCs w:val="22"/>
        </w:rPr>
        <w:t xml:space="preserve">Grunty podłoża powinny być </w:t>
      </w:r>
      <w:proofErr w:type="spellStart"/>
      <w:r w:rsidRPr="007610D9">
        <w:rPr>
          <w:rFonts w:ascii="Ebrima" w:hAnsi="Ebrima"/>
          <w:sz w:val="22"/>
          <w:szCs w:val="22"/>
        </w:rPr>
        <w:t>niewysadzinowe</w:t>
      </w:r>
      <w:proofErr w:type="spellEnd"/>
      <w:r w:rsidRPr="007610D9">
        <w:rPr>
          <w:rFonts w:ascii="Ebrima" w:hAnsi="Ebrima"/>
          <w:sz w:val="22"/>
          <w:szCs w:val="22"/>
        </w:rPr>
        <w:t>, jednorodne i nośne oraz zabezpieczone przed nadmiernym zawilgoceniem i ujemnymi skutkami przemarzania, zgodnie z dokumentacją projektową.</w:t>
      </w:r>
    </w:p>
    <w:p w14:paraId="48EED6AC" w14:textId="53F5A5A2" w:rsidR="006316F8" w:rsidRPr="007610D9" w:rsidRDefault="006316F8" w:rsidP="007610D9">
      <w:pPr>
        <w:jc w:val="both"/>
        <w:rPr>
          <w:rFonts w:ascii="Ebrima" w:hAnsi="Ebrima"/>
          <w:sz w:val="22"/>
          <w:szCs w:val="22"/>
        </w:rPr>
      </w:pPr>
      <w:r w:rsidRPr="007610D9">
        <w:rPr>
          <w:rFonts w:ascii="Ebrima" w:hAnsi="Ebrima"/>
          <w:sz w:val="22"/>
          <w:szCs w:val="22"/>
        </w:rPr>
        <w:t>Koryto pod podbudowę lub nawierzchnię powinno być wyprofilowane zgodnie z projektowanymi spadkami. Koryto musi mieć skuteczne odwodnienie.</w:t>
      </w:r>
    </w:p>
    <w:p w14:paraId="0DAE6B24" w14:textId="77777777" w:rsidR="006316F8" w:rsidRPr="007610D9" w:rsidRDefault="006316F8" w:rsidP="007610D9">
      <w:pPr>
        <w:pStyle w:val="Akapitzlist"/>
        <w:spacing w:before="0" w:after="0" w:line="240" w:lineRule="auto"/>
        <w:ind w:left="357"/>
        <w:jc w:val="both"/>
        <w:rPr>
          <w:rFonts w:ascii="Ebrima" w:hAnsi="Ebrima"/>
          <w:sz w:val="22"/>
        </w:rPr>
      </w:pPr>
    </w:p>
    <w:p w14:paraId="7750F1B5"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Konstrukcja nawierzchni</w:t>
      </w:r>
    </w:p>
    <w:p w14:paraId="77559E58" w14:textId="77777777" w:rsidR="006316F8" w:rsidRPr="007610D9" w:rsidRDefault="006316F8" w:rsidP="007610D9">
      <w:pPr>
        <w:pStyle w:val="Akapitzlist"/>
        <w:spacing w:before="0" w:after="0" w:line="240" w:lineRule="auto"/>
        <w:ind w:left="357"/>
        <w:jc w:val="both"/>
        <w:rPr>
          <w:rFonts w:ascii="Ebrima" w:hAnsi="Ebrima"/>
          <w:sz w:val="22"/>
        </w:rPr>
      </w:pPr>
    </w:p>
    <w:p w14:paraId="2AA87DE5" w14:textId="77777777" w:rsidR="006316F8" w:rsidRPr="007610D9" w:rsidRDefault="006316F8" w:rsidP="007610D9">
      <w:pPr>
        <w:jc w:val="both"/>
        <w:rPr>
          <w:rFonts w:ascii="Ebrima" w:hAnsi="Ebrima"/>
          <w:sz w:val="22"/>
          <w:szCs w:val="22"/>
        </w:rPr>
      </w:pPr>
      <w:r w:rsidRPr="007610D9">
        <w:rPr>
          <w:rFonts w:ascii="Ebrima" w:hAnsi="Ebrima"/>
          <w:sz w:val="22"/>
          <w:szCs w:val="22"/>
        </w:rPr>
        <w:t>Podstawowe czynności przy wykonywaniu nawierzchni, z występowaniem podbudowy, podsypki cementowo-piaskowej i wypełnieniem spoin zaprawą cementowo-piaskową, obejmują:</w:t>
      </w:r>
    </w:p>
    <w:p w14:paraId="1CF291A3"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1. wykonanie podbudowy,</w:t>
      </w:r>
    </w:p>
    <w:p w14:paraId="20C9CCB8"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2. wykonanie obramowania nawierzchni (z krawężników, obrzeży i ew. ścieków),</w:t>
      </w:r>
    </w:p>
    <w:p w14:paraId="78BF72A7"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3. przygotowanie i rozścielenie podsypki cementowo-piaskowej,</w:t>
      </w:r>
    </w:p>
    <w:p w14:paraId="639E5944"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4. ułożenie kostek z ubiciem,</w:t>
      </w:r>
    </w:p>
    <w:p w14:paraId="4CD3756C"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5. przygotowanie zaprawy cementowo-piaskowej i wypełnienie nią szczelin,</w:t>
      </w:r>
    </w:p>
    <w:p w14:paraId="674C8367"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6. wypełnienie szczelin dylatacyjnych,</w:t>
      </w:r>
    </w:p>
    <w:p w14:paraId="7D59F815" w14:textId="77777777" w:rsidR="006316F8" w:rsidRPr="007610D9" w:rsidRDefault="006316F8" w:rsidP="007610D9">
      <w:pPr>
        <w:ind w:left="851"/>
        <w:jc w:val="both"/>
        <w:rPr>
          <w:rFonts w:ascii="Ebrima" w:hAnsi="Ebrima"/>
          <w:sz w:val="22"/>
          <w:szCs w:val="22"/>
        </w:rPr>
      </w:pPr>
      <w:r w:rsidRPr="007610D9">
        <w:rPr>
          <w:rFonts w:ascii="Ebrima" w:hAnsi="Ebrima"/>
          <w:sz w:val="22"/>
          <w:szCs w:val="22"/>
        </w:rPr>
        <w:t>7. pielęgnację nawierzchni i oddanie jej do ruchu.</w:t>
      </w:r>
    </w:p>
    <w:p w14:paraId="7F8F2C85" w14:textId="77777777" w:rsidR="006316F8" w:rsidRPr="007610D9" w:rsidRDefault="006316F8" w:rsidP="007610D9">
      <w:pPr>
        <w:jc w:val="both"/>
        <w:rPr>
          <w:rFonts w:ascii="Ebrima" w:hAnsi="Ebrima"/>
          <w:sz w:val="22"/>
          <w:szCs w:val="22"/>
        </w:rPr>
      </w:pPr>
      <w:r w:rsidRPr="007610D9">
        <w:rPr>
          <w:rFonts w:ascii="Ebrima" w:hAnsi="Ebrima"/>
          <w:sz w:val="22"/>
          <w:szCs w:val="22"/>
        </w:rPr>
        <w:t>Przy wykonywaniu nawierzchni na podsypce piaskowej, podstawowych czynności jest mniej, gdyż nie występują zwykle poz. 1, 6 i 7, a poz. 3 dotyczy podsypki piaskowej, zaś poz. 5 - wypełnienia szczelin piaskiem.</w:t>
      </w:r>
    </w:p>
    <w:p w14:paraId="0753CD73"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Podbudowa</w:t>
      </w:r>
    </w:p>
    <w:p w14:paraId="34FD59CB" w14:textId="77777777" w:rsidR="006316F8" w:rsidRPr="007610D9" w:rsidRDefault="006316F8" w:rsidP="007610D9">
      <w:pPr>
        <w:pStyle w:val="Akapitzlist"/>
        <w:spacing w:before="0" w:after="0" w:line="240" w:lineRule="auto"/>
        <w:ind w:left="357"/>
        <w:jc w:val="both"/>
        <w:rPr>
          <w:rFonts w:ascii="Ebrima" w:hAnsi="Ebrima"/>
          <w:sz w:val="22"/>
        </w:rPr>
      </w:pPr>
    </w:p>
    <w:p w14:paraId="766A903E" w14:textId="77777777" w:rsidR="006316F8" w:rsidRPr="007610D9" w:rsidRDefault="006316F8" w:rsidP="007610D9">
      <w:pPr>
        <w:jc w:val="both"/>
        <w:rPr>
          <w:rFonts w:ascii="Ebrima" w:hAnsi="Ebrima"/>
          <w:sz w:val="22"/>
          <w:szCs w:val="22"/>
        </w:rPr>
      </w:pPr>
      <w:r w:rsidRPr="007610D9">
        <w:rPr>
          <w:rFonts w:ascii="Ebrima" w:hAnsi="Ebrima"/>
          <w:sz w:val="22"/>
          <w:szCs w:val="22"/>
        </w:rPr>
        <w:t>Rodzaj podbudowy przewidzianej do wykonania pod warstwą betonowej kostki brukowej powinien być zgodny z dokumentacją projektową.</w:t>
      </w:r>
    </w:p>
    <w:p w14:paraId="712C9002" w14:textId="77777777" w:rsidR="006316F8" w:rsidRPr="007610D9" w:rsidRDefault="006316F8" w:rsidP="007610D9">
      <w:pPr>
        <w:jc w:val="both"/>
        <w:rPr>
          <w:rFonts w:ascii="Ebrima" w:hAnsi="Ebrima"/>
          <w:sz w:val="22"/>
          <w:szCs w:val="22"/>
        </w:rPr>
      </w:pPr>
      <w:r w:rsidRPr="007610D9">
        <w:rPr>
          <w:rFonts w:ascii="Ebrima" w:hAnsi="Ebrima"/>
          <w:sz w:val="22"/>
          <w:szCs w:val="22"/>
        </w:rPr>
        <w:t>Wykonanie podbudowy powinno odpowiadać wymaganiom właściwej SST</w:t>
      </w:r>
    </w:p>
    <w:p w14:paraId="559D95BC" w14:textId="77777777" w:rsidR="006316F8" w:rsidRPr="007610D9" w:rsidRDefault="006316F8" w:rsidP="007610D9">
      <w:pPr>
        <w:jc w:val="both"/>
        <w:rPr>
          <w:rFonts w:ascii="Ebrima" w:hAnsi="Ebrima"/>
          <w:sz w:val="22"/>
          <w:szCs w:val="22"/>
        </w:rPr>
      </w:pPr>
      <w:r w:rsidRPr="007610D9">
        <w:rPr>
          <w:rFonts w:ascii="Ebrima" w:hAnsi="Ebrima"/>
          <w:sz w:val="22"/>
          <w:szCs w:val="22"/>
        </w:rPr>
        <w:t xml:space="preserve">Inne rodzaje podbudów powinny odpowiadać wymaganiom norm, wytycznych </w:t>
      </w:r>
      <w:proofErr w:type="spellStart"/>
      <w:r w:rsidRPr="007610D9">
        <w:rPr>
          <w:rFonts w:ascii="Ebrima" w:hAnsi="Ebrima"/>
          <w:sz w:val="22"/>
          <w:szCs w:val="22"/>
        </w:rPr>
        <w:t>IBDiM</w:t>
      </w:r>
      <w:proofErr w:type="spellEnd"/>
      <w:r w:rsidRPr="007610D9">
        <w:rPr>
          <w:rFonts w:ascii="Ebrima" w:hAnsi="Ebrima"/>
          <w:sz w:val="22"/>
          <w:szCs w:val="22"/>
        </w:rPr>
        <w:t xml:space="preserve"> lub indywidualnie opracowanym SST zaakceptowanym przez Inżyniera.</w:t>
      </w:r>
    </w:p>
    <w:p w14:paraId="4C9DA41C" w14:textId="77777777" w:rsidR="006316F8" w:rsidRPr="007610D9" w:rsidRDefault="006316F8" w:rsidP="007610D9">
      <w:pPr>
        <w:pStyle w:val="Akapitzlist"/>
        <w:spacing w:before="0" w:after="0" w:line="240" w:lineRule="auto"/>
        <w:ind w:left="357"/>
        <w:jc w:val="both"/>
        <w:rPr>
          <w:rFonts w:ascii="Ebrima" w:hAnsi="Ebrima"/>
          <w:sz w:val="22"/>
        </w:rPr>
      </w:pPr>
    </w:p>
    <w:p w14:paraId="56AD92AC"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Obramowanie nawierzchni</w:t>
      </w:r>
    </w:p>
    <w:p w14:paraId="5BE0BBC8" w14:textId="77777777" w:rsidR="006316F8" w:rsidRPr="007610D9" w:rsidRDefault="006316F8" w:rsidP="007610D9">
      <w:pPr>
        <w:pStyle w:val="Akapitzlist"/>
        <w:spacing w:before="0" w:after="0" w:line="240" w:lineRule="auto"/>
        <w:ind w:left="357"/>
        <w:jc w:val="both"/>
        <w:rPr>
          <w:rFonts w:ascii="Ebrima" w:hAnsi="Ebrima"/>
          <w:sz w:val="22"/>
        </w:rPr>
      </w:pPr>
    </w:p>
    <w:p w14:paraId="5790C5B1" w14:textId="77777777" w:rsidR="006316F8" w:rsidRPr="007610D9" w:rsidRDefault="006316F8" w:rsidP="007610D9">
      <w:pPr>
        <w:jc w:val="both"/>
        <w:rPr>
          <w:rFonts w:ascii="Ebrima" w:hAnsi="Ebrima"/>
          <w:sz w:val="22"/>
          <w:szCs w:val="22"/>
        </w:rPr>
      </w:pPr>
      <w:r w:rsidRPr="007610D9">
        <w:rPr>
          <w:rFonts w:ascii="Ebrima" w:hAnsi="Ebrima"/>
          <w:sz w:val="22"/>
          <w:szCs w:val="22"/>
        </w:rPr>
        <w:t>Rodzaj obramowania nawierzchni powinien być zgodny z dokumentacją projektową lub SST.</w:t>
      </w:r>
    </w:p>
    <w:p w14:paraId="67FCEF90" w14:textId="77777777" w:rsidR="006316F8" w:rsidRPr="007610D9" w:rsidRDefault="006316F8" w:rsidP="007610D9">
      <w:pPr>
        <w:jc w:val="both"/>
        <w:rPr>
          <w:rFonts w:ascii="Ebrima" w:hAnsi="Ebrima"/>
          <w:sz w:val="22"/>
          <w:szCs w:val="22"/>
        </w:rPr>
      </w:pPr>
      <w:r w:rsidRPr="007610D9">
        <w:rPr>
          <w:rFonts w:ascii="Ebrima" w:hAnsi="Ebrima"/>
          <w:sz w:val="22"/>
          <w:szCs w:val="22"/>
        </w:rPr>
        <w:t>Jeśli dokumentacja projektowa lub SST nie ustala inaczej, to materiały do wykonania obramowań powinny odpowiadać wymaganiom określonym w punkcie 2.4.</w:t>
      </w:r>
    </w:p>
    <w:p w14:paraId="6D7F6677" w14:textId="77777777" w:rsidR="006316F8" w:rsidRPr="007610D9" w:rsidRDefault="006316F8" w:rsidP="007610D9">
      <w:pPr>
        <w:jc w:val="both"/>
        <w:rPr>
          <w:rFonts w:ascii="Ebrima" w:hAnsi="Ebrima"/>
          <w:sz w:val="22"/>
          <w:szCs w:val="22"/>
        </w:rPr>
      </w:pPr>
      <w:r w:rsidRPr="007610D9">
        <w:rPr>
          <w:rFonts w:ascii="Ebrima" w:hAnsi="Ebrima"/>
          <w:sz w:val="22"/>
          <w:szCs w:val="22"/>
        </w:rPr>
        <w:t>Ustawianie krawężników, obrzeży i ew. wykonanie ścieków przy krawężnikowych powinno być zgodne z wymaganiami zawartymi w SST „Krawężniki” „Betonowe obrzeża chodnikowe”. 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14:paraId="4B8AC66F" w14:textId="77777777" w:rsidR="006316F8" w:rsidRPr="007610D9" w:rsidRDefault="006316F8" w:rsidP="007610D9">
      <w:pPr>
        <w:pStyle w:val="Akapitzlist"/>
        <w:spacing w:before="0" w:after="0" w:line="240" w:lineRule="auto"/>
        <w:ind w:left="357"/>
        <w:jc w:val="both"/>
        <w:rPr>
          <w:rFonts w:ascii="Ebrima" w:hAnsi="Ebrima"/>
          <w:sz w:val="22"/>
        </w:rPr>
      </w:pPr>
    </w:p>
    <w:p w14:paraId="25EB7D0C"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Podsypka</w:t>
      </w:r>
    </w:p>
    <w:p w14:paraId="5628FE57" w14:textId="77777777" w:rsidR="006316F8" w:rsidRPr="007610D9" w:rsidRDefault="006316F8" w:rsidP="007610D9">
      <w:pPr>
        <w:pStyle w:val="Akapitzlist"/>
        <w:spacing w:before="0" w:after="0" w:line="240" w:lineRule="auto"/>
        <w:ind w:left="357"/>
        <w:jc w:val="both"/>
        <w:rPr>
          <w:rFonts w:ascii="Ebrima" w:hAnsi="Ebrima"/>
          <w:sz w:val="22"/>
        </w:rPr>
      </w:pPr>
    </w:p>
    <w:p w14:paraId="7DB2264B" w14:textId="77777777" w:rsidR="006316F8" w:rsidRPr="007610D9" w:rsidRDefault="006316F8" w:rsidP="007610D9">
      <w:pPr>
        <w:jc w:val="both"/>
        <w:rPr>
          <w:rFonts w:ascii="Ebrima" w:hAnsi="Ebrima"/>
          <w:sz w:val="22"/>
          <w:szCs w:val="22"/>
        </w:rPr>
      </w:pPr>
      <w:r w:rsidRPr="007610D9">
        <w:rPr>
          <w:rFonts w:ascii="Ebrima" w:hAnsi="Ebrima"/>
          <w:sz w:val="22"/>
          <w:szCs w:val="22"/>
        </w:rPr>
        <w:t>Rodzaj podsypki i jej grubość powinny być zgodne z dokumentacją projektową lub SST.</w:t>
      </w:r>
    </w:p>
    <w:p w14:paraId="36741185" w14:textId="77777777" w:rsidR="006316F8" w:rsidRPr="007610D9" w:rsidRDefault="006316F8" w:rsidP="007610D9">
      <w:pPr>
        <w:jc w:val="both"/>
        <w:rPr>
          <w:rFonts w:ascii="Ebrima" w:hAnsi="Ebrima"/>
          <w:sz w:val="22"/>
          <w:szCs w:val="22"/>
        </w:rPr>
      </w:pPr>
      <w:r w:rsidRPr="007610D9">
        <w:rPr>
          <w:rFonts w:ascii="Ebrima" w:hAnsi="Ebrima"/>
          <w:sz w:val="22"/>
          <w:szCs w:val="22"/>
        </w:rPr>
        <w:t>Jeśli dokumentacja projektowa lub SST nie ustala inaczej to grubość podsypki powinna wynosić po zagęszczeniu 3±5 cm, a wymagania dla materiałów na podsypkę powinny być zgodne z punktem 2.3. Dopuszczalne odchyłki od zaprojektowanej grubości podsypki nie powinny przekraczać ± 1 cm.</w:t>
      </w:r>
    </w:p>
    <w:p w14:paraId="1DD0E1FA" w14:textId="77777777" w:rsidR="006316F8" w:rsidRPr="007610D9" w:rsidRDefault="006316F8" w:rsidP="007610D9">
      <w:pPr>
        <w:jc w:val="both"/>
        <w:rPr>
          <w:rFonts w:ascii="Ebrima" w:hAnsi="Ebrima"/>
          <w:sz w:val="22"/>
          <w:szCs w:val="22"/>
        </w:rPr>
      </w:pPr>
      <w:r w:rsidRPr="007610D9">
        <w:rPr>
          <w:rFonts w:ascii="Ebrima" w:hAnsi="Ebrima"/>
          <w:sz w:val="22"/>
          <w:szCs w:val="22"/>
        </w:rPr>
        <w:t>Podsypkę piaskową należy zwilżyć wodą, równomiernie rozścielić i zagęścić lekkimi walcami (np. ręcznymi) lub zagęszczarkami wibracyjnymi w stanie wilgotności optymalnej.</w:t>
      </w:r>
    </w:p>
    <w:p w14:paraId="7179F24F" w14:textId="11E01D9B" w:rsidR="006316F8" w:rsidRPr="007610D9" w:rsidRDefault="006316F8" w:rsidP="007610D9">
      <w:pPr>
        <w:jc w:val="both"/>
        <w:rPr>
          <w:rFonts w:ascii="Ebrima" w:hAnsi="Ebrima"/>
          <w:sz w:val="22"/>
          <w:szCs w:val="22"/>
        </w:rPr>
      </w:pPr>
      <w:r w:rsidRPr="007610D9">
        <w:rPr>
          <w:rFonts w:ascii="Ebrima" w:hAnsi="Ebrima"/>
          <w:sz w:val="22"/>
          <w:szCs w:val="22"/>
        </w:rPr>
        <w:t>Podsypkę cementowo-piaskową stosuje się z zasady przy występowaniu podbudowy pod nawierzchnią z kostki. Podsypkę cementowo-piaskową przygotowuje się  w betoniarkach, a następnie rozściela się na uprzednio zwilżonej podbudowie, przy zachowaniu:</w:t>
      </w:r>
    </w:p>
    <w:p w14:paraId="6E51AD45" w14:textId="77777777" w:rsidR="006316F8" w:rsidRPr="007610D9" w:rsidRDefault="006316F8" w:rsidP="00904092">
      <w:pPr>
        <w:numPr>
          <w:ilvl w:val="0"/>
          <w:numId w:val="88"/>
        </w:numPr>
        <w:ind w:left="0" w:firstLine="0"/>
        <w:jc w:val="both"/>
        <w:rPr>
          <w:rFonts w:ascii="Ebrima" w:hAnsi="Ebrima"/>
          <w:sz w:val="22"/>
          <w:szCs w:val="22"/>
        </w:rPr>
      </w:pPr>
      <w:r w:rsidRPr="007610D9">
        <w:rPr>
          <w:rFonts w:ascii="Ebrima" w:hAnsi="Ebrima"/>
          <w:sz w:val="22"/>
          <w:szCs w:val="22"/>
        </w:rPr>
        <w:t>współczynnika wodnocementowego od 0,25 do 0,35,</w:t>
      </w:r>
    </w:p>
    <w:p w14:paraId="4E71118C" w14:textId="77777777" w:rsidR="006316F8" w:rsidRPr="007610D9" w:rsidRDefault="006316F8" w:rsidP="00904092">
      <w:pPr>
        <w:numPr>
          <w:ilvl w:val="0"/>
          <w:numId w:val="88"/>
        </w:numPr>
        <w:ind w:left="0" w:firstLine="0"/>
        <w:jc w:val="both"/>
        <w:rPr>
          <w:rFonts w:ascii="Ebrima" w:hAnsi="Ebrima"/>
          <w:sz w:val="22"/>
          <w:szCs w:val="22"/>
        </w:rPr>
      </w:pPr>
      <w:r w:rsidRPr="007610D9">
        <w:rPr>
          <w:rFonts w:ascii="Ebrima" w:hAnsi="Ebrima"/>
          <w:sz w:val="22"/>
          <w:szCs w:val="22"/>
        </w:rPr>
        <w:t xml:space="preserve">wytrzymałości na ściskanie nie mniejszej niż R7 = 10 </w:t>
      </w:r>
      <w:proofErr w:type="spellStart"/>
      <w:r w:rsidRPr="007610D9">
        <w:rPr>
          <w:rFonts w:ascii="Ebrima" w:hAnsi="Ebrima"/>
          <w:sz w:val="22"/>
          <w:szCs w:val="22"/>
        </w:rPr>
        <w:t>MPa</w:t>
      </w:r>
      <w:proofErr w:type="spellEnd"/>
      <w:r w:rsidRPr="007610D9">
        <w:rPr>
          <w:rFonts w:ascii="Ebrima" w:hAnsi="Ebrima"/>
          <w:sz w:val="22"/>
          <w:szCs w:val="22"/>
        </w:rPr>
        <w:t xml:space="preserve">, R28 = 14 </w:t>
      </w:r>
      <w:proofErr w:type="spellStart"/>
      <w:r w:rsidRPr="007610D9">
        <w:rPr>
          <w:rFonts w:ascii="Ebrima" w:hAnsi="Ebrima"/>
          <w:sz w:val="22"/>
          <w:szCs w:val="22"/>
        </w:rPr>
        <w:t>MPa</w:t>
      </w:r>
      <w:proofErr w:type="spellEnd"/>
      <w:r w:rsidRPr="007610D9">
        <w:rPr>
          <w:rFonts w:ascii="Ebrima" w:hAnsi="Ebrima"/>
          <w:sz w:val="22"/>
          <w:szCs w:val="22"/>
        </w:rPr>
        <w:t>.</w:t>
      </w:r>
    </w:p>
    <w:p w14:paraId="62BB0DD6" w14:textId="77777777" w:rsidR="006316F8" w:rsidRPr="007610D9" w:rsidRDefault="006316F8" w:rsidP="007610D9">
      <w:pPr>
        <w:jc w:val="both"/>
        <w:rPr>
          <w:rFonts w:ascii="Ebrima" w:hAnsi="Ebrima"/>
          <w:sz w:val="22"/>
          <w:szCs w:val="22"/>
        </w:rPr>
      </w:pPr>
      <w:r w:rsidRPr="007610D9">
        <w:rPr>
          <w:rFonts w:ascii="Ebrima" w:hAnsi="Ebrima"/>
          <w:sz w:val="22"/>
          <w:szCs w:val="22"/>
        </w:rPr>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 walcami (np. ręcznymi) lub zagęszczarkami wibracyjnymi.</w:t>
      </w:r>
    </w:p>
    <w:p w14:paraId="3D0EACC0" w14:textId="77777777" w:rsidR="006316F8" w:rsidRPr="007610D9" w:rsidRDefault="006316F8" w:rsidP="007610D9">
      <w:pPr>
        <w:jc w:val="both"/>
        <w:rPr>
          <w:rFonts w:ascii="Ebrima" w:hAnsi="Ebrima"/>
          <w:sz w:val="22"/>
          <w:szCs w:val="22"/>
        </w:rPr>
      </w:pPr>
      <w:r w:rsidRPr="007610D9">
        <w:rPr>
          <w:rFonts w:ascii="Ebrima" w:hAnsi="Ebrima"/>
          <w:sz w:val="22"/>
          <w:szCs w:val="22"/>
        </w:rPr>
        <w:t>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20 m.</w:t>
      </w:r>
    </w:p>
    <w:p w14:paraId="77060BB4" w14:textId="77777777" w:rsidR="006316F8" w:rsidRPr="007610D9" w:rsidRDefault="006316F8" w:rsidP="007610D9">
      <w:pPr>
        <w:jc w:val="both"/>
        <w:rPr>
          <w:rFonts w:ascii="Ebrima" w:hAnsi="Ebrima"/>
          <w:sz w:val="22"/>
          <w:szCs w:val="22"/>
        </w:rPr>
      </w:pPr>
      <w:r w:rsidRPr="007610D9">
        <w:rPr>
          <w:rFonts w:ascii="Ebrima" w:hAnsi="Ebrima"/>
          <w:sz w:val="22"/>
          <w:szCs w:val="22"/>
        </w:rPr>
        <w:t>Całkowite ubicie nawierzchni i wypełnienie spoin zaprawą musi być zakończone przed rozpoczęciem wiązania cementu w podsypce.</w:t>
      </w:r>
    </w:p>
    <w:p w14:paraId="3DFBDCF2" w14:textId="77777777" w:rsidR="006316F8" w:rsidRPr="007610D9" w:rsidRDefault="006316F8" w:rsidP="007610D9">
      <w:pPr>
        <w:pStyle w:val="Akapitzlist"/>
        <w:spacing w:before="0" w:after="0" w:line="240" w:lineRule="auto"/>
        <w:ind w:left="357"/>
        <w:jc w:val="both"/>
        <w:rPr>
          <w:rFonts w:ascii="Ebrima" w:hAnsi="Ebrima"/>
          <w:sz w:val="22"/>
        </w:rPr>
      </w:pPr>
    </w:p>
    <w:p w14:paraId="025800C4"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Układanie nawierzchni z betonowych kostek brukowych</w:t>
      </w:r>
    </w:p>
    <w:p w14:paraId="0522124F" w14:textId="77777777" w:rsidR="006316F8" w:rsidRPr="007610D9" w:rsidRDefault="006316F8" w:rsidP="007610D9">
      <w:pPr>
        <w:pStyle w:val="Akapitzlist"/>
        <w:spacing w:before="0" w:after="0" w:line="240" w:lineRule="auto"/>
        <w:ind w:left="357"/>
        <w:jc w:val="both"/>
        <w:rPr>
          <w:rFonts w:ascii="Ebrima" w:hAnsi="Ebrima"/>
          <w:b/>
          <w:sz w:val="22"/>
        </w:rPr>
      </w:pPr>
    </w:p>
    <w:p w14:paraId="07250F89" w14:textId="77777777" w:rsidR="006316F8" w:rsidRPr="007610D9" w:rsidRDefault="006316F8" w:rsidP="007610D9">
      <w:pPr>
        <w:pStyle w:val="Akapitzlist"/>
        <w:numPr>
          <w:ilvl w:val="2"/>
          <w:numId w:val="15"/>
        </w:numPr>
        <w:spacing w:before="0" w:after="0" w:line="240" w:lineRule="auto"/>
        <w:jc w:val="both"/>
        <w:rPr>
          <w:rFonts w:ascii="Ebrima" w:hAnsi="Ebrima"/>
          <w:b/>
          <w:sz w:val="22"/>
        </w:rPr>
      </w:pPr>
      <w:r w:rsidRPr="007610D9">
        <w:rPr>
          <w:rFonts w:ascii="Ebrima" w:hAnsi="Ebrima"/>
          <w:b/>
          <w:sz w:val="22"/>
        </w:rPr>
        <w:t>Ustalenie kształtu, wymiaru i koloru kostek oraz desenia ich układania</w:t>
      </w:r>
    </w:p>
    <w:p w14:paraId="33D1B308" w14:textId="77777777" w:rsidR="006316F8" w:rsidRPr="007610D9" w:rsidRDefault="006316F8" w:rsidP="007610D9">
      <w:pPr>
        <w:pStyle w:val="Akapitzlist"/>
        <w:spacing w:before="0" w:after="0" w:line="240" w:lineRule="auto"/>
        <w:jc w:val="both"/>
        <w:rPr>
          <w:rFonts w:ascii="Ebrima" w:hAnsi="Ebrima"/>
          <w:sz w:val="22"/>
        </w:rPr>
      </w:pPr>
    </w:p>
    <w:p w14:paraId="0ECE144D" w14:textId="77777777" w:rsidR="006316F8" w:rsidRPr="007610D9" w:rsidRDefault="006316F8" w:rsidP="007610D9">
      <w:pPr>
        <w:jc w:val="both"/>
        <w:rPr>
          <w:rFonts w:ascii="Ebrima" w:hAnsi="Ebrima"/>
          <w:sz w:val="22"/>
          <w:szCs w:val="22"/>
        </w:rPr>
      </w:pPr>
      <w:r w:rsidRPr="007610D9">
        <w:rPr>
          <w:rFonts w:ascii="Ebrima" w:hAnsi="Ebrima"/>
          <w:sz w:val="22"/>
          <w:szCs w:val="22"/>
        </w:rPr>
        <w:t>Kształt, wymiary, barwę i inne cechy charakterystyczne kostek wg punktu 2.2.1 oraz deseń ich układania (przykłady podano w zał. 3) powinny być zgodne z dokumentacją projektową lub SST, a w przypadku braku wystarczających ustaleń Wykonawca przedkłada odpowiednie propozycje do zaakceptowania Inżynierowi. Przed ostatecznym zaakceptowaniem kształtu, koloru, sposobu układania i wytwórni kostek, Inżynier może polecić Wykonawcy ułożenie po 1 m2 wstępnie wybranych kostek, wyłącznie na podsypce piaskowej.</w:t>
      </w:r>
    </w:p>
    <w:p w14:paraId="12ED8B1E" w14:textId="77777777" w:rsidR="006316F8" w:rsidRPr="007610D9" w:rsidRDefault="006316F8" w:rsidP="007610D9">
      <w:pPr>
        <w:pStyle w:val="Akapitzlist"/>
        <w:spacing w:before="0" w:after="0" w:line="240" w:lineRule="auto"/>
        <w:jc w:val="both"/>
        <w:rPr>
          <w:rFonts w:ascii="Ebrima" w:hAnsi="Ebrima"/>
          <w:sz w:val="22"/>
        </w:rPr>
      </w:pPr>
    </w:p>
    <w:p w14:paraId="3DFEB9C4" w14:textId="77777777" w:rsidR="006316F8" w:rsidRPr="007610D9" w:rsidRDefault="006316F8" w:rsidP="007610D9">
      <w:pPr>
        <w:pStyle w:val="Akapitzlist"/>
        <w:numPr>
          <w:ilvl w:val="2"/>
          <w:numId w:val="15"/>
        </w:numPr>
        <w:spacing w:before="0" w:after="0" w:line="240" w:lineRule="auto"/>
        <w:jc w:val="both"/>
        <w:rPr>
          <w:rFonts w:ascii="Ebrima" w:hAnsi="Ebrima"/>
          <w:b/>
          <w:sz w:val="22"/>
        </w:rPr>
      </w:pPr>
      <w:r w:rsidRPr="007610D9">
        <w:rPr>
          <w:rFonts w:ascii="Ebrima" w:hAnsi="Ebrima"/>
          <w:b/>
          <w:sz w:val="22"/>
        </w:rPr>
        <w:t>Warunki atmosferyczne</w:t>
      </w:r>
    </w:p>
    <w:p w14:paraId="7029730F" w14:textId="77777777" w:rsidR="006316F8" w:rsidRPr="007610D9" w:rsidRDefault="006316F8" w:rsidP="007610D9">
      <w:pPr>
        <w:pStyle w:val="Akapitzlist"/>
        <w:spacing w:before="0" w:after="0" w:line="240" w:lineRule="auto"/>
        <w:jc w:val="both"/>
        <w:rPr>
          <w:rFonts w:ascii="Ebrima" w:hAnsi="Ebrima"/>
          <w:sz w:val="22"/>
        </w:rPr>
      </w:pPr>
    </w:p>
    <w:p w14:paraId="01300502" w14:textId="77777777" w:rsidR="006316F8" w:rsidRPr="007610D9" w:rsidRDefault="006316F8" w:rsidP="007610D9">
      <w:pPr>
        <w:jc w:val="both"/>
        <w:rPr>
          <w:rFonts w:ascii="Ebrima" w:hAnsi="Ebrima"/>
          <w:sz w:val="22"/>
          <w:szCs w:val="22"/>
        </w:rPr>
      </w:pPr>
      <w:r w:rsidRPr="007610D9">
        <w:rPr>
          <w:rFonts w:ascii="Ebrima" w:hAnsi="Ebrima"/>
          <w:sz w:val="22"/>
          <w:szCs w:val="22"/>
        </w:rPr>
        <w:t>Ułożenie nawierzchni z kostki na podsypce cementowo-piaskowej zaleca się wykonywać przy temperaturze otoczenia nie niższej niż +5</w:t>
      </w:r>
      <w:r w:rsidRPr="007610D9">
        <w:rPr>
          <w:rFonts w:ascii="Ebrima" w:hAnsi="Ebrima" w:cs="Calibri"/>
          <w:sz w:val="22"/>
          <w:szCs w:val="22"/>
        </w:rPr>
        <w:t>°</w:t>
      </w:r>
      <w:r w:rsidRPr="007610D9">
        <w:rPr>
          <w:rFonts w:ascii="Ebrima" w:hAnsi="Ebrima"/>
          <w:sz w:val="22"/>
          <w:szCs w:val="22"/>
        </w:rPr>
        <w:t>C. Dopuszcza się wykonanie nawierzchni jeśli w ciągu dnia temperatura utrzymuje się w granicach od 0</w:t>
      </w:r>
      <w:r w:rsidRPr="007610D9">
        <w:rPr>
          <w:rFonts w:ascii="Ebrima" w:hAnsi="Ebrima" w:cs="Calibri"/>
          <w:sz w:val="22"/>
          <w:szCs w:val="22"/>
        </w:rPr>
        <w:t>°</w:t>
      </w:r>
      <w:r w:rsidRPr="007610D9">
        <w:rPr>
          <w:rFonts w:ascii="Ebrima" w:hAnsi="Ebrima"/>
          <w:sz w:val="22"/>
          <w:szCs w:val="22"/>
        </w:rPr>
        <w:t>C do +5</w:t>
      </w:r>
      <w:r w:rsidRPr="007610D9">
        <w:rPr>
          <w:rFonts w:ascii="Ebrima" w:hAnsi="Ebrima" w:cs="Calibri"/>
          <w:sz w:val="22"/>
          <w:szCs w:val="22"/>
        </w:rPr>
        <w:t>°</w:t>
      </w:r>
      <w:r w:rsidRPr="007610D9">
        <w:rPr>
          <w:rFonts w:ascii="Ebrima" w:hAnsi="Ebrima"/>
          <w:sz w:val="22"/>
          <w:szCs w:val="22"/>
        </w:rPr>
        <w:t>C, przy czym jeśli    w nocy spodziewane są przymrozki kostkę należy zabezpieczyć materiałami o złym przewodnictwie ciepła (np. matami ze słomy, papą itp.).</w:t>
      </w:r>
    </w:p>
    <w:p w14:paraId="2A3CC943" w14:textId="77777777" w:rsidR="006316F8" w:rsidRPr="007610D9" w:rsidRDefault="006316F8" w:rsidP="007610D9">
      <w:pPr>
        <w:jc w:val="both"/>
        <w:rPr>
          <w:rFonts w:ascii="Ebrima" w:hAnsi="Ebrima"/>
          <w:sz w:val="22"/>
          <w:szCs w:val="22"/>
        </w:rPr>
      </w:pPr>
      <w:r w:rsidRPr="007610D9">
        <w:rPr>
          <w:rFonts w:ascii="Ebrima" w:hAnsi="Ebrima"/>
          <w:sz w:val="22"/>
          <w:szCs w:val="22"/>
        </w:rPr>
        <w:t>Nawierzchnię na podsypce piaskowej zaleca się wykonywać w dodatnich temperaturach otoczenia.</w:t>
      </w:r>
    </w:p>
    <w:p w14:paraId="06D2723D" w14:textId="77777777" w:rsidR="001F7930" w:rsidRPr="007610D9" w:rsidRDefault="001F7930" w:rsidP="007610D9">
      <w:pPr>
        <w:pStyle w:val="Akapitzlist"/>
        <w:spacing w:before="0" w:after="0" w:line="240" w:lineRule="auto"/>
        <w:jc w:val="both"/>
        <w:rPr>
          <w:rFonts w:ascii="Ebrima" w:hAnsi="Ebrima"/>
          <w:sz w:val="22"/>
        </w:rPr>
      </w:pPr>
    </w:p>
    <w:p w14:paraId="56AC65CB" w14:textId="77777777" w:rsidR="006316F8" w:rsidRPr="007610D9" w:rsidRDefault="006316F8" w:rsidP="007610D9">
      <w:pPr>
        <w:pStyle w:val="Akapitzlist"/>
        <w:numPr>
          <w:ilvl w:val="2"/>
          <w:numId w:val="15"/>
        </w:numPr>
        <w:spacing w:before="0" w:after="0" w:line="240" w:lineRule="auto"/>
        <w:jc w:val="both"/>
        <w:rPr>
          <w:rFonts w:ascii="Ebrima" w:hAnsi="Ebrima"/>
          <w:b/>
          <w:sz w:val="22"/>
        </w:rPr>
      </w:pPr>
      <w:r w:rsidRPr="007610D9">
        <w:rPr>
          <w:rFonts w:ascii="Ebrima" w:hAnsi="Ebrima"/>
          <w:b/>
          <w:sz w:val="22"/>
        </w:rPr>
        <w:t>Ułożenie nawierzchni kostek</w:t>
      </w:r>
    </w:p>
    <w:p w14:paraId="2EC9F863" w14:textId="77777777" w:rsidR="006316F8" w:rsidRPr="007610D9" w:rsidRDefault="006316F8" w:rsidP="007610D9">
      <w:pPr>
        <w:pStyle w:val="Akapitzlist"/>
        <w:spacing w:before="0" w:after="0" w:line="240" w:lineRule="auto"/>
        <w:jc w:val="both"/>
        <w:rPr>
          <w:rFonts w:ascii="Ebrima" w:hAnsi="Ebrima"/>
          <w:sz w:val="22"/>
        </w:rPr>
      </w:pPr>
    </w:p>
    <w:p w14:paraId="154AA710" w14:textId="77777777" w:rsidR="006316F8" w:rsidRPr="007610D9" w:rsidRDefault="006316F8" w:rsidP="007610D9">
      <w:pPr>
        <w:jc w:val="both"/>
        <w:rPr>
          <w:rFonts w:ascii="Ebrima" w:hAnsi="Ebrima"/>
          <w:sz w:val="22"/>
          <w:szCs w:val="22"/>
        </w:rPr>
      </w:pPr>
      <w:r w:rsidRPr="007610D9">
        <w:rPr>
          <w:rFonts w:ascii="Ebrima" w:hAnsi="Ebrima"/>
          <w:sz w:val="22"/>
          <w:szCs w:val="22"/>
        </w:rPr>
        <w:t>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6BF7D405" w14:textId="77777777" w:rsidR="006316F8" w:rsidRPr="007610D9" w:rsidRDefault="006316F8" w:rsidP="007610D9">
      <w:pPr>
        <w:jc w:val="both"/>
        <w:rPr>
          <w:rFonts w:ascii="Ebrima" w:hAnsi="Ebrima"/>
          <w:sz w:val="22"/>
          <w:szCs w:val="22"/>
        </w:rPr>
      </w:pPr>
      <w:r w:rsidRPr="007610D9">
        <w:rPr>
          <w:rFonts w:ascii="Ebrima" w:hAnsi="Ebrima"/>
          <w:sz w:val="22"/>
          <w:szCs w:val="22"/>
        </w:rPr>
        <w:t>Układanie kostki można wykonywać ręcznie lub mechanicznie.</w:t>
      </w:r>
    </w:p>
    <w:p w14:paraId="1D8DC166" w14:textId="77777777" w:rsidR="006316F8" w:rsidRPr="007610D9" w:rsidRDefault="006316F8" w:rsidP="007610D9">
      <w:pPr>
        <w:jc w:val="both"/>
        <w:rPr>
          <w:rFonts w:ascii="Ebrima" w:hAnsi="Ebrima"/>
          <w:sz w:val="22"/>
          <w:szCs w:val="22"/>
        </w:rPr>
      </w:pPr>
      <w:r w:rsidRPr="007610D9">
        <w:rPr>
          <w:rFonts w:ascii="Ebrima" w:hAnsi="Ebrima"/>
          <w:sz w:val="22"/>
          <w:szCs w:val="22"/>
        </w:rPr>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62412A03" w14:textId="31F51800" w:rsidR="006316F8" w:rsidRPr="007610D9" w:rsidRDefault="006316F8" w:rsidP="007610D9">
      <w:pPr>
        <w:jc w:val="both"/>
        <w:rPr>
          <w:rFonts w:ascii="Ebrima" w:hAnsi="Ebrima"/>
          <w:sz w:val="22"/>
          <w:szCs w:val="22"/>
        </w:rPr>
      </w:pPr>
      <w:r w:rsidRPr="007610D9">
        <w:rPr>
          <w:rFonts w:ascii="Ebrima" w:hAnsi="Ebrima"/>
          <w:sz w:val="22"/>
          <w:szCs w:val="22"/>
        </w:rPr>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w:t>
      </w:r>
      <w:r w:rsidR="009A0CDF">
        <w:rPr>
          <w:rFonts w:ascii="Ebrima" w:hAnsi="Ebrima"/>
          <w:sz w:val="22"/>
          <w:szCs w:val="22"/>
        </w:rPr>
        <w:t xml:space="preserve">a przez producenta, </w:t>
      </w:r>
      <w:r w:rsidRPr="007610D9">
        <w:rPr>
          <w:rFonts w:ascii="Ebrima" w:hAnsi="Ebrima"/>
          <w:sz w:val="22"/>
          <w:szCs w:val="22"/>
        </w:rPr>
        <w:t>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78F5ABA0" w14:textId="77777777" w:rsidR="006316F8" w:rsidRPr="007610D9" w:rsidRDefault="006316F8" w:rsidP="007610D9">
      <w:pPr>
        <w:jc w:val="both"/>
        <w:rPr>
          <w:rFonts w:ascii="Ebrima" w:hAnsi="Ebrima"/>
          <w:sz w:val="22"/>
          <w:szCs w:val="22"/>
        </w:rPr>
      </w:pPr>
      <w:r w:rsidRPr="007610D9">
        <w:rPr>
          <w:rFonts w:ascii="Ebrima" w:hAnsi="Ebrima"/>
          <w:sz w:val="22"/>
          <w:szCs w:val="22"/>
        </w:rPr>
        <w:t>Kostkę układa się około 1,50 cm wyżej od projektowanej niwelety, ponieważ po procesie ubijania podsypka zagęszcza się.</w:t>
      </w:r>
    </w:p>
    <w:p w14:paraId="03C6009B" w14:textId="22A68867" w:rsidR="006316F8" w:rsidRPr="007610D9" w:rsidRDefault="006316F8" w:rsidP="007610D9">
      <w:pPr>
        <w:jc w:val="both"/>
        <w:rPr>
          <w:rFonts w:ascii="Ebrima" w:hAnsi="Ebrima"/>
          <w:sz w:val="22"/>
          <w:szCs w:val="22"/>
        </w:rPr>
      </w:pPr>
      <w:r w:rsidRPr="007610D9">
        <w:rPr>
          <w:rFonts w:ascii="Ebrima" w:hAnsi="Ebrima"/>
          <w:sz w:val="22"/>
          <w:szCs w:val="22"/>
        </w:rPr>
        <w:t>Powierzchnia kostek położonych obok urządzeń infrastruktury technicznej  (np. studzienek, włazów itp.) powinna trwale wystawać od 3 mm do 5 mm powyżej powierzchni tych urządzeń oraz od 3 mm do 10 mm powyżej korytek ściekowych (ścieków).</w:t>
      </w:r>
    </w:p>
    <w:p w14:paraId="5E11E7F0" w14:textId="69CB9292" w:rsidR="006316F8" w:rsidRPr="007610D9" w:rsidRDefault="006316F8" w:rsidP="007610D9">
      <w:pPr>
        <w:jc w:val="both"/>
        <w:rPr>
          <w:rFonts w:ascii="Ebrima" w:hAnsi="Ebrima"/>
          <w:sz w:val="22"/>
          <w:szCs w:val="22"/>
        </w:rPr>
      </w:pPr>
      <w:r w:rsidRPr="007610D9">
        <w:rPr>
          <w:rFonts w:ascii="Ebrima" w:hAnsi="Ebrima"/>
          <w:sz w:val="22"/>
          <w:szCs w:val="22"/>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6FFBD3C7" w14:textId="62DF18EC" w:rsidR="006316F8" w:rsidRPr="007610D9" w:rsidRDefault="006316F8" w:rsidP="007610D9">
      <w:pPr>
        <w:jc w:val="both"/>
        <w:rPr>
          <w:rFonts w:ascii="Ebrima" w:hAnsi="Ebrima"/>
          <w:sz w:val="22"/>
          <w:szCs w:val="22"/>
        </w:rPr>
      </w:pPr>
      <w:r w:rsidRPr="007610D9">
        <w:rPr>
          <w:rFonts w:ascii="Ebrima" w:hAnsi="Ebrima"/>
          <w:sz w:val="22"/>
          <w:szCs w:val="22"/>
        </w:rPr>
        <w:t xml:space="preserve">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w:t>
      </w:r>
      <w:r w:rsidR="009A0CDF">
        <w:rPr>
          <w:rFonts w:ascii="Ebrima" w:hAnsi="Ebrima"/>
          <w:sz w:val="22"/>
          <w:szCs w:val="22"/>
        </w:rPr>
        <w:t xml:space="preserve">piaskowej należy rozebrać </w:t>
      </w:r>
      <w:r w:rsidRPr="007610D9">
        <w:rPr>
          <w:rFonts w:ascii="Ebrima" w:hAnsi="Ebrima"/>
          <w:sz w:val="22"/>
          <w:szCs w:val="22"/>
        </w:rPr>
        <w:t xml:space="preserve"> i usunąć wraz z podsypką.</w:t>
      </w:r>
    </w:p>
    <w:p w14:paraId="03292F62" w14:textId="77777777" w:rsidR="001F7930" w:rsidRPr="007610D9" w:rsidRDefault="001F7930" w:rsidP="007610D9">
      <w:pPr>
        <w:pStyle w:val="Akapitzlist"/>
        <w:spacing w:before="0" w:after="0" w:line="240" w:lineRule="auto"/>
        <w:jc w:val="both"/>
        <w:rPr>
          <w:rFonts w:ascii="Ebrima" w:hAnsi="Ebrima"/>
          <w:sz w:val="22"/>
        </w:rPr>
      </w:pPr>
    </w:p>
    <w:p w14:paraId="15B678CA" w14:textId="77777777" w:rsidR="006316F8" w:rsidRPr="007610D9" w:rsidRDefault="006316F8" w:rsidP="007610D9">
      <w:pPr>
        <w:pStyle w:val="Akapitzlist"/>
        <w:numPr>
          <w:ilvl w:val="2"/>
          <w:numId w:val="15"/>
        </w:numPr>
        <w:spacing w:before="0" w:after="0" w:line="240" w:lineRule="auto"/>
        <w:jc w:val="both"/>
        <w:rPr>
          <w:rFonts w:ascii="Ebrima" w:hAnsi="Ebrima"/>
          <w:b/>
          <w:sz w:val="22"/>
        </w:rPr>
      </w:pPr>
      <w:r w:rsidRPr="007610D9">
        <w:rPr>
          <w:rFonts w:ascii="Ebrima" w:hAnsi="Ebrima"/>
          <w:b/>
          <w:sz w:val="22"/>
        </w:rPr>
        <w:t>Ubicie nawierzchni z kostek</w:t>
      </w:r>
    </w:p>
    <w:p w14:paraId="14448FE3" w14:textId="77777777" w:rsidR="006316F8" w:rsidRPr="007610D9" w:rsidRDefault="006316F8" w:rsidP="007610D9">
      <w:pPr>
        <w:pStyle w:val="Akapitzlist"/>
        <w:spacing w:before="0" w:after="0" w:line="240" w:lineRule="auto"/>
        <w:jc w:val="both"/>
        <w:rPr>
          <w:rFonts w:ascii="Ebrima" w:hAnsi="Ebrima"/>
          <w:sz w:val="22"/>
        </w:rPr>
      </w:pPr>
    </w:p>
    <w:p w14:paraId="2550BB47" w14:textId="23CC0F1F" w:rsidR="006316F8" w:rsidRPr="007610D9" w:rsidRDefault="006316F8" w:rsidP="007610D9">
      <w:pPr>
        <w:jc w:val="both"/>
        <w:rPr>
          <w:rFonts w:ascii="Ebrima" w:hAnsi="Ebrima"/>
          <w:sz w:val="22"/>
          <w:szCs w:val="22"/>
        </w:rPr>
      </w:pPr>
      <w:r w:rsidRPr="007610D9">
        <w:rPr>
          <w:rFonts w:ascii="Ebrima" w:hAnsi="Ebrima"/>
          <w:sz w:val="22"/>
          <w:szCs w:val="22"/>
        </w:rPr>
        <w:t>Ubicie nawierzchni należy przeprowadzić za pomocą zagęszczarki wibracyjnej (płytowej) z osłoną z tworzywa sztucznego. Do ubicia nawierzchni nie wolno używać walca.</w:t>
      </w:r>
    </w:p>
    <w:p w14:paraId="252D5508" w14:textId="666CD5A0" w:rsidR="006316F8" w:rsidRPr="007610D9" w:rsidRDefault="006316F8" w:rsidP="007610D9">
      <w:pPr>
        <w:jc w:val="both"/>
        <w:rPr>
          <w:rFonts w:ascii="Ebrima" w:hAnsi="Ebrima"/>
          <w:sz w:val="22"/>
          <w:szCs w:val="22"/>
        </w:rPr>
      </w:pPr>
      <w:r w:rsidRPr="007610D9">
        <w:rPr>
          <w:rFonts w:ascii="Ebrima" w:hAnsi="Ebrima"/>
          <w:sz w:val="22"/>
          <w:szCs w:val="22"/>
        </w:rPr>
        <w:t>Ubijanie nawierzchni należy prowadzić od krawędzi powierzchni w kierunku jej środka  i jednocześnie w kierunku poprzecznym kształtek. Ewentualne nierówności powierzchniowe mogą być zlikwidowane przez ubijanie w kierunku wzdłużnym kostki.</w:t>
      </w:r>
    </w:p>
    <w:p w14:paraId="5723DD43" w14:textId="77777777" w:rsidR="006316F8" w:rsidRPr="007610D9" w:rsidRDefault="006316F8" w:rsidP="007610D9">
      <w:pPr>
        <w:jc w:val="both"/>
        <w:rPr>
          <w:rFonts w:ascii="Ebrima" w:hAnsi="Ebrima"/>
          <w:sz w:val="22"/>
          <w:szCs w:val="22"/>
        </w:rPr>
      </w:pPr>
      <w:r w:rsidRPr="007610D9">
        <w:rPr>
          <w:rFonts w:ascii="Ebrima" w:hAnsi="Ebrima"/>
          <w:sz w:val="22"/>
          <w:szCs w:val="22"/>
        </w:rPr>
        <w:t>Po ubiciu nawierzchni wszystkie kostki uszkodzone (np. pęknięte) należy wymienić na kostki całe.</w:t>
      </w:r>
    </w:p>
    <w:p w14:paraId="06782B75" w14:textId="77777777" w:rsidR="006316F8" w:rsidRPr="007610D9" w:rsidRDefault="006316F8" w:rsidP="007610D9">
      <w:pPr>
        <w:pStyle w:val="Akapitzlist"/>
        <w:spacing w:before="0" w:after="0" w:line="240" w:lineRule="auto"/>
        <w:jc w:val="both"/>
        <w:rPr>
          <w:rFonts w:ascii="Ebrima" w:hAnsi="Ebrima"/>
          <w:b/>
          <w:sz w:val="22"/>
        </w:rPr>
      </w:pPr>
    </w:p>
    <w:p w14:paraId="4B27D369" w14:textId="77777777" w:rsidR="006316F8" w:rsidRPr="007610D9" w:rsidRDefault="006316F8" w:rsidP="007610D9">
      <w:pPr>
        <w:pStyle w:val="Akapitzlist"/>
        <w:numPr>
          <w:ilvl w:val="2"/>
          <w:numId w:val="15"/>
        </w:numPr>
        <w:spacing w:before="0" w:after="0" w:line="240" w:lineRule="auto"/>
        <w:jc w:val="both"/>
        <w:rPr>
          <w:rFonts w:ascii="Ebrima" w:hAnsi="Ebrima"/>
          <w:b/>
          <w:sz w:val="22"/>
        </w:rPr>
      </w:pPr>
      <w:r w:rsidRPr="007610D9">
        <w:rPr>
          <w:rFonts w:ascii="Ebrima" w:hAnsi="Ebrima"/>
          <w:b/>
          <w:sz w:val="22"/>
        </w:rPr>
        <w:t>Spoiny i szczeliny dylatacyjne</w:t>
      </w:r>
    </w:p>
    <w:p w14:paraId="51E64DEB" w14:textId="77777777" w:rsidR="006316F8" w:rsidRPr="007610D9" w:rsidRDefault="006316F8" w:rsidP="007610D9">
      <w:pPr>
        <w:pStyle w:val="Akapitzlist"/>
        <w:spacing w:before="0" w:after="0" w:line="240" w:lineRule="auto"/>
        <w:jc w:val="both"/>
        <w:rPr>
          <w:rFonts w:ascii="Ebrima" w:hAnsi="Ebrima"/>
          <w:b/>
          <w:sz w:val="22"/>
        </w:rPr>
      </w:pPr>
    </w:p>
    <w:p w14:paraId="0B4803FF" w14:textId="77777777" w:rsidR="006316F8" w:rsidRPr="007610D9" w:rsidRDefault="006316F8" w:rsidP="007610D9">
      <w:pPr>
        <w:pStyle w:val="Akapitzlist"/>
        <w:numPr>
          <w:ilvl w:val="3"/>
          <w:numId w:val="15"/>
        </w:numPr>
        <w:spacing w:before="0" w:after="0" w:line="240" w:lineRule="auto"/>
        <w:ind w:left="0" w:firstLine="0"/>
        <w:jc w:val="both"/>
        <w:rPr>
          <w:rFonts w:ascii="Ebrima" w:hAnsi="Ebrima"/>
          <w:b/>
          <w:sz w:val="22"/>
        </w:rPr>
      </w:pPr>
      <w:r w:rsidRPr="007610D9">
        <w:rPr>
          <w:rFonts w:ascii="Ebrima" w:hAnsi="Ebrima"/>
          <w:b/>
          <w:sz w:val="22"/>
        </w:rPr>
        <w:t>Spoiny</w:t>
      </w:r>
    </w:p>
    <w:p w14:paraId="64CDF605" w14:textId="77777777" w:rsidR="006316F8" w:rsidRPr="007610D9" w:rsidRDefault="006316F8" w:rsidP="007610D9">
      <w:pPr>
        <w:jc w:val="both"/>
        <w:rPr>
          <w:rFonts w:ascii="Ebrima" w:eastAsia="Calibri" w:hAnsi="Ebrima"/>
          <w:sz w:val="22"/>
          <w:szCs w:val="22"/>
          <w:lang w:eastAsia="en-US"/>
        </w:rPr>
      </w:pPr>
    </w:p>
    <w:p w14:paraId="4C641A59" w14:textId="51993922" w:rsidR="006316F8" w:rsidRPr="007610D9" w:rsidRDefault="006316F8" w:rsidP="007610D9">
      <w:pPr>
        <w:jc w:val="both"/>
        <w:rPr>
          <w:rFonts w:ascii="Ebrima" w:hAnsi="Ebrima"/>
          <w:sz w:val="22"/>
          <w:szCs w:val="22"/>
        </w:rPr>
      </w:pPr>
      <w:r w:rsidRPr="007610D9">
        <w:rPr>
          <w:rFonts w:ascii="Ebrima" w:hAnsi="Ebrima"/>
          <w:sz w:val="22"/>
          <w:szCs w:val="22"/>
        </w:rPr>
        <w:t>Szerokość spoin pomiędzy betonowymi kostk</w:t>
      </w:r>
      <w:r w:rsidR="009A0CDF">
        <w:rPr>
          <w:rFonts w:ascii="Ebrima" w:hAnsi="Ebrima"/>
          <w:sz w:val="22"/>
          <w:szCs w:val="22"/>
        </w:rPr>
        <w:t xml:space="preserve">ami brukowymi powinna wynosić </w:t>
      </w:r>
      <w:r w:rsidRPr="007610D9">
        <w:rPr>
          <w:rFonts w:ascii="Ebrima" w:hAnsi="Ebrima"/>
          <w:sz w:val="22"/>
          <w:szCs w:val="22"/>
        </w:rPr>
        <w:t>od 3 mm do 5 mm.</w:t>
      </w:r>
    </w:p>
    <w:p w14:paraId="37539DD3" w14:textId="77777777" w:rsidR="006316F8" w:rsidRPr="007610D9" w:rsidRDefault="006316F8" w:rsidP="007610D9">
      <w:pPr>
        <w:jc w:val="both"/>
        <w:rPr>
          <w:rFonts w:ascii="Ebrima" w:hAnsi="Ebrima"/>
          <w:sz w:val="22"/>
          <w:szCs w:val="22"/>
        </w:rPr>
      </w:pPr>
      <w:r w:rsidRPr="007610D9">
        <w:rPr>
          <w:rFonts w:ascii="Ebrima" w:hAnsi="Ebrima"/>
          <w:sz w:val="22"/>
          <w:szCs w:val="22"/>
        </w:rPr>
        <w:t>W przypadku stosowania prostopadłościennych kostek brukowych zaleca się aby osie spoin pomiędzy dłuższymi bokami tych kostek tworzyły z osią drogi kąt 45</w:t>
      </w:r>
      <w:r w:rsidRPr="007610D9">
        <w:rPr>
          <w:rFonts w:ascii="Ebrima" w:hAnsi="Ebrima" w:cs="Calibri"/>
          <w:sz w:val="22"/>
          <w:szCs w:val="22"/>
        </w:rPr>
        <w:t>°</w:t>
      </w:r>
      <w:r w:rsidRPr="007610D9">
        <w:rPr>
          <w:rFonts w:ascii="Ebrima" w:hAnsi="Ebrima"/>
          <w:sz w:val="22"/>
          <w:szCs w:val="22"/>
        </w:rPr>
        <w:t>, a wierzchołek utworzonego kąta prostego pomiędzy spoinami miał kierunek odwrotny do kierunku spadku podłużnego nawierzchni.</w:t>
      </w:r>
    </w:p>
    <w:p w14:paraId="1DDA8B29" w14:textId="77777777" w:rsidR="006316F8" w:rsidRPr="007610D9" w:rsidRDefault="006316F8" w:rsidP="007610D9">
      <w:pPr>
        <w:ind w:firstLine="567"/>
        <w:jc w:val="both"/>
        <w:rPr>
          <w:rFonts w:ascii="Ebrima" w:hAnsi="Ebrima"/>
          <w:sz w:val="22"/>
          <w:szCs w:val="22"/>
        </w:rPr>
      </w:pPr>
    </w:p>
    <w:p w14:paraId="64195FC3" w14:textId="77777777" w:rsidR="006316F8" w:rsidRPr="007610D9" w:rsidRDefault="006316F8" w:rsidP="007610D9">
      <w:pPr>
        <w:jc w:val="both"/>
        <w:rPr>
          <w:rFonts w:ascii="Ebrima" w:hAnsi="Ebrima"/>
          <w:sz w:val="22"/>
          <w:szCs w:val="22"/>
        </w:rPr>
      </w:pPr>
      <w:r w:rsidRPr="007610D9">
        <w:rPr>
          <w:rFonts w:ascii="Ebrima" w:hAnsi="Ebrima"/>
          <w:sz w:val="22"/>
          <w:szCs w:val="22"/>
        </w:rPr>
        <w:t>Po ułożeniu kostek, spoiny należy wypełnić:</w:t>
      </w:r>
    </w:p>
    <w:p w14:paraId="3C7B9AB3" w14:textId="6B8C5F3E" w:rsidR="006316F8" w:rsidRPr="007610D9" w:rsidRDefault="006316F8" w:rsidP="007610D9">
      <w:pPr>
        <w:jc w:val="both"/>
        <w:rPr>
          <w:rFonts w:ascii="Ebrima" w:hAnsi="Ebrima"/>
          <w:sz w:val="22"/>
          <w:szCs w:val="22"/>
        </w:rPr>
      </w:pPr>
      <w:r w:rsidRPr="007610D9">
        <w:rPr>
          <w:rFonts w:ascii="Ebrima" w:hAnsi="Ebrima"/>
          <w:sz w:val="22"/>
          <w:szCs w:val="22"/>
        </w:rPr>
        <w:t>a) piaskiem, spełniającym wymagania punktu 2.3 c), jeśli nawierzchnia jest na podsypce piaskowej</w:t>
      </w:r>
    </w:p>
    <w:p w14:paraId="032EBF91" w14:textId="77777777" w:rsidR="001F7930" w:rsidRPr="007610D9" w:rsidRDefault="001F7930" w:rsidP="007610D9">
      <w:pPr>
        <w:jc w:val="both"/>
        <w:rPr>
          <w:rFonts w:ascii="Ebrima" w:hAnsi="Ebrima"/>
          <w:sz w:val="22"/>
          <w:szCs w:val="22"/>
        </w:rPr>
      </w:pPr>
    </w:p>
    <w:p w14:paraId="6CEA9D37" w14:textId="2C804AA5" w:rsidR="006316F8" w:rsidRPr="007610D9" w:rsidRDefault="006316F8" w:rsidP="007610D9">
      <w:pPr>
        <w:jc w:val="both"/>
        <w:rPr>
          <w:rFonts w:ascii="Ebrima" w:hAnsi="Ebrima"/>
          <w:sz w:val="22"/>
          <w:szCs w:val="22"/>
        </w:rPr>
      </w:pPr>
      <w:r w:rsidRPr="007610D9">
        <w:rPr>
          <w:rFonts w:ascii="Ebrima" w:hAnsi="Ebrima"/>
          <w:sz w:val="22"/>
          <w:szCs w:val="22"/>
        </w:rPr>
        <w:t>b) zaprawą cementowo</w:t>
      </w:r>
      <w:r w:rsidR="001F7930" w:rsidRPr="007610D9">
        <w:rPr>
          <w:rFonts w:ascii="Ebrima" w:hAnsi="Ebrima"/>
          <w:sz w:val="22"/>
          <w:szCs w:val="22"/>
        </w:rPr>
        <w:t xml:space="preserve"> – </w:t>
      </w:r>
      <w:r w:rsidRPr="007610D9">
        <w:rPr>
          <w:rFonts w:ascii="Ebrima" w:hAnsi="Ebrima"/>
          <w:sz w:val="22"/>
          <w:szCs w:val="22"/>
        </w:rPr>
        <w:t>piaskową, spełniającą wymagania punktu 2.3 d), jeśli nawierzchnia jest na podsypce cementowo</w:t>
      </w:r>
      <w:r w:rsidR="001F7930" w:rsidRPr="007610D9">
        <w:rPr>
          <w:rFonts w:ascii="Ebrima" w:hAnsi="Ebrima"/>
          <w:sz w:val="22"/>
          <w:szCs w:val="22"/>
        </w:rPr>
        <w:t xml:space="preserve"> – </w:t>
      </w:r>
      <w:r w:rsidRPr="007610D9">
        <w:rPr>
          <w:rFonts w:ascii="Ebrima" w:hAnsi="Ebrima"/>
          <w:sz w:val="22"/>
          <w:szCs w:val="22"/>
        </w:rPr>
        <w:t>piaskowej</w:t>
      </w:r>
    </w:p>
    <w:p w14:paraId="7F9E3F29" w14:textId="77777777" w:rsidR="006316F8" w:rsidRPr="007610D9" w:rsidRDefault="006316F8" w:rsidP="007610D9">
      <w:pPr>
        <w:ind w:firstLine="567"/>
        <w:jc w:val="both"/>
        <w:rPr>
          <w:rFonts w:ascii="Ebrima" w:hAnsi="Ebrima"/>
          <w:sz w:val="22"/>
          <w:szCs w:val="22"/>
        </w:rPr>
      </w:pPr>
    </w:p>
    <w:p w14:paraId="74EA1595" w14:textId="77777777" w:rsidR="006316F8" w:rsidRPr="007610D9" w:rsidRDefault="006316F8" w:rsidP="007610D9">
      <w:pPr>
        <w:jc w:val="both"/>
        <w:rPr>
          <w:rFonts w:ascii="Ebrima" w:hAnsi="Ebrima"/>
          <w:sz w:val="22"/>
          <w:szCs w:val="22"/>
        </w:rPr>
      </w:pPr>
      <w:r w:rsidRPr="007610D9">
        <w:rPr>
          <w:rFonts w:ascii="Ebrima" w:hAnsi="Ebrima"/>
          <w:sz w:val="22"/>
          <w:szCs w:val="22"/>
        </w:rPr>
        <w:t xml:space="preserve">Wypełnienie spoin piaskiem polega na rozsypaniu warstwy piasku i wmieceniu go w spoiny na sucho lub, po obfitym polaniu wodą - wmieceniu papki piaskowej szczotkami względnie </w:t>
      </w:r>
      <w:proofErr w:type="spellStart"/>
      <w:r w:rsidRPr="007610D9">
        <w:rPr>
          <w:rFonts w:ascii="Ebrima" w:hAnsi="Ebrima"/>
          <w:sz w:val="22"/>
          <w:szCs w:val="22"/>
        </w:rPr>
        <w:t>rozgarniaczkami</w:t>
      </w:r>
      <w:proofErr w:type="spellEnd"/>
      <w:r w:rsidRPr="007610D9">
        <w:rPr>
          <w:rFonts w:ascii="Ebrima" w:hAnsi="Ebrima"/>
          <w:sz w:val="22"/>
          <w:szCs w:val="22"/>
        </w:rPr>
        <w:t xml:space="preserve"> z piórami gumowymi.</w:t>
      </w:r>
    </w:p>
    <w:p w14:paraId="534AE18D" w14:textId="77777777" w:rsidR="006316F8" w:rsidRPr="007610D9" w:rsidRDefault="006316F8" w:rsidP="007610D9">
      <w:pPr>
        <w:jc w:val="both"/>
        <w:rPr>
          <w:rFonts w:ascii="Ebrima" w:hAnsi="Ebrima"/>
          <w:sz w:val="22"/>
          <w:szCs w:val="22"/>
        </w:rPr>
      </w:pPr>
      <w:r w:rsidRPr="007610D9">
        <w:rPr>
          <w:rFonts w:ascii="Ebrima" w:hAnsi="Ebrima"/>
          <w:sz w:val="22"/>
          <w:szCs w:val="22"/>
        </w:rPr>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7610D9">
        <w:rPr>
          <w:rFonts w:ascii="Ebrima" w:hAnsi="Ebrima"/>
          <w:sz w:val="22"/>
          <w:szCs w:val="22"/>
        </w:rPr>
        <w:t>rozgarniaczkami</w:t>
      </w:r>
      <w:proofErr w:type="spellEnd"/>
      <w:r w:rsidRPr="007610D9">
        <w:rPr>
          <w:rFonts w:ascii="Ebrima" w:hAnsi="Ebrima"/>
          <w:sz w:val="22"/>
          <w:szCs w:val="22"/>
        </w:rPr>
        <w:t xml:space="preserve"> z piórami gumowymi. Przed rozpoczęciem zalewania kostka powinna być oczyszczona i dobrze zwilżona wodą. Zalewa powinna całkowicie wypełnić spoiny i tworzyć monolit z kostkami.</w:t>
      </w:r>
    </w:p>
    <w:p w14:paraId="7ABBB1C4" w14:textId="77777777" w:rsidR="006316F8" w:rsidRPr="007610D9" w:rsidRDefault="006316F8" w:rsidP="007610D9">
      <w:pPr>
        <w:jc w:val="both"/>
        <w:rPr>
          <w:rFonts w:ascii="Ebrima" w:hAnsi="Ebrima"/>
          <w:sz w:val="22"/>
          <w:szCs w:val="22"/>
        </w:rPr>
      </w:pPr>
      <w:r w:rsidRPr="007610D9">
        <w:rPr>
          <w:rFonts w:ascii="Ebrima" w:hAnsi="Ebrima"/>
          <w:sz w:val="22"/>
          <w:szCs w:val="22"/>
        </w:rPr>
        <w:t>Przy wypełnianiu spoin zaprawą cementowo-piaskową należy zabezpieczyć przed zalaniem nią szczeliny dylatacyjne, wkładając zwinięte paski papy, zwitki z worków po cemencie itp.</w:t>
      </w:r>
    </w:p>
    <w:p w14:paraId="0D9F9A5A" w14:textId="77777777" w:rsidR="006316F8" w:rsidRPr="007610D9" w:rsidRDefault="006316F8" w:rsidP="007610D9">
      <w:pPr>
        <w:jc w:val="both"/>
        <w:rPr>
          <w:rFonts w:ascii="Ebrima" w:hAnsi="Ebrima"/>
          <w:sz w:val="22"/>
          <w:szCs w:val="22"/>
        </w:rPr>
      </w:pPr>
      <w:r w:rsidRPr="007610D9">
        <w:rPr>
          <w:rFonts w:ascii="Ebrima" w:hAnsi="Ebrima"/>
          <w:sz w:val="22"/>
          <w:szCs w:val="22"/>
        </w:rPr>
        <w:t>Po wypełnianiu spoin zaprawą cementowo-piaskową nawierzchnię należy starannie oczyścić; szczególnie dotyczy to nawierzchni z kostek kolorowych i z różnymi deseniami układania.</w:t>
      </w:r>
    </w:p>
    <w:p w14:paraId="3EF122C5" w14:textId="77777777" w:rsidR="006316F8" w:rsidRPr="007610D9" w:rsidRDefault="006316F8" w:rsidP="007610D9">
      <w:pPr>
        <w:pStyle w:val="Akapitzlist"/>
        <w:spacing w:before="0" w:after="0" w:line="240" w:lineRule="auto"/>
        <w:ind w:left="1080"/>
        <w:jc w:val="both"/>
        <w:rPr>
          <w:rFonts w:ascii="Ebrima" w:hAnsi="Ebrima"/>
          <w:sz w:val="22"/>
        </w:rPr>
      </w:pPr>
    </w:p>
    <w:p w14:paraId="43CFC29F" w14:textId="77777777" w:rsidR="006316F8" w:rsidRPr="007610D9" w:rsidRDefault="006316F8" w:rsidP="007610D9">
      <w:pPr>
        <w:pStyle w:val="Akapitzlist"/>
        <w:numPr>
          <w:ilvl w:val="3"/>
          <w:numId w:val="15"/>
        </w:numPr>
        <w:spacing w:before="0" w:after="0" w:line="240" w:lineRule="auto"/>
        <w:ind w:left="0" w:firstLine="0"/>
        <w:jc w:val="both"/>
        <w:rPr>
          <w:rFonts w:ascii="Ebrima" w:hAnsi="Ebrima"/>
          <w:b/>
          <w:sz w:val="22"/>
        </w:rPr>
      </w:pPr>
      <w:r w:rsidRPr="007610D9">
        <w:rPr>
          <w:rFonts w:ascii="Ebrima" w:hAnsi="Ebrima"/>
          <w:b/>
          <w:sz w:val="22"/>
        </w:rPr>
        <w:t>Szczeliny dylatacyjne</w:t>
      </w:r>
    </w:p>
    <w:p w14:paraId="146A2C8D" w14:textId="77777777" w:rsidR="006316F8" w:rsidRPr="007610D9" w:rsidRDefault="006316F8" w:rsidP="007610D9">
      <w:pPr>
        <w:pStyle w:val="Akapitzlist"/>
        <w:spacing w:before="0" w:after="0" w:line="240" w:lineRule="auto"/>
        <w:ind w:left="1080"/>
        <w:jc w:val="both"/>
        <w:rPr>
          <w:rFonts w:ascii="Ebrima" w:hAnsi="Ebrima"/>
          <w:sz w:val="22"/>
        </w:rPr>
      </w:pPr>
    </w:p>
    <w:p w14:paraId="483BC815" w14:textId="0A0C4700" w:rsidR="006316F8" w:rsidRPr="007610D9" w:rsidRDefault="006316F8" w:rsidP="007610D9">
      <w:pPr>
        <w:jc w:val="both"/>
        <w:rPr>
          <w:rFonts w:ascii="Ebrima" w:hAnsi="Ebrima"/>
          <w:sz w:val="22"/>
          <w:szCs w:val="22"/>
        </w:rPr>
      </w:pPr>
      <w:r w:rsidRPr="007610D9">
        <w:rPr>
          <w:rFonts w:ascii="Ebrima" w:hAnsi="Ebrima"/>
          <w:sz w:val="22"/>
          <w:szCs w:val="22"/>
        </w:rPr>
        <w:t>W przypadku układania kostek na podsypce cementowo-piaskowej i wypełnianiu spoin zaprawą cementowo-piaskową, należy przewidzieć w</w:t>
      </w:r>
      <w:r w:rsidR="009A0CDF">
        <w:rPr>
          <w:rFonts w:ascii="Ebrima" w:hAnsi="Ebrima"/>
          <w:sz w:val="22"/>
          <w:szCs w:val="22"/>
        </w:rPr>
        <w:t>ykonanie szczelin dylatacyjnych</w:t>
      </w:r>
      <w:r w:rsidRPr="007610D9">
        <w:rPr>
          <w:rFonts w:ascii="Ebrima" w:hAnsi="Ebrima"/>
          <w:sz w:val="22"/>
          <w:szCs w:val="22"/>
        </w:rPr>
        <w:t xml:space="preserve"> w odległościach zgodnych z dokumentacją projektową lub SST względnie nie większych niż co 8 m. Szerokość szczelin dylatacyjnych powinna umożliwiać przejęcie przez nie przemieszczeń wywołanych wysokimi temperaturami nawierzchni w okresie letnim, lecz nie powinna być mniejsza niż 8 mm. Szczeliny te powinny być wypełnione trwale zalewami i masami określonymi w punkcie 2.3 e). Sposób wypełnienia szczelin powinien odpowiadać wymaganiom SST „Wypełnianie szczelin w nawierzchniach z betonu cementowego”.</w:t>
      </w:r>
    </w:p>
    <w:p w14:paraId="3877A393" w14:textId="77777777" w:rsidR="006316F8" w:rsidRPr="007610D9" w:rsidRDefault="006316F8" w:rsidP="007610D9">
      <w:pPr>
        <w:jc w:val="both"/>
        <w:rPr>
          <w:rFonts w:ascii="Ebrima" w:hAnsi="Ebrima"/>
          <w:sz w:val="22"/>
          <w:szCs w:val="22"/>
        </w:rPr>
      </w:pPr>
      <w:r w:rsidRPr="007610D9">
        <w:rPr>
          <w:rFonts w:ascii="Ebrima" w:hAnsi="Ebrima"/>
          <w:sz w:val="22"/>
          <w:szCs w:val="22"/>
        </w:rPr>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14:paraId="60CAFEFD" w14:textId="77777777" w:rsidR="006316F8" w:rsidRPr="007610D9" w:rsidRDefault="006316F8" w:rsidP="007610D9">
      <w:pPr>
        <w:pStyle w:val="Akapitzlist"/>
        <w:spacing w:before="0" w:after="0" w:line="240" w:lineRule="auto"/>
        <w:ind w:left="1080"/>
        <w:jc w:val="both"/>
        <w:rPr>
          <w:rFonts w:ascii="Ebrima" w:hAnsi="Ebrima"/>
          <w:sz w:val="22"/>
        </w:rPr>
      </w:pPr>
    </w:p>
    <w:p w14:paraId="66A51FC7" w14:textId="77777777" w:rsidR="006316F8" w:rsidRPr="007610D9" w:rsidRDefault="006316F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 xml:space="preserve">Pielęgnacja nawierzchni i oddanie jej dla ruchu </w:t>
      </w:r>
    </w:p>
    <w:p w14:paraId="67C0F666" w14:textId="77777777" w:rsidR="006316F8" w:rsidRPr="007610D9" w:rsidRDefault="006316F8" w:rsidP="007610D9">
      <w:pPr>
        <w:pStyle w:val="Akapitzlist"/>
        <w:spacing w:before="0" w:after="0" w:line="240" w:lineRule="auto"/>
        <w:ind w:left="357"/>
        <w:jc w:val="both"/>
        <w:rPr>
          <w:rFonts w:ascii="Ebrima" w:hAnsi="Ebrima"/>
          <w:sz w:val="22"/>
        </w:rPr>
      </w:pPr>
    </w:p>
    <w:p w14:paraId="70B9907A" w14:textId="77777777" w:rsidR="006316F8" w:rsidRPr="007610D9" w:rsidRDefault="006316F8" w:rsidP="007610D9">
      <w:pPr>
        <w:jc w:val="both"/>
        <w:rPr>
          <w:rFonts w:ascii="Ebrima" w:hAnsi="Ebrima"/>
          <w:sz w:val="22"/>
          <w:szCs w:val="22"/>
        </w:rPr>
      </w:pPr>
      <w:r w:rsidRPr="007610D9">
        <w:rPr>
          <w:rFonts w:ascii="Ebrima" w:hAnsi="Ebrima"/>
          <w:sz w:val="22"/>
          <w:szCs w:val="22"/>
        </w:rPr>
        <w:t>Nawierzchnię na podsypce piaskowej ze spoinami wypełnionymi piaskiem można oddać do użytku bezpośrednio po jej wykonaniu.</w:t>
      </w:r>
    </w:p>
    <w:p w14:paraId="19E887F7" w14:textId="77BB4184" w:rsidR="006316F8" w:rsidRDefault="006316F8" w:rsidP="007610D9">
      <w:pPr>
        <w:jc w:val="both"/>
        <w:rPr>
          <w:rFonts w:ascii="Ebrima" w:hAnsi="Ebrima"/>
          <w:sz w:val="22"/>
          <w:szCs w:val="22"/>
        </w:rPr>
      </w:pPr>
      <w:r w:rsidRPr="007610D9">
        <w:rPr>
          <w:rFonts w:ascii="Ebrima" w:hAnsi="Ebrima"/>
          <w:sz w:val="22"/>
          <w:szCs w:val="22"/>
        </w:rPr>
        <w:t>Nawierzchnię na podsypce cementowo-piaskowej ze spoinami wypełnionymi zaprawą cementowo-piaskową, po jej wykonaniu należy prz</w:t>
      </w:r>
      <w:r w:rsidR="009A0CDF">
        <w:rPr>
          <w:rFonts w:ascii="Ebrima" w:hAnsi="Ebrima"/>
          <w:sz w:val="22"/>
          <w:szCs w:val="22"/>
        </w:rPr>
        <w:t>ykryć warstwą wilgotnego piasku</w:t>
      </w:r>
      <w:r w:rsidRPr="007610D9">
        <w:rPr>
          <w:rFonts w:ascii="Ebrima" w:hAnsi="Ebrima"/>
          <w:sz w:val="22"/>
          <w:szCs w:val="22"/>
        </w:rPr>
        <w:t xml:space="preserve"> o grubości od 3,00 do 4,00 cm i utrzymywać ją w stanie wilgotnym przez 7 do 10 dni. Po upływie od 2 tygodni (przy temperaturze średniej otoczenia nie niższej niż 15</w:t>
      </w:r>
      <w:r w:rsidRPr="007610D9">
        <w:rPr>
          <w:rFonts w:ascii="Ebrima" w:hAnsi="Ebrima" w:cs="Calibri"/>
          <w:sz w:val="22"/>
          <w:szCs w:val="22"/>
        </w:rPr>
        <w:t>°</w:t>
      </w:r>
      <w:r w:rsidR="009A0CDF">
        <w:rPr>
          <w:rFonts w:ascii="Ebrima" w:hAnsi="Ebrima"/>
          <w:sz w:val="22"/>
          <w:szCs w:val="22"/>
        </w:rPr>
        <w:t xml:space="preserve">C) do </w:t>
      </w:r>
      <w:r w:rsidRPr="007610D9">
        <w:rPr>
          <w:rFonts w:ascii="Ebrima" w:hAnsi="Ebrima"/>
          <w:sz w:val="22"/>
          <w:szCs w:val="22"/>
        </w:rPr>
        <w:t>3 tygodni (w porze chłodniejszej) nawierzchnię należy oczyścić z piasku i można oddać do użytku.</w:t>
      </w:r>
    </w:p>
    <w:p w14:paraId="65CD67ED" w14:textId="77777777" w:rsidR="009A0CDF" w:rsidRPr="007610D9" w:rsidRDefault="009A0CDF" w:rsidP="007610D9">
      <w:pPr>
        <w:jc w:val="both"/>
        <w:rPr>
          <w:rFonts w:ascii="Ebrima" w:hAnsi="Ebrima"/>
          <w:sz w:val="22"/>
          <w:szCs w:val="22"/>
        </w:rPr>
      </w:pPr>
    </w:p>
    <w:p w14:paraId="1D4591FE" w14:textId="77777777" w:rsidR="00996258" w:rsidRPr="007610D9" w:rsidRDefault="00996258" w:rsidP="007610D9">
      <w:pPr>
        <w:pStyle w:val="Akapitzlist"/>
        <w:numPr>
          <w:ilvl w:val="0"/>
          <w:numId w:val="15"/>
        </w:numPr>
        <w:spacing w:before="0" w:after="0" w:line="240" w:lineRule="auto"/>
        <w:jc w:val="both"/>
        <w:rPr>
          <w:rFonts w:ascii="Ebrima" w:hAnsi="Ebrima"/>
          <w:b/>
          <w:sz w:val="22"/>
        </w:rPr>
      </w:pPr>
      <w:r w:rsidRPr="007610D9">
        <w:rPr>
          <w:rFonts w:ascii="Ebrima" w:hAnsi="Ebrima"/>
          <w:b/>
          <w:sz w:val="22"/>
        </w:rPr>
        <w:t>Kontrola jakości robót</w:t>
      </w:r>
    </w:p>
    <w:p w14:paraId="10FE7D31" w14:textId="77777777" w:rsidR="00996258" w:rsidRPr="007610D9" w:rsidRDefault="00996258" w:rsidP="007610D9">
      <w:pPr>
        <w:pStyle w:val="Akapitzlist"/>
        <w:spacing w:before="0" w:after="0" w:line="240" w:lineRule="auto"/>
        <w:ind w:left="360"/>
        <w:jc w:val="both"/>
        <w:rPr>
          <w:rFonts w:ascii="Ebrima" w:hAnsi="Ebrima"/>
          <w:b/>
          <w:sz w:val="22"/>
        </w:rPr>
      </w:pPr>
    </w:p>
    <w:p w14:paraId="0E1571F5"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Ogólne zasady kontroli jakości robót</w:t>
      </w:r>
    </w:p>
    <w:p w14:paraId="67C17D79" w14:textId="77777777" w:rsidR="00996258" w:rsidRPr="007610D9" w:rsidRDefault="00996258" w:rsidP="007610D9">
      <w:pPr>
        <w:pStyle w:val="Akapitzlist"/>
        <w:spacing w:before="0" w:after="0" w:line="240" w:lineRule="auto"/>
        <w:ind w:left="357"/>
        <w:jc w:val="both"/>
        <w:rPr>
          <w:rFonts w:ascii="Ebrima" w:hAnsi="Ebrima"/>
          <w:sz w:val="22"/>
        </w:rPr>
      </w:pPr>
    </w:p>
    <w:p w14:paraId="04F77103" w14:textId="77777777" w:rsidR="00996258" w:rsidRPr="007610D9" w:rsidRDefault="00996258" w:rsidP="007610D9">
      <w:pPr>
        <w:jc w:val="both"/>
        <w:rPr>
          <w:rFonts w:ascii="Ebrima" w:hAnsi="Ebrima"/>
          <w:sz w:val="22"/>
          <w:szCs w:val="22"/>
        </w:rPr>
      </w:pPr>
      <w:r w:rsidRPr="007610D9">
        <w:rPr>
          <w:rFonts w:ascii="Ebrima" w:hAnsi="Ebrima"/>
          <w:sz w:val="22"/>
          <w:szCs w:val="22"/>
        </w:rPr>
        <w:t>Ogólne zasady kontroli jakości robót podano w SST 00.00.00 „Wymagania ogólne” pkt 6.</w:t>
      </w:r>
    </w:p>
    <w:p w14:paraId="5DE9C556" w14:textId="77777777" w:rsidR="001F7930" w:rsidRPr="007610D9" w:rsidRDefault="001F7930" w:rsidP="007610D9">
      <w:pPr>
        <w:pStyle w:val="Akapitzlist"/>
        <w:spacing w:before="0" w:after="0" w:line="240" w:lineRule="auto"/>
        <w:ind w:left="357"/>
        <w:jc w:val="both"/>
        <w:rPr>
          <w:rFonts w:ascii="Ebrima" w:hAnsi="Ebrima"/>
          <w:sz w:val="22"/>
        </w:rPr>
      </w:pPr>
    </w:p>
    <w:p w14:paraId="4886B939"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Badania przed przystąpieniem do robót</w:t>
      </w:r>
    </w:p>
    <w:p w14:paraId="737CA4A2" w14:textId="77777777" w:rsidR="006316F8" w:rsidRPr="007610D9" w:rsidRDefault="006316F8" w:rsidP="007610D9">
      <w:pPr>
        <w:jc w:val="both"/>
        <w:rPr>
          <w:rFonts w:ascii="Ebrima" w:hAnsi="Ebrima"/>
          <w:sz w:val="22"/>
          <w:szCs w:val="22"/>
        </w:rPr>
      </w:pPr>
    </w:p>
    <w:p w14:paraId="0FC4CE65" w14:textId="77777777" w:rsidR="00996258" w:rsidRPr="007610D9" w:rsidRDefault="00996258" w:rsidP="007610D9">
      <w:pPr>
        <w:jc w:val="both"/>
        <w:rPr>
          <w:rFonts w:ascii="Ebrima" w:hAnsi="Ebrima"/>
          <w:sz w:val="22"/>
          <w:szCs w:val="22"/>
        </w:rPr>
      </w:pPr>
      <w:r w:rsidRPr="007610D9">
        <w:rPr>
          <w:rFonts w:ascii="Ebrima" w:hAnsi="Ebrima"/>
          <w:sz w:val="22"/>
          <w:szCs w:val="22"/>
        </w:rPr>
        <w:t>Przed przystąpieniem do robót Wykonawca powinien uzyskać:</w:t>
      </w:r>
    </w:p>
    <w:p w14:paraId="0C2EAFC4" w14:textId="77777777" w:rsidR="00996258" w:rsidRPr="007610D9" w:rsidRDefault="00996258" w:rsidP="007610D9">
      <w:pPr>
        <w:ind w:firstLine="567"/>
        <w:jc w:val="both"/>
        <w:rPr>
          <w:rFonts w:ascii="Ebrima" w:hAnsi="Ebrima"/>
          <w:sz w:val="22"/>
          <w:szCs w:val="22"/>
        </w:rPr>
      </w:pPr>
    </w:p>
    <w:p w14:paraId="7619B915" w14:textId="1EA9A353" w:rsidR="00996258" w:rsidRPr="007610D9" w:rsidRDefault="00996258" w:rsidP="00904092">
      <w:pPr>
        <w:numPr>
          <w:ilvl w:val="0"/>
          <w:numId w:val="91"/>
        </w:numPr>
        <w:ind w:left="0" w:firstLine="0"/>
        <w:jc w:val="both"/>
        <w:rPr>
          <w:rFonts w:ascii="Ebrima" w:hAnsi="Ebrima"/>
          <w:sz w:val="22"/>
          <w:szCs w:val="22"/>
        </w:rPr>
      </w:pPr>
      <w:r w:rsidRPr="007610D9">
        <w:rPr>
          <w:rFonts w:ascii="Ebrima" w:hAnsi="Ebrima"/>
          <w:sz w:val="22"/>
          <w:szCs w:val="22"/>
        </w:rPr>
        <w:t>zakresie betonowej kostki brukowej</w:t>
      </w:r>
    </w:p>
    <w:p w14:paraId="6CEB5754" w14:textId="77777777" w:rsidR="001F7930" w:rsidRPr="007610D9" w:rsidRDefault="001F7930" w:rsidP="007610D9">
      <w:pPr>
        <w:jc w:val="both"/>
        <w:rPr>
          <w:rFonts w:ascii="Ebrima" w:hAnsi="Ebrima"/>
          <w:sz w:val="22"/>
          <w:szCs w:val="22"/>
        </w:rPr>
      </w:pPr>
    </w:p>
    <w:p w14:paraId="53DE5463" w14:textId="77777777" w:rsidR="00996258" w:rsidRPr="007610D9" w:rsidRDefault="00996258" w:rsidP="00904092">
      <w:pPr>
        <w:numPr>
          <w:ilvl w:val="0"/>
          <w:numId w:val="89"/>
        </w:numPr>
        <w:ind w:left="0" w:firstLine="0"/>
        <w:jc w:val="both"/>
        <w:rPr>
          <w:rFonts w:ascii="Ebrima" w:hAnsi="Ebrima"/>
          <w:sz w:val="22"/>
          <w:szCs w:val="22"/>
        </w:rPr>
      </w:pPr>
      <w:r w:rsidRPr="007610D9">
        <w:rPr>
          <w:rFonts w:ascii="Ebrima" w:hAnsi="Ebrima"/>
          <w:sz w:val="22"/>
          <w:szCs w:val="22"/>
        </w:rPr>
        <w:t>aprobatę techniczną,</w:t>
      </w:r>
    </w:p>
    <w:p w14:paraId="13583A40" w14:textId="77777777" w:rsidR="00996258" w:rsidRPr="007610D9" w:rsidRDefault="00996258" w:rsidP="00904092">
      <w:pPr>
        <w:numPr>
          <w:ilvl w:val="0"/>
          <w:numId w:val="89"/>
        </w:numPr>
        <w:ind w:left="0" w:firstLine="0"/>
        <w:jc w:val="both"/>
        <w:rPr>
          <w:rFonts w:ascii="Ebrima" w:hAnsi="Ebrima"/>
          <w:sz w:val="22"/>
          <w:szCs w:val="22"/>
        </w:rPr>
      </w:pPr>
      <w:r w:rsidRPr="007610D9">
        <w:rPr>
          <w:rFonts w:ascii="Ebrima" w:hAnsi="Ebrima"/>
          <w:sz w:val="22"/>
          <w:szCs w:val="22"/>
        </w:rPr>
        <w:t>certyfikat zgodności lub deklarację zgodności dostawcy oraz ewentualne wyniki badań cech charakterystycznych kostek, w przypadku żądania ich przez Inżyniera,</w:t>
      </w:r>
    </w:p>
    <w:p w14:paraId="3ABF6C63" w14:textId="77777777" w:rsidR="00996258" w:rsidRPr="007610D9" w:rsidRDefault="00996258" w:rsidP="00904092">
      <w:pPr>
        <w:numPr>
          <w:ilvl w:val="0"/>
          <w:numId w:val="89"/>
        </w:numPr>
        <w:ind w:left="0" w:firstLine="0"/>
        <w:jc w:val="both"/>
        <w:rPr>
          <w:rFonts w:ascii="Ebrima" w:hAnsi="Ebrima"/>
          <w:sz w:val="22"/>
          <w:szCs w:val="22"/>
        </w:rPr>
      </w:pPr>
      <w:r w:rsidRPr="007610D9">
        <w:rPr>
          <w:rFonts w:ascii="Ebrima" w:hAnsi="Ebrima"/>
          <w:sz w:val="22"/>
          <w:szCs w:val="22"/>
        </w:rPr>
        <w:t>wyniki sprawdzenia przez Wykonawcę cech zewnętrznych kostek wg punktu 2.2.2.7),</w:t>
      </w:r>
    </w:p>
    <w:p w14:paraId="5CADE236" w14:textId="77777777" w:rsidR="00996258" w:rsidRPr="007610D9" w:rsidRDefault="00996258" w:rsidP="007610D9">
      <w:pPr>
        <w:jc w:val="both"/>
        <w:rPr>
          <w:rFonts w:ascii="Ebrima" w:hAnsi="Ebrima"/>
          <w:sz w:val="22"/>
          <w:szCs w:val="22"/>
        </w:rPr>
      </w:pPr>
      <w:r w:rsidRPr="007610D9">
        <w:rPr>
          <w:rFonts w:ascii="Ebrima" w:hAnsi="Ebrima"/>
          <w:sz w:val="22"/>
          <w:szCs w:val="22"/>
        </w:rPr>
        <w:t>b) w zakresie innych materiałów</w:t>
      </w:r>
    </w:p>
    <w:p w14:paraId="15CC2010" w14:textId="77777777" w:rsidR="00996258" w:rsidRPr="007610D9" w:rsidRDefault="00996258" w:rsidP="00904092">
      <w:pPr>
        <w:numPr>
          <w:ilvl w:val="0"/>
          <w:numId w:val="90"/>
        </w:numPr>
        <w:ind w:left="0" w:firstLine="0"/>
        <w:jc w:val="both"/>
        <w:rPr>
          <w:rFonts w:ascii="Ebrima" w:hAnsi="Ebrima"/>
          <w:sz w:val="22"/>
          <w:szCs w:val="22"/>
        </w:rPr>
      </w:pPr>
      <w:r w:rsidRPr="007610D9">
        <w:rPr>
          <w:rFonts w:ascii="Ebrima" w:hAnsi="Ebrima"/>
          <w:sz w:val="22"/>
          <w:szCs w:val="22"/>
        </w:rPr>
        <w:t>sprawdzenie przez Wykonawcę cech zewnętrznych materiałów prefabrykowanych (krawężników, obrzeży),</w:t>
      </w:r>
    </w:p>
    <w:p w14:paraId="52F6D59C" w14:textId="5DDC9069" w:rsidR="00996258" w:rsidRPr="007610D9" w:rsidRDefault="00996258" w:rsidP="00904092">
      <w:pPr>
        <w:numPr>
          <w:ilvl w:val="0"/>
          <w:numId w:val="90"/>
        </w:numPr>
        <w:ind w:left="0" w:firstLine="0"/>
        <w:jc w:val="both"/>
        <w:rPr>
          <w:rFonts w:ascii="Ebrima" w:hAnsi="Ebrima"/>
          <w:sz w:val="22"/>
          <w:szCs w:val="22"/>
        </w:rPr>
      </w:pPr>
      <w:r w:rsidRPr="007610D9">
        <w:rPr>
          <w:rFonts w:ascii="Ebrima" w:hAnsi="Ebrima"/>
          <w:sz w:val="22"/>
          <w:szCs w:val="22"/>
        </w:rPr>
        <w:t>ew. badania właściwości kruszyw, piasku, cementu, wody itp. określone w normach, które budzą wątpliwości Inżyniera.</w:t>
      </w:r>
    </w:p>
    <w:p w14:paraId="626DACAB" w14:textId="77777777" w:rsidR="00996258" w:rsidRPr="007610D9" w:rsidRDefault="00996258" w:rsidP="007610D9">
      <w:pPr>
        <w:ind w:firstLine="567"/>
        <w:jc w:val="both"/>
        <w:rPr>
          <w:rFonts w:ascii="Ebrima" w:hAnsi="Ebrima"/>
          <w:sz w:val="22"/>
          <w:szCs w:val="22"/>
        </w:rPr>
      </w:pPr>
    </w:p>
    <w:p w14:paraId="248604A6" w14:textId="77777777" w:rsidR="00996258" w:rsidRPr="007610D9" w:rsidRDefault="00996258" w:rsidP="007610D9">
      <w:pPr>
        <w:jc w:val="both"/>
        <w:rPr>
          <w:rFonts w:ascii="Ebrima" w:hAnsi="Ebrima"/>
          <w:sz w:val="22"/>
          <w:szCs w:val="22"/>
        </w:rPr>
      </w:pPr>
      <w:r w:rsidRPr="007610D9">
        <w:rPr>
          <w:rFonts w:ascii="Ebrima" w:hAnsi="Ebrima"/>
          <w:sz w:val="22"/>
          <w:szCs w:val="22"/>
        </w:rPr>
        <w:t>Wszystkie dokumenty oraz wyniki badań Wykonawca przedstawia Inżynierowi do akceptacji.</w:t>
      </w:r>
    </w:p>
    <w:p w14:paraId="04370CE3" w14:textId="77777777" w:rsidR="009A0CDF" w:rsidRPr="007610D9" w:rsidRDefault="009A0CDF" w:rsidP="007610D9">
      <w:pPr>
        <w:jc w:val="both"/>
        <w:rPr>
          <w:rFonts w:ascii="Ebrima" w:hAnsi="Ebrima"/>
          <w:sz w:val="22"/>
          <w:szCs w:val="22"/>
        </w:rPr>
      </w:pPr>
    </w:p>
    <w:p w14:paraId="280C5B98" w14:textId="77777777" w:rsidR="00996258" w:rsidRPr="007610D9" w:rsidRDefault="00996258" w:rsidP="007610D9">
      <w:pPr>
        <w:pStyle w:val="Akapitzlist"/>
        <w:numPr>
          <w:ilvl w:val="1"/>
          <w:numId w:val="15"/>
        </w:numPr>
        <w:spacing w:line="240" w:lineRule="auto"/>
        <w:jc w:val="both"/>
        <w:rPr>
          <w:rFonts w:ascii="Ebrima" w:hAnsi="Ebrima"/>
          <w:b/>
          <w:sz w:val="22"/>
        </w:rPr>
      </w:pPr>
      <w:r w:rsidRPr="007610D9">
        <w:rPr>
          <w:rFonts w:ascii="Ebrima" w:hAnsi="Ebrima"/>
          <w:b/>
          <w:sz w:val="22"/>
        </w:rPr>
        <w:t>Badania w czasie robót</w:t>
      </w:r>
    </w:p>
    <w:p w14:paraId="7D22A125" w14:textId="77777777" w:rsidR="00996258" w:rsidRPr="007610D9" w:rsidRDefault="00996258" w:rsidP="007610D9">
      <w:pPr>
        <w:pStyle w:val="Akapitzlist"/>
        <w:spacing w:before="0" w:after="0" w:line="240" w:lineRule="auto"/>
        <w:ind w:left="357"/>
        <w:jc w:val="both"/>
        <w:rPr>
          <w:rFonts w:ascii="Ebrima" w:hAnsi="Ebrima"/>
          <w:sz w:val="22"/>
        </w:rPr>
      </w:pPr>
    </w:p>
    <w:p w14:paraId="348CFADC" w14:textId="77777777" w:rsidR="00996258" w:rsidRDefault="00996258" w:rsidP="007610D9">
      <w:pPr>
        <w:jc w:val="both"/>
        <w:rPr>
          <w:rFonts w:ascii="Ebrima" w:hAnsi="Ebrima"/>
          <w:sz w:val="22"/>
          <w:szCs w:val="22"/>
        </w:rPr>
      </w:pPr>
      <w:r w:rsidRPr="007610D9">
        <w:rPr>
          <w:rFonts w:ascii="Ebrima" w:hAnsi="Ebrima"/>
          <w:sz w:val="22"/>
          <w:szCs w:val="22"/>
        </w:rPr>
        <w:t>Częstotliwość oraz zakres badań i pomiarów w czasie robót nawierzchniowych z kostki podaje tablica 2.</w:t>
      </w:r>
    </w:p>
    <w:p w14:paraId="719CE276" w14:textId="77777777" w:rsidR="00D8590F" w:rsidRDefault="00D8590F" w:rsidP="007610D9">
      <w:pPr>
        <w:jc w:val="both"/>
        <w:rPr>
          <w:rFonts w:ascii="Ebrima" w:hAnsi="Ebrima"/>
          <w:sz w:val="22"/>
          <w:szCs w:val="22"/>
        </w:rPr>
      </w:pPr>
    </w:p>
    <w:p w14:paraId="2AA8AC4C" w14:textId="77777777" w:rsidR="00D8590F" w:rsidRDefault="00D8590F" w:rsidP="007610D9">
      <w:pPr>
        <w:jc w:val="both"/>
        <w:rPr>
          <w:rFonts w:ascii="Ebrima" w:hAnsi="Ebrima"/>
          <w:sz w:val="22"/>
          <w:szCs w:val="22"/>
        </w:rPr>
      </w:pPr>
    </w:p>
    <w:p w14:paraId="23E6BAF3" w14:textId="77777777" w:rsidR="00D8590F" w:rsidRPr="007610D9" w:rsidRDefault="00D8590F" w:rsidP="007610D9">
      <w:pPr>
        <w:jc w:val="both"/>
        <w:rPr>
          <w:rFonts w:ascii="Ebrima" w:hAnsi="Ebrima"/>
          <w:sz w:val="22"/>
          <w:szCs w:val="22"/>
        </w:rPr>
      </w:pPr>
    </w:p>
    <w:p w14:paraId="2173EB6A" w14:textId="77777777" w:rsidR="00996258" w:rsidRPr="007610D9" w:rsidRDefault="00996258" w:rsidP="007610D9">
      <w:pPr>
        <w:jc w:val="center"/>
        <w:rPr>
          <w:rFonts w:ascii="Ebrima" w:hAnsi="Ebrima"/>
          <w:sz w:val="22"/>
          <w:szCs w:val="22"/>
        </w:rPr>
      </w:pPr>
      <w:r w:rsidRPr="007610D9">
        <w:rPr>
          <w:rFonts w:ascii="Ebrima" w:hAnsi="Ebrima"/>
          <w:sz w:val="22"/>
          <w:szCs w:val="22"/>
        </w:rPr>
        <w:t>Tablica 2. Częstotliwość oraz zakres badań i pomiarów w czasie robót</w:t>
      </w:r>
    </w:p>
    <w:p w14:paraId="771B1367" w14:textId="77777777" w:rsidR="00996258" w:rsidRPr="007610D9" w:rsidRDefault="00996258" w:rsidP="007610D9">
      <w:pPr>
        <w:pStyle w:val="Akapitzlist"/>
        <w:spacing w:line="240" w:lineRule="auto"/>
        <w:ind w:left="357"/>
        <w:jc w:val="both"/>
        <w:rPr>
          <w:rFonts w:ascii="Ebrima" w:hAnsi="Ebrima"/>
          <w:sz w:val="22"/>
        </w:rPr>
      </w:pPr>
      <w:r w:rsidRPr="007610D9">
        <w:rPr>
          <w:rFonts w:ascii="Ebrima" w:hAnsi="Ebrima"/>
          <w:noProof/>
          <w:sz w:val="22"/>
          <w:lang w:eastAsia="pl-PL"/>
        </w:rPr>
        <w:drawing>
          <wp:inline distT="0" distB="0" distL="0" distR="0" wp14:anchorId="46714F8D" wp14:editId="0405B8C8">
            <wp:extent cx="5715000" cy="4991100"/>
            <wp:effectExtent l="1905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cstate="print"/>
                    <a:srcRect/>
                    <a:stretch>
                      <a:fillRect/>
                    </a:stretch>
                  </pic:blipFill>
                  <pic:spPr bwMode="auto">
                    <a:xfrm>
                      <a:off x="0" y="0"/>
                      <a:ext cx="5715000" cy="4991100"/>
                    </a:xfrm>
                    <a:prstGeom prst="rect">
                      <a:avLst/>
                    </a:prstGeom>
                    <a:noFill/>
                    <a:ln w="9525">
                      <a:noFill/>
                      <a:miter lim="800000"/>
                      <a:headEnd/>
                      <a:tailEnd/>
                    </a:ln>
                  </pic:spPr>
                </pic:pic>
              </a:graphicData>
            </a:graphic>
          </wp:inline>
        </w:drawing>
      </w:r>
    </w:p>
    <w:p w14:paraId="2F1967E3" w14:textId="77777777" w:rsidR="001F7930" w:rsidRPr="007610D9" w:rsidRDefault="001F7930" w:rsidP="007610D9">
      <w:pPr>
        <w:pStyle w:val="Akapitzlist"/>
        <w:spacing w:line="240" w:lineRule="auto"/>
        <w:ind w:left="357"/>
        <w:jc w:val="both"/>
        <w:rPr>
          <w:rFonts w:ascii="Ebrima" w:hAnsi="Ebrima"/>
          <w:sz w:val="22"/>
        </w:rPr>
      </w:pPr>
    </w:p>
    <w:p w14:paraId="2FD416D9"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Badania wykonanych robót</w:t>
      </w:r>
    </w:p>
    <w:p w14:paraId="767D443E" w14:textId="77777777" w:rsidR="00996258" w:rsidRPr="007610D9" w:rsidRDefault="00996258" w:rsidP="007610D9">
      <w:pPr>
        <w:jc w:val="both"/>
        <w:rPr>
          <w:rFonts w:ascii="Ebrima" w:hAnsi="Ebrima"/>
          <w:sz w:val="22"/>
          <w:szCs w:val="22"/>
        </w:rPr>
      </w:pPr>
    </w:p>
    <w:p w14:paraId="3EAFEE51" w14:textId="410B0A4E" w:rsidR="00996258" w:rsidRPr="007610D9" w:rsidRDefault="00996258" w:rsidP="007610D9">
      <w:pPr>
        <w:jc w:val="both"/>
        <w:rPr>
          <w:rFonts w:ascii="Ebrima" w:hAnsi="Ebrima"/>
          <w:sz w:val="22"/>
          <w:szCs w:val="22"/>
        </w:rPr>
      </w:pPr>
      <w:r w:rsidRPr="007610D9">
        <w:rPr>
          <w:rFonts w:ascii="Ebrima" w:hAnsi="Ebrima"/>
          <w:sz w:val="22"/>
          <w:szCs w:val="22"/>
        </w:rPr>
        <w:t>Zakres badań i pomiarów wykonanej nawierzchni z betonowej kostki brukowej podano                 tablicy 3.</w:t>
      </w:r>
    </w:p>
    <w:p w14:paraId="559C48DB" w14:textId="77777777" w:rsidR="00996258" w:rsidRPr="007610D9" w:rsidRDefault="00996258" w:rsidP="007610D9">
      <w:pPr>
        <w:jc w:val="center"/>
        <w:rPr>
          <w:rFonts w:ascii="Ebrima" w:hAnsi="Ebrima"/>
          <w:sz w:val="22"/>
          <w:szCs w:val="22"/>
        </w:rPr>
      </w:pPr>
      <w:r w:rsidRPr="007610D9">
        <w:rPr>
          <w:rFonts w:ascii="Ebrima" w:hAnsi="Ebrima"/>
          <w:sz w:val="22"/>
          <w:szCs w:val="22"/>
        </w:rPr>
        <w:t>Tablica 3. Badania i pomiary po ukończeniu budowy nawierzchni</w:t>
      </w:r>
    </w:p>
    <w:p w14:paraId="67A3E8FA" w14:textId="77777777" w:rsidR="00996258" w:rsidRPr="007610D9" w:rsidRDefault="00996258" w:rsidP="007610D9">
      <w:pPr>
        <w:jc w:val="right"/>
        <w:rPr>
          <w:rFonts w:ascii="Ebrima" w:hAnsi="Ebrima"/>
          <w:sz w:val="22"/>
          <w:szCs w:val="22"/>
        </w:rPr>
      </w:pPr>
      <w:r w:rsidRPr="007610D9">
        <w:rPr>
          <w:rFonts w:ascii="Ebrima" w:hAnsi="Ebrima"/>
          <w:noProof/>
          <w:sz w:val="22"/>
          <w:szCs w:val="22"/>
        </w:rPr>
        <w:drawing>
          <wp:inline distT="0" distB="0" distL="0" distR="0" wp14:anchorId="6A8E7AFD" wp14:editId="15B6D893">
            <wp:extent cx="6124286" cy="2210114"/>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cstate="print"/>
                    <a:srcRect/>
                    <a:stretch>
                      <a:fillRect/>
                    </a:stretch>
                  </pic:blipFill>
                  <pic:spPr bwMode="auto">
                    <a:xfrm>
                      <a:off x="0" y="0"/>
                      <a:ext cx="6190839" cy="2234131"/>
                    </a:xfrm>
                    <a:prstGeom prst="rect">
                      <a:avLst/>
                    </a:prstGeom>
                    <a:noFill/>
                    <a:ln w="9525">
                      <a:noFill/>
                      <a:miter lim="800000"/>
                      <a:headEnd/>
                      <a:tailEnd/>
                    </a:ln>
                  </pic:spPr>
                </pic:pic>
              </a:graphicData>
            </a:graphic>
          </wp:inline>
        </w:drawing>
      </w:r>
    </w:p>
    <w:p w14:paraId="6ED8F678" w14:textId="77777777" w:rsidR="00996258" w:rsidRPr="007610D9" w:rsidRDefault="00996258" w:rsidP="007610D9">
      <w:pPr>
        <w:pStyle w:val="Akapitzlist"/>
        <w:numPr>
          <w:ilvl w:val="0"/>
          <w:numId w:val="15"/>
        </w:numPr>
        <w:spacing w:before="0" w:after="0" w:line="240" w:lineRule="auto"/>
        <w:jc w:val="both"/>
        <w:rPr>
          <w:rFonts w:ascii="Ebrima" w:hAnsi="Ebrima"/>
          <w:b/>
          <w:sz w:val="22"/>
        </w:rPr>
      </w:pPr>
      <w:r w:rsidRPr="007610D9">
        <w:rPr>
          <w:rFonts w:ascii="Ebrima" w:hAnsi="Ebrima"/>
          <w:b/>
          <w:sz w:val="22"/>
        </w:rPr>
        <w:t>Obmiar robót</w:t>
      </w:r>
    </w:p>
    <w:p w14:paraId="147446FE" w14:textId="77777777" w:rsidR="00996258" w:rsidRPr="007610D9" w:rsidRDefault="00996258" w:rsidP="007610D9">
      <w:pPr>
        <w:jc w:val="both"/>
        <w:rPr>
          <w:rFonts w:ascii="Ebrima" w:hAnsi="Ebrima"/>
          <w:b/>
          <w:sz w:val="22"/>
          <w:szCs w:val="22"/>
        </w:rPr>
      </w:pPr>
    </w:p>
    <w:p w14:paraId="4BD4393E"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Ogólne zasady obmiaru robót</w:t>
      </w:r>
    </w:p>
    <w:p w14:paraId="27A4D77E" w14:textId="77777777" w:rsidR="00996258" w:rsidRPr="007610D9" w:rsidRDefault="00996258" w:rsidP="007610D9">
      <w:pPr>
        <w:pStyle w:val="Akapitzlist"/>
        <w:spacing w:before="0" w:after="0" w:line="240" w:lineRule="auto"/>
        <w:ind w:left="357"/>
        <w:jc w:val="both"/>
        <w:rPr>
          <w:rFonts w:ascii="Ebrima" w:hAnsi="Ebrima"/>
          <w:sz w:val="22"/>
        </w:rPr>
      </w:pPr>
    </w:p>
    <w:p w14:paraId="79EBB9B0" w14:textId="77777777" w:rsidR="00996258" w:rsidRPr="007610D9" w:rsidRDefault="00996258" w:rsidP="007610D9">
      <w:pPr>
        <w:jc w:val="both"/>
        <w:rPr>
          <w:rFonts w:ascii="Ebrima" w:hAnsi="Ebrima"/>
          <w:sz w:val="22"/>
          <w:szCs w:val="22"/>
        </w:rPr>
      </w:pPr>
      <w:r w:rsidRPr="007610D9">
        <w:rPr>
          <w:rFonts w:ascii="Ebrima" w:hAnsi="Ebrima"/>
          <w:sz w:val="22"/>
          <w:szCs w:val="22"/>
        </w:rPr>
        <w:t>Ogólne zasady obmiaru robót podano w SST „Wymagania ogólne” pkt 7.</w:t>
      </w:r>
    </w:p>
    <w:p w14:paraId="633F88A0" w14:textId="77777777" w:rsidR="00996258" w:rsidRPr="007610D9" w:rsidRDefault="00996258" w:rsidP="007610D9">
      <w:pPr>
        <w:pStyle w:val="Akapitzlist"/>
        <w:spacing w:before="0" w:after="0" w:line="240" w:lineRule="auto"/>
        <w:ind w:left="357"/>
        <w:jc w:val="both"/>
        <w:rPr>
          <w:rFonts w:ascii="Ebrima" w:hAnsi="Ebrima"/>
          <w:sz w:val="22"/>
        </w:rPr>
      </w:pPr>
    </w:p>
    <w:p w14:paraId="17694D5A"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Jednostka obmiarowa</w:t>
      </w:r>
    </w:p>
    <w:p w14:paraId="3DC92666" w14:textId="77777777" w:rsidR="00996258" w:rsidRPr="007610D9" w:rsidRDefault="00996258" w:rsidP="007610D9">
      <w:pPr>
        <w:jc w:val="both"/>
        <w:rPr>
          <w:rFonts w:ascii="Ebrima" w:hAnsi="Ebrima"/>
          <w:sz w:val="22"/>
          <w:szCs w:val="22"/>
        </w:rPr>
      </w:pPr>
    </w:p>
    <w:p w14:paraId="68D2F370" w14:textId="77777777" w:rsidR="00996258" w:rsidRPr="007610D9" w:rsidRDefault="00996258" w:rsidP="007610D9">
      <w:pPr>
        <w:jc w:val="both"/>
        <w:rPr>
          <w:rFonts w:ascii="Ebrima" w:hAnsi="Ebrima"/>
          <w:sz w:val="22"/>
          <w:szCs w:val="22"/>
        </w:rPr>
      </w:pPr>
      <w:r w:rsidRPr="007610D9">
        <w:rPr>
          <w:rFonts w:ascii="Ebrima" w:hAnsi="Ebrima"/>
          <w:sz w:val="22"/>
          <w:szCs w:val="22"/>
        </w:rPr>
        <w:t>Jednostką obmiarową jest m</w:t>
      </w:r>
      <w:r w:rsidRPr="007610D9">
        <w:rPr>
          <w:rFonts w:ascii="Ebrima" w:hAnsi="Ebrima"/>
          <w:sz w:val="22"/>
          <w:szCs w:val="22"/>
          <w:vertAlign w:val="superscript"/>
        </w:rPr>
        <w:t>2</w:t>
      </w:r>
      <w:r w:rsidRPr="007610D9">
        <w:rPr>
          <w:rFonts w:ascii="Ebrima" w:hAnsi="Ebrima"/>
          <w:sz w:val="22"/>
          <w:szCs w:val="22"/>
        </w:rPr>
        <w:t xml:space="preserve"> (metr kwadratowy) wykonanej nawierzchni z betonowej kostki brukowej.</w:t>
      </w:r>
    </w:p>
    <w:p w14:paraId="7FD20E76" w14:textId="77777777" w:rsidR="00996258" w:rsidRPr="007610D9" w:rsidRDefault="00996258" w:rsidP="007610D9">
      <w:pPr>
        <w:jc w:val="both"/>
        <w:rPr>
          <w:rFonts w:ascii="Ebrima" w:hAnsi="Ebrima"/>
          <w:sz w:val="22"/>
          <w:szCs w:val="22"/>
        </w:rPr>
      </w:pPr>
      <w:r w:rsidRPr="007610D9">
        <w:rPr>
          <w:rFonts w:ascii="Ebrima" w:hAnsi="Ebrima"/>
          <w:sz w:val="22"/>
          <w:szCs w:val="22"/>
        </w:rPr>
        <w:t>Jednostki obmiarowe robót towarzyszących budowie nawierzchni z betonowej kostki brukowej (podbudowa, obramowanie itp.) są ustalone w odpowiednich SST wymienionych w punktach 5.4 i 5.5.</w:t>
      </w:r>
    </w:p>
    <w:p w14:paraId="3881D1F5" w14:textId="77777777" w:rsidR="00996258" w:rsidRPr="007610D9" w:rsidRDefault="00996258" w:rsidP="007610D9">
      <w:pPr>
        <w:jc w:val="both"/>
        <w:rPr>
          <w:rFonts w:ascii="Ebrima" w:hAnsi="Ebrima"/>
          <w:b/>
          <w:sz w:val="22"/>
          <w:szCs w:val="22"/>
        </w:rPr>
      </w:pPr>
    </w:p>
    <w:p w14:paraId="67607F0A" w14:textId="77777777" w:rsidR="00996258" w:rsidRPr="007610D9" w:rsidRDefault="00996258" w:rsidP="007610D9">
      <w:pPr>
        <w:pStyle w:val="Akapitzlist"/>
        <w:numPr>
          <w:ilvl w:val="0"/>
          <w:numId w:val="15"/>
        </w:numPr>
        <w:spacing w:before="0" w:after="0" w:line="240" w:lineRule="auto"/>
        <w:jc w:val="both"/>
        <w:rPr>
          <w:rFonts w:ascii="Ebrima" w:hAnsi="Ebrima"/>
          <w:b/>
          <w:sz w:val="22"/>
        </w:rPr>
      </w:pPr>
      <w:r w:rsidRPr="007610D9">
        <w:rPr>
          <w:rFonts w:ascii="Ebrima" w:hAnsi="Ebrima"/>
          <w:b/>
          <w:sz w:val="22"/>
        </w:rPr>
        <w:t>Odbiór robót</w:t>
      </w:r>
    </w:p>
    <w:p w14:paraId="7BF69711" w14:textId="77777777" w:rsidR="00996258" w:rsidRPr="007610D9" w:rsidRDefault="00996258" w:rsidP="007610D9">
      <w:pPr>
        <w:jc w:val="both"/>
        <w:rPr>
          <w:rFonts w:ascii="Ebrima" w:hAnsi="Ebrima"/>
          <w:b/>
          <w:sz w:val="22"/>
          <w:szCs w:val="22"/>
        </w:rPr>
      </w:pPr>
    </w:p>
    <w:p w14:paraId="3E0E71B8"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Ogólne zasady odbioru robót</w:t>
      </w:r>
    </w:p>
    <w:p w14:paraId="4B2D7423" w14:textId="77777777" w:rsidR="00996258" w:rsidRPr="007610D9" w:rsidRDefault="00996258" w:rsidP="007610D9">
      <w:pPr>
        <w:pStyle w:val="Akapitzlist"/>
        <w:spacing w:before="0" w:after="0" w:line="240" w:lineRule="auto"/>
        <w:ind w:left="357"/>
        <w:jc w:val="both"/>
        <w:rPr>
          <w:rFonts w:ascii="Ebrima" w:hAnsi="Ebrima"/>
          <w:sz w:val="22"/>
        </w:rPr>
      </w:pPr>
    </w:p>
    <w:p w14:paraId="29CD49D1" w14:textId="77777777" w:rsidR="00996258" w:rsidRPr="007610D9" w:rsidRDefault="00996258" w:rsidP="007610D9">
      <w:pPr>
        <w:jc w:val="both"/>
        <w:rPr>
          <w:rFonts w:ascii="Ebrima" w:hAnsi="Ebrima"/>
          <w:sz w:val="22"/>
          <w:szCs w:val="22"/>
        </w:rPr>
      </w:pPr>
      <w:r w:rsidRPr="007610D9">
        <w:rPr>
          <w:rFonts w:ascii="Ebrima" w:hAnsi="Ebrima"/>
          <w:sz w:val="22"/>
          <w:szCs w:val="22"/>
        </w:rPr>
        <w:t>Ogólne zasady odbioru robót podano w SST „Wymagania ogólne” pkt 8.</w:t>
      </w:r>
    </w:p>
    <w:p w14:paraId="4395AE5E" w14:textId="05ACD9C8" w:rsidR="00996258" w:rsidRPr="007610D9" w:rsidRDefault="00996258" w:rsidP="007610D9">
      <w:pPr>
        <w:jc w:val="both"/>
        <w:rPr>
          <w:rFonts w:ascii="Ebrima" w:hAnsi="Ebrima"/>
          <w:sz w:val="22"/>
          <w:szCs w:val="22"/>
        </w:rPr>
      </w:pPr>
      <w:r w:rsidRPr="007610D9">
        <w:rPr>
          <w:rFonts w:ascii="Ebrima" w:hAnsi="Ebrima"/>
          <w:sz w:val="22"/>
          <w:szCs w:val="22"/>
        </w:rPr>
        <w:t>Roboty uznaje się za wykonane zgodnie z dokumentacją projektową, SST i wymaganiami Inżyniera, jeżeli wszystkie pomiary i badania z zachowaniem tolerancji według punktu 6 dały wyniki pozytywne.</w:t>
      </w:r>
    </w:p>
    <w:p w14:paraId="604F2503" w14:textId="77777777" w:rsidR="00996258" w:rsidRPr="007610D9" w:rsidRDefault="00996258" w:rsidP="007610D9">
      <w:pPr>
        <w:pStyle w:val="Akapitzlist"/>
        <w:spacing w:before="0" w:after="0" w:line="240" w:lineRule="auto"/>
        <w:ind w:left="357"/>
        <w:jc w:val="both"/>
        <w:rPr>
          <w:rFonts w:ascii="Ebrima" w:hAnsi="Ebrima"/>
          <w:sz w:val="22"/>
        </w:rPr>
      </w:pPr>
    </w:p>
    <w:p w14:paraId="574BCE43"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Odbiór robót zanikających i ulegających zakryciu</w:t>
      </w:r>
    </w:p>
    <w:p w14:paraId="1234C8F1" w14:textId="77777777" w:rsidR="00996258" w:rsidRPr="007610D9" w:rsidRDefault="00996258" w:rsidP="007610D9">
      <w:pPr>
        <w:pStyle w:val="Akapitzlist"/>
        <w:spacing w:before="0" w:after="0" w:line="240" w:lineRule="auto"/>
        <w:ind w:left="357"/>
        <w:jc w:val="both"/>
        <w:rPr>
          <w:rFonts w:ascii="Ebrima" w:hAnsi="Ebrima"/>
          <w:sz w:val="22"/>
        </w:rPr>
      </w:pPr>
    </w:p>
    <w:p w14:paraId="0E0D8EE9" w14:textId="77777777" w:rsidR="00996258" w:rsidRPr="007610D9" w:rsidRDefault="00996258" w:rsidP="007610D9">
      <w:pPr>
        <w:jc w:val="both"/>
        <w:rPr>
          <w:rFonts w:ascii="Ebrima" w:hAnsi="Ebrima"/>
          <w:sz w:val="22"/>
          <w:szCs w:val="22"/>
        </w:rPr>
      </w:pPr>
      <w:r w:rsidRPr="007610D9">
        <w:rPr>
          <w:rFonts w:ascii="Ebrima" w:hAnsi="Ebrima"/>
          <w:sz w:val="22"/>
          <w:szCs w:val="22"/>
        </w:rPr>
        <w:t>Odbiorowi robót zanikających i ulegających zakryciu podlegają:</w:t>
      </w:r>
    </w:p>
    <w:p w14:paraId="39302D74" w14:textId="77777777" w:rsidR="00996258" w:rsidRPr="007610D9" w:rsidRDefault="00996258" w:rsidP="00904092">
      <w:pPr>
        <w:numPr>
          <w:ilvl w:val="0"/>
          <w:numId w:val="98"/>
        </w:numPr>
        <w:ind w:left="0" w:firstLine="0"/>
        <w:jc w:val="both"/>
        <w:rPr>
          <w:rFonts w:ascii="Ebrima" w:hAnsi="Ebrima"/>
          <w:sz w:val="22"/>
          <w:szCs w:val="22"/>
        </w:rPr>
      </w:pPr>
      <w:r w:rsidRPr="007610D9">
        <w:rPr>
          <w:rFonts w:ascii="Ebrima" w:hAnsi="Ebrima"/>
          <w:sz w:val="22"/>
          <w:szCs w:val="22"/>
        </w:rPr>
        <w:t>przygotowanie podłoża i wykonanie koryta,</w:t>
      </w:r>
    </w:p>
    <w:p w14:paraId="084C8673" w14:textId="77777777" w:rsidR="00996258" w:rsidRPr="007610D9" w:rsidRDefault="00996258" w:rsidP="00904092">
      <w:pPr>
        <w:numPr>
          <w:ilvl w:val="0"/>
          <w:numId w:val="97"/>
        </w:numPr>
        <w:ind w:left="0" w:firstLine="0"/>
        <w:jc w:val="both"/>
        <w:rPr>
          <w:rFonts w:ascii="Ebrima" w:hAnsi="Ebrima"/>
          <w:sz w:val="22"/>
          <w:szCs w:val="22"/>
        </w:rPr>
      </w:pPr>
      <w:r w:rsidRPr="007610D9">
        <w:rPr>
          <w:rFonts w:ascii="Ebrima" w:hAnsi="Ebrima"/>
          <w:sz w:val="22"/>
          <w:szCs w:val="22"/>
        </w:rPr>
        <w:t>ewentualnie wykonanie podbudowy,</w:t>
      </w:r>
    </w:p>
    <w:p w14:paraId="7ACE8BF1" w14:textId="77777777" w:rsidR="00996258" w:rsidRPr="007610D9" w:rsidRDefault="00996258" w:rsidP="00904092">
      <w:pPr>
        <w:numPr>
          <w:ilvl w:val="0"/>
          <w:numId w:val="96"/>
        </w:numPr>
        <w:ind w:left="0" w:firstLine="0"/>
        <w:jc w:val="both"/>
        <w:rPr>
          <w:rFonts w:ascii="Ebrima" w:hAnsi="Ebrima"/>
          <w:sz w:val="22"/>
          <w:szCs w:val="22"/>
        </w:rPr>
      </w:pPr>
      <w:r w:rsidRPr="007610D9">
        <w:rPr>
          <w:rFonts w:ascii="Ebrima" w:hAnsi="Ebrima"/>
          <w:sz w:val="22"/>
          <w:szCs w:val="22"/>
        </w:rPr>
        <w:t>ewentualnie wykonanie ław (podsypek) pod krawężniki, obrzeża, ścieki,</w:t>
      </w:r>
    </w:p>
    <w:p w14:paraId="60DB9628" w14:textId="77777777" w:rsidR="00996258" w:rsidRPr="007610D9" w:rsidRDefault="00996258" w:rsidP="00904092">
      <w:pPr>
        <w:numPr>
          <w:ilvl w:val="0"/>
          <w:numId w:val="95"/>
        </w:numPr>
        <w:ind w:left="0" w:firstLine="0"/>
        <w:jc w:val="both"/>
        <w:rPr>
          <w:rFonts w:ascii="Ebrima" w:hAnsi="Ebrima"/>
          <w:sz w:val="22"/>
          <w:szCs w:val="22"/>
        </w:rPr>
      </w:pPr>
      <w:r w:rsidRPr="007610D9">
        <w:rPr>
          <w:rFonts w:ascii="Ebrima" w:hAnsi="Ebrima"/>
          <w:sz w:val="22"/>
          <w:szCs w:val="22"/>
        </w:rPr>
        <w:t>wykonanie podsypki pod nawierzchnię,</w:t>
      </w:r>
    </w:p>
    <w:p w14:paraId="631C753D" w14:textId="77777777" w:rsidR="00996258" w:rsidRPr="007610D9" w:rsidRDefault="00996258" w:rsidP="00904092">
      <w:pPr>
        <w:numPr>
          <w:ilvl w:val="0"/>
          <w:numId w:val="94"/>
        </w:numPr>
        <w:ind w:left="0" w:firstLine="0"/>
        <w:jc w:val="both"/>
        <w:rPr>
          <w:rFonts w:ascii="Ebrima" w:hAnsi="Ebrima"/>
          <w:sz w:val="22"/>
          <w:szCs w:val="22"/>
        </w:rPr>
      </w:pPr>
      <w:r w:rsidRPr="007610D9">
        <w:rPr>
          <w:rFonts w:ascii="Ebrima" w:hAnsi="Ebrima"/>
          <w:sz w:val="22"/>
          <w:szCs w:val="22"/>
        </w:rPr>
        <w:t>ewentualnie wypełnienie dolnej części szczelin dylatacyjnych.</w:t>
      </w:r>
    </w:p>
    <w:p w14:paraId="55CA96E6" w14:textId="77777777" w:rsidR="00996258" w:rsidRPr="007610D9" w:rsidRDefault="00996258" w:rsidP="007610D9">
      <w:pPr>
        <w:pStyle w:val="Akapitzlist"/>
        <w:spacing w:before="0" w:after="0" w:line="240" w:lineRule="auto"/>
        <w:ind w:left="357"/>
        <w:jc w:val="both"/>
        <w:rPr>
          <w:rFonts w:ascii="Ebrima" w:hAnsi="Ebrima"/>
          <w:sz w:val="22"/>
        </w:rPr>
      </w:pPr>
    </w:p>
    <w:p w14:paraId="580BEB6A" w14:textId="77777777" w:rsidR="00996258" w:rsidRPr="007610D9" w:rsidRDefault="00996258" w:rsidP="007610D9">
      <w:pPr>
        <w:pStyle w:val="Akapitzlist"/>
        <w:numPr>
          <w:ilvl w:val="0"/>
          <w:numId w:val="15"/>
        </w:numPr>
        <w:spacing w:before="0" w:after="0" w:line="240" w:lineRule="auto"/>
        <w:jc w:val="both"/>
        <w:rPr>
          <w:rFonts w:ascii="Ebrima" w:hAnsi="Ebrima"/>
          <w:b/>
          <w:sz w:val="22"/>
        </w:rPr>
      </w:pPr>
      <w:r w:rsidRPr="007610D9">
        <w:rPr>
          <w:rFonts w:ascii="Ebrima" w:hAnsi="Ebrima"/>
          <w:b/>
          <w:sz w:val="22"/>
        </w:rPr>
        <w:t>Podstawa płatności</w:t>
      </w:r>
    </w:p>
    <w:p w14:paraId="5C5336FE" w14:textId="77777777" w:rsidR="00996258" w:rsidRPr="007610D9" w:rsidRDefault="00996258" w:rsidP="007610D9">
      <w:pPr>
        <w:pStyle w:val="Akapitzlist"/>
        <w:spacing w:before="0" w:after="0" w:line="240" w:lineRule="auto"/>
        <w:ind w:left="360"/>
        <w:jc w:val="both"/>
        <w:rPr>
          <w:rFonts w:ascii="Ebrima" w:hAnsi="Ebrima"/>
          <w:b/>
          <w:sz w:val="22"/>
        </w:rPr>
      </w:pPr>
    </w:p>
    <w:p w14:paraId="7F71A747"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Ogólne ustalenia dotyczące podstawy płatności</w:t>
      </w:r>
    </w:p>
    <w:p w14:paraId="462B5C68" w14:textId="77777777" w:rsidR="00996258" w:rsidRPr="007610D9" w:rsidRDefault="00996258" w:rsidP="007610D9">
      <w:pPr>
        <w:pStyle w:val="Akapitzlist"/>
        <w:spacing w:before="0" w:after="0" w:line="240" w:lineRule="auto"/>
        <w:ind w:left="357"/>
        <w:jc w:val="both"/>
        <w:rPr>
          <w:rFonts w:ascii="Ebrima" w:hAnsi="Ebrima"/>
          <w:sz w:val="22"/>
        </w:rPr>
      </w:pPr>
    </w:p>
    <w:p w14:paraId="0884E750" w14:textId="77777777" w:rsidR="00996258" w:rsidRPr="007610D9" w:rsidRDefault="00996258" w:rsidP="007610D9">
      <w:pPr>
        <w:jc w:val="both"/>
        <w:rPr>
          <w:rFonts w:ascii="Ebrima" w:hAnsi="Ebrima"/>
          <w:sz w:val="22"/>
          <w:szCs w:val="22"/>
        </w:rPr>
      </w:pPr>
      <w:r w:rsidRPr="007610D9">
        <w:rPr>
          <w:rFonts w:ascii="Ebrima" w:hAnsi="Ebrima"/>
          <w:sz w:val="22"/>
          <w:szCs w:val="22"/>
        </w:rPr>
        <w:t>Ogólne ustalenia dotyczące podstawy płatności podano w SST „Wymagania ogólne” pkt. 9.</w:t>
      </w:r>
    </w:p>
    <w:p w14:paraId="6DAAA042" w14:textId="77777777" w:rsidR="00996258" w:rsidRPr="007610D9" w:rsidRDefault="00996258" w:rsidP="007610D9">
      <w:pPr>
        <w:pStyle w:val="Akapitzlist"/>
        <w:spacing w:before="0" w:after="0" w:line="240" w:lineRule="auto"/>
        <w:ind w:left="357"/>
        <w:jc w:val="both"/>
        <w:rPr>
          <w:rFonts w:ascii="Ebrima" w:hAnsi="Ebrima"/>
          <w:sz w:val="22"/>
        </w:rPr>
      </w:pPr>
    </w:p>
    <w:p w14:paraId="45D2E6A8" w14:textId="77777777" w:rsidR="00996258" w:rsidRPr="007610D9" w:rsidRDefault="00996258" w:rsidP="007610D9">
      <w:pPr>
        <w:pStyle w:val="Akapitzlist"/>
        <w:numPr>
          <w:ilvl w:val="1"/>
          <w:numId w:val="15"/>
        </w:numPr>
        <w:spacing w:before="0" w:after="0" w:line="240" w:lineRule="auto"/>
        <w:jc w:val="both"/>
        <w:rPr>
          <w:rFonts w:ascii="Ebrima" w:hAnsi="Ebrima"/>
          <w:b/>
          <w:sz w:val="22"/>
        </w:rPr>
      </w:pPr>
      <w:r w:rsidRPr="007610D9">
        <w:rPr>
          <w:rFonts w:ascii="Ebrima" w:hAnsi="Ebrima"/>
          <w:b/>
          <w:sz w:val="22"/>
        </w:rPr>
        <w:t>Cena jednostki obmiarowej</w:t>
      </w:r>
    </w:p>
    <w:p w14:paraId="46E79D69" w14:textId="77777777" w:rsidR="00996258" w:rsidRPr="007610D9" w:rsidRDefault="00996258" w:rsidP="007610D9">
      <w:pPr>
        <w:pStyle w:val="Akapitzlist"/>
        <w:spacing w:before="0" w:after="0" w:line="240" w:lineRule="auto"/>
        <w:ind w:left="357"/>
        <w:jc w:val="both"/>
        <w:rPr>
          <w:rFonts w:ascii="Ebrima" w:hAnsi="Ebrima"/>
          <w:sz w:val="22"/>
        </w:rPr>
      </w:pPr>
    </w:p>
    <w:p w14:paraId="3E8EB1F1" w14:textId="77777777" w:rsidR="00996258" w:rsidRPr="007610D9" w:rsidRDefault="00996258" w:rsidP="007610D9">
      <w:pPr>
        <w:jc w:val="both"/>
        <w:rPr>
          <w:rFonts w:ascii="Ebrima" w:hAnsi="Ebrima"/>
          <w:sz w:val="22"/>
          <w:szCs w:val="22"/>
        </w:rPr>
      </w:pPr>
      <w:r w:rsidRPr="007610D9">
        <w:rPr>
          <w:rFonts w:ascii="Ebrima" w:hAnsi="Ebrima"/>
          <w:sz w:val="22"/>
          <w:szCs w:val="22"/>
        </w:rPr>
        <w:t>Cena wykonania 1 m</w:t>
      </w:r>
      <w:r w:rsidRPr="007610D9">
        <w:rPr>
          <w:rFonts w:ascii="Ebrima" w:hAnsi="Ebrima"/>
          <w:sz w:val="22"/>
          <w:szCs w:val="22"/>
          <w:vertAlign w:val="superscript"/>
        </w:rPr>
        <w:t>2</w:t>
      </w:r>
      <w:r w:rsidRPr="007610D9">
        <w:rPr>
          <w:rFonts w:ascii="Ebrima" w:hAnsi="Ebrima"/>
          <w:sz w:val="22"/>
          <w:szCs w:val="22"/>
        </w:rPr>
        <w:t xml:space="preserve"> nawierzchni z betonowej kostki brukowej obejmuje:</w:t>
      </w:r>
    </w:p>
    <w:p w14:paraId="034D3A81"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prace pomiarowe i roboty przygotowawcze,</w:t>
      </w:r>
    </w:p>
    <w:p w14:paraId="44CA1312"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oznakowanie robót,</w:t>
      </w:r>
    </w:p>
    <w:p w14:paraId="174A79D4"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przygotowanie podłoża i wykonanie koryta,</w:t>
      </w:r>
    </w:p>
    <w:p w14:paraId="1F306DCB"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dostarczenie materiałów i sprzętu,</w:t>
      </w:r>
    </w:p>
    <w:p w14:paraId="1FF0CBEE"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wykonanie podsypki,</w:t>
      </w:r>
    </w:p>
    <w:p w14:paraId="73CC325D"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ustalenie kształtu, koloru i desenia kostek,</w:t>
      </w:r>
    </w:p>
    <w:p w14:paraId="7BB50FDE"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ułożenie i ubicie kostek,</w:t>
      </w:r>
    </w:p>
    <w:p w14:paraId="6C2EC20A"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wypełnienie spoin i ew. szczelin dylatacyjnych w nawierzchni,</w:t>
      </w:r>
    </w:p>
    <w:p w14:paraId="58D6E65A"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pielęgnację nawierzchni,</w:t>
      </w:r>
    </w:p>
    <w:p w14:paraId="474FFA1D" w14:textId="77777777" w:rsidR="00996258" w:rsidRPr="007610D9" w:rsidRDefault="00996258" w:rsidP="00904092">
      <w:pPr>
        <w:numPr>
          <w:ilvl w:val="0"/>
          <w:numId w:val="92"/>
        </w:numPr>
        <w:ind w:left="0" w:firstLine="0"/>
        <w:jc w:val="both"/>
        <w:rPr>
          <w:rFonts w:ascii="Ebrima" w:hAnsi="Ebrima"/>
          <w:sz w:val="22"/>
          <w:szCs w:val="22"/>
        </w:rPr>
      </w:pPr>
      <w:r w:rsidRPr="007610D9">
        <w:rPr>
          <w:rFonts w:ascii="Ebrima" w:hAnsi="Ebrima"/>
          <w:sz w:val="22"/>
          <w:szCs w:val="22"/>
        </w:rPr>
        <w:t>przeprowadzenie pomiarów i badań wymaganych w niniejszej specyfikacji technicznej,</w:t>
      </w:r>
    </w:p>
    <w:p w14:paraId="623B0832" w14:textId="77777777" w:rsidR="00996258" w:rsidRPr="007610D9" w:rsidRDefault="00996258" w:rsidP="00904092">
      <w:pPr>
        <w:numPr>
          <w:ilvl w:val="0"/>
          <w:numId w:val="93"/>
        </w:numPr>
        <w:ind w:left="0" w:firstLine="0"/>
        <w:jc w:val="both"/>
        <w:rPr>
          <w:rFonts w:ascii="Ebrima" w:hAnsi="Ebrima"/>
          <w:sz w:val="22"/>
          <w:szCs w:val="22"/>
        </w:rPr>
      </w:pPr>
      <w:r w:rsidRPr="007610D9">
        <w:rPr>
          <w:rFonts w:ascii="Ebrima" w:hAnsi="Ebrima"/>
          <w:sz w:val="22"/>
          <w:szCs w:val="22"/>
        </w:rPr>
        <w:t>odwiezienie sprzętu.</w:t>
      </w:r>
    </w:p>
    <w:p w14:paraId="0DB641F4" w14:textId="77777777" w:rsidR="00996258" w:rsidRPr="007610D9" w:rsidRDefault="00996258" w:rsidP="007610D9">
      <w:pPr>
        <w:jc w:val="both"/>
        <w:rPr>
          <w:rFonts w:ascii="Ebrima" w:hAnsi="Ebrima"/>
          <w:sz w:val="22"/>
          <w:szCs w:val="22"/>
        </w:rPr>
      </w:pPr>
    </w:p>
    <w:p w14:paraId="240CF4AD" w14:textId="229F3C19" w:rsidR="00996258" w:rsidRPr="007610D9" w:rsidRDefault="00996258" w:rsidP="007610D9">
      <w:pPr>
        <w:jc w:val="both"/>
        <w:rPr>
          <w:rFonts w:ascii="Ebrima" w:hAnsi="Ebrima"/>
          <w:sz w:val="22"/>
          <w:szCs w:val="22"/>
        </w:rPr>
      </w:pPr>
      <w:r w:rsidRPr="007610D9">
        <w:rPr>
          <w:rFonts w:ascii="Ebrima" w:hAnsi="Ebrima"/>
          <w:sz w:val="22"/>
          <w:szCs w:val="22"/>
        </w:rPr>
        <w:t>Cena wykonania 1 m</w:t>
      </w:r>
      <w:r w:rsidRPr="007610D9">
        <w:rPr>
          <w:rFonts w:ascii="Ebrima" w:hAnsi="Ebrima"/>
          <w:sz w:val="22"/>
          <w:szCs w:val="22"/>
          <w:vertAlign w:val="superscript"/>
        </w:rPr>
        <w:t>2</w:t>
      </w:r>
      <w:r w:rsidRPr="007610D9">
        <w:rPr>
          <w:rFonts w:ascii="Ebrima" w:hAnsi="Ebrima"/>
          <w:sz w:val="22"/>
          <w:szCs w:val="22"/>
        </w:rPr>
        <w:t xml:space="preserve"> nawierzchni z betonowej kostki brukowej nie obejmuje robót towarzyszących (jak: podbudowa, obramowanie itp.), które powinny być ujęte w innych pozycjach kosztorysowych, a których zakres jest określony przez SST wymienione  w punktach 5.4 i 5.5.</w:t>
      </w:r>
    </w:p>
    <w:p w14:paraId="0226BD81" w14:textId="77777777" w:rsidR="00996258" w:rsidRPr="007610D9" w:rsidRDefault="00996258" w:rsidP="007610D9">
      <w:pPr>
        <w:pStyle w:val="Akapitzlist"/>
        <w:spacing w:before="0" w:after="0" w:line="240" w:lineRule="auto"/>
        <w:ind w:left="357"/>
        <w:jc w:val="both"/>
        <w:rPr>
          <w:rFonts w:ascii="Ebrima" w:hAnsi="Ebrima"/>
          <w:b/>
          <w:sz w:val="22"/>
        </w:rPr>
      </w:pPr>
    </w:p>
    <w:p w14:paraId="23409C5C" w14:textId="77777777" w:rsidR="00996258" w:rsidRPr="007610D9" w:rsidRDefault="00996258" w:rsidP="007610D9">
      <w:pPr>
        <w:pStyle w:val="Akapitzlist"/>
        <w:numPr>
          <w:ilvl w:val="0"/>
          <w:numId w:val="15"/>
        </w:numPr>
        <w:spacing w:before="0" w:after="0" w:line="240" w:lineRule="auto"/>
        <w:ind w:left="0" w:firstLine="0"/>
        <w:jc w:val="both"/>
        <w:rPr>
          <w:rFonts w:ascii="Ebrima" w:hAnsi="Ebrima"/>
          <w:b/>
          <w:sz w:val="22"/>
        </w:rPr>
      </w:pPr>
      <w:r w:rsidRPr="007610D9">
        <w:rPr>
          <w:rFonts w:ascii="Ebrima" w:hAnsi="Ebrima"/>
          <w:b/>
          <w:sz w:val="22"/>
        </w:rPr>
        <w:t>Przepisy związane</w:t>
      </w:r>
    </w:p>
    <w:p w14:paraId="00BB4C7F" w14:textId="77777777" w:rsidR="00996258" w:rsidRPr="007610D9" w:rsidRDefault="00996258" w:rsidP="007610D9">
      <w:pPr>
        <w:pStyle w:val="Akapitzlist"/>
        <w:spacing w:before="0" w:after="0" w:line="240" w:lineRule="auto"/>
        <w:ind w:left="360"/>
        <w:jc w:val="both"/>
        <w:rPr>
          <w:rFonts w:ascii="Ebrima" w:hAnsi="Ebrima"/>
          <w:sz w:val="22"/>
        </w:rPr>
      </w:pPr>
    </w:p>
    <w:p w14:paraId="2C724ACD" w14:textId="77777777" w:rsidR="00996258" w:rsidRPr="007610D9" w:rsidRDefault="00996258" w:rsidP="007610D9">
      <w:pPr>
        <w:pStyle w:val="Akapitzlist"/>
        <w:numPr>
          <w:ilvl w:val="1"/>
          <w:numId w:val="15"/>
        </w:numPr>
        <w:spacing w:before="0" w:after="0" w:line="240" w:lineRule="auto"/>
        <w:ind w:left="0" w:firstLine="0"/>
        <w:jc w:val="both"/>
        <w:rPr>
          <w:rFonts w:ascii="Ebrima" w:hAnsi="Ebrima"/>
          <w:b/>
          <w:sz w:val="22"/>
        </w:rPr>
      </w:pPr>
      <w:r w:rsidRPr="007610D9">
        <w:rPr>
          <w:rFonts w:ascii="Ebrima" w:hAnsi="Ebrima"/>
          <w:b/>
          <w:sz w:val="22"/>
        </w:rPr>
        <w:t>Polskie normy</w:t>
      </w:r>
    </w:p>
    <w:p w14:paraId="37AC69D3" w14:textId="77777777" w:rsidR="00E71FB8" w:rsidRPr="007610D9" w:rsidRDefault="00E71FB8" w:rsidP="007610D9">
      <w:pPr>
        <w:jc w:val="both"/>
        <w:rPr>
          <w:rFonts w:ascii="Ebrima" w:eastAsia="Calibri" w:hAnsi="Ebrima"/>
          <w:sz w:val="22"/>
          <w:szCs w:val="22"/>
          <w:lang w:eastAsia="en-US"/>
        </w:rPr>
      </w:pPr>
    </w:p>
    <w:p w14:paraId="6C649057" w14:textId="77777777" w:rsidR="00996258" w:rsidRPr="007610D9" w:rsidRDefault="00E71FB8" w:rsidP="007610D9">
      <w:pPr>
        <w:jc w:val="both"/>
        <w:rPr>
          <w:rFonts w:ascii="Ebrima" w:hAnsi="Ebrima"/>
          <w:sz w:val="22"/>
          <w:szCs w:val="22"/>
        </w:rPr>
      </w:pPr>
      <w:r w:rsidRPr="007610D9">
        <w:rPr>
          <w:rFonts w:ascii="Ebrima" w:hAnsi="Ebrima"/>
          <w:sz w:val="22"/>
          <w:szCs w:val="22"/>
        </w:rPr>
        <w:t xml:space="preserve">PN-EN 13043:2004 Kruszywa do mieszanek bitumicznych i powierzchniowych utrwaleń stosowanych na drogach, lotniskach i innych powierzchniach przeznaczonych do ruchu </w:t>
      </w:r>
    </w:p>
    <w:p w14:paraId="6902431A" w14:textId="22700AA4" w:rsidR="00E71FB8" w:rsidRPr="007610D9" w:rsidRDefault="00E71FB8" w:rsidP="007610D9">
      <w:pPr>
        <w:jc w:val="both"/>
        <w:rPr>
          <w:rFonts w:ascii="Ebrima" w:hAnsi="Ebrima"/>
          <w:sz w:val="22"/>
          <w:szCs w:val="22"/>
        </w:rPr>
      </w:pPr>
      <w:r w:rsidRPr="007610D9">
        <w:rPr>
          <w:rFonts w:ascii="Ebrima" w:hAnsi="Ebrima"/>
          <w:sz w:val="22"/>
          <w:szCs w:val="22"/>
        </w:rPr>
        <w:t>PN-EN 197-1:2012 Cement</w:t>
      </w:r>
      <w:r w:rsidR="001F7930" w:rsidRPr="007610D9">
        <w:rPr>
          <w:rFonts w:ascii="Ebrima" w:hAnsi="Ebrima"/>
          <w:sz w:val="22"/>
          <w:szCs w:val="22"/>
        </w:rPr>
        <w:t xml:space="preserve"> – </w:t>
      </w:r>
      <w:r w:rsidRPr="007610D9">
        <w:rPr>
          <w:rFonts w:ascii="Ebrima" w:hAnsi="Ebrima"/>
          <w:sz w:val="22"/>
          <w:szCs w:val="22"/>
        </w:rPr>
        <w:t>Część 1</w:t>
      </w:r>
      <w:r w:rsidR="001F7930" w:rsidRPr="007610D9">
        <w:rPr>
          <w:rFonts w:ascii="Ebrima" w:hAnsi="Ebrima"/>
          <w:sz w:val="22"/>
          <w:szCs w:val="22"/>
        </w:rPr>
        <w:t>:</w:t>
      </w:r>
      <w:r w:rsidRPr="007610D9">
        <w:rPr>
          <w:rFonts w:ascii="Ebrima" w:hAnsi="Ebrima"/>
          <w:sz w:val="22"/>
          <w:szCs w:val="22"/>
        </w:rPr>
        <w:t xml:space="preserve"> Skład, wymagania i kryteria zgodności dotyczące cementów powszechnego użytku</w:t>
      </w:r>
    </w:p>
    <w:p w14:paraId="16D5330F" w14:textId="74268AEF" w:rsidR="00E71FB8" w:rsidRPr="007610D9" w:rsidRDefault="00E71FB8" w:rsidP="007610D9">
      <w:pPr>
        <w:jc w:val="both"/>
        <w:rPr>
          <w:rFonts w:ascii="Ebrima" w:hAnsi="Ebrima"/>
          <w:sz w:val="22"/>
          <w:szCs w:val="22"/>
        </w:rPr>
      </w:pPr>
      <w:r w:rsidRPr="007610D9">
        <w:rPr>
          <w:rFonts w:ascii="Ebrima" w:hAnsi="Ebrima"/>
          <w:sz w:val="22"/>
          <w:szCs w:val="22"/>
        </w:rPr>
        <w:t>PN-EN 1008:2004 Woda zarobowa do betonu. Specyfik</w:t>
      </w:r>
      <w:r w:rsidR="009A0CDF">
        <w:rPr>
          <w:rFonts w:ascii="Ebrima" w:hAnsi="Ebrima"/>
          <w:sz w:val="22"/>
          <w:szCs w:val="22"/>
        </w:rPr>
        <w:t>acja pobierania próbek, badanie</w:t>
      </w:r>
      <w:r w:rsidRPr="007610D9">
        <w:rPr>
          <w:rFonts w:ascii="Ebrima" w:hAnsi="Ebrima"/>
          <w:sz w:val="22"/>
          <w:szCs w:val="22"/>
        </w:rPr>
        <w:t xml:space="preserve"> i ocena przydatności wody zarobowej do betonu, w tym wody odzyskanej z procesów produkcji betonu </w:t>
      </w:r>
    </w:p>
    <w:p w14:paraId="38BD4E09" w14:textId="6EEBAB1F" w:rsidR="00A4079F" w:rsidRPr="007610D9" w:rsidRDefault="00A4079F" w:rsidP="007610D9">
      <w:pPr>
        <w:jc w:val="both"/>
        <w:rPr>
          <w:rFonts w:ascii="Ebrima" w:hAnsi="Ebrima"/>
          <w:sz w:val="22"/>
          <w:szCs w:val="22"/>
        </w:rPr>
      </w:pPr>
      <w:r w:rsidRPr="007610D9">
        <w:rPr>
          <w:rFonts w:ascii="Ebrima" w:hAnsi="Ebrima"/>
          <w:sz w:val="22"/>
          <w:szCs w:val="22"/>
        </w:rPr>
        <w:t xml:space="preserve">PN-EN 1340:2004 Krawężniki betonowe – Wymagania i metody badań </w:t>
      </w:r>
    </w:p>
    <w:p w14:paraId="3BD61331" w14:textId="77777777" w:rsidR="007535B1" w:rsidRPr="007610D9" w:rsidRDefault="007535B1" w:rsidP="007610D9">
      <w:pPr>
        <w:jc w:val="both"/>
        <w:rPr>
          <w:rFonts w:ascii="Ebrima" w:hAnsi="Ebrima"/>
          <w:sz w:val="22"/>
          <w:szCs w:val="22"/>
        </w:rPr>
      </w:pPr>
    </w:p>
    <w:p w14:paraId="1EAB089C" w14:textId="77777777" w:rsidR="007535B1" w:rsidRPr="007610D9" w:rsidRDefault="007535B1" w:rsidP="007610D9">
      <w:pPr>
        <w:jc w:val="both"/>
        <w:rPr>
          <w:rFonts w:ascii="Ebrima" w:hAnsi="Ebrima"/>
          <w:sz w:val="22"/>
          <w:szCs w:val="22"/>
        </w:rPr>
      </w:pPr>
    </w:p>
    <w:p w14:paraId="2275F8EE" w14:textId="77777777" w:rsidR="007535B1" w:rsidRPr="007610D9" w:rsidRDefault="007535B1" w:rsidP="007610D9">
      <w:pPr>
        <w:jc w:val="both"/>
        <w:rPr>
          <w:rFonts w:ascii="Ebrima" w:hAnsi="Ebrima"/>
          <w:sz w:val="22"/>
          <w:szCs w:val="22"/>
        </w:rPr>
      </w:pPr>
    </w:p>
    <w:p w14:paraId="22DB750A" w14:textId="77777777" w:rsidR="007535B1" w:rsidRPr="007610D9" w:rsidRDefault="007535B1" w:rsidP="007610D9">
      <w:pPr>
        <w:jc w:val="both"/>
        <w:rPr>
          <w:rFonts w:ascii="Ebrima" w:hAnsi="Ebrima"/>
          <w:sz w:val="22"/>
          <w:szCs w:val="22"/>
        </w:rPr>
      </w:pPr>
    </w:p>
    <w:p w14:paraId="5825CB69" w14:textId="77777777" w:rsidR="004E49AE" w:rsidRPr="007610D9" w:rsidRDefault="004E49AE" w:rsidP="007610D9">
      <w:pPr>
        <w:jc w:val="both"/>
        <w:rPr>
          <w:rFonts w:ascii="Ebrima" w:hAnsi="Ebrima"/>
          <w:sz w:val="22"/>
          <w:szCs w:val="22"/>
        </w:rPr>
        <w:sectPr w:rsidR="004E49AE" w:rsidRPr="007610D9" w:rsidSect="001F7930">
          <w:footerReference w:type="default" r:id="rId42"/>
          <w:pgSz w:w="11906" w:h="16838"/>
          <w:pgMar w:top="1418" w:right="851" w:bottom="1418" w:left="1418" w:header="708" w:footer="708" w:gutter="0"/>
          <w:cols w:space="708"/>
          <w:docGrid w:linePitch="360"/>
        </w:sectPr>
      </w:pPr>
    </w:p>
    <w:p w14:paraId="532B70F2" w14:textId="77777777" w:rsidR="009A0CDF" w:rsidRDefault="009A0CDF" w:rsidP="007610D9">
      <w:pPr>
        <w:autoSpaceDE w:val="0"/>
        <w:autoSpaceDN w:val="0"/>
        <w:adjustRightInd w:val="0"/>
        <w:jc w:val="center"/>
        <w:rPr>
          <w:rFonts w:ascii="Ebrima" w:hAnsi="Ebrima"/>
          <w:b/>
          <w:bCs/>
          <w:sz w:val="22"/>
          <w:szCs w:val="22"/>
        </w:rPr>
      </w:pPr>
    </w:p>
    <w:p w14:paraId="4498E2F5" w14:textId="77777777" w:rsidR="009A0CDF" w:rsidRDefault="009A0CDF" w:rsidP="007610D9">
      <w:pPr>
        <w:autoSpaceDE w:val="0"/>
        <w:autoSpaceDN w:val="0"/>
        <w:adjustRightInd w:val="0"/>
        <w:jc w:val="center"/>
        <w:rPr>
          <w:rFonts w:ascii="Ebrima" w:hAnsi="Ebrima"/>
          <w:b/>
          <w:bCs/>
          <w:sz w:val="22"/>
          <w:szCs w:val="22"/>
        </w:rPr>
      </w:pPr>
    </w:p>
    <w:p w14:paraId="3847B230" w14:textId="77777777" w:rsidR="009A0CDF" w:rsidRDefault="009A0CDF" w:rsidP="007610D9">
      <w:pPr>
        <w:autoSpaceDE w:val="0"/>
        <w:autoSpaceDN w:val="0"/>
        <w:adjustRightInd w:val="0"/>
        <w:jc w:val="center"/>
        <w:rPr>
          <w:rFonts w:ascii="Ebrima" w:hAnsi="Ebrima"/>
          <w:b/>
          <w:bCs/>
          <w:sz w:val="22"/>
          <w:szCs w:val="22"/>
        </w:rPr>
      </w:pPr>
    </w:p>
    <w:p w14:paraId="318BA578" w14:textId="77777777" w:rsidR="009A0CDF" w:rsidRDefault="009A0CDF" w:rsidP="007610D9">
      <w:pPr>
        <w:autoSpaceDE w:val="0"/>
        <w:autoSpaceDN w:val="0"/>
        <w:adjustRightInd w:val="0"/>
        <w:jc w:val="center"/>
        <w:rPr>
          <w:rFonts w:ascii="Ebrima" w:hAnsi="Ebrima"/>
          <w:b/>
          <w:bCs/>
          <w:sz w:val="22"/>
          <w:szCs w:val="22"/>
        </w:rPr>
      </w:pPr>
    </w:p>
    <w:p w14:paraId="5557B1C0" w14:textId="77777777" w:rsidR="009A0CDF" w:rsidRDefault="009A0CDF" w:rsidP="007610D9">
      <w:pPr>
        <w:autoSpaceDE w:val="0"/>
        <w:autoSpaceDN w:val="0"/>
        <w:adjustRightInd w:val="0"/>
        <w:jc w:val="center"/>
        <w:rPr>
          <w:rFonts w:ascii="Ebrima" w:hAnsi="Ebrima"/>
          <w:b/>
          <w:bCs/>
          <w:sz w:val="22"/>
          <w:szCs w:val="22"/>
        </w:rPr>
      </w:pPr>
    </w:p>
    <w:p w14:paraId="204B05B1" w14:textId="77777777" w:rsidR="009A0CDF" w:rsidRDefault="009A0CDF" w:rsidP="007610D9">
      <w:pPr>
        <w:autoSpaceDE w:val="0"/>
        <w:autoSpaceDN w:val="0"/>
        <w:adjustRightInd w:val="0"/>
        <w:jc w:val="center"/>
        <w:rPr>
          <w:rFonts w:ascii="Ebrima" w:hAnsi="Ebrima"/>
          <w:b/>
          <w:bCs/>
          <w:sz w:val="22"/>
          <w:szCs w:val="22"/>
        </w:rPr>
      </w:pPr>
    </w:p>
    <w:p w14:paraId="79262333" w14:textId="77777777" w:rsidR="009A0CDF" w:rsidRDefault="009A0CDF" w:rsidP="007610D9">
      <w:pPr>
        <w:autoSpaceDE w:val="0"/>
        <w:autoSpaceDN w:val="0"/>
        <w:adjustRightInd w:val="0"/>
        <w:jc w:val="center"/>
        <w:rPr>
          <w:rFonts w:ascii="Ebrima" w:hAnsi="Ebrima"/>
          <w:b/>
          <w:bCs/>
          <w:sz w:val="22"/>
          <w:szCs w:val="22"/>
        </w:rPr>
      </w:pPr>
    </w:p>
    <w:p w14:paraId="47215BCE" w14:textId="77777777" w:rsidR="009A0CDF" w:rsidRDefault="009A0CDF" w:rsidP="007610D9">
      <w:pPr>
        <w:autoSpaceDE w:val="0"/>
        <w:autoSpaceDN w:val="0"/>
        <w:adjustRightInd w:val="0"/>
        <w:jc w:val="center"/>
        <w:rPr>
          <w:rFonts w:ascii="Ebrima" w:hAnsi="Ebrima"/>
          <w:b/>
          <w:bCs/>
          <w:sz w:val="22"/>
          <w:szCs w:val="22"/>
        </w:rPr>
      </w:pPr>
    </w:p>
    <w:p w14:paraId="65CBC679" w14:textId="77777777" w:rsidR="009A0CDF" w:rsidRDefault="009A0CDF" w:rsidP="007610D9">
      <w:pPr>
        <w:autoSpaceDE w:val="0"/>
        <w:autoSpaceDN w:val="0"/>
        <w:adjustRightInd w:val="0"/>
        <w:jc w:val="center"/>
        <w:rPr>
          <w:rFonts w:ascii="Ebrima" w:hAnsi="Ebrima"/>
          <w:b/>
          <w:bCs/>
          <w:sz w:val="22"/>
          <w:szCs w:val="22"/>
        </w:rPr>
      </w:pPr>
    </w:p>
    <w:p w14:paraId="558A0B96" w14:textId="77777777" w:rsidR="009A0CDF" w:rsidRDefault="009A0CDF" w:rsidP="007610D9">
      <w:pPr>
        <w:autoSpaceDE w:val="0"/>
        <w:autoSpaceDN w:val="0"/>
        <w:adjustRightInd w:val="0"/>
        <w:jc w:val="center"/>
        <w:rPr>
          <w:rFonts w:ascii="Ebrima" w:hAnsi="Ebrima"/>
          <w:b/>
          <w:bCs/>
          <w:sz w:val="22"/>
          <w:szCs w:val="22"/>
        </w:rPr>
      </w:pPr>
    </w:p>
    <w:p w14:paraId="3CF95FA0" w14:textId="77777777" w:rsidR="007535B1" w:rsidRPr="007610D9"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45D646DB" w14:textId="77777777" w:rsidR="007535B1" w:rsidRPr="007610D9"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KRAWĘŻNIKI BETONOWE</w:t>
      </w:r>
    </w:p>
    <w:p w14:paraId="48690F35" w14:textId="77777777" w:rsidR="007535B1" w:rsidRPr="007610D9"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D:03</w:t>
      </w:r>
    </w:p>
    <w:p w14:paraId="01794152" w14:textId="77777777" w:rsidR="007535B1" w:rsidRPr="007610D9"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45233252-0 Roboty w zakresie nawierzchni ulic</w:t>
      </w:r>
    </w:p>
    <w:p w14:paraId="23CB8AD5" w14:textId="77777777" w:rsidR="007535B1" w:rsidRDefault="007535B1" w:rsidP="007610D9">
      <w:pPr>
        <w:ind w:left="567" w:hanging="567"/>
        <w:jc w:val="both"/>
        <w:rPr>
          <w:rFonts w:ascii="Ebrima" w:hAnsi="Ebrima"/>
          <w:sz w:val="22"/>
          <w:szCs w:val="22"/>
        </w:rPr>
      </w:pPr>
    </w:p>
    <w:p w14:paraId="2BEB6E75" w14:textId="77777777" w:rsidR="009A0CDF" w:rsidRDefault="009A0CDF" w:rsidP="007610D9">
      <w:pPr>
        <w:ind w:left="567" w:hanging="567"/>
        <w:jc w:val="both"/>
        <w:rPr>
          <w:rFonts w:ascii="Ebrima" w:hAnsi="Ebrima"/>
          <w:sz w:val="22"/>
          <w:szCs w:val="22"/>
        </w:rPr>
      </w:pPr>
    </w:p>
    <w:p w14:paraId="01F946BD" w14:textId="77777777" w:rsidR="009A0CDF" w:rsidRDefault="009A0CDF" w:rsidP="007610D9">
      <w:pPr>
        <w:ind w:left="567" w:hanging="567"/>
        <w:jc w:val="both"/>
        <w:rPr>
          <w:rFonts w:ascii="Ebrima" w:hAnsi="Ebrima"/>
          <w:sz w:val="22"/>
          <w:szCs w:val="22"/>
        </w:rPr>
      </w:pPr>
    </w:p>
    <w:p w14:paraId="531B7808" w14:textId="77777777" w:rsidR="009A0CDF" w:rsidRDefault="009A0CDF" w:rsidP="007610D9">
      <w:pPr>
        <w:ind w:left="567" w:hanging="567"/>
        <w:jc w:val="both"/>
        <w:rPr>
          <w:rFonts w:ascii="Ebrima" w:hAnsi="Ebrima"/>
          <w:sz w:val="22"/>
          <w:szCs w:val="22"/>
        </w:rPr>
      </w:pPr>
    </w:p>
    <w:p w14:paraId="5FD8ADAA" w14:textId="77777777" w:rsidR="009A0CDF" w:rsidRDefault="009A0CDF" w:rsidP="007610D9">
      <w:pPr>
        <w:ind w:left="567" w:hanging="567"/>
        <w:jc w:val="both"/>
        <w:rPr>
          <w:rFonts w:ascii="Ebrima" w:hAnsi="Ebrima"/>
          <w:sz w:val="22"/>
          <w:szCs w:val="22"/>
        </w:rPr>
      </w:pPr>
    </w:p>
    <w:p w14:paraId="168B2CAD" w14:textId="77777777" w:rsidR="009A0CDF" w:rsidRDefault="009A0CDF" w:rsidP="007610D9">
      <w:pPr>
        <w:ind w:left="567" w:hanging="567"/>
        <w:jc w:val="both"/>
        <w:rPr>
          <w:rFonts w:ascii="Ebrima" w:hAnsi="Ebrima"/>
          <w:sz w:val="22"/>
          <w:szCs w:val="22"/>
        </w:rPr>
      </w:pPr>
    </w:p>
    <w:p w14:paraId="743D9B1F" w14:textId="77777777" w:rsidR="009A0CDF" w:rsidRDefault="009A0CDF" w:rsidP="007610D9">
      <w:pPr>
        <w:ind w:left="567" w:hanging="567"/>
        <w:jc w:val="both"/>
        <w:rPr>
          <w:rFonts w:ascii="Ebrima" w:hAnsi="Ebrima"/>
          <w:sz w:val="22"/>
          <w:szCs w:val="22"/>
        </w:rPr>
      </w:pPr>
    </w:p>
    <w:p w14:paraId="7A74EFE4" w14:textId="77777777" w:rsidR="009A0CDF" w:rsidRDefault="009A0CDF" w:rsidP="007610D9">
      <w:pPr>
        <w:ind w:left="567" w:hanging="567"/>
        <w:jc w:val="both"/>
        <w:rPr>
          <w:rFonts w:ascii="Ebrima" w:hAnsi="Ebrima"/>
          <w:sz w:val="22"/>
          <w:szCs w:val="22"/>
        </w:rPr>
      </w:pPr>
    </w:p>
    <w:p w14:paraId="7323F2F0" w14:textId="77777777" w:rsidR="009A0CDF" w:rsidRDefault="009A0CDF" w:rsidP="007610D9">
      <w:pPr>
        <w:ind w:left="567" w:hanging="567"/>
        <w:jc w:val="both"/>
        <w:rPr>
          <w:rFonts w:ascii="Ebrima" w:hAnsi="Ebrima"/>
          <w:sz w:val="22"/>
          <w:szCs w:val="22"/>
        </w:rPr>
      </w:pPr>
    </w:p>
    <w:p w14:paraId="452BDDCB" w14:textId="77777777" w:rsidR="009A0CDF" w:rsidRDefault="009A0CDF" w:rsidP="007610D9">
      <w:pPr>
        <w:ind w:left="567" w:hanging="567"/>
        <w:jc w:val="both"/>
        <w:rPr>
          <w:rFonts w:ascii="Ebrima" w:hAnsi="Ebrima"/>
          <w:sz w:val="22"/>
          <w:szCs w:val="22"/>
        </w:rPr>
      </w:pPr>
    </w:p>
    <w:p w14:paraId="3EE89148" w14:textId="77777777" w:rsidR="009A0CDF" w:rsidRDefault="009A0CDF" w:rsidP="007610D9">
      <w:pPr>
        <w:ind w:left="567" w:hanging="567"/>
        <w:jc w:val="both"/>
        <w:rPr>
          <w:rFonts w:ascii="Ebrima" w:hAnsi="Ebrima"/>
          <w:sz w:val="22"/>
          <w:szCs w:val="22"/>
        </w:rPr>
      </w:pPr>
    </w:p>
    <w:p w14:paraId="7B1A5D81" w14:textId="77777777" w:rsidR="009A0CDF" w:rsidRDefault="009A0CDF" w:rsidP="007610D9">
      <w:pPr>
        <w:ind w:left="567" w:hanging="567"/>
        <w:jc w:val="both"/>
        <w:rPr>
          <w:rFonts w:ascii="Ebrima" w:hAnsi="Ebrima"/>
          <w:sz w:val="22"/>
          <w:szCs w:val="22"/>
        </w:rPr>
      </w:pPr>
    </w:p>
    <w:p w14:paraId="3D8222B6" w14:textId="77777777" w:rsidR="009A0CDF" w:rsidRDefault="009A0CDF" w:rsidP="007610D9">
      <w:pPr>
        <w:ind w:left="567" w:hanging="567"/>
        <w:jc w:val="both"/>
        <w:rPr>
          <w:rFonts w:ascii="Ebrima" w:hAnsi="Ebrima"/>
          <w:sz w:val="22"/>
          <w:szCs w:val="22"/>
        </w:rPr>
      </w:pPr>
    </w:p>
    <w:p w14:paraId="447A7BE8" w14:textId="77777777" w:rsidR="009A0CDF" w:rsidRDefault="009A0CDF" w:rsidP="007610D9">
      <w:pPr>
        <w:ind w:left="567" w:hanging="567"/>
        <w:jc w:val="both"/>
        <w:rPr>
          <w:rFonts w:ascii="Ebrima" w:hAnsi="Ebrima"/>
          <w:sz w:val="22"/>
          <w:szCs w:val="22"/>
        </w:rPr>
      </w:pPr>
    </w:p>
    <w:p w14:paraId="29F03A51" w14:textId="77777777" w:rsidR="009A0CDF" w:rsidRDefault="009A0CDF" w:rsidP="007610D9">
      <w:pPr>
        <w:ind w:left="567" w:hanging="567"/>
        <w:jc w:val="both"/>
        <w:rPr>
          <w:rFonts w:ascii="Ebrima" w:hAnsi="Ebrima"/>
          <w:sz w:val="22"/>
          <w:szCs w:val="22"/>
        </w:rPr>
      </w:pPr>
    </w:p>
    <w:p w14:paraId="7FF9F064" w14:textId="77777777" w:rsidR="009A0CDF" w:rsidRDefault="009A0CDF" w:rsidP="007610D9">
      <w:pPr>
        <w:ind w:left="567" w:hanging="567"/>
        <w:jc w:val="both"/>
        <w:rPr>
          <w:rFonts w:ascii="Ebrima" w:hAnsi="Ebrima"/>
          <w:sz w:val="22"/>
          <w:szCs w:val="22"/>
        </w:rPr>
      </w:pPr>
    </w:p>
    <w:p w14:paraId="32882AA9" w14:textId="77777777" w:rsidR="009A0CDF" w:rsidRDefault="009A0CDF" w:rsidP="007610D9">
      <w:pPr>
        <w:ind w:left="567" w:hanging="567"/>
        <w:jc w:val="both"/>
        <w:rPr>
          <w:rFonts w:ascii="Ebrima" w:hAnsi="Ebrima"/>
          <w:sz w:val="22"/>
          <w:szCs w:val="22"/>
        </w:rPr>
      </w:pPr>
    </w:p>
    <w:p w14:paraId="2CD95276" w14:textId="77777777" w:rsidR="009A0CDF" w:rsidRDefault="009A0CDF" w:rsidP="007610D9">
      <w:pPr>
        <w:ind w:left="567" w:hanging="567"/>
        <w:jc w:val="both"/>
        <w:rPr>
          <w:rFonts w:ascii="Ebrima" w:hAnsi="Ebrima"/>
          <w:sz w:val="22"/>
          <w:szCs w:val="22"/>
        </w:rPr>
      </w:pPr>
    </w:p>
    <w:p w14:paraId="283D5422" w14:textId="77777777" w:rsidR="009A0CDF" w:rsidRDefault="009A0CDF" w:rsidP="007610D9">
      <w:pPr>
        <w:ind w:left="567" w:hanging="567"/>
        <w:jc w:val="both"/>
        <w:rPr>
          <w:rFonts w:ascii="Ebrima" w:hAnsi="Ebrima"/>
          <w:sz w:val="22"/>
          <w:szCs w:val="22"/>
        </w:rPr>
      </w:pPr>
    </w:p>
    <w:p w14:paraId="53D158F8" w14:textId="77777777" w:rsidR="009A0CDF" w:rsidRDefault="009A0CDF" w:rsidP="007610D9">
      <w:pPr>
        <w:ind w:left="567" w:hanging="567"/>
        <w:jc w:val="both"/>
        <w:rPr>
          <w:rFonts w:ascii="Ebrima" w:hAnsi="Ebrima"/>
          <w:sz w:val="22"/>
          <w:szCs w:val="22"/>
        </w:rPr>
      </w:pPr>
    </w:p>
    <w:p w14:paraId="214EF9E9" w14:textId="77777777" w:rsidR="009A0CDF" w:rsidRDefault="009A0CDF" w:rsidP="007610D9">
      <w:pPr>
        <w:ind w:left="567" w:hanging="567"/>
        <w:jc w:val="both"/>
        <w:rPr>
          <w:rFonts w:ascii="Ebrima" w:hAnsi="Ebrima"/>
          <w:sz w:val="22"/>
          <w:szCs w:val="22"/>
        </w:rPr>
      </w:pPr>
    </w:p>
    <w:p w14:paraId="6DD634FC" w14:textId="77777777" w:rsidR="009A0CDF" w:rsidRDefault="009A0CDF" w:rsidP="007610D9">
      <w:pPr>
        <w:ind w:left="567" w:hanging="567"/>
        <w:jc w:val="both"/>
        <w:rPr>
          <w:rFonts w:ascii="Ebrima" w:hAnsi="Ebrima"/>
          <w:sz w:val="22"/>
          <w:szCs w:val="22"/>
        </w:rPr>
      </w:pPr>
    </w:p>
    <w:p w14:paraId="4DBBA37A" w14:textId="77777777" w:rsidR="009A0CDF" w:rsidRDefault="009A0CDF" w:rsidP="007610D9">
      <w:pPr>
        <w:ind w:left="567" w:hanging="567"/>
        <w:jc w:val="both"/>
        <w:rPr>
          <w:rFonts w:ascii="Ebrima" w:hAnsi="Ebrima"/>
          <w:sz w:val="22"/>
          <w:szCs w:val="22"/>
        </w:rPr>
      </w:pPr>
    </w:p>
    <w:p w14:paraId="327B69F2" w14:textId="77777777" w:rsidR="009A0CDF" w:rsidRDefault="009A0CDF" w:rsidP="007610D9">
      <w:pPr>
        <w:ind w:left="567" w:hanging="567"/>
        <w:jc w:val="both"/>
        <w:rPr>
          <w:rFonts w:ascii="Ebrima" w:hAnsi="Ebrima"/>
          <w:sz w:val="22"/>
          <w:szCs w:val="22"/>
        </w:rPr>
      </w:pPr>
    </w:p>
    <w:p w14:paraId="439C2E99" w14:textId="77777777" w:rsidR="009A0CDF" w:rsidRDefault="009A0CDF" w:rsidP="007610D9">
      <w:pPr>
        <w:ind w:left="567" w:hanging="567"/>
        <w:jc w:val="both"/>
        <w:rPr>
          <w:rFonts w:ascii="Ebrima" w:hAnsi="Ebrima"/>
          <w:sz w:val="22"/>
          <w:szCs w:val="22"/>
        </w:rPr>
      </w:pPr>
    </w:p>
    <w:p w14:paraId="59B47A93" w14:textId="77777777" w:rsidR="009A0CDF" w:rsidRDefault="009A0CDF" w:rsidP="007610D9">
      <w:pPr>
        <w:ind w:left="567" w:hanging="567"/>
        <w:jc w:val="both"/>
        <w:rPr>
          <w:rFonts w:ascii="Ebrima" w:hAnsi="Ebrima"/>
          <w:sz w:val="22"/>
          <w:szCs w:val="22"/>
        </w:rPr>
      </w:pPr>
    </w:p>
    <w:p w14:paraId="7BCF2ED1" w14:textId="77777777" w:rsidR="009A0CDF" w:rsidRDefault="009A0CDF" w:rsidP="007610D9">
      <w:pPr>
        <w:ind w:left="567" w:hanging="567"/>
        <w:jc w:val="both"/>
        <w:rPr>
          <w:rFonts w:ascii="Ebrima" w:hAnsi="Ebrima"/>
          <w:sz w:val="22"/>
          <w:szCs w:val="22"/>
        </w:rPr>
      </w:pPr>
    </w:p>
    <w:p w14:paraId="56440AD3" w14:textId="77777777" w:rsidR="009A0CDF" w:rsidRDefault="009A0CDF" w:rsidP="007610D9">
      <w:pPr>
        <w:ind w:left="567" w:hanging="567"/>
        <w:jc w:val="both"/>
        <w:rPr>
          <w:rFonts w:ascii="Ebrima" w:hAnsi="Ebrima"/>
          <w:sz w:val="22"/>
          <w:szCs w:val="22"/>
        </w:rPr>
      </w:pPr>
    </w:p>
    <w:p w14:paraId="0B602715" w14:textId="77777777" w:rsidR="009A0CDF" w:rsidRDefault="009A0CDF" w:rsidP="007610D9">
      <w:pPr>
        <w:ind w:left="567" w:hanging="567"/>
        <w:jc w:val="both"/>
        <w:rPr>
          <w:rFonts w:ascii="Ebrima" w:hAnsi="Ebrima"/>
          <w:sz w:val="22"/>
          <w:szCs w:val="22"/>
        </w:rPr>
      </w:pPr>
    </w:p>
    <w:p w14:paraId="02C80FB9" w14:textId="77777777" w:rsidR="009A0CDF" w:rsidRDefault="009A0CDF" w:rsidP="007610D9">
      <w:pPr>
        <w:ind w:left="567" w:hanging="567"/>
        <w:jc w:val="both"/>
        <w:rPr>
          <w:rFonts w:ascii="Ebrima" w:hAnsi="Ebrima"/>
          <w:sz w:val="22"/>
          <w:szCs w:val="22"/>
        </w:rPr>
      </w:pPr>
    </w:p>
    <w:p w14:paraId="500FDD6F" w14:textId="77777777" w:rsidR="009A0CDF" w:rsidRDefault="009A0CDF" w:rsidP="007610D9">
      <w:pPr>
        <w:ind w:left="567" w:hanging="567"/>
        <w:jc w:val="both"/>
        <w:rPr>
          <w:rFonts w:ascii="Ebrima" w:hAnsi="Ebrima"/>
          <w:sz w:val="22"/>
          <w:szCs w:val="22"/>
        </w:rPr>
      </w:pPr>
    </w:p>
    <w:p w14:paraId="0BAED222" w14:textId="77777777" w:rsidR="009A0CDF" w:rsidRDefault="009A0CDF" w:rsidP="007610D9">
      <w:pPr>
        <w:ind w:left="567" w:hanging="567"/>
        <w:jc w:val="both"/>
        <w:rPr>
          <w:rFonts w:ascii="Ebrima" w:hAnsi="Ebrima"/>
          <w:sz w:val="22"/>
          <w:szCs w:val="22"/>
        </w:rPr>
      </w:pPr>
    </w:p>
    <w:p w14:paraId="4CC00E8F" w14:textId="77777777" w:rsidR="009A0CDF" w:rsidRDefault="009A0CDF" w:rsidP="007610D9">
      <w:pPr>
        <w:ind w:left="567" w:hanging="567"/>
        <w:jc w:val="both"/>
        <w:rPr>
          <w:rFonts w:ascii="Ebrima" w:hAnsi="Ebrima"/>
          <w:sz w:val="22"/>
          <w:szCs w:val="22"/>
        </w:rPr>
      </w:pPr>
    </w:p>
    <w:p w14:paraId="5299CF04" w14:textId="77777777" w:rsidR="007535B1" w:rsidRPr="007610D9" w:rsidRDefault="007535B1" w:rsidP="00904092">
      <w:pPr>
        <w:pStyle w:val="Akapitzlist"/>
        <w:numPr>
          <w:ilvl w:val="0"/>
          <w:numId w:val="99"/>
        </w:numPr>
        <w:spacing w:before="0" w:after="0" w:line="240" w:lineRule="auto"/>
        <w:ind w:left="0" w:firstLine="0"/>
        <w:jc w:val="both"/>
        <w:rPr>
          <w:rFonts w:ascii="Ebrima" w:hAnsi="Ebrima"/>
          <w:b/>
          <w:sz w:val="22"/>
        </w:rPr>
      </w:pPr>
      <w:r w:rsidRPr="007610D9">
        <w:rPr>
          <w:rFonts w:ascii="Ebrima" w:hAnsi="Ebrima"/>
          <w:b/>
          <w:sz w:val="22"/>
        </w:rPr>
        <w:t>Wstęp</w:t>
      </w:r>
    </w:p>
    <w:p w14:paraId="71A7B649" w14:textId="77777777" w:rsidR="007535B1" w:rsidRPr="007610D9" w:rsidRDefault="007535B1" w:rsidP="007610D9">
      <w:pPr>
        <w:pStyle w:val="Akapitzlist"/>
        <w:spacing w:before="0" w:after="0" w:line="240" w:lineRule="auto"/>
        <w:ind w:left="0"/>
        <w:jc w:val="both"/>
        <w:rPr>
          <w:rFonts w:ascii="Ebrima" w:hAnsi="Ebrima"/>
          <w:b/>
          <w:sz w:val="22"/>
        </w:rPr>
      </w:pPr>
    </w:p>
    <w:p w14:paraId="4A091158" w14:textId="77777777" w:rsidR="007535B1" w:rsidRPr="007610D9" w:rsidRDefault="007535B1" w:rsidP="00904092">
      <w:pPr>
        <w:pStyle w:val="Akapitzlist"/>
        <w:numPr>
          <w:ilvl w:val="1"/>
          <w:numId w:val="108"/>
        </w:numPr>
        <w:spacing w:before="0" w:after="0" w:line="240" w:lineRule="auto"/>
        <w:ind w:left="0" w:firstLine="0"/>
        <w:jc w:val="both"/>
        <w:rPr>
          <w:rFonts w:ascii="Ebrima" w:hAnsi="Ebrima"/>
          <w:b/>
          <w:sz w:val="22"/>
        </w:rPr>
      </w:pPr>
      <w:r w:rsidRPr="007610D9">
        <w:rPr>
          <w:rFonts w:ascii="Ebrima" w:hAnsi="Ebrima"/>
          <w:b/>
          <w:sz w:val="22"/>
        </w:rPr>
        <w:t>Przedmiot SST</w:t>
      </w:r>
    </w:p>
    <w:p w14:paraId="58EB3C80" w14:textId="77777777" w:rsidR="007535B1" w:rsidRPr="007610D9" w:rsidRDefault="007535B1" w:rsidP="007610D9">
      <w:pPr>
        <w:autoSpaceDE w:val="0"/>
        <w:autoSpaceDN w:val="0"/>
        <w:adjustRightInd w:val="0"/>
        <w:jc w:val="both"/>
        <w:rPr>
          <w:rFonts w:ascii="Ebrima" w:hAnsi="Ebrima"/>
          <w:sz w:val="22"/>
          <w:szCs w:val="22"/>
        </w:rPr>
      </w:pPr>
    </w:p>
    <w:p w14:paraId="163354FC" w14:textId="77777777" w:rsidR="00D8590F" w:rsidRPr="007610D9" w:rsidRDefault="007535B1" w:rsidP="00D8590F">
      <w:pPr>
        <w:jc w:val="both"/>
        <w:rPr>
          <w:rFonts w:ascii="Ebrima" w:hAnsi="Ebrima"/>
          <w:sz w:val="22"/>
          <w:szCs w:val="22"/>
        </w:rPr>
      </w:pPr>
      <w:r w:rsidRPr="007610D9">
        <w:rPr>
          <w:rFonts w:ascii="Ebrima" w:hAnsi="Ebrima"/>
          <w:sz w:val="22"/>
          <w:szCs w:val="22"/>
        </w:rPr>
        <w:t xml:space="preserve">Przedmiotem niniejszej szczegółowej specyfikacji technicznej są wymagania dotyczące wykonania  i odbioru robót związanych z ustawieniem krawężników betonowych w ramach przedsięwzięcia </w:t>
      </w:r>
      <w:r w:rsidR="00D8590F" w:rsidRPr="003B301D">
        <w:rPr>
          <w:rFonts w:ascii="Ebrima" w:hAnsi="Ebrima" w:cstheme="majorHAnsi"/>
          <w:bCs/>
          <w:sz w:val="22"/>
        </w:rPr>
        <w:t>Budowa Stacji Uzdatniania Wody w miejscowości Barczew</w:t>
      </w:r>
      <w:r w:rsidR="00D8590F" w:rsidRPr="003B301D">
        <w:rPr>
          <w:rFonts w:ascii="Ebrima" w:hAnsi="Ebrima"/>
          <w:b/>
          <w:sz w:val="22"/>
          <w:szCs w:val="22"/>
        </w:rPr>
        <w:t>.</w:t>
      </w:r>
    </w:p>
    <w:p w14:paraId="7A51D817" w14:textId="77777777" w:rsidR="007535B1" w:rsidRPr="007610D9" w:rsidRDefault="007535B1" w:rsidP="007610D9">
      <w:pPr>
        <w:autoSpaceDE w:val="0"/>
        <w:autoSpaceDN w:val="0"/>
        <w:adjustRightInd w:val="0"/>
        <w:jc w:val="both"/>
        <w:rPr>
          <w:rFonts w:ascii="Ebrima" w:hAnsi="Ebrima"/>
          <w:sz w:val="22"/>
          <w:szCs w:val="22"/>
        </w:rPr>
      </w:pPr>
    </w:p>
    <w:p w14:paraId="30DBD50E" w14:textId="77777777" w:rsidR="007535B1" w:rsidRPr="007610D9" w:rsidRDefault="007535B1" w:rsidP="00904092">
      <w:pPr>
        <w:pStyle w:val="Akapitzlist"/>
        <w:numPr>
          <w:ilvl w:val="1"/>
          <w:numId w:val="108"/>
        </w:numPr>
        <w:autoSpaceDE w:val="0"/>
        <w:autoSpaceDN w:val="0"/>
        <w:adjustRightInd w:val="0"/>
        <w:spacing w:before="0" w:after="0" w:line="240" w:lineRule="auto"/>
        <w:jc w:val="both"/>
        <w:rPr>
          <w:rFonts w:ascii="Ebrima" w:hAnsi="Ebrima"/>
          <w:b/>
          <w:sz w:val="22"/>
        </w:rPr>
      </w:pPr>
      <w:r w:rsidRPr="007610D9">
        <w:rPr>
          <w:rFonts w:ascii="Ebrima" w:hAnsi="Ebrima"/>
          <w:b/>
          <w:sz w:val="22"/>
        </w:rPr>
        <w:t>Zakres stosowania SST</w:t>
      </w:r>
    </w:p>
    <w:p w14:paraId="7C8946BC" w14:textId="77777777" w:rsidR="007535B1" w:rsidRPr="007610D9" w:rsidRDefault="007535B1" w:rsidP="007610D9">
      <w:pPr>
        <w:autoSpaceDE w:val="0"/>
        <w:autoSpaceDN w:val="0"/>
        <w:adjustRightInd w:val="0"/>
        <w:jc w:val="both"/>
        <w:rPr>
          <w:rFonts w:ascii="Ebrima" w:hAnsi="Ebrima"/>
          <w:sz w:val="22"/>
          <w:szCs w:val="22"/>
        </w:rPr>
      </w:pPr>
    </w:p>
    <w:p w14:paraId="396B9388" w14:textId="5C2F6F9E" w:rsidR="007535B1" w:rsidRPr="007610D9" w:rsidRDefault="007535B1" w:rsidP="007610D9">
      <w:pPr>
        <w:autoSpaceDE w:val="0"/>
        <w:autoSpaceDN w:val="0"/>
        <w:adjustRightInd w:val="0"/>
        <w:jc w:val="both"/>
        <w:rPr>
          <w:rFonts w:ascii="Ebrima" w:hAnsi="Ebrima"/>
          <w:sz w:val="22"/>
          <w:szCs w:val="22"/>
        </w:rPr>
      </w:pPr>
      <w:r w:rsidRPr="007610D9">
        <w:rPr>
          <w:rFonts w:ascii="Ebrima" w:hAnsi="Ebrima"/>
          <w:sz w:val="22"/>
          <w:szCs w:val="22"/>
        </w:rPr>
        <w:t>Szczegółowa specyfikacja techniczna (SST) stanowi pods</w:t>
      </w:r>
      <w:r w:rsidR="009A0CDF">
        <w:rPr>
          <w:rFonts w:ascii="Ebrima" w:hAnsi="Ebrima"/>
          <w:sz w:val="22"/>
          <w:szCs w:val="22"/>
        </w:rPr>
        <w:t xml:space="preserve">tawę jako dokument przetargowy </w:t>
      </w:r>
      <w:r w:rsidRPr="007610D9">
        <w:rPr>
          <w:rFonts w:ascii="Ebrima" w:hAnsi="Ebrima"/>
          <w:sz w:val="22"/>
          <w:szCs w:val="22"/>
        </w:rPr>
        <w:t>i kontraktowy przy zlecaniu i realizacji robót na lokalnych drogach, ulicach, placach  i chodnikach.</w:t>
      </w:r>
    </w:p>
    <w:p w14:paraId="6F079E59" w14:textId="77777777" w:rsidR="007535B1" w:rsidRPr="007610D9" w:rsidRDefault="007535B1" w:rsidP="007610D9">
      <w:pPr>
        <w:autoSpaceDE w:val="0"/>
        <w:autoSpaceDN w:val="0"/>
        <w:adjustRightInd w:val="0"/>
        <w:jc w:val="both"/>
        <w:rPr>
          <w:rFonts w:ascii="Ebrima" w:hAnsi="Ebrima"/>
          <w:sz w:val="22"/>
          <w:szCs w:val="22"/>
        </w:rPr>
      </w:pPr>
    </w:p>
    <w:p w14:paraId="1252A349" w14:textId="77777777" w:rsidR="007535B1" w:rsidRPr="007610D9" w:rsidRDefault="007535B1" w:rsidP="00904092">
      <w:pPr>
        <w:pStyle w:val="Akapitzlist"/>
        <w:numPr>
          <w:ilvl w:val="1"/>
          <w:numId w:val="108"/>
        </w:numPr>
        <w:autoSpaceDE w:val="0"/>
        <w:autoSpaceDN w:val="0"/>
        <w:adjustRightInd w:val="0"/>
        <w:spacing w:before="0" w:after="0" w:line="240" w:lineRule="auto"/>
        <w:jc w:val="both"/>
        <w:rPr>
          <w:rFonts w:ascii="Ebrima" w:hAnsi="Ebrima"/>
          <w:b/>
          <w:sz w:val="22"/>
        </w:rPr>
      </w:pPr>
      <w:r w:rsidRPr="007610D9">
        <w:rPr>
          <w:rFonts w:ascii="Ebrima" w:hAnsi="Ebrima"/>
          <w:b/>
          <w:sz w:val="22"/>
        </w:rPr>
        <w:t>Zakres robót objętych SST</w:t>
      </w:r>
    </w:p>
    <w:p w14:paraId="074EF12E" w14:textId="77777777" w:rsidR="007535B1" w:rsidRPr="007610D9" w:rsidRDefault="007535B1" w:rsidP="007610D9">
      <w:pPr>
        <w:autoSpaceDE w:val="0"/>
        <w:autoSpaceDN w:val="0"/>
        <w:adjustRightInd w:val="0"/>
        <w:jc w:val="both"/>
        <w:rPr>
          <w:rFonts w:ascii="Ebrima" w:hAnsi="Ebrima"/>
          <w:sz w:val="22"/>
          <w:szCs w:val="22"/>
        </w:rPr>
      </w:pPr>
    </w:p>
    <w:p w14:paraId="7A871406" w14:textId="07740742" w:rsidR="007535B1" w:rsidRPr="007610D9" w:rsidRDefault="007535B1" w:rsidP="007610D9">
      <w:pPr>
        <w:autoSpaceDE w:val="0"/>
        <w:autoSpaceDN w:val="0"/>
        <w:adjustRightInd w:val="0"/>
        <w:jc w:val="both"/>
        <w:rPr>
          <w:rFonts w:ascii="Ebrima" w:hAnsi="Ebrima"/>
          <w:sz w:val="22"/>
          <w:szCs w:val="22"/>
        </w:rPr>
      </w:pPr>
      <w:r w:rsidRPr="007610D9">
        <w:rPr>
          <w:rFonts w:ascii="Ebrima" w:hAnsi="Ebrima"/>
          <w:sz w:val="22"/>
          <w:szCs w:val="22"/>
        </w:rPr>
        <w:t>Ustalenia zawarte w niniejszej specyfikacji dotyczą zasa</w:t>
      </w:r>
      <w:r w:rsidR="009A0CDF">
        <w:rPr>
          <w:rFonts w:ascii="Ebrima" w:hAnsi="Ebrima"/>
          <w:sz w:val="22"/>
          <w:szCs w:val="22"/>
        </w:rPr>
        <w:t xml:space="preserve">d prowadzenia robót związanych z </w:t>
      </w:r>
      <w:r w:rsidRPr="007610D9">
        <w:rPr>
          <w:rFonts w:ascii="Ebrima" w:hAnsi="Ebrima"/>
          <w:sz w:val="22"/>
          <w:szCs w:val="22"/>
        </w:rPr>
        <w:t>ustawieniem krawężników:</w:t>
      </w:r>
    </w:p>
    <w:p w14:paraId="2B1831BA" w14:textId="77777777" w:rsidR="007535B1" w:rsidRPr="007610D9" w:rsidRDefault="007535B1" w:rsidP="00904092">
      <w:pPr>
        <w:numPr>
          <w:ilvl w:val="0"/>
          <w:numId w:val="93"/>
        </w:numPr>
        <w:autoSpaceDE w:val="0"/>
        <w:autoSpaceDN w:val="0"/>
        <w:adjustRightInd w:val="0"/>
        <w:ind w:left="0" w:firstLine="0"/>
        <w:jc w:val="both"/>
        <w:rPr>
          <w:rFonts w:ascii="Ebrima" w:hAnsi="Ebrima"/>
          <w:sz w:val="22"/>
          <w:szCs w:val="22"/>
        </w:rPr>
      </w:pPr>
      <w:r w:rsidRPr="007610D9">
        <w:rPr>
          <w:rFonts w:ascii="Ebrima" w:hAnsi="Ebrima"/>
          <w:sz w:val="22"/>
          <w:szCs w:val="22"/>
        </w:rPr>
        <w:t>betonowych na ławie betonowej z oporem lub zwykłej,</w:t>
      </w:r>
    </w:p>
    <w:p w14:paraId="5A3876AC" w14:textId="77777777" w:rsidR="007535B1" w:rsidRPr="007610D9" w:rsidRDefault="007535B1" w:rsidP="00904092">
      <w:pPr>
        <w:numPr>
          <w:ilvl w:val="0"/>
          <w:numId w:val="93"/>
        </w:numPr>
        <w:autoSpaceDE w:val="0"/>
        <w:autoSpaceDN w:val="0"/>
        <w:adjustRightInd w:val="0"/>
        <w:ind w:left="0" w:firstLine="0"/>
        <w:jc w:val="both"/>
        <w:rPr>
          <w:rFonts w:ascii="Ebrima" w:hAnsi="Ebrima"/>
          <w:sz w:val="22"/>
          <w:szCs w:val="22"/>
        </w:rPr>
      </w:pPr>
      <w:r w:rsidRPr="007610D9">
        <w:rPr>
          <w:rFonts w:ascii="Ebrima" w:hAnsi="Ebrima"/>
          <w:sz w:val="22"/>
          <w:szCs w:val="22"/>
        </w:rPr>
        <w:t>betonowych wtopionych na ławie betonowej, żwirowej lub tłuczniowej,</w:t>
      </w:r>
    </w:p>
    <w:p w14:paraId="432D96FA" w14:textId="3DEC8E0E" w:rsidR="007535B1" w:rsidRPr="007610D9" w:rsidRDefault="007535B1" w:rsidP="00904092">
      <w:pPr>
        <w:numPr>
          <w:ilvl w:val="0"/>
          <w:numId w:val="93"/>
        </w:numPr>
        <w:autoSpaceDE w:val="0"/>
        <w:autoSpaceDN w:val="0"/>
        <w:adjustRightInd w:val="0"/>
        <w:ind w:left="0" w:firstLine="0"/>
        <w:jc w:val="both"/>
        <w:rPr>
          <w:rFonts w:ascii="Ebrima" w:hAnsi="Ebrima"/>
          <w:sz w:val="22"/>
          <w:szCs w:val="22"/>
        </w:rPr>
      </w:pPr>
      <w:r w:rsidRPr="007610D9">
        <w:rPr>
          <w:rFonts w:ascii="Ebrima" w:hAnsi="Ebrima"/>
          <w:sz w:val="22"/>
          <w:szCs w:val="22"/>
        </w:rPr>
        <w:t>betonowych wtopionych bez ławy, na podsypce piaskowej lub cementowo</w:t>
      </w:r>
      <w:r w:rsidR="00976F4A" w:rsidRPr="007610D9">
        <w:rPr>
          <w:rFonts w:ascii="Ebrima" w:hAnsi="Ebrima"/>
          <w:sz w:val="22"/>
          <w:szCs w:val="22"/>
        </w:rPr>
        <w:t xml:space="preserve"> – </w:t>
      </w:r>
      <w:r w:rsidRPr="007610D9">
        <w:rPr>
          <w:rFonts w:ascii="Ebrima" w:hAnsi="Ebrima"/>
          <w:sz w:val="22"/>
          <w:szCs w:val="22"/>
        </w:rPr>
        <w:t>piaskowej</w:t>
      </w:r>
    </w:p>
    <w:p w14:paraId="4705BD47" w14:textId="77777777" w:rsidR="007535B1" w:rsidRPr="007610D9" w:rsidRDefault="007535B1" w:rsidP="007610D9">
      <w:pPr>
        <w:autoSpaceDE w:val="0"/>
        <w:autoSpaceDN w:val="0"/>
        <w:adjustRightInd w:val="0"/>
        <w:ind w:firstLine="567"/>
        <w:jc w:val="both"/>
        <w:rPr>
          <w:rFonts w:ascii="Ebrima" w:hAnsi="Ebrima"/>
          <w:sz w:val="22"/>
          <w:szCs w:val="22"/>
        </w:rPr>
      </w:pPr>
    </w:p>
    <w:p w14:paraId="423B1912" w14:textId="77777777" w:rsidR="007535B1" w:rsidRPr="007610D9" w:rsidRDefault="007535B1" w:rsidP="00904092">
      <w:pPr>
        <w:pStyle w:val="Akapitzlist"/>
        <w:numPr>
          <w:ilvl w:val="1"/>
          <w:numId w:val="108"/>
        </w:numPr>
        <w:autoSpaceDE w:val="0"/>
        <w:autoSpaceDN w:val="0"/>
        <w:adjustRightInd w:val="0"/>
        <w:spacing w:before="0" w:after="0" w:line="240" w:lineRule="auto"/>
        <w:ind w:left="0" w:firstLine="0"/>
        <w:jc w:val="both"/>
        <w:rPr>
          <w:rFonts w:ascii="Ebrima" w:hAnsi="Ebrima"/>
          <w:b/>
          <w:sz w:val="22"/>
        </w:rPr>
      </w:pPr>
      <w:r w:rsidRPr="007610D9">
        <w:rPr>
          <w:rFonts w:ascii="Ebrima" w:hAnsi="Ebrima"/>
          <w:b/>
          <w:sz w:val="22"/>
        </w:rPr>
        <w:t>Określenia podstawowe</w:t>
      </w:r>
    </w:p>
    <w:p w14:paraId="703D9DEE" w14:textId="77777777" w:rsidR="007535B1" w:rsidRPr="007610D9" w:rsidRDefault="007535B1" w:rsidP="007610D9">
      <w:pPr>
        <w:tabs>
          <w:tab w:val="left" w:pos="2268"/>
          <w:tab w:val="left" w:pos="5671"/>
        </w:tabs>
        <w:jc w:val="both"/>
        <w:rPr>
          <w:rFonts w:ascii="Ebrima" w:hAnsi="Ebrima"/>
          <w:sz w:val="22"/>
          <w:szCs w:val="22"/>
        </w:rPr>
      </w:pPr>
    </w:p>
    <w:p w14:paraId="06E09DDD" w14:textId="5EEFFF1E" w:rsidR="007535B1" w:rsidRPr="007610D9" w:rsidRDefault="007535B1" w:rsidP="007610D9">
      <w:pPr>
        <w:tabs>
          <w:tab w:val="left" w:pos="2268"/>
          <w:tab w:val="left" w:pos="5671"/>
        </w:tabs>
        <w:jc w:val="both"/>
        <w:rPr>
          <w:rFonts w:ascii="Ebrima" w:hAnsi="Ebrima"/>
          <w:sz w:val="22"/>
          <w:szCs w:val="22"/>
        </w:rPr>
      </w:pPr>
      <w:r w:rsidRPr="007610D9">
        <w:rPr>
          <w:rFonts w:ascii="Ebrima" w:hAnsi="Ebrima"/>
          <w:sz w:val="22"/>
          <w:szCs w:val="22"/>
        </w:rPr>
        <w:t xml:space="preserve">1.4.1. Krawężniki betonowe </w:t>
      </w:r>
      <w:r w:rsidR="00976F4A" w:rsidRPr="007610D9">
        <w:rPr>
          <w:rFonts w:ascii="Ebrima" w:hAnsi="Ebrima"/>
          <w:sz w:val="22"/>
          <w:szCs w:val="22"/>
        </w:rPr>
        <w:t xml:space="preserve">– </w:t>
      </w:r>
      <w:r w:rsidRPr="007610D9">
        <w:rPr>
          <w:rFonts w:ascii="Ebrima" w:hAnsi="Ebrima"/>
          <w:sz w:val="22"/>
          <w:szCs w:val="22"/>
        </w:rPr>
        <w:t>prefabrykowane belki betonowe ograniczające chodniki dla pieszych, pasy dzielące, wyspy kierujące oraz nawierzchnie drogowe.</w:t>
      </w:r>
    </w:p>
    <w:p w14:paraId="7214D810" w14:textId="77777777" w:rsidR="007535B1" w:rsidRPr="007610D9" w:rsidRDefault="007535B1" w:rsidP="007610D9">
      <w:pPr>
        <w:tabs>
          <w:tab w:val="left" w:pos="2268"/>
          <w:tab w:val="left" w:pos="5671"/>
        </w:tabs>
        <w:jc w:val="both"/>
        <w:rPr>
          <w:rFonts w:ascii="Ebrima" w:hAnsi="Ebrima"/>
          <w:sz w:val="22"/>
          <w:szCs w:val="22"/>
        </w:rPr>
      </w:pPr>
      <w:r w:rsidRPr="007610D9">
        <w:rPr>
          <w:rFonts w:ascii="Ebrima" w:hAnsi="Ebrima"/>
          <w:sz w:val="22"/>
          <w:szCs w:val="22"/>
        </w:rPr>
        <w:t>1.4.2. Pozostałe określenia podstawowe są zgodne z obowiązującymi, odpowiednimi polskimi normami i z definicjami podanymi w „Wymagania ogólne” pkt 1.4.</w:t>
      </w:r>
    </w:p>
    <w:p w14:paraId="24B1C12B" w14:textId="77777777" w:rsidR="007535B1" w:rsidRPr="007610D9" w:rsidRDefault="007535B1" w:rsidP="007610D9">
      <w:pPr>
        <w:tabs>
          <w:tab w:val="left" w:pos="2268"/>
          <w:tab w:val="left" w:pos="5671"/>
        </w:tabs>
        <w:jc w:val="both"/>
        <w:rPr>
          <w:rFonts w:ascii="Ebrima" w:hAnsi="Ebrima"/>
          <w:sz w:val="22"/>
          <w:szCs w:val="22"/>
        </w:rPr>
      </w:pPr>
    </w:p>
    <w:p w14:paraId="524C6311" w14:textId="77777777" w:rsidR="007535B1" w:rsidRPr="007610D9" w:rsidRDefault="007535B1" w:rsidP="00904092">
      <w:pPr>
        <w:pStyle w:val="Akapitzlist"/>
        <w:numPr>
          <w:ilvl w:val="1"/>
          <w:numId w:val="108"/>
        </w:numPr>
        <w:tabs>
          <w:tab w:val="left" w:pos="2268"/>
          <w:tab w:val="left" w:pos="5671"/>
        </w:tabs>
        <w:spacing w:before="0" w:after="0" w:line="240" w:lineRule="auto"/>
        <w:jc w:val="both"/>
        <w:rPr>
          <w:rFonts w:ascii="Ebrima" w:hAnsi="Ebrima"/>
          <w:b/>
          <w:sz w:val="22"/>
        </w:rPr>
      </w:pPr>
      <w:r w:rsidRPr="007610D9">
        <w:rPr>
          <w:rFonts w:ascii="Ebrima" w:hAnsi="Ebrima"/>
          <w:b/>
          <w:sz w:val="22"/>
        </w:rPr>
        <w:t>Ogólne wymagania dotyczące robót</w:t>
      </w:r>
    </w:p>
    <w:p w14:paraId="578151D9" w14:textId="77777777" w:rsidR="007535B1" w:rsidRPr="007610D9" w:rsidRDefault="007535B1" w:rsidP="007610D9">
      <w:pPr>
        <w:jc w:val="both"/>
        <w:rPr>
          <w:rFonts w:ascii="Ebrima" w:hAnsi="Ebrima"/>
          <w:sz w:val="22"/>
          <w:szCs w:val="22"/>
        </w:rPr>
      </w:pPr>
    </w:p>
    <w:p w14:paraId="172DE766" w14:textId="77777777" w:rsidR="007535B1" w:rsidRDefault="007535B1" w:rsidP="007610D9">
      <w:pPr>
        <w:jc w:val="both"/>
        <w:rPr>
          <w:rFonts w:ascii="Ebrima" w:hAnsi="Ebrima"/>
          <w:sz w:val="22"/>
          <w:szCs w:val="22"/>
        </w:rPr>
      </w:pPr>
      <w:r w:rsidRPr="007610D9">
        <w:rPr>
          <w:rFonts w:ascii="Ebrima" w:hAnsi="Ebrima"/>
          <w:sz w:val="22"/>
          <w:szCs w:val="22"/>
        </w:rPr>
        <w:t>Ogólne wymagania dotyczące robót podano w ST „Wymagania ogólne” pkt 1.5.</w:t>
      </w:r>
    </w:p>
    <w:p w14:paraId="094716B2" w14:textId="77777777" w:rsidR="009A0CDF" w:rsidRPr="007610D9" w:rsidRDefault="009A0CDF" w:rsidP="007610D9">
      <w:pPr>
        <w:jc w:val="both"/>
        <w:rPr>
          <w:rFonts w:ascii="Ebrima" w:hAnsi="Ebrima"/>
          <w:sz w:val="22"/>
          <w:szCs w:val="22"/>
        </w:rPr>
      </w:pPr>
    </w:p>
    <w:p w14:paraId="0B407E78" w14:textId="77777777" w:rsidR="007535B1" w:rsidRPr="007610D9" w:rsidRDefault="007535B1"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Materiały</w:t>
      </w:r>
    </w:p>
    <w:p w14:paraId="444080FC" w14:textId="77777777" w:rsidR="007535B1" w:rsidRPr="007610D9" w:rsidRDefault="007535B1" w:rsidP="007610D9">
      <w:pPr>
        <w:jc w:val="both"/>
        <w:rPr>
          <w:rFonts w:ascii="Ebrima" w:hAnsi="Ebrima"/>
          <w:b/>
          <w:sz w:val="22"/>
          <w:szCs w:val="22"/>
        </w:rPr>
      </w:pPr>
    </w:p>
    <w:p w14:paraId="79A110A5" w14:textId="77777777" w:rsidR="007535B1" w:rsidRPr="007610D9" w:rsidRDefault="007535B1"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Ogólne wymagania dotyczące materiałów </w:t>
      </w:r>
    </w:p>
    <w:p w14:paraId="330886A0" w14:textId="77777777" w:rsidR="007535B1" w:rsidRPr="007610D9" w:rsidRDefault="007535B1" w:rsidP="007610D9">
      <w:pPr>
        <w:jc w:val="both"/>
        <w:rPr>
          <w:rFonts w:ascii="Ebrima" w:hAnsi="Ebrima"/>
          <w:sz w:val="22"/>
          <w:szCs w:val="22"/>
        </w:rPr>
      </w:pPr>
    </w:p>
    <w:p w14:paraId="69216530" w14:textId="7C348943" w:rsidR="007535B1" w:rsidRPr="007610D9" w:rsidRDefault="007535B1" w:rsidP="007610D9">
      <w:pPr>
        <w:jc w:val="both"/>
        <w:rPr>
          <w:rFonts w:ascii="Ebrima" w:hAnsi="Ebrima"/>
          <w:sz w:val="22"/>
          <w:szCs w:val="22"/>
        </w:rPr>
      </w:pPr>
      <w:r w:rsidRPr="007610D9">
        <w:rPr>
          <w:rFonts w:ascii="Ebrima" w:hAnsi="Ebrima"/>
          <w:sz w:val="22"/>
          <w:szCs w:val="22"/>
        </w:rPr>
        <w:t>Ogólne wymagania dotyczące materiałów, ich pozyskiwania i składo</w:t>
      </w:r>
      <w:r w:rsidR="009A0CDF">
        <w:rPr>
          <w:rFonts w:ascii="Ebrima" w:hAnsi="Ebrima"/>
          <w:sz w:val="22"/>
          <w:szCs w:val="22"/>
        </w:rPr>
        <w:t xml:space="preserve">wania, podano </w:t>
      </w:r>
      <w:r w:rsidRPr="007610D9">
        <w:rPr>
          <w:rFonts w:ascii="Ebrima" w:hAnsi="Ebrima"/>
          <w:sz w:val="22"/>
          <w:szCs w:val="22"/>
        </w:rPr>
        <w:t>w ST „Wymagania ogólne” pkt 2.</w:t>
      </w:r>
    </w:p>
    <w:p w14:paraId="4133E410" w14:textId="77777777" w:rsidR="007535B1" w:rsidRPr="007610D9" w:rsidRDefault="007535B1" w:rsidP="007610D9">
      <w:pPr>
        <w:jc w:val="both"/>
        <w:rPr>
          <w:rFonts w:ascii="Ebrima" w:hAnsi="Ebrima"/>
          <w:sz w:val="22"/>
          <w:szCs w:val="22"/>
        </w:rPr>
      </w:pPr>
    </w:p>
    <w:p w14:paraId="7EC11CCA" w14:textId="77777777" w:rsidR="007535B1" w:rsidRPr="007610D9" w:rsidRDefault="007535B1"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Stosowane materiały:</w:t>
      </w:r>
    </w:p>
    <w:p w14:paraId="517A6F90" w14:textId="77777777" w:rsidR="007535B1" w:rsidRPr="007610D9" w:rsidRDefault="007535B1" w:rsidP="007610D9">
      <w:pPr>
        <w:jc w:val="both"/>
        <w:rPr>
          <w:rFonts w:ascii="Ebrima" w:hAnsi="Ebrima"/>
          <w:sz w:val="22"/>
          <w:szCs w:val="22"/>
        </w:rPr>
      </w:pPr>
    </w:p>
    <w:p w14:paraId="6116BCA7" w14:textId="77777777" w:rsidR="007535B1" w:rsidRPr="007610D9" w:rsidRDefault="007535B1" w:rsidP="007610D9">
      <w:pPr>
        <w:jc w:val="both"/>
        <w:rPr>
          <w:rFonts w:ascii="Ebrima" w:hAnsi="Ebrima"/>
          <w:sz w:val="22"/>
          <w:szCs w:val="22"/>
        </w:rPr>
      </w:pPr>
      <w:r w:rsidRPr="007610D9">
        <w:rPr>
          <w:rFonts w:ascii="Ebrima" w:hAnsi="Ebrima"/>
          <w:sz w:val="22"/>
          <w:szCs w:val="22"/>
        </w:rPr>
        <w:t>Materiałami stosowanymi są:</w:t>
      </w:r>
    </w:p>
    <w:p w14:paraId="40504E9A" w14:textId="77777777" w:rsidR="007535B1" w:rsidRPr="007610D9" w:rsidRDefault="007535B1" w:rsidP="00904092">
      <w:pPr>
        <w:numPr>
          <w:ilvl w:val="0"/>
          <w:numId w:val="103"/>
        </w:numPr>
        <w:ind w:left="0" w:firstLine="0"/>
        <w:jc w:val="both"/>
        <w:rPr>
          <w:rFonts w:ascii="Ebrima" w:hAnsi="Ebrima"/>
          <w:sz w:val="22"/>
          <w:szCs w:val="22"/>
        </w:rPr>
      </w:pPr>
      <w:r w:rsidRPr="007610D9">
        <w:rPr>
          <w:rFonts w:ascii="Ebrima" w:hAnsi="Ebrima"/>
          <w:sz w:val="22"/>
          <w:szCs w:val="22"/>
        </w:rPr>
        <w:t>krawężniki betonowe,</w:t>
      </w:r>
    </w:p>
    <w:p w14:paraId="63E42E0E" w14:textId="77777777" w:rsidR="007535B1" w:rsidRPr="007610D9" w:rsidRDefault="007535B1" w:rsidP="00904092">
      <w:pPr>
        <w:numPr>
          <w:ilvl w:val="0"/>
          <w:numId w:val="103"/>
        </w:numPr>
        <w:ind w:left="0" w:firstLine="0"/>
        <w:jc w:val="both"/>
        <w:rPr>
          <w:rFonts w:ascii="Ebrima" w:hAnsi="Ebrima"/>
          <w:sz w:val="22"/>
          <w:szCs w:val="22"/>
        </w:rPr>
      </w:pPr>
      <w:r w:rsidRPr="007610D9">
        <w:rPr>
          <w:rFonts w:ascii="Ebrima" w:hAnsi="Ebrima"/>
          <w:sz w:val="22"/>
          <w:szCs w:val="22"/>
        </w:rPr>
        <w:t>piasek na podsypkę i do zapraw,</w:t>
      </w:r>
    </w:p>
    <w:p w14:paraId="43C7AD32" w14:textId="77777777" w:rsidR="007535B1" w:rsidRPr="007610D9" w:rsidRDefault="007535B1" w:rsidP="00904092">
      <w:pPr>
        <w:numPr>
          <w:ilvl w:val="0"/>
          <w:numId w:val="102"/>
        </w:numPr>
        <w:ind w:left="0" w:firstLine="0"/>
        <w:jc w:val="both"/>
        <w:rPr>
          <w:rFonts w:ascii="Ebrima" w:hAnsi="Ebrima"/>
          <w:sz w:val="22"/>
          <w:szCs w:val="22"/>
        </w:rPr>
      </w:pPr>
      <w:r w:rsidRPr="007610D9">
        <w:rPr>
          <w:rFonts w:ascii="Ebrima" w:hAnsi="Ebrima"/>
          <w:sz w:val="22"/>
          <w:szCs w:val="22"/>
        </w:rPr>
        <w:t>cement do podsypki i zapraw,</w:t>
      </w:r>
    </w:p>
    <w:p w14:paraId="5E4C3665" w14:textId="77777777" w:rsidR="007535B1" w:rsidRPr="007610D9" w:rsidRDefault="007535B1" w:rsidP="00904092">
      <w:pPr>
        <w:numPr>
          <w:ilvl w:val="0"/>
          <w:numId w:val="101"/>
        </w:numPr>
        <w:ind w:left="0" w:firstLine="0"/>
        <w:jc w:val="both"/>
        <w:rPr>
          <w:rFonts w:ascii="Ebrima" w:hAnsi="Ebrima"/>
          <w:sz w:val="22"/>
          <w:szCs w:val="22"/>
        </w:rPr>
      </w:pPr>
      <w:r w:rsidRPr="007610D9">
        <w:rPr>
          <w:rFonts w:ascii="Ebrima" w:hAnsi="Ebrima"/>
          <w:sz w:val="22"/>
          <w:szCs w:val="22"/>
        </w:rPr>
        <w:t>woda,</w:t>
      </w:r>
    </w:p>
    <w:p w14:paraId="2CCFBBBA" w14:textId="77777777" w:rsidR="007535B1" w:rsidRPr="007610D9" w:rsidRDefault="007535B1" w:rsidP="00904092">
      <w:pPr>
        <w:numPr>
          <w:ilvl w:val="0"/>
          <w:numId w:val="100"/>
        </w:numPr>
        <w:ind w:left="0" w:firstLine="0"/>
        <w:jc w:val="both"/>
        <w:rPr>
          <w:rFonts w:ascii="Ebrima" w:hAnsi="Ebrima"/>
          <w:sz w:val="22"/>
          <w:szCs w:val="22"/>
        </w:rPr>
      </w:pPr>
      <w:r w:rsidRPr="007610D9">
        <w:rPr>
          <w:rFonts w:ascii="Ebrima" w:hAnsi="Ebrima"/>
          <w:sz w:val="22"/>
          <w:szCs w:val="22"/>
        </w:rPr>
        <w:t>materiały do wykonania ławy pod krawężniki.</w:t>
      </w:r>
    </w:p>
    <w:p w14:paraId="38618BCA" w14:textId="77777777" w:rsidR="007535B1" w:rsidRPr="007610D9" w:rsidRDefault="007535B1" w:rsidP="007610D9">
      <w:pPr>
        <w:jc w:val="both"/>
        <w:rPr>
          <w:rFonts w:ascii="Ebrima" w:hAnsi="Ebrima"/>
          <w:sz w:val="22"/>
          <w:szCs w:val="22"/>
        </w:rPr>
      </w:pPr>
    </w:p>
    <w:p w14:paraId="113C8739" w14:textId="77777777" w:rsidR="007535B1" w:rsidRPr="007610D9" w:rsidRDefault="007535B1"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Krawężniki betonowe - klasyfikacja</w:t>
      </w:r>
    </w:p>
    <w:p w14:paraId="5A1C4A15" w14:textId="77777777" w:rsidR="007535B1" w:rsidRPr="007610D9" w:rsidRDefault="007535B1" w:rsidP="007610D9">
      <w:pPr>
        <w:jc w:val="both"/>
        <w:rPr>
          <w:rFonts w:ascii="Ebrima" w:hAnsi="Ebrima"/>
          <w:sz w:val="22"/>
          <w:szCs w:val="22"/>
        </w:rPr>
      </w:pPr>
    </w:p>
    <w:p w14:paraId="0A52E033" w14:textId="532A8AE5" w:rsidR="007535B1" w:rsidRPr="007610D9" w:rsidRDefault="007535B1" w:rsidP="007610D9">
      <w:pPr>
        <w:jc w:val="both"/>
        <w:rPr>
          <w:rFonts w:ascii="Ebrima" w:hAnsi="Ebrima"/>
          <w:sz w:val="22"/>
          <w:szCs w:val="22"/>
        </w:rPr>
      </w:pPr>
      <w:r w:rsidRPr="007610D9">
        <w:rPr>
          <w:rFonts w:ascii="Ebrima" w:hAnsi="Ebrima"/>
          <w:sz w:val="22"/>
          <w:szCs w:val="22"/>
        </w:rPr>
        <w:t xml:space="preserve">Klasyfikacja jest zgodna z </w:t>
      </w:r>
      <w:r w:rsidR="00976F4A" w:rsidRPr="007610D9">
        <w:rPr>
          <w:rFonts w:ascii="Ebrima" w:hAnsi="Ebrima"/>
          <w:sz w:val="22"/>
          <w:szCs w:val="22"/>
        </w:rPr>
        <w:t>PN-EN 1340:2004</w:t>
      </w:r>
    </w:p>
    <w:p w14:paraId="286FAC77" w14:textId="77777777" w:rsidR="007535B1" w:rsidRPr="007610D9" w:rsidRDefault="007535B1" w:rsidP="007610D9">
      <w:pPr>
        <w:jc w:val="both"/>
        <w:rPr>
          <w:rFonts w:ascii="Ebrima" w:hAnsi="Ebrima"/>
          <w:sz w:val="22"/>
          <w:szCs w:val="22"/>
        </w:rPr>
      </w:pPr>
    </w:p>
    <w:p w14:paraId="5F3823F3" w14:textId="77777777" w:rsidR="007535B1" w:rsidRPr="007610D9" w:rsidRDefault="007535B1"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 xml:space="preserve">Typy </w:t>
      </w:r>
    </w:p>
    <w:p w14:paraId="07C80F80" w14:textId="77777777" w:rsidR="007535B1" w:rsidRPr="007610D9" w:rsidRDefault="007535B1" w:rsidP="007610D9">
      <w:pPr>
        <w:jc w:val="both"/>
        <w:rPr>
          <w:rFonts w:ascii="Ebrima" w:hAnsi="Ebrima"/>
          <w:sz w:val="22"/>
          <w:szCs w:val="22"/>
        </w:rPr>
      </w:pPr>
    </w:p>
    <w:p w14:paraId="21075C65"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U – uliczne </w:t>
      </w:r>
    </w:p>
    <w:p w14:paraId="32705FB1" w14:textId="77777777" w:rsidR="007535B1" w:rsidRPr="007610D9" w:rsidRDefault="007535B1" w:rsidP="007610D9">
      <w:pPr>
        <w:ind w:firstLine="567"/>
        <w:jc w:val="both"/>
        <w:rPr>
          <w:rFonts w:ascii="Ebrima" w:hAnsi="Ebrima"/>
          <w:sz w:val="22"/>
          <w:szCs w:val="22"/>
        </w:rPr>
      </w:pPr>
    </w:p>
    <w:p w14:paraId="1C13CA57" w14:textId="77777777" w:rsidR="007535B1" w:rsidRPr="007610D9" w:rsidRDefault="007535B1"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Rodzaje</w:t>
      </w:r>
    </w:p>
    <w:p w14:paraId="3E46388F" w14:textId="77777777" w:rsidR="007535B1" w:rsidRPr="007610D9" w:rsidRDefault="007535B1" w:rsidP="007610D9">
      <w:pPr>
        <w:jc w:val="both"/>
        <w:rPr>
          <w:rFonts w:ascii="Ebrima" w:hAnsi="Ebrima"/>
          <w:sz w:val="22"/>
          <w:szCs w:val="22"/>
        </w:rPr>
      </w:pPr>
    </w:p>
    <w:p w14:paraId="26F48E55" w14:textId="77777777" w:rsidR="007535B1" w:rsidRPr="007610D9" w:rsidRDefault="007535B1" w:rsidP="007610D9">
      <w:pPr>
        <w:jc w:val="both"/>
        <w:rPr>
          <w:rFonts w:ascii="Ebrima" w:hAnsi="Ebrima"/>
          <w:sz w:val="22"/>
          <w:szCs w:val="22"/>
        </w:rPr>
      </w:pPr>
      <w:r w:rsidRPr="007610D9">
        <w:rPr>
          <w:rFonts w:ascii="Ebrima" w:hAnsi="Ebrima"/>
          <w:sz w:val="22"/>
          <w:szCs w:val="22"/>
        </w:rPr>
        <w:t>Prostokątne ścięte – rodzaj „a”</w:t>
      </w:r>
    </w:p>
    <w:p w14:paraId="0F051831" w14:textId="77777777" w:rsidR="007535B1" w:rsidRPr="007610D9" w:rsidRDefault="007535B1" w:rsidP="007610D9">
      <w:pPr>
        <w:ind w:firstLine="567"/>
        <w:jc w:val="both"/>
        <w:rPr>
          <w:rFonts w:ascii="Ebrima" w:hAnsi="Ebrima"/>
          <w:sz w:val="22"/>
          <w:szCs w:val="22"/>
        </w:rPr>
      </w:pPr>
    </w:p>
    <w:p w14:paraId="517DC3F3" w14:textId="77777777" w:rsidR="007535B1" w:rsidRPr="007610D9" w:rsidRDefault="007535B1"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Odmiany</w:t>
      </w:r>
    </w:p>
    <w:p w14:paraId="60D32B4D" w14:textId="77777777" w:rsidR="007535B1" w:rsidRPr="007610D9" w:rsidRDefault="007535B1" w:rsidP="007610D9">
      <w:pPr>
        <w:jc w:val="both"/>
        <w:rPr>
          <w:rFonts w:ascii="Ebrima" w:hAnsi="Ebrima"/>
          <w:sz w:val="22"/>
          <w:szCs w:val="22"/>
        </w:rPr>
      </w:pPr>
    </w:p>
    <w:p w14:paraId="203103A3"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1 – krawężnik betonowy jednowarstwowy </w:t>
      </w:r>
    </w:p>
    <w:p w14:paraId="136555D1" w14:textId="77777777" w:rsidR="007535B1" w:rsidRPr="007610D9" w:rsidRDefault="007535B1" w:rsidP="007610D9">
      <w:pPr>
        <w:ind w:firstLine="567"/>
        <w:jc w:val="both"/>
        <w:rPr>
          <w:rFonts w:ascii="Ebrima" w:hAnsi="Ebrima"/>
          <w:sz w:val="22"/>
          <w:szCs w:val="22"/>
        </w:rPr>
      </w:pPr>
    </w:p>
    <w:p w14:paraId="3199DEFC" w14:textId="77777777" w:rsidR="007535B1" w:rsidRPr="007610D9" w:rsidRDefault="007535B1"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Gatunki</w:t>
      </w:r>
    </w:p>
    <w:p w14:paraId="770C3BE4" w14:textId="77777777" w:rsidR="007535B1" w:rsidRPr="007610D9" w:rsidRDefault="007535B1" w:rsidP="007610D9">
      <w:pPr>
        <w:jc w:val="both"/>
        <w:rPr>
          <w:rFonts w:ascii="Ebrima" w:hAnsi="Ebrima"/>
          <w:sz w:val="22"/>
          <w:szCs w:val="22"/>
        </w:rPr>
      </w:pPr>
    </w:p>
    <w:p w14:paraId="2B628B92"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Gatunek 1 – G1 </w:t>
      </w:r>
    </w:p>
    <w:p w14:paraId="6C0CDA8D" w14:textId="77777777" w:rsidR="007535B1" w:rsidRPr="007610D9" w:rsidRDefault="007535B1" w:rsidP="007610D9">
      <w:pPr>
        <w:jc w:val="both"/>
        <w:rPr>
          <w:rFonts w:ascii="Ebrima" w:hAnsi="Ebrima"/>
          <w:sz w:val="22"/>
          <w:szCs w:val="22"/>
        </w:rPr>
      </w:pPr>
    </w:p>
    <w:p w14:paraId="7EE88022" w14:textId="77777777" w:rsidR="007535B1" w:rsidRPr="007610D9" w:rsidRDefault="007535B1"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Krawężniki betonowe – wymagania techniczne </w:t>
      </w:r>
    </w:p>
    <w:p w14:paraId="38889B2D" w14:textId="77777777" w:rsidR="007535B1" w:rsidRPr="007610D9" w:rsidRDefault="007535B1" w:rsidP="007610D9">
      <w:pPr>
        <w:pStyle w:val="Akapitzlist"/>
        <w:spacing w:before="0" w:after="0" w:line="240" w:lineRule="auto"/>
        <w:jc w:val="both"/>
        <w:rPr>
          <w:rFonts w:ascii="Ebrima" w:hAnsi="Ebrima"/>
          <w:b/>
          <w:sz w:val="22"/>
        </w:rPr>
      </w:pPr>
    </w:p>
    <w:p w14:paraId="6BB5ECE1" w14:textId="77777777" w:rsidR="007535B1" w:rsidRPr="007610D9" w:rsidRDefault="007535B1"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Kształty i wymiary</w:t>
      </w:r>
    </w:p>
    <w:p w14:paraId="3D4D6448" w14:textId="77777777" w:rsidR="007535B1" w:rsidRPr="007610D9" w:rsidRDefault="007535B1" w:rsidP="007610D9">
      <w:pPr>
        <w:jc w:val="both"/>
        <w:rPr>
          <w:rFonts w:ascii="Ebrima" w:hAnsi="Ebrima"/>
          <w:sz w:val="22"/>
          <w:szCs w:val="22"/>
        </w:rPr>
      </w:pPr>
    </w:p>
    <w:p w14:paraId="5D0CF166" w14:textId="4A4FF6E7" w:rsidR="007535B1" w:rsidRPr="007610D9" w:rsidRDefault="007535B1" w:rsidP="007610D9">
      <w:pPr>
        <w:jc w:val="both"/>
        <w:rPr>
          <w:rFonts w:ascii="Ebrima" w:hAnsi="Ebrima"/>
          <w:sz w:val="22"/>
          <w:szCs w:val="22"/>
        </w:rPr>
      </w:pPr>
      <w:r w:rsidRPr="007610D9">
        <w:rPr>
          <w:rFonts w:ascii="Ebrima" w:hAnsi="Ebrima"/>
          <w:sz w:val="22"/>
          <w:szCs w:val="22"/>
        </w:rPr>
        <w:t>Kształt krawężników betonowych przedstawiono na rysunku 1, a wymiary podano w tablicy 1.</w:t>
      </w:r>
    </w:p>
    <w:p w14:paraId="5495CEB0" w14:textId="77777777" w:rsidR="007535B1" w:rsidRPr="007610D9" w:rsidRDefault="007535B1" w:rsidP="007610D9">
      <w:pPr>
        <w:jc w:val="both"/>
        <w:rPr>
          <w:rFonts w:ascii="Ebrima" w:hAnsi="Ebrima"/>
          <w:sz w:val="22"/>
          <w:szCs w:val="22"/>
        </w:rPr>
      </w:pPr>
      <w:r w:rsidRPr="007610D9">
        <w:rPr>
          <w:rFonts w:ascii="Ebrima" w:hAnsi="Ebrima"/>
          <w:sz w:val="22"/>
          <w:szCs w:val="22"/>
        </w:rPr>
        <w:t>Wymiary krawężników betonowych podano w tablicy 1.</w:t>
      </w:r>
    </w:p>
    <w:p w14:paraId="122720B7" w14:textId="77777777" w:rsidR="007535B1" w:rsidRPr="007610D9" w:rsidRDefault="007535B1" w:rsidP="007610D9">
      <w:pPr>
        <w:jc w:val="both"/>
        <w:rPr>
          <w:rFonts w:ascii="Ebrima" w:hAnsi="Ebrima"/>
          <w:sz w:val="22"/>
          <w:szCs w:val="22"/>
        </w:rPr>
      </w:pPr>
      <w:r w:rsidRPr="007610D9">
        <w:rPr>
          <w:rFonts w:ascii="Ebrima" w:hAnsi="Ebrima"/>
          <w:sz w:val="22"/>
          <w:szCs w:val="22"/>
        </w:rPr>
        <w:t>Dopuszczalne odchyłki wymiarów krawężników betonowych podano w tablicy 2.</w:t>
      </w:r>
    </w:p>
    <w:p w14:paraId="021EB9BE" w14:textId="77777777" w:rsidR="007535B1" w:rsidRPr="007610D9" w:rsidRDefault="007535B1" w:rsidP="007610D9">
      <w:pPr>
        <w:ind w:firstLine="567"/>
        <w:jc w:val="both"/>
        <w:rPr>
          <w:rFonts w:ascii="Ebrima" w:hAnsi="Ebrima"/>
          <w:sz w:val="22"/>
          <w:szCs w:val="22"/>
        </w:rPr>
      </w:pPr>
    </w:p>
    <w:p w14:paraId="6FC85668"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a) krawężnik rodzaju „a”</w:t>
      </w:r>
    </w:p>
    <w:p w14:paraId="73A7D050" w14:textId="77777777" w:rsidR="007535B1" w:rsidRPr="007610D9" w:rsidRDefault="007535B1" w:rsidP="007610D9">
      <w:pPr>
        <w:ind w:firstLine="567"/>
        <w:jc w:val="both"/>
        <w:rPr>
          <w:rFonts w:ascii="Ebrima" w:hAnsi="Ebrima"/>
          <w:sz w:val="22"/>
          <w:szCs w:val="22"/>
        </w:rPr>
      </w:pPr>
    </w:p>
    <w:p w14:paraId="07EF79A3" w14:textId="77777777" w:rsidR="007535B1" w:rsidRPr="007610D9" w:rsidRDefault="007535B1" w:rsidP="007610D9">
      <w:pPr>
        <w:ind w:firstLine="567"/>
        <w:jc w:val="center"/>
        <w:rPr>
          <w:rFonts w:ascii="Ebrima" w:hAnsi="Ebrima"/>
          <w:sz w:val="22"/>
          <w:szCs w:val="22"/>
        </w:rPr>
      </w:pPr>
      <w:r w:rsidRPr="007610D9">
        <w:rPr>
          <w:rFonts w:ascii="Ebrima" w:hAnsi="Ebrima"/>
          <w:noProof/>
          <w:sz w:val="22"/>
          <w:szCs w:val="22"/>
        </w:rPr>
        <w:drawing>
          <wp:inline distT="0" distB="0" distL="0" distR="0" wp14:anchorId="6916EEE8" wp14:editId="2FD8279A">
            <wp:extent cx="3076575" cy="1533525"/>
            <wp:effectExtent l="19050" t="0" r="9525"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3" cstate="print"/>
                    <a:srcRect/>
                    <a:stretch>
                      <a:fillRect/>
                    </a:stretch>
                  </pic:blipFill>
                  <pic:spPr bwMode="auto">
                    <a:xfrm>
                      <a:off x="0" y="0"/>
                      <a:ext cx="3076575" cy="1533525"/>
                    </a:xfrm>
                    <a:prstGeom prst="rect">
                      <a:avLst/>
                    </a:prstGeom>
                    <a:noFill/>
                    <a:ln w="9525">
                      <a:noFill/>
                      <a:miter lim="800000"/>
                      <a:headEnd/>
                      <a:tailEnd/>
                    </a:ln>
                  </pic:spPr>
                </pic:pic>
              </a:graphicData>
            </a:graphic>
          </wp:inline>
        </w:drawing>
      </w:r>
    </w:p>
    <w:p w14:paraId="091A1D56" w14:textId="77777777" w:rsidR="007535B1" w:rsidRPr="007610D9" w:rsidRDefault="007535B1" w:rsidP="007610D9">
      <w:pPr>
        <w:ind w:firstLine="567"/>
        <w:jc w:val="center"/>
        <w:rPr>
          <w:rFonts w:ascii="Ebrima" w:hAnsi="Ebrima"/>
          <w:sz w:val="22"/>
          <w:szCs w:val="22"/>
        </w:rPr>
      </w:pPr>
      <w:r w:rsidRPr="007610D9">
        <w:rPr>
          <w:rFonts w:ascii="Ebrima" w:hAnsi="Ebrima"/>
          <w:sz w:val="22"/>
          <w:szCs w:val="22"/>
        </w:rPr>
        <w:t>Rys. 1. Wymiarowanie krawężników</w:t>
      </w:r>
    </w:p>
    <w:p w14:paraId="49E42BC8" w14:textId="77777777" w:rsidR="007535B1" w:rsidRPr="007610D9" w:rsidRDefault="007535B1" w:rsidP="007610D9">
      <w:pPr>
        <w:ind w:firstLine="567"/>
        <w:jc w:val="center"/>
        <w:rPr>
          <w:rFonts w:ascii="Ebrima" w:hAnsi="Ebrima"/>
          <w:sz w:val="22"/>
          <w:szCs w:val="22"/>
        </w:rPr>
      </w:pPr>
    </w:p>
    <w:p w14:paraId="517072B2" w14:textId="77777777" w:rsidR="007535B1" w:rsidRPr="007610D9" w:rsidRDefault="007535B1" w:rsidP="007610D9">
      <w:pPr>
        <w:ind w:firstLine="567"/>
        <w:jc w:val="center"/>
        <w:rPr>
          <w:rFonts w:ascii="Ebrima" w:hAnsi="Ebrima"/>
          <w:sz w:val="22"/>
          <w:szCs w:val="22"/>
        </w:rPr>
      </w:pPr>
      <w:r w:rsidRPr="007610D9">
        <w:rPr>
          <w:rFonts w:ascii="Ebrima" w:hAnsi="Ebrima"/>
          <w:sz w:val="22"/>
          <w:szCs w:val="22"/>
        </w:rPr>
        <w:t>Tablica 1. Wymiary krawężników betonowych</w:t>
      </w:r>
    </w:p>
    <w:p w14:paraId="61ECE4BD" w14:textId="77777777" w:rsidR="007535B1" w:rsidRPr="007610D9" w:rsidRDefault="007535B1" w:rsidP="007610D9">
      <w:pPr>
        <w:ind w:firstLine="567"/>
        <w:jc w:val="center"/>
        <w:rPr>
          <w:rFonts w:ascii="Ebrima" w:hAnsi="Ebrima"/>
          <w:sz w:val="22"/>
          <w:szCs w:val="22"/>
        </w:rPr>
      </w:pPr>
      <w:r w:rsidRPr="007610D9">
        <w:rPr>
          <w:rFonts w:ascii="Ebrima" w:hAnsi="Ebrima"/>
          <w:noProof/>
          <w:sz w:val="22"/>
          <w:szCs w:val="22"/>
        </w:rPr>
        <w:drawing>
          <wp:inline distT="0" distB="0" distL="0" distR="0" wp14:anchorId="12741950" wp14:editId="0AFBC7CA">
            <wp:extent cx="5648325" cy="981075"/>
            <wp:effectExtent l="19050" t="0" r="9525"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4" cstate="print"/>
                    <a:srcRect/>
                    <a:stretch>
                      <a:fillRect/>
                    </a:stretch>
                  </pic:blipFill>
                  <pic:spPr bwMode="auto">
                    <a:xfrm>
                      <a:off x="0" y="0"/>
                      <a:ext cx="5648325" cy="981075"/>
                    </a:xfrm>
                    <a:prstGeom prst="rect">
                      <a:avLst/>
                    </a:prstGeom>
                    <a:noFill/>
                    <a:ln w="9525">
                      <a:noFill/>
                      <a:miter lim="800000"/>
                      <a:headEnd/>
                      <a:tailEnd/>
                    </a:ln>
                  </pic:spPr>
                </pic:pic>
              </a:graphicData>
            </a:graphic>
          </wp:inline>
        </w:drawing>
      </w:r>
    </w:p>
    <w:p w14:paraId="58100AD7" w14:textId="77777777" w:rsidR="007535B1" w:rsidRPr="007610D9" w:rsidRDefault="007535B1" w:rsidP="007610D9">
      <w:pPr>
        <w:ind w:firstLine="567"/>
        <w:jc w:val="center"/>
        <w:rPr>
          <w:rFonts w:ascii="Ebrima" w:hAnsi="Ebrima"/>
          <w:sz w:val="22"/>
          <w:szCs w:val="22"/>
        </w:rPr>
      </w:pPr>
    </w:p>
    <w:p w14:paraId="7A7CAE52" w14:textId="77777777" w:rsidR="007535B1" w:rsidRPr="007610D9" w:rsidRDefault="007535B1" w:rsidP="007610D9">
      <w:pPr>
        <w:ind w:firstLine="567"/>
        <w:jc w:val="center"/>
        <w:rPr>
          <w:rFonts w:ascii="Ebrima" w:hAnsi="Ebrima"/>
          <w:sz w:val="22"/>
          <w:szCs w:val="22"/>
        </w:rPr>
      </w:pPr>
      <w:r w:rsidRPr="007610D9">
        <w:rPr>
          <w:rFonts w:ascii="Ebrima" w:hAnsi="Ebrima"/>
          <w:sz w:val="22"/>
          <w:szCs w:val="22"/>
        </w:rPr>
        <w:t>Tablica 2. Dopuszczalne odchyłki wymiarów krawężników betonowych</w:t>
      </w:r>
    </w:p>
    <w:p w14:paraId="1C38864A" w14:textId="77777777" w:rsidR="007535B1" w:rsidRPr="007610D9" w:rsidRDefault="007535B1" w:rsidP="007610D9">
      <w:pPr>
        <w:ind w:firstLine="567"/>
        <w:jc w:val="center"/>
        <w:rPr>
          <w:rFonts w:ascii="Ebrima" w:hAnsi="Ebrima"/>
          <w:sz w:val="22"/>
          <w:szCs w:val="22"/>
        </w:rPr>
      </w:pPr>
      <w:r w:rsidRPr="007610D9">
        <w:rPr>
          <w:rFonts w:ascii="Ebrima" w:hAnsi="Ebrima"/>
          <w:noProof/>
          <w:sz w:val="22"/>
          <w:szCs w:val="22"/>
        </w:rPr>
        <w:drawing>
          <wp:inline distT="0" distB="0" distL="0" distR="0" wp14:anchorId="782C4CEC" wp14:editId="568FF0F2">
            <wp:extent cx="4371975" cy="1038225"/>
            <wp:effectExtent l="19050" t="0" r="9525"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5" cstate="print"/>
                    <a:srcRect/>
                    <a:stretch>
                      <a:fillRect/>
                    </a:stretch>
                  </pic:blipFill>
                  <pic:spPr bwMode="auto">
                    <a:xfrm>
                      <a:off x="0" y="0"/>
                      <a:ext cx="4371975" cy="1038225"/>
                    </a:xfrm>
                    <a:prstGeom prst="rect">
                      <a:avLst/>
                    </a:prstGeom>
                    <a:noFill/>
                    <a:ln w="9525">
                      <a:noFill/>
                      <a:miter lim="800000"/>
                      <a:headEnd/>
                      <a:tailEnd/>
                    </a:ln>
                  </pic:spPr>
                </pic:pic>
              </a:graphicData>
            </a:graphic>
          </wp:inline>
        </w:drawing>
      </w:r>
    </w:p>
    <w:p w14:paraId="3F847A28" w14:textId="77777777" w:rsidR="007535B1" w:rsidRPr="007610D9" w:rsidRDefault="007535B1" w:rsidP="007610D9">
      <w:pPr>
        <w:ind w:firstLine="567"/>
        <w:jc w:val="both"/>
        <w:rPr>
          <w:rFonts w:ascii="Ebrima" w:hAnsi="Ebrima"/>
          <w:sz w:val="22"/>
          <w:szCs w:val="22"/>
        </w:rPr>
      </w:pPr>
    </w:p>
    <w:p w14:paraId="584F2FFD" w14:textId="77777777" w:rsidR="00003D4F" w:rsidRPr="007610D9" w:rsidRDefault="00003D4F"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 xml:space="preserve">Dopuszczalne wady i uszkodzenia </w:t>
      </w:r>
    </w:p>
    <w:p w14:paraId="70F0E67B" w14:textId="77777777" w:rsidR="00003D4F" w:rsidRPr="007610D9" w:rsidRDefault="00003D4F" w:rsidP="007610D9">
      <w:pPr>
        <w:jc w:val="both"/>
        <w:rPr>
          <w:rFonts w:ascii="Ebrima" w:hAnsi="Ebrima"/>
          <w:sz w:val="22"/>
          <w:szCs w:val="22"/>
        </w:rPr>
      </w:pPr>
    </w:p>
    <w:p w14:paraId="64C6FA43" w14:textId="231A7508" w:rsidR="007535B1" w:rsidRPr="007610D9" w:rsidRDefault="007535B1" w:rsidP="007610D9">
      <w:pPr>
        <w:jc w:val="both"/>
        <w:rPr>
          <w:rFonts w:ascii="Ebrima" w:hAnsi="Ebrima"/>
          <w:sz w:val="22"/>
          <w:szCs w:val="22"/>
        </w:rPr>
      </w:pPr>
      <w:r w:rsidRPr="007610D9">
        <w:rPr>
          <w:rFonts w:ascii="Ebrima" w:hAnsi="Ebrima"/>
          <w:sz w:val="22"/>
          <w:szCs w:val="22"/>
        </w:rPr>
        <w:t xml:space="preserve">Powierzchnie krawężników betonowych powinny być bez rys, pęknięć i ubytków betonu, </w:t>
      </w:r>
      <w:r w:rsidR="009A0CDF">
        <w:rPr>
          <w:rFonts w:ascii="Ebrima" w:hAnsi="Ebrima"/>
          <w:sz w:val="22"/>
          <w:szCs w:val="22"/>
        </w:rPr>
        <w:t xml:space="preserve"> </w:t>
      </w:r>
      <w:r w:rsidRPr="007610D9">
        <w:rPr>
          <w:rFonts w:ascii="Ebrima" w:hAnsi="Ebrima"/>
          <w:sz w:val="22"/>
          <w:szCs w:val="22"/>
        </w:rPr>
        <w:t>o fakturze z formy lub zatartej. Krawędzie elementów powinny być równe i proste.</w:t>
      </w:r>
    </w:p>
    <w:p w14:paraId="407BC6AA" w14:textId="67AE7001" w:rsidR="007535B1" w:rsidRPr="007610D9" w:rsidRDefault="007535B1" w:rsidP="007610D9">
      <w:pPr>
        <w:jc w:val="both"/>
        <w:rPr>
          <w:rFonts w:ascii="Ebrima" w:hAnsi="Ebrima"/>
          <w:sz w:val="22"/>
          <w:szCs w:val="22"/>
        </w:rPr>
      </w:pPr>
      <w:r w:rsidRPr="007610D9">
        <w:rPr>
          <w:rFonts w:ascii="Ebrima" w:hAnsi="Ebrima"/>
          <w:sz w:val="22"/>
          <w:szCs w:val="22"/>
        </w:rPr>
        <w:t>Dopuszczalne wady oraz uszkodzenia powierzchni i krawędzi elementów, zgodnie</w:t>
      </w:r>
      <w:r w:rsidR="009A0CDF">
        <w:rPr>
          <w:rFonts w:ascii="Ebrima" w:hAnsi="Ebrima"/>
          <w:sz w:val="22"/>
          <w:szCs w:val="22"/>
        </w:rPr>
        <w:t xml:space="preserve"> </w:t>
      </w:r>
      <w:r w:rsidRPr="007610D9">
        <w:rPr>
          <w:rFonts w:ascii="Ebrima" w:hAnsi="Ebrima"/>
          <w:sz w:val="22"/>
          <w:szCs w:val="22"/>
        </w:rPr>
        <w:t>z BN-80/6775-03/01, nie powinny przekraczać wartości podanych w tablicy 3.</w:t>
      </w:r>
    </w:p>
    <w:p w14:paraId="29F14E81" w14:textId="77777777" w:rsidR="00976F4A" w:rsidRPr="007610D9" w:rsidRDefault="00976F4A" w:rsidP="007610D9">
      <w:pPr>
        <w:jc w:val="both"/>
        <w:rPr>
          <w:rFonts w:ascii="Ebrima" w:hAnsi="Ebrima"/>
          <w:sz w:val="22"/>
          <w:szCs w:val="22"/>
        </w:rPr>
      </w:pPr>
    </w:p>
    <w:p w14:paraId="678137EE" w14:textId="77777777" w:rsidR="007535B1" w:rsidRPr="007610D9" w:rsidRDefault="007535B1" w:rsidP="007610D9">
      <w:pPr>
        <w:ind w:firstLine="567"/>
        <w:jc w:val="center"/>
        <w:rPr>
          <w:rFonts w:ascii="Ebrima" w:hAnsi="Ebrima"/>
          <w:sz w:val="22"/>
          <w:szCs w:val="22"/>
        </w:rPr>
      </w:pPr>
      <w:r w:rsidRPr="007610D9">
        <w:rPr>
          <w:rFonts w:ascii="Ebrima" w:hAnsi="Ebrima"/>
          <w:sz w:val="22"/>
          <w:szCs w:val="22"/>
        </w:rPr>
        <w:t>Tablica 3. Dopuszczalne wady i uszkodzenia krawężników betonowych</w:t>
      </w:r>
    </w:p>
    <w:p w14:paraId="634B8CEF" w14:textId="77777777" w:rsidR="007535B1" w:rsidRPr="007610D9" w:rsidRDefault="007535B1" w:rsidP="007610D9">
      <w:pPr>
        <w:ind w:firstLine="567"/>
        <w:jc w:val="center"/>
        <w:rPr>
          <w:rFonts w:ascii="Ebrima" w:hAnsi="Ebrima"/>
          <w:sz w:val="22"/>
          <w:szCs w:val="22"/>
        </w:rPr>
      </w:pPr>
      <w:r w:rsidRPr="007610D9">
        <w:rPr>
          <w:rFonts w:ascii="Ebrima" w:hAnsi="Ebrima"/>
          <w:noProof/>
          <w:sz w:val="22"/>
          <w:szCs w:val="22"/>
        </w:rPr>
        <w:drawing>
          <wp:inline distT="0" distB="0" distL="0" distR="0" wp14:anchorId="6B1B4D73" wp14:editId="1177374E">
            <wp:extent cx="5657850" cy="2295525"/>
            <wp:effectExtent l="1905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6" cstate="print"/>
                    <a:srcRect/>
                    <a:stretch>
                      <a:fillRect/>
                    </a:stretch>
                  </pic:blipFill>
                  <pic:spPr bwMode="auto">
                    <a:xfrm>
                      <a:off x="0" y="0"/>
                      <a:ext cx="5657850" cy="2295525"/>
                    </a:xfrm>
                    <a:prstGeom prst="rect">
                      <a:avLst/>
                    </a:prstGeom>
                    <a:noFill/>
                    <a:ln w="9525">
                      <a:noFill/>
                      <a:miter lim="800000"/>
                      <a:headEnd/>
                      <a:tailEnd/>
                    </a:ln>
                  </pic:spPr>
                </pic:pic>
              </a:graphicData>
            </a:graphic>
          </wp:inline>
        </w:drawing>
      </w:r>
    </w:p>
    <w:p w14:paraId="646AA71B" w14:textId="77777777" w:rsidR="007535B1" w:rsidRPr="007610D9" w:rsidRDefault="007535B1" w:rsidP="007610D9">
      <w:pPr>
        <w:ind w:firstLine="567"/>
        <w:rPr>
          <w:rFonts w:ascii="Ebrima" w:hAnsi="Ebrima"/>
          <w:b/>
          <w:sz w:val="22"/>
          <w:szCs w:val="22"/>
        </w:rPr>
      </w:pPr>
    </w:p>
    <w:p w14:paraId="6A99A16E" w14:textId="77777777" w:rsidR="00003D4F" w:rsidRPr="007610D9" w:rsidRDefault="00003D4F" w:rsidP="00904092">
      <w:pPr>
        <w:pStyle w:val="Akapitzlist"/>
        <w:numPr>
          <w:ilvl w:val="2"/>
          <w:numId w:val="108"/>
        </w:numPr>
        <w:spacing w:before="0" w:after="0" w:line="240" w:lineRule="auto"/>
        <w:rPr>
          <w:rFonts w:ascii="Ebrima" w:hAnsi="Ebrima"/>
          <w:b/>
          <w:sz w:val="22"/>
        </w:rPr>
      </w:pPr>
      <w:r w:rsidRPr="007610D9">
        <w:rPr>
          <w:rFonts w:ascii="Ebrima" w:hAnsi="Ebrima"/>
          <w:b/>
          <w:sz w:val="22"/>
        </w:rPr>
        <w:t xml:space="preserve">Składowanie </w:t>
      </w:r>
    </w:p>
    <w:p w14:paraId="22D2E502" w14:textId="77777777" w:rsidR="00003D4F" w:rsidRPr="007610D9" w:rsidRDefault="00003D4F" w:rsidP="007610D9">
      <w:pPr>
        <w:jc w:val="both"/>
        <w:rPr>
          <w:rFonts w:ascii="Ebrima" w:hAnsi="Ebrima"/>
          <w:sz w:val="22"/>
          <w:szCs w:val="22"/>
        </w:rPr>
      </w:pPr>
    </w:p>
    <w:p w14:paraId="0FA854B9" w14:textId="77777777" w:rsidR="007535B1" w:rsidRPr="007610D9" w:rsidRDefault="007535B1" w:rsidP="007610D9">
      <w:pPr>
        <w:jc w:val="both"/>
        <w:rPr>
          <w:rFonts w:ascii="Ebrima" w:hAnsi="Ebrima"/>
          <w:sz w:val="22"/>
          <w:szCs w:val="22"/>
        </w:rPr>
      </w:pPr>
      <w:r w:rsidRPr="007610D9">
        <w:rPr>
          <w:rFonts w:ascii="Ebrima" w:hAnsi="Ebrima"/>
          <w:sz w:val="22"/>
          <w:szCs w:val="22"/>
        </w:rPr>
        <w:t>Krawężniki betonowe mogą być przechowywane na składowiskach otwartych, posegregowane według typów, rodzajów, odmian, gatunków i wielkości.</w:t>
      </w:r>
    </w:p>
    <w:p w14:paraId="47C6EC43" w14:textId="77777777" w:rsidR="007535B1" w:rsidRPr="007610D9" w:rsidRDefault="007535B1" w:rsidP="007610D9">
      <w:pPr>
        <w:jc w:val="both"/>
        <w:rPr>
          <w:rFonts w:ascii="Ebrima" w:hAnsi="Ebrima"/>
          <w:sz w:val="22"/>
          <w:szCs w:val="22"/>
        </w:rPr>
      </w:pPr>
      <w:r w:rsidRPr="007610D9">
        <w:rPr>
          <w:rFonts w:ascii="Ebrima" w:hAnsi="Ebrima"/>
          <w:sz w:val="22"/>
          <w:szCs w:val="22"/>
        </w:rPr>
        <w:t>Krawężniki betonowe należy układać z zastosowaniem podkładek i przekładek drewnianych o wymiarach: grubość 2,50 cm, szerokość 5 cm, długość min. 5 cm większa niż szerokość krawężnika.</w:t>
      </w:r>
    </w:p>
    <w:p w14:paraId="3562A2E1" w14:textId="77777777" w:rsidR="007535B1" w:rsidRPr="007610D9" w:rsidRDefault="007535B1" w:rsidP="007610D9">
      <w:pPr>
        <w:ind w:firstLine="567"/>
        <w:jc w:val="both"/>
        <w:rPr>
          <w:rFonts w:ascii="Ebrima" w:hAnsi="Ebrima"/>
          <w:b/>
          <w:sz w:val="22"/>
          <w:szCs w:val="22"/>
        </w:rPr>
      </w:pPr>
    </w:p>
    <w:p w14:paraId="240F51BB" w14:textId="77777777" w:rsidR="00003D4F" w:rsidRPr="007610D9" w:rsidRDefault="00003D4F"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 xml:space="preserve">Beton i jego składniki </w:t>
      </w:r>
    </w:p>
    <w:p w14:paraId="7ABF2B0D" w14:textId="77777777" w:rsidR="00003D4F" w:rsidRPr="007610D9" w:rsidRDefault="00003D4F" w:rsidP="007610D9">
      <w:pPr>
        <w:pStyle w:val="Akapitzlist"/>
        <w:spacing w:before="0" w:after="0" w:line="240" w:lineRule="auto"/>
        <w:jc w:val="both"/>
        <w:rPr>
          <w:rFonts w:ascii="Ebrima" w:hAnsi="Ebrima"/>
          <w:b/>
          <w:sz w:val="22"/>
        </w:rPr>
      </w:pPr>
    </w:p>
    <w:p w14:paraId="12E393CD" w14:textId="77777777" w:rsidR="00003D4F" w:rsidRPr="007610D9" w:rsidRDefault="00003D4F" w:rsidP="00904092">
      <w:pPr>
        <w:pStyle w:val="Akapitzlist"/>
        <w:numPr>
          <w:ilvl w:val="3"/>
          <w:numId w:val="108"/>
        </w:numPr>
        <w:spacing w:before="0" w:after="0" w:line="240" w:lineRule="auto"/>
        <w:jc w:val="both"/>
        <w:rPr>
          <w:rFonts w:ascii="Ebrima" w:hAnsi="Ebrima"/>
          <w:b/>
          <w:sz w:val="22"/>
        </w:rPr>
      </w:pPr>
      <w:r w:rsidRPr="007610D9">
        <w:rPr>
          <w:rFonts w:ascii="Ebrima" w:hAnsi="Ebrima"/>
          <w:b/>
          <w:sz w:val="22"/>
        </w:rPr>
        <w:t xml:space="preserve">Beton do produkcji krawężników </w:t>
      </w:r>
    </w:p>
    <w:p w14:paraId="3FA9DF89" w14:textId="77777777" w:rsidR="007535B1" w:rsidRPr="007610D9" w:rsidRDefault="007535B1" w:rsidP="007610D9">
      <w:pPr>
        <w:ind w:firstLine="567"/>
        <w:jc w:val="both"/>
        <w:rPr>
          <w:rFonts w:ascii="Ebrima" w:hAnsi="Ebrima"/>
          <w:sz w:val="22"/>
          <w:szCs w:val="22"/>
        </w:rPr>
      </w:pPr>
    </w:p>
    <w:p w14:paraId="72F17038" w14:textId="22CBCF01" w:rsidR="007535B1" w:rsidRPr="007610D9" w:rsidRDefault="007535B1" w:rsidP="007610D9">
      <w:pPr>
        <w:jc w:val="both"/>
        <w:rPr>
          <w:rFonts w:ascii="Ebrima" w:hAnsi="Ebrima"/>
          <w:sz w:val="22"/>
          <w:szCs w:val="22"/>
        </w:rPr>
      </w:pPr>
      <w:r w:rsidRPr="007610D9">
        <w:rPr>
          <w:rFonts w:ascii="Ebrima" w:hAnsi="Ebrima"/>
          <w:sz w:val="22"/>
          <w:szCs w:val="22"/>
        </w:rPr>
        <w:t xml:space="preserve">Do produkcji krawężników należy stosować beton wg </w:t>
      </w:r>
      <w:r w:rsidR="00003D4F" w:rsidRPr="007610D9">
        <w:rPr>
          <w:rFonts w:ascii="Ebrima" w:hAnsi="Ebrima"/>
          <w:sz w:val="22"/>
          <w:szCs w:val="22"/>
        </w:rPr>
        <w:t>PN-EN 206+A1:2016-12</w:t>
      </w:r>
      <w:r w:rsidRPr="007610D9">
        <w:rPr>
          <w:rFonts w:ascii="Ebrima" w:hAnsi="Ebrima"/>
          <w:sz w:val="22"/>
          <w:szCs w:val="22"/>
        </w:rPr>
        <w:t xml:space="preserve">, klasy B 25 </w:t>
      </w:r>
      <w:r w:rsidR="009A0CDF">
        <w:rPr>
          <w:rFonts w:ascii="Ebrima" w:hAnsi="Ebrima"/>
          <w:sz w:val="22"/>
          <w:szCs w:val="22"/>
        </w:rPr>
        <w:t xml:space="preserve"> </w:t>
      </w:r>
      <w:r w:rsidRPr="007610D9">
        <w:rPr>
          <w:rFonts w:ascii="Ebrima" w:hAnsi="Ebrima"/>
          <w:sz w:val="22"/>
          <w:szCs w:val="22"/>
        </w:rPr>
        <w:t>i B 30.</w:t>
      </w:r>
      <w:r w:rsidR="00003D4F" w:rsidRPr="007610D9">
        <w:rPr>
          <w:rFonts w:ascii="Ebrima" w:hAnsi="Ebrima"/>
          <w:sz w:val="22"/>
          <w:szCs w:val="22"/>
        </w:rPr>
        <w:t xml:space="preserve"> </w:t>
      </w:r>
      <w:r w:rsidRPr="007610D9">
        <w:rPr>
          <w:rFonts w:ascii="Ebrima" w:hAnsi="Ebrima"/>
          <w:sz w:val="22"/>
          <w:szCs w:val="22"/>
        </w:rPr>
        <w:t>W przypadku wykonywania krawężników dwuwarstwowych, górna (licowa) warstwa krawężników powinna być wykonana z betonu klasy B 30.</w:t>
      </w:r>
    </w:p>
    <w:p w14:paraId="336B124D" w14:textId="77777777" w:rsidR="007535B1" w:rsidRPr="007610D9" w:rsidRDefault="007535B1" w:rsidP="007610D9">
      <w:pPr>
        <w:jc w:val="both"/>
        <w:rPr>
          <w:rFonts w:ascii="Ebrima" w:hAnsi="Ebrima"/>
          <w:sz w:val="22"/>
          <w:szCs w:val="22"/>
        </w:rPr>
      </w:pPr>
      <w:r w:rsidRPr="007610D9">
        <w:rPr>
          <w:rFonts w:ascii="Ebrima" w:hAnsi="Ebrima"/>
          <w:sz w:val="22"/>
          <w:szCs w:val="22"/>
        </w:rPr>
        <w:t>Beton użyty do produkcji krawężników powinien charakteryzować się:</w:t>
      </w:r>
    </w:p>
    <w:p w14:paraId="2DA9D47D" w14:textId="77777777" w:rsidR="007535B1" w:rsidRPr="007610D9" w:rsidRDefault="007535B1" w:rsidP="00904092">
      <w:pPr>
        <w:numPr>
          <w:ilvl w:val="0"/>
          <w:numId w:val="100"/>
        </w:numPr>
        <w:ind w:left="0" w:firstLine="0"/>
        <w:jc w:val="both"/>
        <w:rPr>
          <w:rFonts w:ascii="Ebrima" w:hAnsi="Ebrima"/>
          <w:sz w:val="22"/>
          <w:szCs w:val="22"/>
        </w:rPr>
      </w:pPr>
      <w:r w:rsidRPr="007610D9">
        <w:rPr>
          <w:rFonts w:ascii="Ebrima" w:hAnsi="Ebrima"/>
          <w:sz w:val="22"/>
          <w:szCs w:val="22"/>
        </w:rPr>
        <w:t>nasiąkliwością, poniżej 4%,</w:t>
      </w:r>
    </w:p>
    <w:p w14:paraId="674981F2" w14:textId="77777777" w:rsidR="007535B1" w:rsidRPr="007610D9" w:rsidRDefault="007535B1" w:rsidP="00904092">
      <w:pPr>
        <w:numPr>
          <w:ilvl w:val="0"/>
          <w:numId w:val="100"/>
        </w:numPr>
        <w:ind w:left="0" w:firstLine="0"/>
        <w:jc w:val="both"/>
        <w:rPr>
          <w:rFonts w:ascii="Ebrima" w:hAnsi="Ebrima"/>
          <w:sz w:val="22"/>
          <w:szCs w:val="22"/>
        </w:rPr>
      </w:pPr>
      <w:r w:rsidRPr="007610D9">
        <w:rPr>
          <w:rFonts w:ascii="Ebrima" w:hAnsi="Ebrima"/>
          <w:sz w:val="22"/>
          <w:szCs w:val="22"/>
        </w:rPr>
        <w:t xml:space="preserve">ścieralnością na tarczy </w:t>
      </w:r>
      <w:proofErr w:type="spellStart"/>
      <w:r w:rsidRPr="007610D9">
        <w:rPr>
          <w:rFonts w:ascii="Ebrima" w:hAnsi="Ebrima"/>
          <w:sz w:val="22"/>
          <w:szCs w:val="22"/>
        </w:rPr>
        <w:t>Boehmego</w:t>
      </w:r>
      <w:proofErr w:type="spellEnd"/>
      <w:r w:rsidRPr="007610D9">
        <w:rPr>
          <w:rFonts w:ascii="Ebrima" w:hAnsi="Ebrima"/>
          <w:sz w:val="22"/>
          <w:szCs w:val="22"/>
        </w:rPr>
        <w:t>, dla gatunku 1: 3 mm, dla gatunku 2:4 mm,</w:t>
      </w:r>
    </w:p>
    <w:p w14:paraId="0A0B0625" w14:textId="77777777" w:rsidR="007535B1" w:rsidRPr="007610D9" w:rsidRDefault="007535B1" w:rsidP="00904092">
      <w:pPr>
        <w:numPr>
          <w:ilvl w:val="0"/>
          <w:numId w:val="100"/>
        </w:numPr>
        <w:ind w:left="0" w:firstLine="0"/>
        <w:jc w:val="both"/>
        <w:rPr>
          <w:rFonts w:ascii="Ebrima" w:hAnsi="Ebrima"/>
          <w:sz w:val="22"/>
          <w:szCs w:val="22"/>
        </w:rPr>
      </w:pPr>
      <w:r w:rsidRPr="007610D9">
        <w:rPr>
          <w:rFonts w:ascii="Ebrima" w:hAnsi="Ebrima"/>
          <w:sz w:val="22"/>
          <w:szCs w:val="22"/>
        </w:rPr>
        <w:t xml:space="preserve">mrozoodpornością i wodoszczelnością, zgodnie z normą </w:t>
      </w:r>
      <w:r w:rsidR="00003D4F" w:rsidRPr="007610D9">
        <w:rPr>
          <w:rFonts w:ascii="Ebrima" w:hAnsi="Ebrima"/>
          <w:sz w:val="22"/>
          <w:szCs w:val="22"/>
        </w:rPr>
        <w:t>PN-EN 206+A1:2016-12</w:t>
      </w:r>
      <w:r w:rsidRPr="007610D9">
        <w:rPr>
          <w:rFonts w:ascii="Ebrima" w:hAnsi="Ebrima"/>
          <w:sz w:val="22"/>
          <w:szCs w:val="22"/>
        </w:rPr>
        <w:t>.</w:t>
      </w:r>
    </w:p>
    <w:p w14:paraId="00E607BC" w14:textId="77777777" w:rsidR="00976F4A" w:rsidRPr="007610D9" w:rsidRDefault="00976F4A" w:rsidP="007610D9">
      <w:pPr>
        <w:jc w:val="both"/>
        <w:rPr>
          <w:rFonts w:ascii="Ebrima" w:hAnsi="Ebrima"/>
          <w:sz w:val="22"/>
          <w:szCs w:val="22"/>
        </w:rPr>
      </w:pPr>
    </w:p>
    <w:p w14:paraId="2861CACB" w14:textId="77777777" w:rsidR="00003D4F" w:rsidRPr="007610D9" w:rsidRDefault="00003D4F" w:rsidP="00904092">
      <w:pPr>
        <w:pStyle w:val="Akapitzlist"/>
        <w:numPr>
          <w:ilvl w:val="3"/>
          <w:numId w:val="108"/>
        </w:numPr>
        <w:spacing w:before="0" w:after="0" w:line="240" w:lineRule="auto"/>
        <w:jc w:val="both"/>
        <w:rPr>
          <w:rFonts w:ascii="Ebrima" w:hAnsi="Ebrima"/>
          <w:b/>
          <w:sz w:val="22"/>
        </w:rPr>
      </w:pPr>
      <w:r w:rsidRPr="007610D9">
        <w:rPr>
          <w:rFonts w:ascii="Ebrima" w:hAnsi="Ebrima"/>
          <w:b/>
          <w:sz w:val="22"/>
        </w:rPr>
        <w:t xml:space="preserve">Cement </w:t>
      </w:r>
    </w:p>
    <w:p w14:paraId="4AAD8831" w14:textId="77777777" w:rsidR="00003D4F" w:rsidRPr="007610D9" w:rsidRDefault="00003D4F" w:rsidP="007610D9">
      <w:pPr>
        <w:jc w:val="both"/>
        <w:rPr>
          <w:rFonts w:ascii="Ebrima" w:hAnsi="Ebrima"/>
          <w:sz w:val="22"/>
          <w:szCs w:val="22"/>
        </w:rPr>
      </w:pPr>
    </w:p>
    <w:p w14:paraId="7E4E8D59"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Cement stosowany do betonu powinien być cementem portlandzkim klasy nie niższej niż „32,5” wg </w:t>
      </w:r>
      <w:r w:rsidR="00003D4F" w:rsidRPr="007610D9">
        <w:rPr>
          <w:rFonts w:ascii="Ebrima" w:hAnsi="Ebrima"/>
          <w:sz w:val="22"/>
          <w:szCs w:val="22"/>
        </w:rPr>
        <w:t>PN-EN 197-1:2012</w:t>
      </w:r>
      <w:r w:rsidRPr="007610D9">
        <w:rPr>
          <w:rFonts w:ascii="Ebrima" w:hAnsi="Ebrima"/>
          <w:sz w:val="22"/>
          <w:szCs w:val="22"/>
        </w:rPr>
        <w:t>.</w:t>
      </w:r>
    </w:p>
    <w:p w14:paraId="6B0CBA4A" w14:textId="77777777" w:rsidR="00003D4F" w:rsidRPr="007610D9" w:rsidRDefault="00003D4F" w:rsidP="007610D9">
      <w:pPr>
        <w:jc w:val="both"/>
        <w:rPr>
          <w:rFonts w:ascii="Ebrima" w:hAnsi="Ebrima"/>
          <w:sz w:val="22"/>
          <w:szCs w:val="22"/>
        </w:rPr>
      </w:pPr>
    </w:p>
    <w:p w14:paraId="625394DA" w14:textId="77777777" w:rsidR="00003D4F" w:rsidRPr="007610D9" w:rsidRDefault="00003D4F" w:rsidP="00904092">
      <w:pPr>
        <w:pStyle w:val="Akapitzlist"/>
        <w:numPr>
          <w:ilvl w:val="3"/>
          <w:numId w:val="108"/>
        </w:numPr>
        <w:spacing w:before="0" w:after="0" w:line="240" w:lineRule="auto"/>
        <w:jc w:val="both"/>
        <w:rPr>
          <w:rFonts w:ascii="Ebrima" w:hAnsi="Ebrima"/>
          <w:b/>
          <w:sz w:val="22"/>
        </w:rPr>
      </w:pPr>
      <w:r w:rsidRPr="007610D9">
        <w:rPr>
          <w:rFonts w:ascii="Ebrima" w:hAnsi="Ebrima"/>
          <w:b/>
          <w:sz w:val="22"/>
        </w:rPr>
        <w:t xml:space="preserve">Kruszywo </w:t>
      </w:r>
    </w:p>
    <w:p w14:paraId="3B8265A8" w14:textId="77777777" w:rsidR="00003D4F" w:rsidRPr="007610D9" w:rsidRDefault="00003D4F" w:rsidP="007610D9">
      <w:pPr>
        <w:jc w:val="both"/>
        <w:rPr>
          <w:rFonts w:ascii="Ebrima" w:hAnsi="Ebrima"/>
          <w:sz w:val="22"/>
          <w:szCs w:val="22"/>
        </w:rPr>
      </w:pPr>
    </w:p>
    <w:p w14:paraId="1482BE8B"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Kruszywo powinno odpowiadać wymaganiom </w:t>
      </w:r>
      <w:r w:rsidR="00003D4F" w:rsidRPr="007610D9">
        <w:rPr>
          <w:rFonts w:ascii="Ebrima" w:hAnsi="Ebrima"/>
          <w:sz w:val="22"/>
          <w:szCs w:val="22"/>
        </w:rPr>
        <w:t>PN-EN 12620+A1:2010</w:t>
      </w:r>
      <w:r w:rsidRPr="007610D9">
        <w:rPr>
          <w:rFonts w:ascii="Ebrima" w:hAnsi="Ebrima"/>
          <w:sz w:val="22"/>
          <w:szCs w:val="22"/>
        </w:rPr>
        <w:t>.</w:t>
      </w:r>
    </w:p>
    <w:p w14:paraId="76D48C2C" w14:textId="77777777" w:rsidR="007535B1" w:rsidRPr="007610D9" w:rsidRDefault="007535B1" w:rsidP="007610D9">
      <w:pPr>
        <w:jc w:val="both"/>
        <w:rPr>
          <w:rFonts w:ascii="Ebrima" w:hAnsi="Ebrima"/>
          <w:sz w:val="22"/>
          <w:szCs w:val="22"/>
        </w:rPr>
      </w:pPr>
      <w:r w:rsidRPr="007610D9">
        <w:rPr>
          <w:rFonts w:ascii="Ebrima" w:hAnsi="Ebrima"/>
          <w:sz w:val="22"/>
          <w:szCs w:val="22"/>
        </w:rPr>
        <w:t>Kruszywo należy przechowywać w warunkach zabezpieczających je przed zanieczyszczeniem, zmieszaniem z kruszywami innych asortymentów, gatunków i marek.</w:t>
      </w:r>
    </w:p>
    <w:p w14:paraId="53125E3B" w14:textId="77777777" w:rsidR="007535B1" w:rsidRPr="007610D9" w:rsidRDefault="007535B1" w:rsidP="007610D9">
      <w:pPr>
        <w:jc w:val="both"/>
        <w:rPr>
          <w:rFonts w:ascii="Ebrima" w:hAnsi="Ebrima"/>
          <w:sz w:val="22"/>
          <w:szCs w:val="22"/>
        </w:rPr>
      </w:pPr>
    </w:p>
    <w:p w14:paraId="02B5ED28" w14:textId="77777777" w:rsidR="00003D4F" w:rsidRPr="007610D9" w:rsidRDefault="00003D4F" w:rsidP="007610D9">
      <w:pPr>
        <w:jc w:val="both"/>
        <w:rPr>
          <w:rFonts w:ascii="Ebrima" w:hAnsi="Ebrima"/>
          <w:b/>
          <w:sz w:val="22"/>
          <w:szCs w:val="22"/>
        </w:rPr>
      </w:pPr>
      <w:r w:rsidRPr="007610D9">
        <w:rPr>
          <w:rFonts w:ascii="Ebrima" w:hAnsi="Ebrima"/>
          <w:b/>
          <w:sz w:val="22"/>
          <w:szCs w:val="22"/>
        </w:rPr>
        <w:t>2.4.4.4 Woda</w:t>
      </w:r>
    </w:p>
    <w:p w14:paraId="1857C457" w14:textId="77777777" w:rsidR="00003D4F" w:rsidRPr="007610D9" w:rsidRDefault="00003D4F" w:rsidP="007610D9">
      <w:pPr>
        <w:jc w:val="both"/>
        <w:rPr>
          <w:rFonts w:ascii="Ebrima" w:hAnsi="Ebrima"/>
          <w:sz w:val="22"/>
          <w:szCs w:val="22"/>
        </w:rPr>
      </w:pPr>
    </w:p>
    <w:p w14:paraId="7A1408E8"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Woda powinna być odmiany „1” i odpowiadać wymaganiom </w:t>
      </w:r>
      <w:r w:rsidR="00003D4F" w:rsidRPr="007610D9">
        <w:rPr>
          <w:rFonts w:ascii="Ebrima" w:hAnsi="Ebrima"/>
          <w:sz w:val="22"/>
          <w:szCs w:val="22"/>
        </w:rPr>
        <w:t>PN-EN 1008:2004</w:t>
      </w:r>
      <w:r w:rsidRPr="007610D9">
        <w:rPr>
          <w:rFonts w:ascii="Ebrima" w:hAnsi="Ebrima"/>
          <w:sz w:val="22"/>
          <w:szCs w:val="22"/>
        </w:rPr>
        <w:t>.</w:t>
      </w:r>
    </w:p>
    <w:p w14:paraId="6DA6B22D" w14:textId="77777777" w:rsidR="007535B1" w:rsidRPr="007610D9" w:rsidRDefault="007535B1" w:rsidP="007610D9">
      <w:pPr>
        <w:jc w:val="both"/>
        <w:rPr>
          <w:rFonts w:ascii="Ebrima" w:hAnsi="Ebrima"/>
          <w:sz w:val="22"/>
          <w:szCs w:val="22"/>
        </w:rPr>
      </w:pPr>
    </w:p>
    <w:p w14:paraId="2F0E58F7" w14:textId="77777777" w:rsidR="00003D4F" w:rsidRPr="007610D9" w:rsidRDefault="00003D4F"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Materiały na podsypkę i do zapraw</w:t>
      </w:r>
    </w:p>
    <w:p w14:paraId="5477D5DE" w14:textId="77777777" w:rsidR="00003D4F" w:rsidRPr="007610D9" w:rsidRDefault="00003D4F" w:rsidP="007610D9">
      <w:pPr>
        <w:jc w:val="both"/>
        <w:rPr>
          <w:rFonts w:ascii="Ebrima" w:hAnsi="Ebrima"/>
          <w:sz w:val="22"/>
          <w:szCs w:val="22"/>
        </w:rPr>
      </w:pPr>
    </w:p>
    <w:p w14:paraId="14549332" w14:textId="7B5488CA" w:rsidR="007535B1" w:rsidRPr="007610D9" w:rsidRDefault="007535B1" w:rsidP="007610D9">
      <w:pPr>
        <w:jc w:val="both"/>
        <w:rPr>
          <w:rFonts w:ascii="Ebrima" w:hAnsi="Ebrima"/>
          <w:sz w:val="22"/>
          <w:szCs w:val="22"/>
        </w:rPr>
      </w:pPr>
      <w:r w:rsidRPr="007610D9">
        <w:rPr>
          <w:rFonts w:ascii="Ebrima" w:hAnsi="Ebrima"/>
          <w:sz w:val="22"/>
          <w:szCs w:val="22"/>
        </w:rPr>
        <w:t xml:space="preserve">Piasek na podsypkę cementowo-piaskową </w:t>
      </w:r>
      <w:r w:rsidR="009A0CDF">
        <w:rPr>
          <w:rFonts w:ascii="Ebrima" w:hAnsi="Ebrima"/>
          <w:sz w:val="22"/>
          <w:szCs w:val="22"/>
        </w:rPr>
        <w:t xml:space="preserve">powinien odpowiadać wymaganiom </w:t>
      </w:r>
      <w:r w:rsidR="00003D4F" w:rsidRPr="007610D9">
        <w:rPr>
          <w:rFonts w:ascii="Ebrima" w:hAnsi="Ebrima"/>
          <w:sz w:val="22"/>
          <w:szCs w:val="22"/>
        </w:rPr>
        <w:t>PN-EN 12620+A1:2010</w:t>
      </w:r>
      <w:r w:rsidRPr="007610D9">
        <w:rPr>
          <w:rFonts w:ascii="Ebrima" w:hAnsi="Ebrima"/>
          <w:sz w:val="22"/>
          <w:szCs w:val="22"/>
        </w:rPr>
        <w:t xml:space="preserve">, a do zaprawy cementowo-piaskowej </w:t>
      </w:r>
      <w:r w:rsidR="00003D4F" w:rsidRPr="007610D9">
        <w:rPr>
          <w:rFonts w:ascii="Ebrima" w:hAnsi="Ebrima"/>
          <w:sz w:val="22"/>
          <w:szCs w:val="22"/>
        </w:rPr>
        <w:t>PN-EN 13139:2003</w:t>
      </w:r>
      <w:r w:rsidRPr="007610D9">
        <w:rPr>
          <w:rFonts w:ascii="Ebrima" w:hAnsi="Ebrima"/>
          <w:sz w:val="22"/>
          <w:szCs w:val="22"/>
        </w:rPr>
        <w:t>.</w:t>
      </w:r>
    </w:p>
    <w:p w14:paraId="0B9FAE13" w14:textId="1BBAC6FF" w:rsidR="007535B1" w:rsidRPr="007610D9" w:rsidRDefault="007535B1" w:rsidP="007610D9">
      <w:pPr>
        <w:jc w:val="both"/>
        <w:rPr>
          <w:rFonts w:ascii="Ebrima" w:hAnsi="Ebrima"/>
          <w:sz w:val="22"/>
          <w:szCs w:val="22"/>
        </w:rPr>
      </w:pPr>
      <w:r w:rsidRPr="007610D9">
        <w:rPr>
          <w:rFonts w:ascii="Ebrima" w:hAnsi="Ebrima"/>
          <w:sz w:val="22"/>
          <w:szCs w:val="22"/>
        </w:rPr>
        <w:t xml:space="preserve">Cement na podsypkę i do zaprawy cementowo-piaskowej powinien być cementem portlandzkim klasy nie mniejszej niż „32,5”, odpowiadający wymaganiom </w:t>
      </w:r>
      <w:r w:rsidR="00003D4F" w:rsidRPr="007610D9">
        <w:rPr>
          <w:rFonts w:ascii="Ebrima" w:hAnsi="Ebrima"/>
          <w:sz w:val="22"/>
          <w:szCs w:val="22"/>
        </w:rPr>
        <w:t xml:space="preserve"> PN-EN 197-1:2012</w:t>
      </w:r>
      <w:r w:rsidRPr="007610D9">
        <w:rPr>
          <w:rFonts w:ascii="Ebrima" w:hAnsi="Ebrima"/>
          <w:sz w:val="22"/>
          <w:szCs w:val="22"/>
        </w:rPr>
        <w:t>.</w:t>
      </w:r>
    </w:p>
    <w:p w14:paraId="07E5B844"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Woda powinna być odmiany „1” i odpowiadać wymaganiom </w:t>
      </w:r>
      <w:r w:rsidR="00003D4F" w:rsidRPr="007610D9">
        <w:rPr>
          <w:rFonts w:ascii="Ebrima" w:hAnsi="Ebrima"/>
          <w:sz w:val="22"/>
          <w:szCs w:val="22"/>
        </w:rPr>
        <w:t>PN-EN 1008:2004</w:t>
      </w:r>
      <w:r w:rsidRPr="007610D9">
        <w:rPr>
          <w:rFonts w:ascii="Ebrima" w:hAnsi="Ebrima"/>
          <w:sz w:val="22"/>
          <w:szCs w:val="22"/>
        </w:rPr>
        <w:t>.</w:t>
      </w:r>
    </w:p>
    <w:p w14:paraId="12DAC65F" w14:textId="77777777" w:rsidR="00003D4F" w:rsidRPr="007610D9" w:rsidRDefault="00003D4F" w:rsidP="007610D9">
      <w:pPr>
        <w:jc w:val="both"/>
        <w:rPr>
          <w:rFonts w:ascii="Ebrima" w:hAnsi="Ebrima"/>
          <w:sz w:val="22"/>
          <w:szCs w:val="22"/>
        </w:rPr>
      </w:pPr>
    </w:p>
    <w:p w14:paraId="6DF8F0CB" w14:textId="77777777" w:rsidR="007535B1" w:rsidRPr="007610D9" w:rsidRDefault="00003D4F"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Materiał na ławy</w:t>
      </w:r>
    </w:p>
    <w:p w14:paraId="023A8420" w14:textId="77777777" w:rsidR="00003D4F" w:rsidRPr="007610D9" w:rsidRDefault="00003D4F" w:rsidP="007610D9">
      <w:pPr>
        <w:tabs>
          <w:tab w:val="left" w:pos="1185"/>
        </w:tabs>
        <w:jc w:val="both"/>
        <w:rPr>
          <w:rFonts w:ascii="Ebrima" w:hAnsi="Ebrima"/>
          <w:sz w:val="22"/>
          <w:szCs w:val="22"/>
        </w:rPr>
      </w:pPr>
    </w:p>
    <w:p w14:paraId="19EB7427" w14:textId="77777777" w:rsidR="007535B1" w:rsidRPr="007610D9" w:rsidRDefault="007535B1" w:rsidP="007610D9">
      <w:pPr>
        <w:tabs>
          <w:tab w:val="left" w:pos="1185"/>
        </w:tabs>
        <w:jc w:val="both"/>
        <w:rPr>
          <w:rFonts w:ascii="Ebrima" w:hAnsi="Ebrima"/>
          <w:sz w:val="22"/>
          <w:szCs w:val="22"/>
        </w:rPr>
      </w:pPr>
      <w:r w:rsidRPr="007610D9">
        <w:rPr>
          <w:rFonts w:ascii="Ebrima" w:hAnsi="Ebrima"/>
          <w:sz w:val="22"/>
          <w:szCs w:val="22"/>
        </w:rPr>
        <w:t>Do wykonania ław pod krawężniki należy stosować, dla:</w:t>
      </w:r>
    </w:p>
    <w:p w14:paraId="78D3BC4E" w14:textId="77777777" w:rsidR="007535B1" w:rsidRPr="007610D9" w:rsidRDefault="007535B1" w:rsidP="007610D9">
      <w:pPr>
        <w:tabs>
          <w:tab w:val="left" w:pos="1185"/>
        </w:tabs>
        <w:ind w:firstLine="567"/>
        <w:jc w:val="both"/>
        <w:rPr>
          <w:rFonts w:ascii="Ebrima" w:hAnsi="Ebrima"/>
          <w:sz w:val="22"/>
          <w:szCs w:val="22"/>
        </w:rPr>
      </w:pPr>
      <w:r w:rsidRPr="007610D9">
        <w:rPr>
          <w:rFonts w:ascii="Ebrima" w:hAnsi="Ebrima"/>
          <w:sz w:val="22"/>
          <w:szCs w:val="22"/>
        </w:rPr>
        <w:t xml:space="preserve">a) ławy betonowej - beton klasy B 15 lub B 10, wg </w:t>
      </w:r>
      <w:r w:rsidR="00003D4F" w:rsidRPr="007610D9">
        <w:rPr>
          <w:rFonts w:ascii="Ebrima" w:hAnsi="Ebrima"/>
          <w:sz w:val="22"/>
          <w:szCs w:val="22"/>
        </w:rPr>
        <w:t>PN-EN 206+A1:2016-12</w:t>
      </w:r>
      <w:r w:rsidRPr="007610D9">
        <w:rPr>
          <w:rFonts w:ascii="Ebrima" w:hAnsi="Ebrima"/>
          <w:sz w:val="22"/>
          <w:szCs w:val="22"/>
        </w:rPr>
        <w:t>, którego składniki powinny odpowiadać wymaganiom punktu 2.4.4,</w:t>
      </w:r>
    </w:p>
    <w:p w14:paraId="6DEBFFC2" w14:textId="77777777" w:rsidR="007535B1" w:rsidRPr="007610D9" w:rsidRDefault="007535B1" w:rsidP="007610D9">
      <w:pPr>
        <w:tabs>
          <w:tab w:val="left" w:pos="1185"/>
        </w:tabs>
        <w:ind w:firstLine="567"/>
        <w:jc w:val="both"/>
        <w:rPr>
          <w:rFonts w:ascii="Ebrima" w:hAnsi="Ebrima"/>
          <w:sz w:val="22"/>
          <w:szCs w:val="22"/>
        </w:rPr>
      </w:pPr>
      <w:r w:rsidRPr="007610D9">
        <w:rPr>
          <w:rFonts w:ascii="Ebrima" w:hAnsi="Ebrima"/>
          <w:sz w:val="22"/>
          <w:szCs w:val="22"/>
        </w:rPr>
        <w:t xml:space="preserve">b) ławy żwirowej - żwir odpowiadający wymaganiom </w:t>
      </w:r>
      <w:r w:rsidR="00003D4F" w:rsidRPr="007610D9">
        <w:rPr>
          <w:rFonts w:ascii="Ebrima" w:hAnsi="Ebrima"/>
          <w:sz w:val="22"/>
          <w:szCs w:val="22"/>
        </w:rPr>
        <w:t>PN-EN 13043:2004</w:t>
      </w:r>
      <w:r w:rsidRPr="007610D9">
        <w:rPr>
          <w:rFonts w:ascii="Ebrima" w:hAnsi="Ebrima"/>
          <w:sz w:val="22"/>
          <w:szCs w:val="22"/>
        </w:rPr>
        <w:t>,</w:t>
      </w:r>
    </w:p>
    <w:p w14:paraId="11BFA666" w14:textId="77777777" w:rsidR="007535B1" w:rsidRPr="007610D9" w:rsidRDefault="007535B1" w:rsidP="007610D9">
      <w:pPr>
        <w:tabs>
          <w:tab w:val="left" w:pos="1185"/>
        </w:tabs>
        <w:ind w:firstLine="567"/>
        <w:jc w:val="both"/>
        <w:rPr>
          <w:rFonts w:ascii="Ebrima" w:hAnsi="Ebrima"/>
          <w:sz w:val="22"/>
          <w:szCs w:val="22"/>
        </w:rPr>
      </w:pPr>
      <w:r w:rsidRPr="007610D9">
        <w:rPr>
          <w:rFonts w:ascii="Ebrima" w:hAnsi="Ebrima"/>
          <w:sz w:val="22"/>
          <w:szCs w:val="22"/>
        </w:rPr>
        <w:t xml:space="preserve">c) ławy tłuczniowej - tłuczeń odpowiadający wymaganiom </w:t>
      </w:r>
      <w:r w:rsidR="00003D4F" w:rsidRPr="007610D9">
        <w:rPr>
          <w:rFonts w:ascii="Ebrima" w:hAnsi="Ebrima"/>
          <w:sz w:val="22"/>
          <w:szCs w:val="22"/>
        </w:rPr>
        <w:t>PN-EN 13043:2004.</w:t>
      </w:r>
    </w:p>
    <w:p w14:paraId="005F4058" w14:textId="77777777" w:rsidR="007535B1" w:rsidRPr="007610D9" w:rsidRDefault="007535B1" w:rsidP="007610D9">
      <w:pPr>
        <w:tabs>
          <w:tab w:val="left" w:pos="1185"/>
        </w:tabs>
        <w:jc w:val="both"/>
        <w:rPr>
          <w:rFonts w:ascii="Ebrima" w:hAnsi="Ebrima"/>
          <w:sz w:val="22"/>
          <w:szCs w:val="22"/>
        </w:rPr>
      </w:pPr>
    </w:p>
    <w:p w14:paraId="613426AA" w14:textId="77777777" w:rsidR="00003D4F" w:rsidRPr="007610D9" w:rsidRDefault="00003D4F" w:rsidP="00904092">
      <w:pPr>
        <w:pStyle w:val="Akapitzlist"/>
        <w:numPr>
          <w:ilvl w:val="1"/>
          <w:numId w:val="108"/>
        </w:numPr>
        <w:tabs>
          <w:tab w:val="left" w:pos="1185"/>
        </w:tabs>
        <w:spacing w:before="0" w:after="0" w:line="240" w:lineRule="auto"/>
        <w:jc w:val="both"/>
        <w:rPr>
          <w:rFonts w:ascii="Ebrima" w:hAnsi="Ebrima"/>
          <w:b/>
          <w:sz w:val="22"/>
        </w:rPr>
      </w:pPr>
      <w:r w:rsidRPr="007610D9">
        <w:rPr>
          <w:rFonts w:ascii="Ebrima" w:hAnsi="Ebrima"/>
          <w:b/>
          <w:sz w:val="22"/>
        </w:rPr>
        <w:t xml:space="preserve">Masa zalewowa </w:t>
      </w:r>
    </w:p>
    <w:p w14:paraId="28BC3887" w14:textId="77777777" w:rsidR="00003D4F" w:rsidRPr="007610D9" w:rsidRDefault="00003D4F" w:rsidP="007610D9">
      <w:pPr>
        <w:jc w:val="both"/>
        <w:rPr>
          <w:rFonts w:ascii="Ebrima" w:hAnsi="Ebrima"/>
          <w:sz w:val="22"/>
          <w:szCs w:val="22"/>
        </w:rPr>
      </w:pPr>
    </w:p>
    <w:p w14:paraId="57D16311" w14:textId="77777777" w:rsidR="007535B1" w:rsidRPr="007610D9" w:rsidRDefault="007535B1" w:rsidP="007610D9">
      <w:pPr>
        <w:jc w:val="both"/>
        <w:rPr>
          <w:rFonts w:ascii="Ebrima" w:hAnsi="Ebrima"/>
          <w:sz w:val="22"/>
          <w:szCs w:val="22"/>
        </w:rPr>
      </w:pPr>
      <w:r w:rsidRPr="007610D9">
        <w:rPr>
          <w:rFonts w:ascii="Ebrima" w:hAnsi="Ebrima"/>
          <w:sz w:val="22"/>
          <w:szCs w:val="22"/>
        </w:rPr>
        <w:t>Masa zalewowa, do wypełnienia szczelin dylatacyjnych na gorąco, powinna odpowiadać wymaganiom BN-74/6771-04 lub aprobaty technicznej.</w:t>
      </w:r>
    </w:p>
    <w:p w14:paraId="16D25CB8" w14:textId="77777777" w:rsidR="007535B1" w:rsidRPr="007610D9" w:rsidRDefault="007535B1" w:rsidP="007610D9">
      <w:pPr>
        <w:jc w:val="both"/>
        <w:rPr>
          <w:rFonts w:ascii="Ebrima" w:hAnsi="Ebrima"/>
          <w:sz w:val="22"/>
          <w:szCs w:val="22"/>
        </w:rPr>
      </w:pPr>
    </w:p>
    <w:p w14:paraId="1F3BB4A5" w14:textId="77777777" w:rsidR="00003D4F" w:rsidRPr="007610D9" w:rsidRDefault="00003D4F"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Sprzęt</w:t>
      </w:r>
    </w:p>
    <w:p w14:paraId="508DE173" w14:textId="77777777" w:rsidR="00003D4F" w:rsidRPr="007610D9" w:rsidRDefault="00003D4F" w:rsidP="007610D9">
      <w:pPr>
        <w:pStyle w:val="Akapitzlist"/>
        <w:spacing w:before="0" w:after="0" w:line="240" w:lineRule="auto"/>
        <w:ind w:left="390"/>
        <w:jc w:val="both"/>
        <w:rPr>
          <w:rFonts w:ascii="Ebrima" w:hAnsi="Ebrima"/>
          <w:b/>
          <w:sz w:val="22"/>
        </w:rPr>
      </w:pPr>
    </w:p>
    <w:p w14:paraId="6E0EEBDD" w14:textId="77777777" w:rsidR="00003D4F" w:rsidRPr="007610D9" w:rsidRDefault="00003D4F"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Ogólne wymagania dotyczące sprzętu </w:t>
      </w:r>
    </w:p>
    <w:p w14:paraId="4D7B7D7D" w14:textId="77777777" w:rsidR="00003D4F" w:rsidRPr="007610D9" w:rsidRDefault="00003D4F" w:rsidP="007610D9">
      <w:pPr>
        <w:jc w:val="both"/>
        <w:rPr>
          <w:rFonts w:ascii="Ebrima" w:hAnsi="Ebrima"/>
          <w:sz w:val="22"/>
          <w:szCs w:val="22"/>
        </w:rPr>
      </w:pPr>
    </w:p>
    <w:p w14:paraId="1589F629" w14:textId="77777777" w:rsidR="007535B1" w:rsidRPr="007610D9" w:rsidRDefault="007535B1" w:rsidP="007610D9">
      <w:pPr>
        <w:jc w:val="both"/>
        <w:rPr>
          <w:rFonts w:ascii="Ebrima" w:hAnsi="Ebrima"/>
          <w:sz w:val="22"/>
          <w:szCs w:val="22"/>
        </w:rPr>
      </w:pPr>
      <w:r w:rsidRPr="007610D9">
        <w:rPr>
          <w:rFonts w:ascii="Ebrima" w:hAnsi="Ebrima"/>
          <w:sz w:val="22"/>
          <w:szCs w:val="22"/>
        </w:rPr>
        <w:t>Ogólne wymagania dotyczące sprzętu podano w ST „Wymagania ogólne” pkt 3.</w:t>
      </w:r>
    </w:p>
    <w:p w14:paraId="0BEDC0F0" w14:textId="77777777" w:rsidR="00003D4F" w:rsidRPr="007610D9" w:rsidRDefault="00003D4F" w:rsidP="007610D9">
      <w:pPr>
        <w:jc w:val="both"/>
        <w:rPr>
          <w:rFonts w:ascii="Ebrima" w:hAnsi="Ebrima"/>
          <w:sz w:val="22"/>
          <w:szCs w:val="22"/>
        </w:rPr>
      </w:pPr>
    </w:p>
    <w:p w14:paraId="3B0F5CF4" w14:textId="77777777" w:rsidR="00003D4F" w:rsidRPr="007610D9" w:rsidRDefault="00003D4F"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Sprzęt </w:t>
      </w:r>
    </w:p>
    <w:p w14:paraId="576DC518" w14:textId="77777777" w:rsidR="007535B1" w:rsidRPr="007610D9" w:rsidRDefault="007535B1" w:rsidP="007610D9">
      <w:pPr>
        <w:jc w:val="both"/>
        <w:rPr>
          <w:rFonts w:ascii="Ebrima" w:hAnsi="Ebrima"/>
          <w:sz w:val="22"/>
          <w:szCs w:val="22"/>
        </w:rPr>
      </w:pPr>
    </w:p>
    <w:p w14:paraId="292F1C5C" w14:textId="77777777" w:rsidR="007535B1" w:rsidRPr="007610D9" w:rsidRDefault="007535B1" w:rsidP="007610D9">
      <w:pPr>
        <w:jc w:val="both"/>
        <w:rPr>
          <w:rFonts w:ascii="Ebrima" w:hAnsi="Ebrima"/>
          <w:sz w:val="22"/>
          <w:szCs w:val="22"/>
        </w:rPr>
      </w:pPr>
      <w:r w:rsidRPr="007610D9">
        <w:rPr>
          <w:rFonts w:ascii="Ebrima" w:hAnsi="Ebrima"/>
          <w:sz w:val="22"/>
          <w:szCs w:val="22"/>
        </w:rPr>
        <w:t>Roboty wykonuje się ręcznie przy zastosowaniu:</w:t>
      </w:r>
    </w:p>
    <w:p w14:paraId="0F5FCBD1" w14:textId="621DD541" w:rsidR="007535B1" w:rsidRPr="007610D9" w:rsidRDefault="007535B1" w:rsidP="00904092">
      <w:pPr>
        <w:numPr>
          <w:ilvl w:val="0"/>
          <w:numId w:val="104"/>
        </w:numPr>
        <w:ind w:left="0" w:firstLine="0"/>
        <w:jc w:val="both"/>
        <w:rPr>
          <w:rFonts w:ascii="Ebrima" w:hAnsi="Ebrima"/>
          <w:sz w:val="22"/>
          <w:szCs w:val="22"/>
        </w:rPr>
      </w:pPr>
      <w:r w:rsidRPr="007610D9">
        <w:rPr>
          <w:rFonts w:ascii="Ebrima" w:hAnsi="Ebrima"/>
          <w:sz w:val="22"/>
          <w:szCs w:val="22"/>
        </w:rPr>
        <w:t>betoniarek do wytwarzania betonu i zapraw oraz przygotowania podsypki cementowo</w:t>
      </w:r>
      <w:r w:rsidR="006758D0" w:rsidRPr="007610D9">
        <w:rPr>
          <w:rFonts w:ascii="Ebrima" w:hAnsi="Ebrima"/>
          <w:sz w:val="22"/>
          <w:szCs w:val="22"/>
        </w:rPr>
        <w:t xml:space="preserve"> – </w:t>
      </w:r>
      <w:r w:rsidRPr="007610D9">
        <w:rPr>
          <w:rFonts w:ascii="Ebrima" w:hAnsi="Ebrima"/>
          <w:sz w:val="22"/>
          <w:szCs w:val="22"/>
        </w:rPr>
        <w:t>piaskowej,</w:t>
      </w:r>
    </w:p>
    <w:p w14:paraId="691AD4F5" w14:textId="77777777" w:rsidR="007535B1" w:rsidRPr="007610D9" w:rsidRDefault="007535B1" w:rsidP="00904092">
      <w:pPr>
        <w:numPr>
          <w:ilvl w:val="0"/>
          <w:numId w:val="104"/>
        </w:numPr>
        <w:ind w:left="0" w:firstLine="0"/>
        <w:jc w:val="both"/>
        <w:rPr>
          <w:rFonts w:ascii="Ebrima" w:hAnsi="Ebrima"/>
          <w:sz w:val="22"/>
          <w:szCs w:val="22"/>
        </w:rPr>
      </w:pPr>
      <w:r w:rsidRPr="007610D9">
        <w:rPr>
          <w:rFonts w:ascii="Ebrima" w:hAnsi="Ebrima"/>
          <w:sz w:val="22"/>
          <w:szCs w:val="22"/>
        </w:rPr>
        <w:t>wibratorów płytowych, ubijaków ręcznych lub mechanicznych.</w:t>
      </w:r>
    </w:p>
    <w:p w14:paraId="4568B882" w14:textId="77777777" w:rsidR="007535B1" w:rsidRPr="007610D9" w:rsidRDefault="007535B1" w:rsidP="007610D9">
      <w:pPr>
        <w:jc w:val="both"/>
        <w:rPr>
          <w:rFonts w:ascii="Ebrima" w:hAnsi="Ebrima"/>
          <w:sz w:val="22"/>
          <w:szCs w:val="22"/>
        </w:rPr>
      </w:pPr>
    </w:p>
    <w:p w14:paraId="5D7B3694" w14:textId="77777777" w:rsidR="00003D4F" w:rsidRPr="007610D9" w:rsidRDefault="00003D4F"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Transport</w:t>
      </w:r>
    </w:p>
    <w:p w14:paraId="5AE9C66C" w14:textId="77777777" w:rsidR="00003D4F" w:rsidRPr="007610D9" w:rsidRDefault="00003D4F" w:rsidP="007610D9">
      <w:pPr>
        <w:jc w:val="both"/>
        <w:rPr>
          <w:rFonts w:ascii="Ebrima" w:hAnsi="Ebrima"/>
          <w:b/>
          <w:sz w:val="22"/>
          <w:szCs w:val="22"/>
        </w:rPr>
      </w:pPr>
    </w:p>
    <w:p w14:paraId="556E0456" w14:textId="77777777" w:rsidR="00003D4F" w:rsidRPr="007610D9" w:rsidRDefault="00003D4F"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Ogólne wymagania dotyczące transportu</w:t>
      </w:r>
    </w:p>
    <w:p w14:paraId="78A92EAE" w14:textId="77777777" w:rsidR="00003D4F" w:rsidRPr="007610D9" w:rsidRDefault="00003D4F" w:rsidP="007610D9">
      <w:pPr>
        <w:jc w:val="both"/>
        <w:rPr>
          <w:rFonts w:ascii="Ebrima" w:hAnsi="Ebrima"/>
          <w:sz w:val="22"/>
          <w:szCs w:val="22"/>
        </w:rPr>
      </w:pPr>
    </w:p>
    <w:p w14:paraId="0D70C871" w14:textId="77777777" w:rsidR="007535B1" w:rsidRPr="007610D9" w:rsidRDefault="007535B1" w:rsidP="007610D9">
      <w:pPr>
        <w:jc w:val="both"/>
        <w:rPr>
          <w:rFonts w:ascii="Ebrima" w:hAnsi="Ebrima"/>
          <w:sz w:val="22"/>
          <w:szCs w:val="22"/>
        </w:rPr>
      </w:pPr>
      <w:r w:rsidRPr="007610D9">
        <w:rPr>
          <w:rFonts w:ascii="Ebrima" w:hAnsi="Ebrima"/>
          <w:sz w:val="22"/>
          <w:szCs w:val="22"/>
        </w:rPr>
        <w:t>Ogólne wymagania dotyczące transportu podano w ST „Wymagania ogólne” pkt 4.</w:t>
      </w:r>
    </w:p>
    <w:p w14:paraId="3AC65B03" w14:textId="77777777" w:rsidR="007535B1" w:rsidRPr="007610D9" w:rsidRDefault="007535B1" w:rsidP="007610D9">
      <w:pPr>
        <w:jc w:val="both"/>
        <w:rPr>
          <w:rFonts w:ascii="Ebrima" w:hAnsi="Ebrima"/>
          <w:sz w:val="22"/>
          <w:szCs w:val="22"/>
        </w:rPr>
      </w:pPr>
    </w:p>
    <w:p w14:paraId="669E5243" w14:textId="77777777" w:rsidR="00003D4F" w:rsidRPr="007610D9" w:rsidRDefault="00003D4F"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Transport krawężników </w:t>
      </w:r>
    </w:p>
    <w:p w14:paraId="62C6BBD0" w14:textId="77777777" w:rsidR="00003D4F" w:rsidRPr="007610D9" w:rsidRDefault="00003D4F" w:rsidP="007610D9">
      <w:pPr>
        <w:jc w:val="both"/>
        <w:rPr>
          <w:rFonts w:ascii="Ebrima" w:hAnsi="Ebrima"/>
          <w:sz w:val="22"/>
          <w:szCs w:val="22"/>
        </w:rPr>
      </w:pPr>
    </w:p>
    <w:p w14:paraId="7D2014D8" w14:textId="77777777" w:rsidR="007535B1" w:rsidRPr="007610D9" w:rsidRDefault="007535B1" w:rsidP="007610D9">
      <w:pPr>
        <w:jc w:val="both"/>
        <w:rPr>
          <w:rFonts w:ascii="Ebrima" w:hAnsi="Ebrima"/>
          <w:sz w:val="22"/>
          <w:szCs w:val="22"/>
        </w:rPr>
      </w:pPr>
      <w:r w:rsidRPr="007610D9">
        <w:rPr>
          <w:rFonts w:ascii="Ebrima" w:hAnsi="Ebrima"/>
          <w:sz w:val="22"/>
          <w:szCs w:val="22"/>
        </w:rPr>
        <w:t>Krawężniki betonowe mogą być przewożone dowolnymi środkami transportowymi.</w:t>
      </w:r>
    </w:p>
    <w:p w14:paraId="52CC8D17" w14:textId="736F708B" w:rsidR="007535B1" w:rsidRPr="007610D9" w:rsidRDefault="007535B1" w:rsidP="007610D9">
      <w:pPr>
        <w:jc w:val="both"/>
        <w:rPr>
          <w:rFonts w:ascii="Ebrima" w:hAnsi="Ebrima"/>
          <w:sz w:val="22"/>
          <w:szCs w:val="22"/>
        </w:rPr>
      </w:pPr>
      <w:r w:rsidRPr="007610D9">
        <w:rPr>
          <w:rFonts w:ascii="Ebrima" w:hAnsi="Ebrima"/>
          <w:sz w:val="22"/>
          <w:szCs w:val="22"/>
        </w:rPr>
        <w:t>Krawężniki betonowe układać należy na środkach transportowych w pozycji pionowej z nachyleniem w kierunku jazdy.</w:t>
      </w:r>
    </w:p>
    <w:p w14:paraId="0C4D977B" w14:textId="6B1C9550" w:rsidR="007535B1" w:rsidRPr="007610D9" w:rsidRDefault="007535B1" w:rsidP="007610D9">
      <w:pPr>
        <w:jc w:val="both"/>
        <w:rPr>
          <w:rFonts w:ascii="Ebrima" w:hAnsi="Ebrima"/>
          <w:sz w:val="22"/>
          <w:szCs w:val="22"/>
        </w:rPr>
      </w:pPr>
      <w:r w:rsidRPr="007610D9">
        <w:rPr>
          <w:rFonts w:ascii="Ebrima" w:hAnsi="Ebrima"/>
          <w:sz w:val="22"/>
          <w:szCs w:val="22"/>
        </w:rPr>
        <w:t>Krawężniki powinny być zabezpieczone przed przem</w:t>
      </w:r>
      <w:r w:rsidR="009A0CDF">
        <w:rPr>
          <w:rFonts w:ascii="Ebrima" w:hAnsi="Ebrima"/>
          <w:sz w:val="22"/>
          <w:szCs w:val="22"/>
        </w:rPr>
        <w:t xml:space="preserve">ieszczeniem się i uszkodzeniami </w:t>
      </w:r>
      <w:r w:rsidRPr="007610D9">
        <w:rPr>
          <w:rFonts w:ascii="Ebrima" w:hAnsi="Ebrima"/>
          <w:sz w:val="22"/>
          <w:szCs w:val="22"/>
        </w:rPr>
        <w:t>w czasie transportu, a górna warstwa nie powinna wystawać poza ściany środka transportowego więcej niż 1/3 wysokości tej warstwy.</w:t>
      </w:r>
    </w:p>
    <w:p w14:paraId="17B90148" w14:textId="77777777" w:rsidR="007535B1" w:rsidRPr="007610D9" w:rsidRDefault="007535B1" w:rsidP="007610D9">
      <w:pPr>
        <w:jc w:val="both"/>
        <w:rPr>
          <w:rFonts w:ascii="Ebrima" w:hAnsi="Ebrima"/>
          <w:b/>
          <w:sz w:val="22"/>
          <w:szCs w:val="22"/>
        </w:rPr>
      </w:pPr>
    </w:p>
    <w:p w14:paraId="2F72F874" w14:textId="77777777" w:rsidR="00003D4F" w:rsidRPr="007610D9" w:rsidRDefault="00003D4F"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Transport pozostałych materiałów </w:t>
      </w:r>
    </w:p>
    <w:p w14:paraId="68B2570D" w14:textId="77777777" w:rsidR="00003D4F" w:rsidRPr="007610D9" w:rsidRDefault="00003D4F" w:rsidP="007610D9">
      <w:pPr>
        <w:jc w:val="both"/>
        <w:rPr>
          <w:rFonts w:ascii="Ebrima" w:hAnsi="Ebrima"/>
          <w:sz w:val="22"/>
          <w:szCs w:val="22"/>
        </w:rPr>
      </w:pPr>
    </w:p>
    <w:p w14:paraId="6A64C177" w14:textId="77777777" w:rsidR="007535B1" w:rsidRPr="007610D9" w:rsidRDefault="007535B1" w:rsidP="007610D9">
      <w:pPr>
        <w:jc w:val="both"/>
        <w:rPr>
          <w:rFonts w:ascii="Ebrima" w:hAnsi="Ebrima"/>
          <w:sz w:val="22"/>
          <w:szCs w:val="22"/>
        </w:rPr>
      </w:pPr>
      <w:r w:rsidRPr="007610D9">
        <w:rPr>
          <w:rFonts w:ascii="Ebrima" w:hAnsi="Ebrima"/>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365ECFD1" w14:textId="42991FFD" w:rsidR="007535B1" w:rsidRPr="007610D9" w:rsidRDefault="007535B1" w:rsidP="007610D9">
      <w:pPr>
        <w:jc w:val="both"/>
        <w:rPr>
          <w:rFonts w:ascii="Ebrima" w:hAnsi="Ebrima"/>
          <w:sz w:val="22"/>
          <w:szCs w:val="22"/>
        </w:rPr>
      </w:pPr>
      <w:r w:rsidRPr="007610D9">
        <w:rPr>
          <w:rFonts w:ascii="Ebrima" w:hAnsi="Ebrima"/>
          <w:sz w:val="22"/>
          <w:szCs w:val="22"/>
        </w:rPr>
        <w:t>Masę zalewową należy pakować w bębny blaszane lub beczki drewniane. Transport powinien odbywać się w warunkach zabezpieczających przed uszkodzeniem bębnów  i beczek.</w:t>
      </w:r>
    </w:p>
    <w:p w14:paraId="6E5759BE" w14:textId="77777777" w:rsidR="007535B1" w:rsidRPr="007610D9" w:rsidRDefault="007535B1" w:rsidP="007610D9">
      <w:pPr>
        <w:jc w:val="both"/>
        <w:rPr>
          <w:rFonts w:ascii="Ebrima" w:hAnsi="Ebrima"/>
          <w:sz w:val="22"/>
          <w:szCs w:val="22"/>
        </w:rPr>
      </w:pPr>
    </w:p>
    <w:p w14:paraId="281ABF8B" w14:textId="77777777" w:rsidR="00003D4F" w:rsidRPr="007610D9" w:rsidRDefault="00003D4F"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 xml:space="preserve">Wykonanie robót </w:t>
      </w:r>
    </w:p>
    <w:p w14:paraId="2532F22B" w14:textId="77777777" w:rsidR="00852A3E" w:rsidRPr="007610D9" w:rsidRDefault="00852A3E" w:rsidP="007610D9">
      <w:pPr>
        <w:pStyle w:val="Akapitzlist"/>
        <w:spacing w:before="0" w:after="0" w:line="240" w:lineRule="auto"/>
        <w:ind w:left="390"/>
        <w:jc w:val="both"/>
        <w:rPr>
          <w:rFonts w:ascii="Ebrima" w:hAnsi="Ebrima"/>
          <w:b/>
          <w:sz w:val="22"/>
        </w:rPr>
      </w:pPr>
    </w:p>
    <w:p w14:paraId="2E8117B7" w14:textId="77777777" w:rsidR="00003D4F" w:rsidRPr="007610D9" w:rsidRDefault="00852A3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Ogólne zasady wykonania robót </w:t>
      </w:r>
    </w:p>
    <w:p w14:paraId="297794E2" w14:textId="77777777" w:rsidR="00852A3E" w:rsidRPr="007610D9" w:rsidRDefault="00852A3E" w:rsidP="007610D9">
      <w:pPr>
        <w:jc w:val="both"/>
        <w:rPr>
          <w:rFonts w:ascii="Ebrima" w:hAnsi="Ebrima"/>
          <w:sz w:val="22"/>
          <w:szCs w:val="22"/>
        </w:rPr>
      </w:pPr>
    </w:p>
    <w:p w14:paraId="6B976DED" w14:textId="77777777" w:rsidR="00852A3E" w:rsidRPr="007610D9" w:rsidRDefault="00852A3E" w:rsidP="007610D9">
      <w:pPr>
        <w:jc w:val="both"/>
        <w:rPr>
          <w:rFonts w:ascii="Ebrima" w:hAnsi="Ebrima"/>
          <w:sz w:val="22"/>
          <w:szCs w:val="22"/>
        </w:rPr>
      </w:pPr>
      <w:r w:rsidRPr="007610D9">
        <w:rPr>
          <w:rFonts w:ascii="Ebrima" w:hAnsi="Ebrima"/>
          <w:sz w:val="22"/>
          <w:szCs w:val="22"/>
        </w:rPr>
        <w:t>Ogólne zasady wykonania robót podano w ST „Wymagania ogólne” pkt 5.</w:t>
      </w:r>
    </w:p>
    <w:p w14:paraId="2B611668" w14:textId="77777777" w:rsidR="007535B1" w:rsidRPr="007610D9" w:rsidRDefault="007535B1" w:rsidP="007610D9">
      <w:pPr>
        <w:jc w:val="both"/>
        <w:rPr>
          <w:rFonts w:ascii="Ebrima" w:hAnsi="Ebrima"/>
          <w:sz w:val="22"/>
          <w:szCs w:val="22"/>
        </w:rPr>
      </w:pPr>
    </w:p>
    <w:p w14:paraId="46A5709E" w14:textId="77777777" w:rsidR="00852A3E" w:rsidRPr="007610D9" w:rsidRDefault="00852A3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Wykonanie koryta pod ławy </w:t>
      </w:r>
    </w:p>
    <w:p w14:paraId="53DE3942" w14:textId="77777777" w:rsidR="00852A3E" w:rsidRPr="007610D9" w:rsidRDefault="00852A3E" w:rsidP="007610D9">
      <w:pPr>
        <w:jc w:val="both"/>
        <w:rPr>
          <w:rFonts w:ascii="Ebrima" w:hAnsi="Ebrima"/>
          <w:sz w:val="22"/>
          <w:szCs w:val="22"/>
        </w:rPr>
      </w:pPr>
    </w:p>
    <w:p w14:paraId="0F478D58" w14:textId="77777777" w:rsidR="007535B1" w:rsidRPr="007610D9" w:rsidRDefault="007535B1" w:rsidP="007610D9">
      <w:pPr>
        <w:jc w:val="both"/>
        <w:rPr>
          <w:rFonts w:ascii="Ebrima" w:hAnsi="Ebrima"/>
          <w:sz w:val="22"/>
          <w:szCs w:val="22"/>
        </w:rPr>
      </w:pPr>
      <w:r w:rsidRPr="007610D9">
        <w:rPr>
          <w:rFonts w:ascii="Ebrima" w:hAnsi="Ebrima"/>
          <w:sz w:val="22"/>
          <w:szCs w:val="22"/>
        </w:rPr>
        <w:t>Koryto pod ławy należy wykonywać zgodnie z PN-B-06050.</w:t>
      </w:r>
    </w:p>
    <w:p w14:paraId="47061FD1" w14:textId="7C7AC77D" w:rsidR="007535B1" w:rsidRPr="007610D9" w:rsidRDefault="007535B1" w:rsidP="007610D9">
      <w:pPr>
        <w:jc w:val="both"/>
        <w:rPr>
          <w:rFonts w:ascii="Ebrima" w:hAnsi="Ebrima"/>
          <w:sz w:val="22"/>
          <w:szCs w:val="22"/>
        </w:rPr>
      </w:pPr>
      <w:r w:rsidRPr="007610D9">
        <w:rPr>
          <w:rFonts w:ascii="Ebrima" w:hAnsi="Ebrima"/>
          <w:sz w:val="22"/>
          <w:szCs w:val="22"/>
        </w:rPr>
        <w:t xml:space="preserve">Wymiary wykopu powinny odpowiadać wymiarom ławy w planie z uwzględnieniem </w:t>
      </w:r>
      <w:r w:rsidR="009A0CDF">
        <w:rPr>
          <w:rFonts w:ascii="Ebrima" w:hAnsi="Ebrima"/>
          <w:sz w:val="22"/>
          <w:szCs w:val="22"/>
        </w:rPr>
        <w:t xml:space="preserve"> </w:t>
      </w:r>
      <w:r w:rsidRPr="007610D9">
        <w:rPr>
          <w:rFonts w:ascii="Ebrima" w:hAnsi="Ebrima"/>
          <w:sz w:val="22"/>
          <w:szCs w:val="22"/>
        </w:rPr>
        <w:t>w szerokości dna wykopu ew. konstrukcji szalunku.</w:t>
      </w:r>
    </w:p>
    <w:p w14:paraId="50FF6D44"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Wskaźnik zagęszczenia dna wykonanego koryta pod ławę powinien wynosić co najmniej 0,97 według normalnej metody </w:t>
      </w:r>
      <w:proofErr w:type="spellStart"/>
      <w:r w:rsidRPr="007610D9">
        <w:rPr>
          <w:rFonts w:ascii="Ebrima" w:hAnsi="Ebrima"/>
          <w:sz w:val="22"/>
          <w:szCs w:val="22"/>
        </w:rPr>
        <w:t>Proctora</w:t>
      </w:r>
      <w:proofErr w:type="spellEnd"/>
      <w:r w:rsidRPr="007610D9">
        <w:rPr>
          <w:rFonts w:ascii="Ebrima" w:hAnsi="Ebrima"/>
          <w:sz w:val="22"/>
          <w:szCs w:val="22"/>
        </w:rPr>
        <w:t>.</w:t>
      </w:r>
    </w:p>
    <w:p w14:paraId="720FA975" w14:textId="77777777" w:rsidR="007535B1" w:rsidRPr="007610D9" w:rsidRDefault="007535B1" w:rsidP="007610D9">
      <w:pPr>
        <w:jc w:val="both"/>
        <w:rPr>
          <w:rFonts w:ascii="Ebrima" w:hAnsi="Ebrima"/>
          <w:sz w:val="22"/>
          <w:szCs w:val="22"/>
        </w:rPr>
      </w:pPr>
    </w:p>
    <w:p w14:paraId="5DE4F2F3" w14:textId="77777777" w:rsidR="00852A3E" w:rsidRPr="007610D9" w:rsidRDefault="00852A3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Wykonanie ław</w:t>
      </w:r>
    </w:p>
    <w:p w14:paraId="33494173" w14:textId="77777777" w:rsidR="00852A3E" w:rsidRPr="007610D9" w:rsidRDefault="00852A3E" w:rsidP="007610D9">
      <w:pPr>
        <w:jc w:val="both"/>
        <w:rPr>
          <w:rFonts w:ascii="Ebrima" w:hAnsi="Ebrima"/>
          <w:sz w:val="22"/>
          <w:szCs w:val="22"/>
        </w:rPr>
      </w:pPr>
    </w:p>
    <w:p w14:paraId="1C60A535" w14:textId="77777777" w:rsidR="007535B1" w:rsidRPr="007610D9" w:rsidRDefault="007535B1" w:rsidP="007610D9">
      <w:pPr>
        <w:jc w:val="both"/>
        <w:rPr>
          <w:rFonts w:ascii="Ebrima" w:hAnsi="Ebrima"/>
          <w:sz w:val="22"/>
          <w:szCs w:val="22"/>
        </w:rPr>
      </w:pPr>
      <w:r w:rsidRPr="007610D9">
        <w:rPr>
          <w:rFonts w:ascii="Ebrima" w:hAnsi="Ebrima"/>
          <w:sz w:val="22"/>
          <w:szCs w:val="22"/>
        </w:rPr>
        <w:t>Wykonanie ław powinno być zgodne z BN-64/8845-02.</w:t>
      </w:r>
    </w:p>
    <w:p w14:paraId="42AEA038" w14:textId="77777777" w:rsidR="007535B1" w:rsidRPr="007610D9" w:rsidRDefault="007535B1" w:rsidP="007610D9">
      <w:pPr>
        <w:jc w:val="both"/>
        <w:rPr>
          <w:rFonts w:ascii="Ebrima" w:hAnsi="Ebrima"/>
          <w:sz w:val="22"/>
          <w:szCs w:val="22"/>
        </w:rPr>
      </w:pPr>
      <w:r w:rsidRPr="007610D9">
        <w:rPr>
          <w:rFonts w:ascii="Ebrima" w:hAnsi="Ebrima"/>
          <w:sz w:val="22"/>
          <w:szCs w:val="22"/>
        </w:rPr>
        <w:t>Ławy betonowe zwykłe w gruntach spoistych wykonuje się bez szalowania, przy gruntach sypkich należy stosować szalowanie.</w:t>
      </w:r>
    </w:p>
    <w:p w14:paraId="40456680" w14:textId="0D43FB60" w:rsidR="007535B1" w:rsidRPr="007610D9" w:rsidRDefault="007535B1" w:rsidP="007610D9">
      <w:pPr>
        <w:jc w:val="both"/>
        <w:rPr>
          <w:rFonts w:ascii="Ebrima" w:hAnsi="Ebrima"/>
          <w:sz w:val="22"/>
          <w:szCs w:val="22"/>
        </w:rPr>
      </w:pPr>
      <w:r w:rsidRPr="007610D9">
        <w:rPr>
          <w:rFonts w:ascii="Ebrima" w:hAnsi="Ebrima"/>
          <w:sz w:val="22"/>
          <w:szCs w:val="22"/>
        </w:rPr>
        <w:t>Ławy betonowe z oporem wykonuje się w szalowaniu. Beton rozścielony w szalowaniu lub bezpośrednio w korycie powinien być wyrównywany warstwami. Betonowanie ław należy wykonywać zgodnie z wymaganiami PN-B-06251, przy czym należy stosować co 50 m szczeliny dylatacyjne wypełnione bitumiczną masą zalewową.</w:t>
      </w:r>
    </w:p>
    <w:p w14:paraId="417A1464" w14:textId="77777777" w:rsidR="00EF1D5B" w:rsidRPr="007610D9" w:rsidRDefault="00EF1D5B" w:rsidP="007610D9">
      <w:pPr>
        <w:jc w:val="both"/>
        <w:rPr>
          <w:rFonts w:ascii="Ebrima" w:hAnsi="Ebrima"/>
          <w:sz w:val="22"/>
          <w:szCs w:val="22"/>
        </w:rPr>
      </w:pPr>
    </w:p>
    <w:p w14:paraId="036D1CA5" w14:textId="77777777" w:rsidR="00EF1D5B" w:rsidRPr="007610D9" w:rsidRDefault="00EF1D5B"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Ustawienie krawężników betonowych</w:t>
      </w:r>
    </w:p>
    <w:p w14:paraId="0BF09107" w14:textId="77777777" w:rsidR="00EF1D5B" w:rsidRPr="007610D9" w:rsidRDefault="00EF1D5B" w:rsidP="007610D9">
      <w:pPr>
        <w:jc w:val="both"/>
        <w:rPr>
          <w:rFonts w:ascii="Ebrima" w:hAnsi="Ebrima"/>
          <w:b/>
          <w:sz w:val="22"/>
          <w:szCs w:val="22"/>
        </w:rPr>
      </w:pPr>
    </w:p>
    <w:p w14:paraId="26F87E07" w14:textId="77777777" w:rsidR="00EF1D5B" w:rsidRPr="007610D9" w:rsidRDefault="00EF1D5B"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Zasady ustawiania krawężników</w:t>
      </w:r>
    </w:p>
    <w:p w14:paraId="2607AD22" w14:textId="77777777" w:rsidR="00EF1D5B" w:rsidRPr="007610D9" w:rsidRDefault="00EF1D5B" w:rsidP="007610D9">
      <w:pPr>
        <w:jc w:val="both"/>
        <w:rPr>
          <w:rFonts w:ascii="Ebrima" w:hAnsi="Ebrima"/>
          <w:sz w:val="22"/>
          <w:szCs w:val="22"/>
        </w:rPr>
      </w:pPr>
    </w:p>
    <w:p w14:paraId="0F89BBFC" w14:textId="109D03C2" w:rsidR="007535B1" w:rsidRPr="007610D9" w:rsidRDefault="007535B1" w:rsidP="007610D9">
      <w:pPr>
        <w:jc w:val="both"/>
        <w:rPr>
          <w:rFonts w:ascii="Ebrima" w:hAnsi="Ebrima"/>
          <w:sz w:val="22"/>
          <w:szCs w:val="22"/>
        </w:rPr>
      </w:pPr>
      <w:r w:rsidRPr="007610D9">
        <w:rPr>
          <w:rFonts w:ascii="Ebrima" w:hAnsi="Ebrima"/>
          <w:sz w:val="22"/>
          <w:szCs w:val="22"/>
        </w:rPr>
        <w:t xml:space="preserve">Światło (odległość górnej powierzchni krawężnika </w:t>
      </w:r>
      <w:r w:rsidR="009A0CDF">
        <w:rPr>
          <w:rFonts w:ascii="Ebrima" w:hAnsi="Ebrima"/>
          <w:sz w:val="22"/>
          <w:szCs w:val="22"/>
        </w:rPr>
        <w:t xml:space="preserve">od jezdni) powinno być zgodne </w:t>
      </w:r>
      <w:r w:rsidRPr="007610D9">
        <w:rPr>
          <w:rFonts w:ascii="Ebrima" w:hAnsi="Ebrima"/>
          <w:sz w:val="22"/>
          <w:szCs w:val="22"/>
        </w:rPr>
        <w:t>z ustaleniami dokumentacji projektowej, a w przypadku braku takich ustaleń powinno wynosić od 10 do 12 cm, a w przypadkach wyjątkowych (np. ze względu na „wyrobienie” ścieku) może być zmniejszone do 6 cm lub zwiększone do 16 cm.</w:t>
      </w:r>
    </w:p>
    <w:p w14:paraId="31FD62BA" w14:textId="77777777" w:rsidR="007535B1" w:rsidRPr="007610D9" w:rsidRDefault="007535B1" w:rsidP="007610D9">
      <w:pPr>
        <w:jc w:val="both"/>
        <w:rPr>
          <w:rFonts w:ascii="Ebrima" w:hAnsi="Ebrima"/>
          <w:sz w:val="22"/>
          <w:szCs w:val="22"/>
        </w:rPr>
      </w:pPr>
      <w:r w:rsidRPr="007610D9">
        <w:rPr>
          <w:rFonts w:ascii="Ebrima" w:hAnsi="Ebrima"/>
          <w:sz w:val="22"/>
          <w:szCs w:val="22"/>
        </w:rPr>
        <w:t>Zewnętrzna ściana krawężnika od strony chodnika powinna być po ustawieniu krawężnika obsypana piaskiem, żwirem, tłuczniem lub miejscowym gruntem przepuszczalnym, starannie ubitym.</w:t>
      </w:r>
    </w:p>
    <w:p w14:paraId="727BE265" w14:textId="714D5298" w:rsidR="007535B1" w:rsidRPr="007610D9" w:rsidRDefault="007535B1" w:rsidP="007610D9">
      <w:pPr>
        <w:jc w:val="both"/>
        <w:rPr>
          <w:rFonts w:ascii="Ebrima" w:hAnsi="Ebrima"/>
          <w:sz w:val="22"/>
          <w:szCs w:val="22"/>
        </w:rPr>
      </w:pPr>
      <w:r w:rsidRPr="007610D9">
        <w:rPr>
          <w:rFonts w:ascii="Ebrima" w:hAnsi="Ebrima"/>
          <w:sz w:val="22"/>
          <w:szCs w:val="22"/>
        </w:rPr>
        <w:t>Ustawienie krawężników powi</w:t>
      </w:r>
      <w:r w:rsidR="00D8590F">
        <w:rPr>
          <w:rFonts w:ascii="Ebrima" w:hAnsi="Ebrima"/>
          <w:sz w:val="22"/>
          <w:szCs w:val="22"/>
        </w:rPr>
        <w:t>nno być zgodne z BN-64/8845-02.</w:t>
      </w:r>
    </w:p>
    <w:p w14:paraId="6DAA70DA" w14:textId="77777777" w:rsidR="006758D0" w:rsidRPr="007610D9" w:rsidRDefault="006758D0" w:rsidP="007610D9">
      <w:pPr>
        <w:jc w:val="both"/>
        <w:rPr>
          <w:rFonts w:ascii="Ebrima" w:hAnsi="Ebrima"/>
          <w:sz w:val="22"/>
          <w:szCs w:val="22"/>
        </w:rPr>
      </w:pPr>
    </w:p>
    <w:p w14:paraId="15A920CC" w14:textId="77777777" w:rsidR="00EF1D5B" w:rsidRPr="007610D9" w:rsidRDefault="00EF1D5B"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Ustawienie krawężników na ławie betonowej</w:t>
      </w:r>
    </w:p>
    <w:p w14:paraId="145BFF5D" w14:textId="77777777" w:rsidR="00EF1D5B" w:rsidRPr="007610D9" w:rsidRDefault="00EF1D5B" w:rsidP="007610D9">
      <w:pPr>
        <w:tabs>
          <w:tab w:val="left" w:pos="3045"/>
        </w:tabs>
        <w:jc w:val="both"/>
        <w:rPr>
          <w:rFonts w:ascii="Ebrima" w:hAnsi="Ebrima"/>
          <w:sz w:val="22"/>
          <w:szCs w:val="22"/>
        </w:rPr>
      </w:pPr>
    </w:p>
    <w:p w14:paraId="286050AD" w14:textId="6E9740DC" w:rsidR="007535B1" w:rsidRPr="007610D9" w:rsidRDefault="007535B1" w:rsidP="007610D9">
      <w:pPr>
        <w:tabs>
          <w:tab w:val="left" w:pos="3045"/>
        </w:tabs>
        <w:jc w:val="both"/>
        <w:rPr>
          <w:rFonts w:ascii="Ebrima" w:hAnsi="Ebrima"/>
          <w:sz w:val="22"/>
          <w:szCs w:val="22"/>
        </w:rPr>
      </w:pPr>
      <w:r w:rsidRPr="007610D9">
        <w:rPr>
          <w:rFonts w:ascii="Ebrima" w:hAnsi="Ebrima"/>
          <w:sz w:val="22"/>
          <w:szCs w:val="22"/>
        </w:rPr>
        <w:t>Ustawianie krawężników na ławie betonowej wykonuje się na podsypce z piasku lub na podsypce cementowo</w:t>
      </w:r>
      <w:r w:rsidR="006758D0" w:rsidRPr="007610D9">
        <w:rPr>
          <w:rFonts w:ascii="Ebrima" w:hAnsi="Ebrima"/>
          <w:sz w:val="22"/>
          <w:szCs w:val="22"/>
        </w:rPr>
        <w:t xml:space="preserve"> – </w:t>
      </w:r>
      <w:r w:rsidRPr="007610D9">
        <w:rPr>
          <w:rFonts w:ascii="Ebrima" w:hAnsi="Ebrima"/>
          <w:sz w:val="22"/>
          <w:szCs w:val="22"/>
        </w:rPr>
        <w:t>piaskowej o grubości 3 do 5 cm po zagęszczeniu.</w:t>
      </w:r>
    </w:p>
    <w:p w14:paraId="1E6790B1" w14:textId="77777777" w:rsidR="00EF1D5B" w:rsidRPr="007610D9" w:rsidRDefault="00EF1D5B" w:rsidP="007610D9">
      <w:pPr>
        <w:tabs>
          <w:tab w:val="left" w:pos="3045"/>
        </w:tabs>
        <w:jc w:val="both"/>
        <w:rPr>
          <w:rFonts w:ascii="Ebrima" w:hAnsi="Ebrima"/>
          <w:sz w:val="22"/>
          <w:szCs w:val="22"/>
        </w:rPr>
      </w:pPr>
    </w:p>
    <w:p w14:paraId="06268908" w14:textId="77777777" w:rsidR="00EF1D5B" w:rsidRPr="007610D9" w:rsidRDefault="00EF1D5B" w:rsidP="00904092">
      <w:pPr>
        <w:pStyle w:val="Akapitzlist"/>
        <w:numPr>
          <w:ilvl w:val="2"/>
          <w:numId w:val="108"/>
        </w:numPr>
        <w:tabs>
          <w:tab w:val="left" w:pos="3045"/>
        </w:tabs>
        <w:spacing w:before="0" w:after="0" w:line="240" w:lineRule="auto"/>
        <w:jc w:val="both"/>
        <w:rPr>
          <w:rFonts w:ascii="Ebrima" w:hAnsi="Ebrima"/>
          <w:b/>
          <w:sz w:val="22"/>
        </w:rPr>
      </w:pPr>
      <w:r w:rsidRPr="007610D9">
        <w:rPr>
          <w:rFonts w:ascii="Ebrima" w:hAnsi="Ebrima"/>
          <w:b/>
          <w:sz w:val="22"/>
        </w:rPr>
        <w:t>Wypełnianie spoin</w:t>
      </w:r>
    </w:p>
    <w:p w14:paraId="0F63AA43" w14:textId="77777777" w:rsidR="00EF1D5B" w:rsidRPr="007610D9" w:rsidRDefault="00EF1D5B" w:rsidP="007610D9">
      <w:pPr>
        <w:jc w:val="both"/>
        <w:rPr>
          <w:rFonts w:ascii="Ebrima" w:hAnsi="Ebrima"/>
          <w:sz w:val="22"/>
          <w:szCs w:val="22"/>
        </w:rPr>
      </w:pPr>
    </w:p>
    <w:p w14:paraId="7D878236" w14:textId="77777777" w:rsidR="007535B1" w:rsidRPr="007610D9" w:rsidRDefault="007535B1" w:rsidP="007610D9">
      <w:pPr>
        <w:jc w:val="both"/>
        <w:rPr>
          <w:rFonts w:ascii="Ebrima" w:hAnsi="Ebrima"/>
          <w:sz w:val="22"/>
          <w:szCs w:val="22"/>
        </w:rPr>
      </w:pPr>
      <w:r w:rsidRPr="007610D9">
        <w:rPr>
          <w:rFonts w:ascii="Ebrima" w:hAnsi="Ebrima"/>
          <w:sz w:val="22"/>
          <w:szCs w:val="22"/>
        </w:rPr>
        <w:t>Spoiny krawężników nie powinny przekraczać szerokości 1 cm. Spoiny należy wypełnić żwirem, piaskiem lub zaprawą cementowo-piaskową, przygotowaną w stosunku 1:2. Zalewanie spoin krawężników zaprawą cementowo-piaskową stosuje się wyłącznie do krawężników ustawionych na ławie betonowej.</w:t>
      </w:r>
    </w:p>
    <w:p w14:paraId="529B4275" w14:textId="77777777" w:rsidR="007535B1" w:rsidRPr="007610D9" w:rsidRDefault="007535B1" w:rsidP="007610D9">
      <w:pPr>
        <w:jc w:val="both"/>
        <w:rPr>
          <w:rFonts w:ascii="Ebrima" w:hAnsi="Ebrima"/>
          <w:sz w:val="22"/>
          <w:szCs w:val="22"/>
        </w:rPr>
      </w:pPr>
      <w:r w:rsidRPr="007610D9">
        <w:rPr>
          <w:rFonts w:ascii="Ebrima" w:hAnsi="Ebrima"/>
          <w:sz w:val="22"/>
          <w:szCs w:val="22"/>
        </w:rPr>
        <w:t>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14:paraId="295171A0" w14:textId="77777777" w:rsidR="007535B1" w:rsidRPr="007610D9" w:rsidRDefault="007535B1" w:rsidP="007610D9">
      <w:pPr>
        <w:jc w:val="both"/>
        <w:rPr>
          <w:rFonts w:ascii="Ebrima" w:hAnsi="Ebrima"/>
          <w:sz w:val="22"/>
          <w:szCs w:val="22"/>
        </w:rPr>
      </w:pPr>
    </w:p>
    <w:p w14:paraId="3480C8EA" w14:textId="77777777" w:rsidR="007535B1" w:rsidRPr="007610D9" w:rsidRDefault="00EF1D5B"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Kontrola jakości robót</w:t>
      </w:r>
    </w:p>
    <w:p w14:paraId="4BA87EEA" w14:textId="77777777" w:rsidR="00EF1D5B" w:rsidRPr="007610D9" w:rsidRDefault="00EF1D5B" w:rsidP="007610D9">
      <w:pPr>
        <w:jc w:val="both"/>
        <w:rPr>
          <w:rFonts w:ascii="Ebrima" w:hAnsi="Ebrima"/>
          <w:b/>
          <w:sz w:val="22"/>
          <w:szCs w:val="22"/>
        </w:rPr>
      </w:pPr>
    </w:p>
    <w:p w14:paraId="1A19C2E8" w14:textId="77777777" w:rsidR="00EF1D5B" w:rsidRPr="007610D9" w:rsidRDefault="00EF1D5B"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Ogólne zasady kontroli jakości robót </w:t>
      </w:r>
    </w:p>
    <w:p w14:paraId="69570756" w14:textId="77777777" w:rsidR="00652079" w:rsidRPr="007610D9" w:rsidRDefault="00652079" w:rsidP="007610D9">
      <w:pPr>
        <w:jc w:val="both"/>
        <w:rPr>
          <w:rFonts w:ascii="Ebrima" w:hAnsi="Ebrima"/>
          <w:sz w:val="22"/>
          <w:szCs w:val="22"/>
        </w:rPr>
      </w:pPr>
    </w:p>
    <w:p w14:paraId="4AC14BE7" w14:textId="77777777" w:rsidR="007535B1" w:rsidRPr="007610D9" w:rsidRDefault="007535B1" w:rsidP="007610D9">
      <w:pPr>
        <w:jc w:val="both"/>
        <w:rPr>
          <w:rFonts w:ascii="Ebrima" w:hAnsi="Ebrima"/>
          <w:sz w:val="22"/>
          <w:szCs w:val="22"/>
        </w:rPr>
      </w:pPr>
      <w:r w:rsidRPr="007610D9">
        <w:rPr>
          <w:rFonts w:ascii="Ebrima" w:hAnsi="Ebrima"/>
          <w:sz w:val="22"/>
          <w:szCs w:val="22"/>
        </w:rPr>
        <w:t>Ogólne zasady kontroli jakości robót podano w ST „Wymagania ogólne” pkt 6.</w:t>
      </w:r>
    </w:p>
    <w:p w14:paraId="7489B8B4" w14:textId="77777777" w:rsidR="00EF1D5B" w:rsidRPr="007610D9" w:rsidRDefault="00EF1D5B" w:rsidP="007610D9">
      <w:pPr>
        <w:jc w:val="both"/>
        <w:rPr>
          <w:rFonts w:ascii="Ebrima" w:hAnsi="Ebrima"/>
          <w:sz w:val="22"/>
          <w:szCs w:val="22"/>
        </w:rPr>
      </w:pPr>
    </w:p>
    <w:p w14:paraId="627FBEC9" w14:textId="77777777" w:rsidR="00EF1D5B" w:rsidRPr="007610D9" w:rsidRDefault="00EF1D5B"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Badania przed przystąpieniem do robót</w:t>
      </w:r>
    </w:p>
    <w:p w14:paraId="59C7065A" w14:textId="77777777" w:rsidR="00EF1D5B" w:rsidRPr="007610D9" w:rsidRDefault="00EF1D5B" w:rsidP="007610D9">
      <w:pPr>
        <w:jc w:val="both"/>
        <w:rPr>
          <w:rFonts w:ascii="Ebrima" w:hAnsi="Ebrima"/>
          <w:sz w:val="22"/>
          <w:szCs w:val="22"/>
        </w:rPr>
      </w:pPr>
    </w:p>
    <w:p w14:paraId="434B82A9" w14:textId="77777777" w:rsidR="00EF1D5B" w:rsidRPr="007610D9" w:rsidRDefault="00EF1D5B"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 xml:space="preserve">Badania krawężników </w:t>
      </w:r>
    </w:p>
    <w:p w14:paraId="42E070AD" w14:textId="77777777" w:rsidR="00652079" w:rsidRPr="007610D9" w:rsidRDefault="00652079" w:rsidP="007610D9">
      <w:pPr>
        <w:jc w:val="both"/>
        <w:rPr>
          <w:rFonts w:ascii="Ebrima" w:hAnsi="Ebrima"/>
          <w:sz w:val="22"/>
          <w:szCs w:val="22"/>
        </w:rPr>
      </w:pPr>
    </w:p>
    <w:p w14:paraId="374F6A2D" w14:textId="77777777" w:rsidR="007535B1" w:rsidRPr="007610D9" w:rsidRDefault="007535B1" w:rsidP="007610D9">
      <w:pPr>
        <w:jc w:val="both"/>
        <w:rPr>
          <w:rFonts w:ascii="Ebrima" w:hAnsi="Ebrima"/>
          <w:sz w:val="22"/>
          <w:szCs w:val="22"/>
        </w:rPr>
      </w:pPr>
      <w:r w:rsidRPr="007610D9">
        <w:rPr>
          <w:rFonts w:ascii="Ebrima" w:hAnsi="Ebrima"/>
          <w:sz w:val="22"/>
          <w:szCs w:val="22"/>
        </w:rPr>
        <w:t>Przed przystąpieniem do robót Wykonawca powinien wykonać badania materiałów przeznaczonych do ustawienia krawężników betonowych i przedstawić wyniki tych badań Inżynierowi do akceptacji.</w:t>
      </w:r>
    </w:p>
    <w:p w14:paraId="7CA90534" w14:textId="72A5E950" w:rsidR="007535B1" w:rsidRPr="007610D9" w:rsidRDefault="007535B1" w:rsidP="007610D9">
      <w:pPr>
        <w:jc w:val="both"/>
        <w:rPr>
          <w:rFonts w:ascii="Ebrima" w:hAnsi="Ebrima"/>
          <w:sz w:val="22"/>
          <w:szCs w:val="22"/>
        </w:rPr>
      </w:pPr>
      <w:r w:rsidRPr="007610D9">
        <w:rPr>
          <w:rFonts w:ascii="Ebrima" w:hAnsi="Ebrima"/>
          <w:sz w:val="22"/>
          <w:szCs w:val="22"/>
        </w:rPr>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w:t>
      </w:r>
      <w:r w:rsidR="00652079" w:rsidRPr="007610D9">
        <w:rPr>
          <w:rFonts w:ascii="Ebrima" w:hAnsi="Ebrima"/>
          <w:sz w:val="22"/>
          <w:szCs w:val="22"/>
        </w:rPr>
        <w:t>PN-EN 991:1999</w:t>
      </w:r>
      <w:r w:rsidRPr="007610D9">
        <w:rPr>
          <w:rFonts w:ascii="Ebrima" w:hAnsi="Ebrima"/>
          <w:sz w:val="22"/>
          <w:szCs w:val="22"/>
        </w:rPr>
        <w:t>.</w:t>
      </w:r>
    </w:p>
    <w:p w14:paraId="7B399951" w14:textId="61F498F9" w:rsidR="007535B1" w:rsidRPr="007610D9" w:rsidRDefault="007535B1" w:rsidP="007610D9">
      <w:pPr>
        <w:jc w:val="both"/>
        <w:rPr>
          <w:rFonts w:ascii="Ebrima" w:hAnsi="Ebrima"/>
          <w:sz w:val="22"/>
          <w:szCs w:val="22"/>
        </w:rPr>
      </w:pPr>
      <w:r w:rsidRPr="007610D9">
        <w:rPr>
          <w:rFonts w:ascii="Ebrima" w:hAnsi="Ebrima"/>
          <w:sz w:val="22"/>
          <w:szCs w:val="22"/>
        </w:rPr>
        <w:t xml:space="preserve">Sprawdzenie kształtu i wymiarów elementów należy przeprowadzić z dokładnością do </w:t>
      </w:r>
      <w:r w:rsidR="00652079" w:rsidRPr="007610D9">
        <w:rPr>
          <w:rFonts w:ascii="Ebrima" w:hAnsi="Ebrima"/>
          <w:sz w:val="22"/>
          <w:szCs w:val="22"/>
        </w:rPr>
        <w:t xml:space="preserve"> </w:t>
      </w:r>
      <w:r w:rsidRPr="007610D9">
        <w:rPr>
          <w:rFonts w:ascii="Ebrima" w:hAnsi="Ebrima"/>
          <w:sz w:val="22"/>
          <w:szCs w:val="22"/>
        </w:rPr>
        <w:t>1 mm przy użyciu suwmiarki oraz przymiaru stalowego lub taśmy zgodnie z wymaganiami tablicy 1 i 2. Sprawdzenie kątów prostych</w:t>
      </w:r>
      <w:r w:rsidR="00652079" w:rsidRPr="007610D9">
        <w:rPr>
          <w:rFonts w:ascii="Ebrima" w:hAnsi="Ebrima"/>
          <w:sz w:val="22"/>
          <w:szCs w:val="22"/>
        </w:rPr>
        <w:t>.</w:t>
      </w:r>
    </w:p>
    <w:p w14:paraId="6BBBBB53" w14:textId="77777777" w:rsidR="00652079" w:rsidRPr="007610D9" w:rsidRDefault="00652079" w:rsidP="007610D9">
      <w:pPr>
        <w:jc w:val="both"/>
        <w:rPr>
          <w:rFonts w:ascii="Ebrima" w:hAnsi="Ebrima"/>
          <w:sz w:val="22"/>
          <w:szCs w:val="22"/>
        </w:rPr>
      </w:pPr>
    </w:p>
    <w:p w14:paraId="1C0E4595" w14:textId="77777777" w:rsidR="007535B1" w:rsidRPr="007610D9" w:rsidRDefault="00652079"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Badania pozostałych materiałów</w:t>
      </w:r>
    </w:p>
    <w:p w14:paraId="6A90244B" w14:textId="77777777" w:rsidR="00652079" w:rsidRPr="007610D9" w:rsidRDefault="00652079" w:rsidP="007610D9">
      <w:pPr>
        <w:jc w:val="both"/>
        <w:rPr>
          <w:rFonts w:ascii="Ebrima" w:hAnsi="Ebrima"/>
          <w:sz w:val="22"/>
          <w:szCs w:val="22"/>
        </w:rPr>
      </w:pPr>
    </w:p>
    <w:p w14:paraId="36CD2FCE" w14:textId="336625A1" w:rsidR="007535B1" w:rsidRPr="007610D9" w:rsidRDefault="007535B1" w:rsidP="007610D9">
      <w:pPr>
        <w:jc w:val="both"/>
        <w:rPr>
          <w:rFonts w:ascii="Ebrima" w:hAnsi="Ebrima"/>
          <w:sz w:val="22"/>
          <w:szCs w:val="22"/>
        </w:rPr>
      </w:pPr>
      <w:r w:rsidRPr="007610D9">
        <w:rPr>
          <w:rFonts w:ascii="Ebrima" w:hAnsi="Ebrima"/>
          <w:sz w:val="22"/>
          <w:szCs w:val="22"/>
        </w:rPr>
        <w:t>Badania pozostałych materiałów stosowanych przy ustawianiu krawężników betonowych powinny obejmować wszystkie właściwości, określone w normach podanych dla odpowiednich materiałów w pkt 2.</w:t>
      </w:r>
    </w:p>
    <w:p w14:paraId="70BE6D46" w14:textId="77777777" w:rsidR="006758D0" w:rsidRPr="007610D9" w:rsidRDefault="006758D0" w:rsidP="007610D9">
      <w:pPr>
        <w:jc w:val="both"/>
        <w:rPr>
          <w:rFonts w:ascii="Ebrima" w:hAnsi="Ebrima"/>
          <w:sz w:val="22"/>
          <w:szCs w:val="22"/>
        </w:rPr>
      </w:pPr>
    </w:p>
    <w:p w14:paraId="78AFD483" w14:textId="77777777" w:rsidR="00652079" w:rsidRPr="007610D9" w:rsidRDefault="00652079"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Badania w czasie robót</w:t>
      </w:r>
    </w:p>
    <w:p w14:paraId="0C78AE43" w14:textId="77777777" w:rsidR="00652079" w:rsidRPr="007610D9" w:rsidRDefault="00652079" w:rsidP="007610D9">
      <w:pPr>
        <w:jc w:val="both"/>
        <w:rPr>
          <w:rFonts w:ascii="Ebrima" w:hAnsi="Ebrima"/>
          <w:b/>
          <w:sz w:val="22"/>
          <w:szCs w:val="22"/>
        </w:rPr>
      </w:pPr>
    </w:p>
    <w:p w14:paraId="0CC1FFCF" w14:textId="77777777" w:rsidR="00652079" w:rsidRPr="007610D9" w:rsidRDefault="00652079"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Sprawdzenie koryta pod ławę</w:t>
      </w:r>
    </w:p>
    <w:p w14:paraId="097F55E9" w14:textId="77777777" w:rsidR="00652079" w:rsidRPr="007610D9" w:rsidRDefault="00652079" w:rsidP="007610D9">
      <w:pPr>
        <w:jc w:val="both"/>
        <w:rPr>
          <w:rFonts w:ascii="Ebrima" w:hAnsi="Ebrima"/>
          <w:sz w:val="22"/>
          <w:szCs w:val="22"/>
        </w:rPr>
      </w:pPr>
    </w:p>
    <w:p w14:paraId="750F777A" w14:textId="77777777" w:rsidR="007535B1" w:rsidRPr="007610D9" w:rsidRDefault="007535B1" w:rsidP="007610D9">
      <w:pPr>
        <w:jc w:val="both"/>
        <w:rPr>
          <w:rFonts w:ascii="Ebrima" w:hAnsi="Ebrima"/>
          <w:sz w:val="22"/>
          <w:szCs w:val="22"/>
        </w:rPr>
      </w:pPr>
      <w:r w:rsidRPr="007610D9">
        <w:rPr>
          <w:rFonts w:ascii="Ebrima" w:hAnsi="Ebrima"/>
          <w:sz w:val="22"/>
          <w:szCs w:val="22"/>
        </w:rPr>
        <w:t>Należy sprawdzać wymiary koryta oraz zagęszczenie podłoża na dnie wykopu.</w:t>
      </w:r>
    </w:p>
    <w:p w14:paraId="6D67671F" w14:textId="77777777" w:rsidR="007535B1" w:rsidRPr="007610D9" w:rsidRDefault="007535B1" w:rsidP="007610D9">
      <w:pPr>
        <w:jc w:val="both"/>
        <w:rPr>
          <w:rFonts w:ascii="Ebrima" w:hAnsi="Ebrima"/>
          <w:sz w:val="22"/>
          <w:szCs w:val="22"/>
        </w:rPr>
      </w:pPr>
      <w:r w:rsidRPr="007610D9">
        <w:rPr>
          <w:rFonts w:ascii="Ebrima" w:hAnsi="Ebrima"/>
          <w:sz w:val="22"/>
          <w:szCs w:val="22"/>
        </w:rPr>
        <w:t>Tolerancja dla szerokości wykopu wynosi ± 2 cm. Zagęszczenie podłoża powinno być zgodne z pkt 5.2.</w:t>
      </w:r>
    </w:p>
    <w:p w14:paraId="32EC0E5E" w14:textId="77777777" w:rsidR="00652079" w:rsidRPr="007610D9" w:rsidRDefault="00652079" w:rsidP="007610D9">
      <w:pPr>
        <w:jc w:val="both"/>
        <w:rPr>
          <w:rFonts w:ascii="Ebrima" w:hAnsi="Ebrima"/>
          <w:sz w:val="22"/>
          <w:szCs w:val="22"/>
        </w:rPr>
      </w:pPr>
    </w:p>
    <w:p w14:paraId="24EFFA9A" w14:textId="77777777" w:rsidR="00652079" w:rsidRPr="007610D9" w:rsidRDefault="00652079"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Sprawdzenie ław</w:t>
      </w:r>
    </w:p>
    <w:p w14:paraId="256DA03E" w14:textId="77777777" w:rsidR="004E49AE" w:rsidRPr="007610D9" w:rsidRDefault="004E49AE" w:rsidP="007610D9">
      <w:pPr>
        <w:jc w:val="both"/>
        <w:rPr>
          <w:rFonts w:ascii="Ebrima" w:hAnsi="Ebrima"/>
          <w:sz w:val="22"/>
          <w:szCs w:val="22"/>
        </w:rPr>
      </w:pPr>
    </w:p>
    <w:p w14:paraId="79A92A22" w14:textId="77777777" w:rsidR="007535B1" w:rsidRPr="007610D9" w:rsidRDefault="007535B1" w:rsidP="007610D9">
      <w:pPr>
        <w:jc w:val="both"/>
        <w:rPr>
          <w:rFonts w:ascii="Ebrima" w:hAnsi="Ebrima"/>
          <w:sz w:val="22"/>
          <w:szCs w:val="22"/>
        </w:rPr>
      </w:pPr>
      <w:r w:rsidRPr="007610D9">
        <w:rPr>
          <w:rFonts w:ascii="Ebrima" w:hAnsi="Ebrima"/>
          <w:sz w:val="22"/>
          <w:szCs w:val="22"/>
        </w:rPr>
        <w:t>Przy wykonywaniu ław badaniu podlegają:</w:t>
      </w:r>
    </w:p>
    <w:p w14:paraId="69C262B8"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a) Zgodność profilu podłużnego górnej powierzchni ław z dokumentacją projektową.</w:t>
      </w:r>
    </w:p>
    <w:p w14:paraId="61521D29" w14:textId="77777777" w:rsidR="007535B1" w:rsidRPr="007610D9" w:rsidRDefault="007535B1" w:rsidP="007610D9">
      <w:pPr>
        <w:jc w:val="both"/>
        <w:rPr>
          <w:rFonts w:ascii="Ebrima" w:hAnsi="Ebrima"/>
          <w:sz w:val="22"/>
          <w:szCs w:val="22"/>
        </w:rPr>
      </w:pPr>
      <w:r w:rsidRPr="007610D9">
        <w:rPr>
          <w:rFonts w:ascii="Ebrima" w:hAnsi="Ebrima"/>
          <w:sz w:val="22"/>
          <w:szCs w:val="22"/>
        </w:rPr>
        <w:t>Profil podłużny górnej powierzchni ławy powinien być zgodny z projektowaną niweletą. Dopuszczalne odchylenia mogą wynosić ± 1 cm na każde 100 m ławy.</w:t>
      </w:r>
    </w:p>
    <w:p w14:paraId="26359273"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b) Wymiary ław.</w:t>
      </w:r>
    </w:p>
    <w:p w14:paraId="70401679" w14:textId="77777777" w:rsidR="007535B1" w:rsidRPr="007610D9" w:rsidRDefault="007535B1" w:rsidP="007610D9">
      <w:pPr>
        <w:jc w:val="both"/>
        <w:rPr>
          <w:rFonts w:ascii="Ebrima" w:hAnsi="Ebrima"/>
          <w:sz w:val="22"/>
          <w:szCs w:val="22"/>
        </w:rPr>
      </w:pPr>
      <w:r w:rsidRPr="007610D9">
        <w:rPr>
          <w:rFonts w:ascii="Ebrima" w:hAnsi="Ebrima"/>
          <w:sz w:val="22"/>
          <w:szCs w:val="22"/>
        </w:rPr>
        <w:t>Wymiary ław należy sprawdzić w dwóch dowolnie wybranych punktach na każde 100 m ławy. Tolerancje wymiarów wynoszą:</w:t>
      </w:r>
    </w:p>
    <w:p w14:paraId="65AB11D9"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dla wysokości ± 10% wysokości projektowanej,</w:t>
      </w:r>
    </w:p>
    <w:p w14:paraId="6ED88F44"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dla szerokości ± 10% szerokości projektowanej.</w:t>
      </w:r>
    </w:p>
    <w:p w14:paraId="04FD10F4"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c) Równość górnej powierzchni ław.</w:t>
      </w:r>
    </w:p>
    <w:p w14:paraId="7B800DD2" w14:textId="77777777" w:rsidR="007535B1" w:rsidRPr="007610D9" w:rsidRDefault="007535B1" w:rsidP="007610D9">
      <w:pPr>
        <w:jc w:val="both"/>
        <w:rPr>
          <w:rFonts w:ascii="Ebrima" w:hAnsi="Ebrima"/>
          <w:sz w:val="22"/>
          <w:szCs w:val="22"/>
        </w:rPr>
      </w:pPr>
      <w:r w:rsidRPr="007610D9">
        <w:rPr>
          <w:rFonts w:ascii="Ebrima" w:hAnsi="Ebrima"/>
          <w:sz w:val="22"/>
          <w:szCs w:val="22"/>
        </w:rPr>
        <w:t>Równość górnej powierzchni ławy sprawdza się przez przyłożenie w dwóch punktach, na każde 100 m ławy, trzymetrowej łaty.</w:t>
      </w:r>
    </w:p>
    <w:p w14:paraId="7A9F1F6E" w14:textId="5557BDB1" w:rsidR="007535B1" w:rsidRPr="007610D9" w:rsidRDefault="007535B1" w:rsidP="007610D9">
      <w:pPr>
        <w:jc w:val="both"/>
        <w:rPr>
          <w:rFonts w:ascii="Ebrima" w:hAnsi="Ebrima"/>
          <w:sz w:val="22"/>
          <w:szCs w:val="22"/>
        </w:rPr>
      </w:pPr>
      <w:r w:rsidRPr="007610D9">
        <w:rPr>
          <w:rFonts w:ascii="Ebrima" w:hAnsi="Ebrima"/>
          <w:sz w:val="22"/>
          <w:szCs w:val="22"/>
        </w:rPr>
        <w:t>Prześwit pomiędzy górną powierzchnią ławy i przyłożoną łatą nie może przekraczać</w:t>
      </w:r>
      <w:r w:rsidR="009A0CDF">
        <w:rPr>
          <w:rFonts w:ascii="Ebrima" w:hAnsi="Ebrima"/>
          <w:sz w:val="22"/>
          <w:szCs w:val="22"/>
        </w:rPr>
        <w:t xml:space="preserve"> </w:t>
      </w:r>
      <w:r w:rsidRPr="007610D9">
        <w:rPr>
          <w:rFonts w:ascii="Ebrima" w:hAnsi="Ebrima"/>
          <w:sz w:val="22"/>
          <w:szCs w:val="22"/>
        </w:rPr>
        <w:t>1 cm.</w:t>
      </w:r>
    </w:p>
    <w:p w14:paraId="4585BFC3"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d) Zagęszczenie ław.</w:t>
      </w:r>
    </w:p>
    <w:p w14:paraId="371A7EF9" w14:textId="77777777" w:rsidR="007535B1" w:rsidRPr="007610D9" w:rsidRDefault="007535B1" w:rsidP="007610D9">
      <w:pPr>
        <w:jc w:val="both"/>
        <w:rPr>
          <w:rFonts w:ascii="Ebrima" w:hAnsi="Ebrima"/>
          <w:sz w:val="22"/>
          <w:szCs w:val="22"/>
        </w:rPr>
      </w:pPr>
      <w:r w:rsidRPr="007610D9">
        <w:rPr>
          <w:rFonts w:ascii="Ebrima" w:hAnsi="Ebrima"/>
          <w:sz w:val="22"/>
          <w:szCs w:val="22"/>
        </w:rPr>
        <w:t>Zagęszczenie ław bada się w dwóch przekrojach na każde 100 m. Ławy ze żwiru lub piasku nie mogą wykazywać śladu urządzenia zagęszczającego.</w:t>
      </w:r>
    </w:p>
    <w:p w14:paraId="0E85D5DA" w14:textId="77777777" w:rsidR="007535B1" w:rsidRPr="007610D9" w:rsidRDefault="007535B1" w:rsidP="007610D9">
      <w:pPr>
        <w:jc w:val="both"/>
        <w:rPr>
          <w:rFonts w:ascii="Ebrima" w:hAnsi="Ebrima"/>
          <w:sz w:val="22"/>
          <w:szCs w:val="22"/>
        </w:rPr>
      </w:pPr>
      <w:r w:rsidRPr="007610D9">
        <w:rPr>
          <w:rFonts w:ascii="Ebrima" w:hAnsi="Ebrima"/>
          <w:sz w:val="22"/>
          <w:szCs w:val="22"/>
        </w:rPr>
        <w:t>Ławy z tłucznia, badane próbą wyjęcia poszczególnych ziaren tłucznia, nie powinny pozwalać na wyjęcie ziarna z ławy.</w:t>
      </w:r>
    </w:p>
    <w:p w14:paraId="3F69B2EF"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e) Odchylenie linii ław od projektowanego kierunku.</w:t>
      </w:r>
    </w:p>
    <w:p w14:paraId="55025124" w14:textId="13DD60B6" w:rsidR="007535B1" w:rsidRPr="007610D9" w:rsidRDefault="007535B1" w:rsidP="007610D9">
      <w:pPr>
        <w:jc w:val="both"/>
        <w:rPr>
          <w:rFonts w:ascii="Ebrima" w:hAnsi="Ebrima"/>
          <w:sz w:val="22"/>
          <w:szCs w:val="22"/>
        </w:rPr>
      </w:pPr>
      <w:r w:rsidRPr="007610D9">
        <w:rPr>
          <w:rFonts w:ascii="Ebrima" w:hAnsi="Ebrima"/>
          <w:sz w:val="22"/>
          <w:szCs w:val="22"/>
        </w:rPr>
        <w:t>Dopuszczalne odchylenie linii ław od projektowaneg</w:t>
      </w:r>
      <w:r w:rsidR="009A0CDF">
        <w:rPr>
          <w:rFonts w:ascii="Ebrima" w:hAnsi="Ebrima"/>
          <w:sz w:val="22"/>
          <w:szCs w:val="22"/>
        </w:rPr>
        <w:t xml:space="preserve">o kierunku nie może przekraczać </w:t>
      </w:r>
      <w:r w:rsidRPr="007610D9">
        <w:rPr>
          <w:rFonts w:ascii="Ebrima" w:hAnsi="Ebrima"/>
          <w:sz w:val="22"/>
          <w:szCs w:val="22"/>
        </w:rPr>
        <w:t>± 2 cm na każde 100 m wykonanej ławy.</w:t>
      </w:r>
    </w:p>
    <w:p w14:paraId="54EFB582" w14:textId="77777777" w:rsidR="004E49AE" w:rsidRPr="007610D9" w:rsidRDefault="004E49AE" w:rsidP="007610D9">
      <w:pPr>
        <w:jc w:val="both"/>
        <w:rPr>
          <w:rFonts w:ascii="Ebrima" w:hAnsi="Ebrima"/>
          <w:sz w:val="22"/>
          <w:szCs w:val="22"/>
        </w:rPr>
      </w:pPr>
    </w:p>
    <w:p w14:paraId="0B13177E" w14:textId="77777777" w:rsidR="004E49AE" w:rsidRPr="007610D9" w:rsidRDefault="004E49AE" w:rsidP="00904092">
      <w:pPr>
        <w:pStyle w:val="Akapitzlist"/>
        <w:numPr>
          <w:ilvl w:val="2"/>
          <w:numId w:val="108"/>
        </w:numPr>
        <w:spacing w:before="0" w:after="0" w:line="240" w:lineRule="auto"/>
        <w:jc w:val="both"/>
        <w:rPr>
          <w:rFonts w:ascii="Ebrima" w:hAnsi="Ebrima"/>
          <w:b/>
          <w:sz w:val="22"/>
        </w:rPr>
      </w:pPr>
      <w:r w:rsidRPr="007610D9">
        <w:rPr>
          <w:rFonts w:ascii="Ebrima" w:hAnsi="Ebrima"/>
          <w:b/>
          <w:sz w:val="22"/>
        </w:rPr>
        <w:t>Sprawdzenie ustawienia krawężników</w:t>
      </w:r>
    </w:p>
    <w:p w14:paraId="7678F963" w14:textId="77777777" w:rsidR="004E49AE" w:rsidRPr="007610D9" w:rsidRDefault="004E49AE" w:rsidP="007610D9">
      <w:pPr>
        <w:jc w:val="both"/>
        <w:rPr>
          <w:rFonts w:ascii="Ebrima" w:hAnsi="Ebrima"/>
          <w:sz w:val="22"/>
          <w:szCs w:val="22"/>
        </w:rPr>
      </w:pPr>
    </w:p>
    <w:p w14:paraId="1A044926" w14:textId="77777777" w:rsidR="007535B1" w:rsidRPr="007610D9" w:rsidRDefault="007535B1" w:rsidP="007610D9">
      <w:pPr>
        <w:jc w:val="both"/>
        <w:rPr>
          <w:rFonts w:ascii="Ebrima" w:hAnsi="Ebrima"/>
          <w:sz w:val="22"/>
          <w:szCs w:val="22"/>
        </w:rPr>
      </w:pPr>
      <w:r w:rsidRPr="007610D9">
        <w:rPr>
          <w:rFonts w:ascii="Ebrima" w:hAnsi="Ebrima"/>
          <w:sz w:val="22"/>
          <w:szCs w:val="22"/>
        </w:rPr>
        <w:t>Przy ustawianiu krawężników należy sprawdzać:</w:t>
      </w:r>
    </w:p>
    <w:p w14:paraId="3176E5C9"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a) dopuszczalne odchylenia linii krawężników w poziomie od linii projektowanej, które wynosi ± 1 cm na każde 100 m ustawionego krawężnika,</w:t>
      </w:r>
    </w:p>
    <w:p w14:paraId="395A2597"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b) dopuszczalne odchylenie niwelety górnej płaszczyzny krawężnika od niwelety projektowanej, które wynosi ± 1 cm na każde 100 m ustawionego krawężnika,</w:t>
      </w:r>
    </w:p>
    <w:p w14:paraId="5260D5F7"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c) równość górnej powierzchni krawężników, sprawdzane przez przyłożenie w dwóch punktach na każde 100 m krawężnika, trzymetrowej łaty, przy czym prześwit pomiędzy górną powierzchnią krawężnika i przyłożoną łatą nie może przekraczać 1 cm,</w:t>
      </w:r>
    </w:p>
    <w:p w14:paraId="67FD42D7"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d) dokładność wypełnienia spoin bada się co 10 metrów. Spoiny muszą być wypełnione całkowicie na pełną głębokość.</w:t>
      </w:r>
    </w:p>
    <w:p w14:paraId="79FA1156" w14:textId="77777777" w:rsidR="007535B1" w:rsidRPr="007610D9" w:rsidRDefault="007535B1" w:rsidP="007610D9">
      <w:pPr>
        <w:jc w:val="both"/>
        <w:rPr>
          <w:rFonts w:ascii="Ebrima" w:hAnsi="Ebrima"/>
          <w:b/>
          <w:sz w:val="22"/>
          <w:szCs w:val="22"/>
        </w:rPr>
      </w:pPr>
    </w:p>
    <w:p w14:paraId="09780B47" w14:textId="77777777" w:rsidR="004E49AE" w:rsidRPr="007610D9" w:rsidRDefault="004E49AE"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Obmiar robót</w:t>
      </w:r>
    </w:p>
    <w:p w14:paraId="5D556028" w14:textId="77777777" w:rsidR="004E49AE" w:rsidRPr="007610D9" w:rsidRDefault="004E49AE" w:rsidP="007610D9">
      <w:pPr>
        <w:jc w:val="both"/>
        <w:rPr>
          <w:rFonts w:ascii="Ebrima" w:hAnsi="Ebrima"/>
          <w:b/>
          <w:sz w:val="22"/>
          <w:szCs w:val="22"/>
        </w:rPr>
      </w:pPr>
    </w:p>
    <w:p w14:paraId="2F56D5AB"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Ogólne zasady obmiaru robót</w:t>
      </w:r>
    </w:p>
    <w:p w14:paraId="314FD39E" w14:textId="77777777" w:rsidR="004E49AE" w:rsidRPr="007610D9" w:rsidRDefault="004E49AE" w:rsidP="007610D9">
      <w:pPr>
        <w:jc w:val="both"/>
        <w:rPr>
          <w:rFonts w:ascii="Ebrima" w:hAnsi="Ebrima"/>
          <w:sz w:val="22"/>
          <w:szCs w:val="22"/>
        </w:rPr>
      </w:pPr>
    </w:p>
    <w:p w14:paraId="5E762DB6" w14:textId="77777777" w:rsidR="007535B1" w:rsidRPr="007610D9" w:rsidRDefault="007535B1" w:rsidP="007610D9">
      <w:pPr>
        <w:jc w:val="both"/>
        <w:rPr>
          <w:rFonts w:ascii="Ebrima" w:hAnsi="Ebrima"/>
          <w:sz w:val="22"/>
          <w:szCs w:val="22"/>
        </w:rPr>
      </w:pPr>
      <w:r w:rsidRPr="007610D9">
        <w:rPr>
          <w:rFonts w:ascii="Ebrima" w:hAnsi="Ebrima"/>
          <w:sz w:val="22"/>
          <w:szCs w:val="22"/>
        </w:rPr>
        <w:t>Ogólne zasady obmiaru robót podano w ST „Wymagania ogólne” pkt 7.</w:t>
      </w:r>
    </w:p>
    <w:p w14:paraId="76C48CBC" w14:textId="77777777" w:rsidR="007535B1" w:rsidRPr="007610D9" w:rsidRDefault="007535B1" w:rsidP="007610D9">
      <w:pPr>
        <w:jc w:val="both"/>
        <w:rPr>
          <w:rFonts w:ascii="Ebrima" w:hAnsi="Ebrima"/>
          <w:sz w:val="22"/>
          <w:szCs w:val="22"/>
        </w:rPr>
      </w:pPr>
    </w:p>
    <w:p w14:paraId="6D57FE88"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Jednostka obmiarowa</w:t>
      </w:r>
    </w:p>
    <w:p w14:paraId="63CC9985" w14:textId="77777777" w:rsidR="004E49AE" w:rsidRPr="007610D9" w:rsidRDefault="004E49AE" w:rsidP="007610D9">
      <w:pPr>
        <w:jc w:val="both"/>
        <w:rPr>
          <w:rFonts w:ascii="Ebrima" w:hAnsi="Ebrima"/>
          <w:sz w:val="22"/>
          <w:szCs w:val="22"/>
        </w:rPr>
      </w:pPr>
    </w:p>
    <w:p w14:paraId="3B2A75BC" w14:textId="77777777" w:rsidR="007535B1" w:rsidRPr="007610D9" w:rsidRDefault="007535B1" w:rsidP="007610D9">
      <w:pPr>
        <w:jc w:val="both"/>
        <w:rPr>
          <w:rFonts w:ascii="Ebrima" w:hAnsi="Ebrima"/>
          <w:sz w:val="22"/>
          <w:szCs w:val="22"/>
        </w:rPr>
      </w:pPr>
      <w:r w:rsidRPr="007610D9">
        <w:rPr>
          <w:rFonts w:ascii="Ebrima" w:hAnsi="Ebrima"/>
          <w:sz w:val="22"/>
          <w:szCs w:val="22"/>
        </w:rPr>
        <w:t>Jednostką obmiarową jest m (metr) ustawionego krawężnika betonowego.</w:t>
      </w:r>
    </w:p>
    <w:p w14:paraId="66F36EC8" w14:textId="77777777" w:rsidR="007535B1" w:rsidRPr="007610D9" w:rsidRDefault="007535B1" w:rsidP="007610D9">
      <w:pPr>
        <w:jc w:val="both"/>
        <w:rPr>
          <w:rFonts w:ascii="Ebrima" w:hAnsi="Ebrima"/>
          <w:sz w:val="22"/>
          <w:szCs w:val="22"/>
        </w:rPr>
      </w:pPr>
    </w:p>
    <w:p w14:paraId="23EDE56B" w14:textId="77777777" w:rsidR="004E49AE" w:rsidRPr="007610D9" w:rsidRDefault="004E49AE"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Odbiór robót</w:t>
      </w:r>
    </w:p>
    <w:p w14:paraId="78870FE3" w14:textId="77777777" w:rsidR="004E49AE" w:rsidRPr="007610D9" w:rsidRDefault="004E49AE" w:rsidP="007610D9">
      <w:pPr>
        <w:jc w:val="both"/>
        <w:rPr>
          <w:rFonts w:ascii="Ebrima" w:hAnsi="Ebrima"/>
          <w:b/>
          <w:sz w:val="22"/>
          <w:szCs w:val="22"/>
        </w:rPr>
      </w:pPr>
    </w:p>
    <w:p w14:paraId="70796562"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Ogólne zasady odbioru robót </w:t>
      </w:r>
    </w:p>
    <w:p w14:paraId="7C334C6C" w14:textId="77777777" w:rsidR="004E49AE" w:rsidRPr="007610D9" w:rsidRDefault="004E49AE" w:rsidP="007610D9">
      <w:pPr>
        <w:jc w:val="both"/>
        <w:rPr>
          <w:rFonts w:ascii="Ebrima" w:hAnsi="Ebrima"/>
          <w:sz w:val="22"/>
          <w:szCs w:val="22"/>
        </w:rPr>
      </w:pPr>
    </w:p>
    <w:p w14:paraId="5707B3C2" w14:textId="77777777" w:rsidR="007535B1" w:rsidRPr="007610D9" w:rsidRDefault="007535B1" w:rsidP="007610D9">
      <w:pPr>
        <w:jc w:val="both"/>
        <w:rPr>
          <w:rFonts w:ascii="Ebrima" w:hAnsi="Ebrima"/>
          <w:sz w:val="22"/>
          <w:szCs w:val="22"/>
        </w:rPr>
      </w:pPr>
      <w:r w:rsidRPr="007610D9">
        <w:rPr>
          <w:rFonts w:ascii="Ebrima" w:hAnsi="Ebrima"/>
          <w:sz w:val="22"/>
          <w:szCs w:val="22"/>
        </w:rPr>
        <w:t>Ogólne zasady odbioru robót podano w ST „Wymagania ogólne” pkt 8.</w:t>
      </w:r>
    </w:p>
    <w:p w14:paraId="5D88024D" w14:textId="42E54B09" w:rsidR="007535B1" w:rsidRPr="007610D9" w:rsidRDefault="007535B1" w:rsidP="007610D9">
      <w:pPr>
        <w:jc w:val="both"/>
        <w:rPr>
          <w:rFonts w:ascii="Ebrima" w:hAnsi="Ebrima"/>
          <w:sz w:val="22"/>
          <w:szCs w:val="22"/>
        </w:rPr>
      </w:pPr>
      <w:r w:rsidRPr="007610D9">
        <w:rPr>
          <w:rFonts w:ascii="Ebrima" w:hAnsi="Ebrima"/>
          <w:sz w:val="22"/>
          <w:szCs w:val="22"/>
        </w:rPr>
        <w:t>Roboty uznaje się za wykonane zgodnie z do</w:t>
      </w:r>
      <w:r w:rsidR="009A0CDF">
        <w:rPr>
          <w:rFonts w:ascii="Ebrima" w:hAnsi="Ebrima"/>
          <w:sz w:val="22"/>
          <w:szCs w:val="22"/>
        </w:rPr>
        <w:t>kumentacją projektową, SST</w:t>
      </w:r>
      <w:r w:rsidRPr="007610D9">
        <w:rPr>
          <w:rFonts w:ascii="Ebrima" w:hAnsi="Ebrima"/>
          <w:sz w:val="22"/>
          <w:szCs w:val="22"/>
        </w:rPr>
        <w:t xml:space="preserve"> i wymaganiami Inżyniera, jeżeli wszystkie pomiary i badania z zachowaniem tolerancji wg pkt 6 dały wyniki pozytywne.</w:t>
      </w:r>
    </w:p>
    <w:p w14:paraId="45CD223B" w14:textId="77777777" w:rsidR="004E49AE" w:rsidRPr="007610D9" w:rsidRDefault="004E49AE" w:rsidP="007610D9">
      <w:pPr>
        <w:jc w:val="both"/>
        <w:rPr>
          <w:rFonts w:ascii="Ebrima" w:hAnsi="Ebrima"/>
          <w:sz w:val="22"/>
          <w:szCs w:val="22"/>
        </w:rPr>
      </w:pPr>
    </w:p>
    <w:p w14:paraId="69A71E9A"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Odbiór robót zanikających i ulegających zakryciu </w:t>
      </w:r>
    </w:p>
    <w:p w14:paraId="4B4DECBC" w14:textId="77777777" w:rsidR="004E49AE" w:rsidRPr="007610D9" w:rsidRDefault="004E49AE" w:rsidP="007610D9">
      <w:pPr>
        <w:jc w:val="both"/>
        <w:rPr>
          <w:rFonts w:ascii="Ebrima" w:hAnsi="Ebrima"/>
          <w:sz w:val="22"/>
          <w:szCs w:val="22"/>
        </w:rPr>
      </w:pPr>
    </w:p>
    <w:p w14:paraId="077FCCA1" w14:textId="77777777" w:rsidR="007535B1" w:rsidRPr="007610D9" w:rsidRDefault="007535B1" w:rsidP="007610D9">
      <w:pPr>
        <w:jc w:val="both"/>
        <w:rPr>
          <w:rFonts w:ascii="Ebrima" w:hAnsi="Ebrima"/>
          <w:sz w:val="22"/>
          <w:szCs w:val="22"/>
        </w:rPr>
      </w:pPr>
      <w:r w:rsidRPr="007610D9">
        <w:rPr>
          <w:rFonts w:ascii="Ebrima" w:hAnsi="Ebrima"/>
          <w:sz w:val="22"/>
          <w:szCs w:val="22"/>
        </w:rPr>
        <w:t>Odbiorowi robót zanikających i ulegających zakryciu podlegają:</w:t>
      </w:r>
    </w:p>
    <w:p w14:paraId="4CD9F848" w14:textId="62E15A9D" w:rsidR="007535B1" w:rsidRPr="007610D9" w:rsidRDefault="007535B1" w:rsidP="00904092">
      <w:pPr>
        <w:numPr>
          <w:ilvl w:val="0"/>
          <w:numId w:val="105"/>
        </w:numPr>
        <w:ind w:left="0" w:firstLine="0"/>
        <w:jc w:val="both"/>
        <w:rPr>
          <w:rFonts w:ascii="Ebrima" w:hAnsi="Ebrima"/>
          <w:sz w:val="22"/>
          <w:szCs w:val="22"/>
        </w:rPr>
      </w:pPr>
      <w:r w:rsidRPr="007610D9">
        <w:rPr>
          <w:rFonts w:ascii="Ebrima" w:hAnsi="Ebrima"/>
          <w:sz w:val="22"/>
          <w:szCs w:val="22"/>
        </w:rPr>
        <w:t>wykonanie koryta pod ławę</w:t>
      </w:r>
    </w:p>
    <w:p w14:paraId="6116BA0C" w14:textId="19E0DF40" w:rsidR="007535B1" w:rsidRPr="007610D9" w:rsidRDefault="007535B1" w:rsidP="00904092">
      <w:pPr>
        <w:numPr>
          <w:ilvl w:val="0"/>
          <w:numId w:val="105"/>
        </w:numPr>
        <w:ind w:left="0" w:firstLine="0"/>
        <w:jc w:val="both"/>
        <w:rPr>
          <w:rFonts w:ascii="Ebrima" w:hAnsi="Ebrima"/>
          <w:sz w:val="22"/>
          <w:szCs w:val="22"/>
        </w:rPr>
      </w:pPr>
      <w:r w:rsidRPr="007610D9">
        <w:rPr>
          <w:rFonts w:ascii="Ebrima" w:hAnsi="Ebrima"/>
          <w:sz w:val="22"/>
          <w:szCs w:val="22"/>
        </w:rPr>
        <w:t>wykonanie ławy</w:t>
      </w:r>
    </w:p>
    <w:p w14:paraId="3FEC3AAC" w14:textId="7B056AD8" w:rsidR="007535B1" w:rsidRPr="007610D9" w:rsidRDefault="007535B1" w:rsidP="00904092">
      <w:pPr>
        <w:numPr>
          <w:ilvl w:val="0"/>
          <w:numId w:val="105"/>
        </w:numPr>
        <w:ind w:left="0" w:firstLine="0"/>
        <w:jc w:val="both"/>
        <w:rPr>
          <w:rFonts w:ascii="Ebrima" w:hAnsi="Ebrima"/>
          <w:sz w:val="22"/>
          <w:szCs w:val="22"/>
        </w:rPr>
      </w:pPr>
      <w:r w:rsidRPr="007610D9">
        <w:rPr>
          <w:rFonts w:ascii="Ebrima" w:hAnsi="Ebrima"/>
          <w:sz w:val="22"/>
          <w:szCs w:val="22"/>
        </w:rPr>
        <w:t>wykonanie podsypki</w:t>
      </w:r>
    </w:p>
    <w:p w14:paraId="6493A9EE" w14:textId="77777777" w:rsidR="007535B1" w:rsidRPr="007610D9" w:rsidRDefault="007535B1" w:rsidP="007610D9">
      <w:pPr>
        <w:jc w:val="both"/>
        <w:rPr>
          <w:rFonts w:ascii="Ebrima" w:hAnsi="Ebrima"/>
          <w:sz w:val="22"/>
          <w:szCs w:val="22"/>
        </w:rPr>
      </w:pPr>
    </w:p>
    <w:p w14:paraId="0FEAFA50" w14:textId="77777777" w:rsidR="004E49AE" w:rsidRPr="007610D9" w:rsidRDefault="004E49AE"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 xml:space="preserve">Podstawa płatności </w:t>
      </w:r>
    </w:p>
    <w:p w14:paraId="4491834A" w14:textId="77777777" w:rsidR="004E49AE" w:rsidRPr="007610D9" w:rsidRDefault="004E49AE" w:rsidP="007610D9">
      <w:pPr>
        <w:jc w:val="both"/>
        <w:rPr>
          <w:rFonts w:ascii="Ebrima" w:hAnsi="Ebrima"/>
          <w:b/>
          <w:sz w:val="22"/>
          <w:szCs w:val="22"/>
        </w:rPr>
      </w:pPr>
    </w:p>
    <w:p w14:paraId="1D667884"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Ogólne ustalenia dotyczące podstawy płatności </w:t>
      </w:r>
    </w:p>
    <w:p w14:paraId="7F2A1021" w14:textId="77777777" w:rsidR="004E49AE" w:rsidRPr="007610D9" w:rsidRDefault="004E49AE" w:rsidP="007610D9">
      <w:pPr>
        <w:jc w:val="both"/>
        <w:rPr>
          <w:rFonts w:ascii="Ebrima" w:hAnsi="Ebrima"/>
          <w:sz w:val="22"/>
          <w:szCs w:val="22"/>
        </w:rPr>
      </w:pPr>
    </w:p>
    <w:p w14:paraId="0BB9BA54" w14:textId="6B66AC95" w:rsidR="007535B1" w:rsidRPr="007610D9" w:rsidRDefault="007535B1" w:rsidP="007610D9">
      <w:pPr>
        <w:jc w:val="both"/>
        <w:rPr>
          <w:rFonts w:ascii="Ebrima" w:hAnsi="Ebrima"/>
          <w:sz w:val="22"/>
          <w:szCs w:val="22"/>
        </w:rPr>
      </w:pPr>
      <w:r w:rsidRPr="007610D9">
        <w:rPr>
          <w:rFonts w:ascii="Ebrima" w:hAnsi="Ebrima"/>
          <w:sz w:val="22"/>
          <w:szCs w:val="22"/>
        </w:rPr>
        <w:t xml:space="preserve">Ogólne ustalenia dotyczące podstawy płatności </w:t>
      </w:r>
      <w:r w:rsidR="004E49AE" w:rsidRPr="007610D9">
        <w:rPr>
          <w:rFonts w:ascii="Ebrima" w:hAnsi="Ebrima"/>
          <w:sz w:val="22"/>
          <w:szCs w:val="22"/>
        </w:rPr>
        <w:t>podano w SST „Wymagania ogólne”</w:t>
      </w:r>
      <w:r w:rsidRPr="007610D9">
        <w:rPr>
          <w:rFonts w:ascii="Ebrima" w:hAnsi="Ebrima"/>
          <w:sz w:val="22"/>
          <w:szCs w:val="22"/>
        </w:rPr>
        <w:t xml:space="preserve"> pkt 9.</w:t>
      </w:r>
    </w:p>
    <w:p w14:paraId="5CF7B1D5" w14:textId="77777777" w:rsidR="006758D0" w:rsidRPr="007610D9" w:rsidRDefault="006758D0" w:rsidP="007610D9">
      <w:pPr>
        <w:jc w:val="both"/>
        <w:rPr>
          <w:rFonts w:ascii="Ebrima" w:hAnsi="Ebrima"/>
          <w:sz w:val="22"/>
          <w:szCs w:val="22"/>
        </w:rPr>
      </w:pPr>
    </w:p>
    <w:p w14:paraId="6F2DD133"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Cena jednostki obmiarowej </w:t>
      </w:r>
    </w:p>
    <w:p w14:paraId="4BBF8391" w14:textId="77777777" w:rsidR="007535B1" w:rsidRPr="007610D9" w:rsidRDefault="007535B1" w:rsidP="007610D9">
      <w:pPr>
        <w:jc w:val="both"/>
        <w:rPr>
          <w:rFonts w:ascii="Ebrima" w:hAnsi="Ebrima"/>
          <w:sz w:val="22"/>
          <w:szCs w:val="22"/>
        </w:rPr>
      </w:pPr>
    </w:p>
    <w:p w14:paraId="0D273D34" w14:textId="77777777" w:rsidR="007535B1" w:rsidRPr="007610D9" w:rsidRDefault="007535B1" w:rsidP="007610D9">
      <w:pPr>
        <w:jc w:val="both"/>
        <w:rPr>
          <w:rFonts w:ascii="Ebrima" w:hAnsi="Ebrima"/>
          <w:sz w:val="22"/>
          <w:szCs w:val="22"/>
        </w:rPr>
      </w:pPr>
      <w:r w:rsidRPr="007610D9">
        <w:rPr>
          <w:rFonts w:ascii="Ebrima" w:hAnsi="Ebrima"/>
          <w:sz w:val="22"/>
          <w:szCs w:val="22"/>
        </w:rPr>
        <w:t>Cena wykonania 1 m krawężnika betonowego obejmuje:</w:t>
      </w:r>
    </w:p>
    <w:p w14:paraId="35639A1B"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prace pomiarowe i roboty przygotowawcze,</w:t>
      </w:r>
    </w:p>
    <w:p w14:paraId="491BC9B6"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dostarczenie materiałów na miejsce wbudowania,</w:t>
      </w:r>
    </w:p>
    <w:p w14:paraId="4A162508"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wykonanie koryta pod ławę,</w:t>
      </w:r>
    </w:p>
    <w:p w14:paraId="4E977C8C"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ew. wykonanie szalunku,</w:t>
      </w:r>
    </w:p>
    <w:p w14:paraId="2491DC21"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wykonanie ławy,</w:t>
      </w:r>
    </w:p>
    <w:p w14:paraId="0AB6AC97"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wykonanie podsypki,</w:t>
      </w:r>
    </w:p>
    <w:p w14:paraId="1D07E517"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ustawienie krawężników na podsypce (piaskowej lub cementowo-piaskowej),</w:t>
      </w:r>
    </w:p>
    <w:p w14:paraId="52EC5ABA"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wypełnienie spoin krawężników zaprawą,</w:t>
      </w:r>
    </w:p>
    <w:p w14:paraId="50617453"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ew. zalanie spoin masą zalewową,</w:t>
      </w:r>
    </w:p>
    <w:p w14:paraId="45B87D6D"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zasypanie zewnętrznej ściany krawężnika gruntem i ubicie,</w:t>
      </w:r>
    </w:p>
    <w:p w14:paraId="51B0A04E" w14:textId="77777777" w:rsidR="007535B1" w:rsidRPr="007610D9" w:rsidRDefault="007535B1" w:rsidP="00904092">
      <w:pPr>
        <w:numPr>
          <w:ilvl w:val="0"/>
          <w:numId w:val="106"/>
        </w:numPr>
        <w:ind w:left="0" w:firstLine="0"/>
        <w:jc w:val="both"/>
        <w:rPr>
          <w:rFonts w:ascii="Ebrima" w:hAnsi="Ebrima"/>
          <w:sz w:val="22"/>
          <w:szCs w:val="22"/>
        </w:rPr>
      </w:pPr>
      <w:r w:rsidRPr="007610D9">
        <w:rPr>
          <w:rFonts w:ascii="Ebrima" w:hAnsi="Ebrima"/>
          <w:sz w:val="22"/>
          <w:szCs w:val="22"/>
        </w:rPr>
        <w:t>przeprowadzenie badań i pomiarów wymaganych w specyfikacji technicznej.</w:t>
      </w:r>
    </w:p>
    <w:p w14:paraId="0002A4C9" w14:textId="77777777" w:rsidR="007535B1" w:rsidRPr="007610D9" w:rsidRDefault="007535B1" w:rsidP="007610D9">
      <w:pPr>
        <w:jc w:val="both"/>
        <w:rPr>
          <w:rFonts w:ascii="Ebrima" w:hAnsi="Ebrima"/>
          <w:sz w:val="22"/>
          <w:szCs w:val="22"/>
        </w:rPr>
      </w:pPr>
    </w:p>
    <w:p w14:paraId="00785B56" w14:textId="77777777" w:rsidR="004E49AE" w:rsidRPr="007610D9" w:rsidRDefault="004E49AE" w:rsidP="00904092">
      <w:pPr>
        <w:pStyle w:val="Akapitzlist"/>
        <w:numPr>
          <w:ilvl w:val="0"/>
          <w:numId w:val="108"/>
        </w:numPr>
        <w:spacing w:before="0" w:after="0" w:line="240" w:lineRule="auto"/>
        <w:jc w:val="both"/>
        <w:rPr>
          <w:rFonts w:ascii="Ebrima" w:hAnsi="Ebrima"/>
          <w:b/>
          <w:sz w:val="22"/>
        </w:rPr>
      </w:pPr>
      <w:r w:rsidRPr="007610D9">
        <w:rPr>
          <w:rFonts w:ascii="Ebrima" w:hAnsi="Ebrima"/>
          <w:b/>
          <w:sz w:val="22"/>
        </w:rPr>
        <w:t>Przepisy związane</w:t>
      </w:r>
    </w:p>
    <w:p w14:paraId="24549B15" w14:textId="77777777" w:rsidR="004E49AE" w:rsidRPr="007610D9" w:rsidRDefault="004E49AE" w:rsidP="007610D9">
      <w:pPr>
        <w:jc w:val="both"/>
        <w:rPr>
          <w:rFonts w:ascii="Ebrima" w:hAnsi="Ebrima"/>
          <w:b/>
          <w:sz w:val="22"/>
          <w:szCs w:val="22"/>
        </w:rPr>
      </w:pPr>
    </w:p>
    <w:p w14:paraId="5CCE35B7"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 xml:space="preserve">Normy </w:t>
      </w:r>
    </w:p>
    <w:p w14:paraId="6DEF857B" w14:textId="77777777" w:rsidR="004E49AE" w:rsidRPr="007610D9" w:rsidRDefault="004E49AE" w:rsidP="007610D9">
      <w:pPr>
        <w:pStyle w:val="Akapitzlist"/>
        <w:spacing w:before="0" w:after="0" w:line="240" w:lineRule="auto"/>
        <w:jc w:val="both"/>
        <w:rPr>
          <w:rFonts w:ascii="Ebrima" w:hAnsi="Ebrima"/>
          <w:sz w:val="22"/>
        </w:rPr>
      </w:pPr>
    </w:p>
    <w:p w14:paraId="18E0B9AB" w14:textId="2419DFC0" w:rsidR="00E46BA4" w:rsidRPr="007610D9" w:rsidRDefault="00E46BA4" w:rsidP="007610D9">
      <w:pPr>
        <w:jc w:val="both"/>
        <w:rPr>
          <w:rFonts w:ascii="Ebrima" w:hAnsi="Ebrima"/>
          <w:sz w:val="22"/>
          <w:szCs w:val="22"/>
        </w:rPr>
      </w:pPr>
      <w:r w:rsidRPr="007610D9">
        <w:rPr>
          <w:rFonts w:ascii="Ebrima" w:hAnsi="Ebrima"/>
          <w:sz w:val="22"/>
          <w:szCs w:val="22"/>
        </w:rPr>
        <w:t>PN-EN 16907-3:2019-01 Roboty ziemne</w:t>
      </w:r>
      <w:r w:rsidR="006758D0" w:rsidRPr="007610D9">
        <w:rPr>
          <w:rFonts w:ascii="Ebrima" w:hAnsi="Ebrima"/>
          <w:sz w:val="22"/>
          <w:szCs w:val="22"/>
        </w:rPr>
        <w:t xml:space="preserve"> – </w:t>
      </w:r>
      <w:r w:rsidRPr="007610D9">
        <w:rPr>
          <w:rFonts w:ascii="Ebrima" w:hAnsi="Ebrima"/>
          <w:sz w:val="22"/>
          <w:szCs w:val="22"/>
        </w:rPr>
        <w:t>Część 3: Procedury budowlane</w:t>
      </w:r>
    </w:p>
    <w:p w14:paraId="003FA3E0" w14:textId="28FC365F" w:rsidR="00E46BA4" w:rsidRPr="007610D9" w:rsidRDefault="00E46BA4" w:rsidP="007610D9">
      <w:pPr>
        <w:jc w:val="both"/>
        <w:rPr>
          <w:rFonts w:ascii="Ebrima" w:hAnsi="Ebrima"/>
          <w:sz w:val="22"/>
          <w:szCs w:val="22"/>
        </w:rPr>
      </w:pPr>
      <w:r w:rsidRPr="007610D9">
        <w:rPr>
          <w:rFonts w:ascii="Ebrima" w:hAnsi="Ebrima"/>
          <w:sz w:val="22"/>
          <w:szCs w:val="22"/>
        </w:rPr>
        <w:t>PN-EN 206+</w:t>
      </w:r>
      <w:r w:rsidRPr="007610D9">
        <w:rPr>
          <w:rFonts w:ascii="Ebrima" w:hAnsi="Ebrima"/>
          <w:caps/>
          <w:sz w:val="22"/>
          <w:szCs w:val="22"/>
        </w:rPr>
        <w:t xml:space="preserve">A1:2016-12 </w:t>
      </w:r>
      <w:r w:rsidRPr="007610D9">
        <w:rPr>
          <w:rFonts w:ascii="Ebrima" w:hAnsi="Ebrima"/>
          <w:sz w:val="22"/>
          <w:szCs w:val="22"/>
        </w:rPr>
        <w:t>Beton</w:t>
      </w:r>
      <w:r w:rsidR="006758D0" w:rsidRPr="007610D9">
        <w:rPr>
          <w:rFonts w:ascii="Ebrima" w:hAnsi="Ebrima"/>
          <w:sz w:val="22"/>
          <w:szCs w:val="22"/>
        </w:rPr>
        <w:t xml:space="preserve"> – </w:t>
      </w:r>
      <w:r w:rsidRPr="007610D9">
        <w:rPr>
          <w:rFonts w:ascii="Ebrima" w:hAnsi="Ebrima"/>
          <w:sz w:val="22"/>
          <w:szCs w:val="22"/>
        </w:rPr>
        <w:t>Wymagania, właściwości, produkcja i zgodność</w:t>
      </w:r>
    </w:p>
    <w:p w14:paraId="247E782E" w14:textId="7CCFEF47" w:rsidR="00E46BA4" w:rsidRPr="007610D9" w:rsidRDefault="006758D0" w:rsidP="007610D9">
      <w:pPr>
        <w:jc w:val="both"/>
        <w:rPr>
          <w:rFonts w:ascii="Ebrima" w:hAnsi="Ebrima"/>
          <w:sz w:val="22"/>
          <w:szCs w:val="22"/>
        </w:rPr>
      </w:pPr>
      <w:r w:rsidRPr="007610D9">
        <w:rPr>
          <w:rFonts w:ascii="Ebrima" w:hAnsi="Ebrima"/>
          <w:sz w:val="22"/>
          <w:szCs w:val="22"/>
        </w:rPr>
        <w:t>PN-EN 12620+A1:2010 Kruszywa do betonu</w:t>
      </w:r>
    </w:p>
    <w:p w14:paraId="6CBF86C7" w14:textId="77777777" w:rsidR="00E46BA4" w:rsidRPr="007610D9" w:rsidRDefault="00E46BA4" w:rsidP="007610D9">
      <w:pPr>
        <w:jc w:val="both"/>
        <w:rPr>
          <w:rFonts w:ascii="Ebrima" w:hAnsi="Ebrima"/>
          <w:caps/>
          <w:sz w:val="22"/>
          <w:szCs w:val="22"/>
        </w:rPr>
      </w:pPr>
      <w:r w:rsidRPr="007610D9">
        <w:rPr>
          <w:rFonts w:ascii="Ebrima" w:hAnsi="Ebrima"/>
          <w:sz w:val="22"/>
          <w:szCs w:val="22"/>
        </w:rPr>
        <w:t xml:space="preserve">PN-EN 13043:2004 Kruszywa do mieszanek bitumicznych i powierzchniowych utrwaleń stosowanych na drogach, lotniskach i innych powierzchniach przeznaczonych do ruchu </w:t>
      </w:r>
    </w:p>
    <w:p w14:paraId="0AA28418" w14:textId="0A772674" w:rsidR="00E46BA4" w:rsidRPr="007610D9" w:rsidRDefault="00E46BA4" w:rsidP="007610D9">
      <w:pPr>
        <w:jc w:val="both"/>
        <w:rPr>
          <w:rFonts w:ascii="Ebrima" w:hAnsi="Ebrima"/>
          <w:sz w:val="22"/>
          <w:szCs w:val="22"/>
        </w:rPr>
      </w:pPr>
      <w:r w:rsidRPr="007610D9">
        <w:rPr>
          <w:rFonts w:ascii="Ebrima" w:hAnsi="Ebrima"/>
          <w:sz w:val="22"/>
          <w:szCs w:val="22"/>
        </w:rPr>
        <w:t>PN-EN 197-1:2012 Cement</w:t>
      </w:r>
      <w:r w:rsidR="006758D0" w:rsidRPr="007610D9">
        <w:rPr>
          <w:rFonts w:ascii="Ebrima" w:hAnsi="Ebrima"/>
          <w:sz w:val="22"/>
          <w:szCs w:val="22"/>
        </w:rPr>
        <w:t xml:space="preserve"> – </w:t>
      </w:r>
      <w:r w:rsidRPr="007610D9">
        <w:rPr>
          <w:rFonts w:ascii="Ebrima" w:hAnsi="Ebrima"/>
          <w:sz w:val="22"/>
          <w:szCs w:val="22"/>
        </w:rPr>
        <w:t>Część 1</w:t>
      </w:r>
      <w:r w:rsidR="006758D0" w:rsidRPr="007610D9">
        <w:rPr>
          <w:rFonts w:ascii="Ebrima" w:hAnsi="Ebrima"/>
          <w:sz w:val="22"/>
          <w:szCs w:val="22"/>
        </w:rPr>
        <w:t>:</w:t>
      </w:r>
      <w:r w:rsidRPr="007610D9">
        <w:rPr>
          <w:rFonts w:ascii="Ebrima" w:hAnsi="Ebrima"/>
          <w:sz w:val="22"/>
          <w:szCs w:val="22"/>
        </w:rPr>
        <w:t xml:space="preserve"> Skład, wymagania i kryteria zgodności dotyczące cementów powszechnego użytku </w:t>
      </w:r>
    </w:p>
    <w:p w14:paraId="06320B1C" w14:textId="00D7231F" w:rsidR="006758D0" w:rsidRPr="007610D9" w:rsidRDefault="006758D0" w:rsidP="007610D9">
      <w:pPr>
        <w:jc w:val="both"/>
        <w:rPr>
          <w:rFonts w:ascii="Ebrima" w:hAnsi="Ebrima"/>
          <w:sz w:val="22"/>
          <w:szCs w:val="22"/>
        </w:rPr>
      </w:pPr>
      <w:r w:rsidRPr="007610D9">
        <w:rPr>
          <w:rFonts w:ascii="Ebrima" w:hAnsi="Ebrima"/>
          <w:sz w:val="22"/>
          <w:szCs w:val="22"/>
        </w:rPr>
        <w:t>PN-EN 991:1999 Oznaczanie wymiarów prefabrykowanych elementów zbrojonych z autoklawizowanego betonu komórkowego lub z betonu lekkiego kruszywowego o otwartej strukturze</w:t>
      </w:r>
    </w:p>
    <w:p w14:paraId="46C27CA1" w14:textId="586B155B" w:rsidR="006758D0" w:rsidRPr="007610D9" w:rsidRDefault="006758D0" w:rsidP="007610D9">
      <w:pPr>
        <w:jc w:val="both"/>
        <w:rPr>
          <w:rFonts w:ascii="Ebrima" w:hAnsi="Ebrima"/>
          <w:sz w:val="22"/>
          <w:szCs w:val="22"/>
        </w:rPr>
      </w:pPr>
      <w:r w:rsidRPr="007610D9">
        <w:rPr>
          <w:rFonts w:ascii="Ebrima" w:hAnsi="Ebrima"/>
          <w:sz w:val="22"/>
          <w:szCs w:val="22"/>
        </w:rPr>
        <w:t xml:space="preserve">PN-EN 1008:2004 Woda zarobowa do betonu – Specyfikacja pobierania próbek, badanie i ocena przydatności wody zarobowej do betonu, w tym wody odzyskanej z procesów produkcji betonu </w:t>
      </w:r>
    </w:p>
    <w:p w14:paraId="502C4253" w14:textId="6B4BE97D" w:rsidR="006758D0" w:rsidRPr="007610D9" w:rsidRDefault="006758D0" w:rsidP="007610D9">
      <w:pPr>
        <w:jc w:val="both"/>
        <w:rPr>
          <w:rFonts w:ascii="Ebrima" w:hAnsi="Ebrima"/>
          <w:sz w:val="22"/>
          <w:szCs w:val="22"/>
        </w:rPr>
      </w:pPr>
      <w:r w:rsidRPr="007610D9">
        <w:rPr>
          <w:rFonts w:ascii="Ebrima" w:hAnsi="Ebrima"/>
          <w:sz w:val="22"/>
          <w:szCs w:val="22"/>
        </w:rPr>
        <w:t xml:space="preserve">PN-EN 1340:2004 Krawężniki betonowe – Wymagania i metody badań </w:t>
      </w:r>
    </w:p>
    <w:p w14:paraId="17B253AE" w14:textId="77777777" w:rsidR="007535B1" w:rsidRPr="007610D9" w:rsidRDefault="007535B1" w:rsidP="007610D9">
      <w:pPr>
        <w:jc w:val="both"/>
        <w:rPr>
          <w:rFonts w:ascii="Ebrima" w:hAnsi="Ebrima"/>
          <w:sz w:val="22"/>
          <w:szCs w:val="22"/>
        </w:rPr>
      </w:pPr>
    </w:p>
    <w:p w14:paraId="2F40EE36" w14:textId="77777777" w:rsidR="004E49AE" w:rsidRPr="007610D9" w:rsidRDefault="004E49AE" w:rsidP="00904092">
      <w:pPr>
        <w:pStyle w:val="Akapitzlist"/>
        <w:numPr>
          <w:ilvl w:val="1"/>
          <w:numId w:val="108"/>
        </w:numPr>
        <w:spacing w:before="0" w:after="0" w:line="240" w:lineRule="auto"/>
        <w:jc w:val="both"/>
        <w:rPr>
          <w:rFonts w:ascii="Ebrima" w:hAnsi="Ebrima"/>
          <w:b/>
          <w:sz w:val="22"/>
        </w:rPr>
      </w:pPr>
      <w:r w:rsidRPr="007610D9">
        <w:rPr>
          <w:rFonts w:ascii="Ebrima" w:hAnsi="Ebrima"/>
          <w:b/>
          <w:sz w:val="22"/>
        </w:rPr>
        <w:t>Inne dokumenty</w:t>
      </w:r>
    </w:p>
    <w:p w14:paraId="68FF69B4" w14:textId="77777777" w:rsidR="004E49AE" w:rsidRPr="007610D9" w:rsidRDefault="004E49AE" w:rsidP="007610D9">
      <w:pPr>
        <w:pStyle w:val="Akapitzlist"/>
        <w:spacing w:before="0" w:after="0" w:line="240" w:lineRule="auto"/>
        <w:jc w:val="both"/>
        <w:rPr>
          <w:rFonts w:ascii="Ebrima" w:hAnsi="Ebrima"/>
          <w:sz w:val="22"/>
        </w:rPr>
      </w:pPr>
    </w:p>
    <w:p w14:paraId="2987014C" w14:textId="4D9FD470" w:rsidR="007535B1" w:rsidRPr="007610D9" w:rsidRDefault="007535B1" w:rsidP="007610D9">
      <w:pPr>
        <w:jc w:val="both"/>
        <w:rPr>
          <w:rFonts w:ascii="Ebrima" w:hAnsi="Ebrima"/>
          <w:sz w:val="22"/>
          <w:szCs w:val="22"/>
        </w:rPr>
      </w:pPr>
      <w:r w:rsidRPr="007610D9">
        <w:rPr>
          <w:rFonts w:ascii="Ebrima" w:hAnsi="Ebrima"/>
          <w:sz w:val="22"/>
          <w:szCs w:val="22"/>
        </w:rPr>
        <w:t xml:space="preserve">Katalog powtarzalnych elementów drogowych (KPED), </w:t>
      </w:r>
      <w:proofErr w:type="spellStart"/>
      <w:r w:rsidRPr="007610D9">
        <w:rPr>
          <w:rFonts w:ascii="Ebrima" w:hAnsi="Ebrima"/>
          <w:sz w:val="22"/>
          <w:szCs w:val="22"/>
        </w:rPr>
        <w:t>Transprojekt</w:t>
      </w:r>
      <w:proofErr w:type="spellEnd"/>
      <w:r w:rsidRPr="007610D9">
        <w:rPr>
          <w:rFonts w:ascii="Ebrima" w:hAnsi="Ebrima"/>
          <w:sz w:val="22"/>
          <w:szCs w:val="22"/>
        </w:rPr>
        <w:t xml:space="preserve"> - Warszawa, 1979 i 1982 r.</w:t>
      </w:r>
    </w:p>
    <w:p w14:paraId="3B499175" w14:textId="77777777" w:rsidR="007535B1" w:rsidRPr="007610D9" w:rsidRDefault="007535B1" w:rsidP="007610D9">
      <w:pPr>
        <w:rPr>
          <w:rFonts w:ascii="Ebrima" w:hAnsi="Ebrima"/>
          <w:sz w:val="22"/>
          <w:szCs w:val="22"/>
        </w:rPr>
      </w:pPr>
    </w:p>
    <w:p w14:paraId="105E0EF9" w14:textId="77777777" w:rsidR="004E49AE" w:rsidRPr="007610D9" w:rsidRDefault="004E49AE" w:rsidP="007610D9">
      <w:pPr>
        <w:rPr>
          <w:rFonts w:ascii="Ebrima" w:hAnsi="Ebrima"/>
          <w:sz w:val="22"/>
          <w:szCs w:val="22"/>
        </w:rPr>
        <w:sectPr w:rsidR="004E49AE" w:rsidRPr="007610D9" w:rsidSect="00A4079F">
          <w:footerReference w:type="default" r:id="rId47"/>
          <w:pgSz w:w="11906" w:h="16838"/>
          <w:pgMar w:top="1418" w:right="851" w:bottom="1418" w:left="1418" w:header="708" w:footer="708" w:gutter="0"/>
          <w:cols w:space="708"/>
          <w:docGrid w:linePitch="360"/>
        </w:sectPr>
      </w:pPr>
    </w:p>
    <w:p w14:paraId="07A5B883" w14:textId="77777777" w:rsidR="009A0CDF" w:rsidRDefault="009A0CDF" w:rsidP="007610D9">
      <w:pPr>
        <w:autoSpaceDE w:val="0"/>
        <w:autoSpaceDN w:val="0"/>
        <w:adjustRightInd w:val="0"/>
        <w:jc w:val="center"/>
        <w:rPr>
          <w:rFonts w:ascii="Ebrima" w:hAnsi="Ebrima"/>
          <w:b/>
          <w:bCs/>
          <w:sz w:val="22"/>
          <w:szCs w:val="22"/>
        </w:rPr>
      </w:pPr>
    </w:p>
    <w:p w14:paraId="7BA43BAC" w14:textId="77777777" w:rsidR="009A0CDF" w:rsidRDefault="009A0CDF" w:rsidP="007610D9">
      <w:pPr>
        <w:autoSpaceDE w:val="0"/>
        <w:autoSpaceDN w:val="0"/>
        <w:adjustRightInd w:val="0"/>
        <w:jc w:val="center"/>
        <w:rPr>
          <w:rFonts w:ascii="Ebrima" w:hAnsi="Ebrima"/>
          <w:b/>
          <w:bCs/>
          <w:sz w:val="22"/>
          <w:szCs w:val="22"/>
        </w:rPr>
      </w:pPr>
    </w:p>
    <w:p w14:paraId="66923DA1" w14:textId="77777777" w:rsidR="009A0CDF" w:rsidRDefault="009A0CDF" w:rsidP="007610D9">
      <w:pPr>
        <w:autoSpaceDE w:val="0"/>
        <w:autoSpaceDN w:val="0"/>
        <w:adjustRightInd w:val="0"/>
        <w:jc w:val="center"/>
        <w:rPr>
          <w:rFonts w:ascii="Ebrima" w:hAnsi="Ebrima"/>
          <w:b/>
          <w:bCs/>
          <w:sz w:val="22"/>
          <w:szCs w:val="22"/>
        </w:rPr>
      </w:pPr>
    </w:p>
    <w:p w14:paraId="135324FB" w14:textId="77777777" w:rsidR="009A0CDF" w:rsidRDefault="009A0CDF" w:rsidP="007610D9">
      <w:pPr>
        <w:autoSpaceDE w:val="0"/>
        <w:autoSpaceDN w:val="0"/>
        <w:adjustRightInd w:val="0"/>
        <w:jc w:val="center"/>
        <w:rPr>
          <w:rFonts w:ascii="Ebrima" w:hAnsi="Ebrima"/>
          <w:b/>
          <w:bCs/>
          <w:sz w:val="22"/>
          <w:szCs w:val="22"/>
        </w:rPr>
      </w:pPr>
    </w:p>
    <w:p w14:paraId="77BE5C57" w14:textId="77777777" w:rsidR="009A0CDF" w:rsidRDefault="009A0CDF" w:rsidP="007610D9">
      <w:pPr>
        <w:autoSpaceDE w:val="0"/>
        <w:autoSpaceDN w:val="0"/>
        <w:adjustRightInd w:val="0"/>
        <w:jc w:val="center"/>
        <w:rPr>
          <w:rFonts w:ascii="Ebrima" w:hAnsi="Ebrima"/>
          <w:b/>
          <w:bCs/>
          <w:sz w:val="22"/>
          <w:szCs w:val="22"/>
        </w:rPr>
      </w:pPr>
    </w:p>
    <w:p w14:paraId="5CE9676C" w14:textId="77777777" w:rsidR="009A0CDF" w:rsidRDefault="009A0CDF" w:rsidP="007610D9">
      <w:pPr>
        <w:autoSpaceDE w:val="0"/>
        <w:autoSpaceDN w:val="0"/>
        <w:adjustRightInd w:val="0"/>
        <w:jc w:val="center"/>
        <w:rPr>
          <w:rFonts w:ascii="Ebrima" w:hAnsi="Ebrima"/>
          <w:b/>
          <w:bCs/>
          <w:sz w:val="22"/>
          <w:szCs w:val="22"/>
        </w:rPr>
      </w:pPr>
    </w:p>
    <w:p w14:paraId="013170C8" w14:textId="77777777" w:rsidR="009A0CDF" w:rsidRDefault="009A0CDF" w:rsidP="007610D9">
      <w:pPr>
        <w:autoSpaceDE w:val="0"/>
        <w:autoSpaceDN w:val="0"/>
        <w:adjustRightInd w:val="0"/>
        <w:jc w:val="center"/>
        <w:rPr>
          <w:rFonts w:ascii="Ebrima" w:hAnsi="Ebrima"/>
          <w:b/>
          <w:bCs/>
          <w:sz w:val="22"/>
          <w:szCs w:val="22"/>
        </w:rPr>
      </w:pPr>
    </w:p>
    <w:p w14:paraId="60C05443" w14:textId="77777777" w:rsidR="009A0CDF" w:rsidRDefault="009A0CDF" w:rsidP="007610D9">
      <w:pPr>
        <w:autoSpaceDE w:val="0"/>
        <w:autoSpaceDN w:val="0"/>
        <w:adjustRightInd w:val="0"/>
        <w:jc w:val="center"/>
        <w:rPr>
          <w:rFonts w:ascii="Ebrima" w:hAnsi="Ebrima"/>
          <w:b/>
          <w:bCs/>
          <w:sz w:val="22"/>
          <w:szCs w:val="22"/>
        </w:rPr>
      </w:pPr>
    </w:p>
    <w:p w14:paraId="4D6D839A" w14:textId="77777777" w:rsidR="009A0CDF" w:rsidRDefault="009A0CDF" w:rsidP="007610D9">
      <w:pPr>
        <w:autoSpaceDE w:val="0"/>
        <w:autoSpaceDN w:val="0"/>
        <w:adjustRightInd w:val="0"/>
        <w:jc w:val="center"/>
        <w:rPr>
          <w:rFonts w:ascii="Ebrima" w:hAnsi="Ebrima"/>
          <w:b/>
          <w:bCs/>
          <w:sz w:val="22"/>
          <w:szCs w:val="22"/>
        </w:rPr>
      </w:pPr>
    </w:p>
    <w:p w14:paraId="7D5E9A83" w14:textId="77777777" w:rsidR="009A0CDF" w:rsidRDefault="009A0CDF" w:rsidP="007610D9">
      <w:pPr>
        <w:autoSpaceDE w:val="0"/>
        <w:autoSpaceDN w:val="0"/>
        <w:adjustRightInd w:val="0"/>
        <w:jc w:val="center"/>
        <w:rPr>
          <w:rFonts w:ascii="Ebrima" w:hAnsi="Ebrima"/>
          <w:b/>
          <w:bCs/>
          <w:sz w:val="22"/>
          <w:szCs w:val="22"/>
        </w:rPr>
      </w:pPr>
    </w:p>
    <w:p w14:paraId="315A7F30" w14:textId="77777777" w:rsidR="009A0CDF" w:rsidRDefault="009A0CDF" w:rsidP="007610D9">
      <w:pPr>
        <w:autoSpaceDE w:val="0"/>
        <w:autoSpaceDN w:val="0"/>
        <w:adjustRightInd w:val="0"/>
        <w:jc w:val="center"/>
        <w:rPr>
          <w:rFonts w:ascii="Ebrima" w:hAnsi="Ebrima"/>
          <w:b/>
          <w:bCs/>
          <w:sz w:val="22"/>
          <w:szCs w:val="22"/>
        </w:rPr>
      </w:pPr>
    </w:p>
    <w:p w14:paraId="0371154B" w14:textId="77777777" w:rsidR="007535B1" w:rsidRPr="007610D9"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SZCZEGÓŁOWA SPECYFIKACJA TECHNICZNA</w:t>
      </w:r>
    </w:p>
    <w:p w14:paraId="244A7F84" w14:textId="77777777" w:rsidR="007535B1" w:rsidRPr="007610D9"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OBRZEŻA BETONOWE</w:t>
      </w:r>
    </w:p>
    <w:p w14:paraId="590AB74E" w14:textId="77777777" w:rsidR="007535B1" w:rsidRPr="007610D9"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D:04</w:t>
      </w:r>
    </w:p>
    <w:p w14:paraId="0B2708B3" w14:textId="77777777" w:rsidR="007535B1" w:rsidRDefault="007535B1" w:rsidP="007610D9">
      <w:pPr>
        <w:autoSpaceDE w:val="0"/>
        <w:autoSpaceDN w:val="0"/>
        <w:adjustRightInd w:val="0"/>
        <w:jc w:val="center"/>
        <w:rPr>
          <w:rFonts w:ascii="Ebrima" w:hAnsi="Ebrima"/>
          <w:b/>
          <w:bCs/>
          <w:sz w:val="22"/>
          <w:szCs w:val="22"/>
        </w:rPr>
      </w:pPr>
      <w:r w:rsidRPr="007610D9">
        <w:rPr>
          <w:rFonts w:ascii="Ebrima" w:hAnsi="Ebrima"/>
          <w:b/>
          <w:bCs/>
          <w:sz w:val="22"/>
          <w:szCs w:val="22"/>
        </w:rPr>
        <w:t>CPV 45233252-0 Roboty w zakresie nawierzchni ulic</w:t>
      </w:r>
    </w:p>
    <w:p w14:paraId="77CE27FB" w14:textId="77777777" w:rsidR="009A0CDF" w:rsidRDefault="009A0CDF" w:rsidP="007610D9">
      <w:pPr>
        <w:autoSpaceDE w:val="0"/>
        <w:autoSpaceDN w:val="0"/>
        <w:adjustRightInd w:val="0"/>
        <w:jc w:val="center"/>
        <w:rPr>
          <w:rFonts w:ascii="Ebrima" w:hAnsi="Ebrima"/>
          <w:b/>
          <w:bCs/>
          <w:sz w:val="22"/>
          <w:szCs w:val="22"/>
        </w:rPr>
      </w:pPr>
    </w:p>
    <w:p w14:paraId="3AE0B654" w14:textId="77777777" w:rsidR="009A0CDF" w:rsidRDefault="009A0CDF" w:rsidP="007610D9">
      <w:pPr>
        <w:autoSpaceDE w:val="0"/>
        <w:autoSpaceDN w:val="0"/>
        <w:adjustRightInd w:val="0"/>
        <w:jc w:val="center"/>
        <w:rPr>
          <w:rFonts w:ascii="Ebrima" w:hAnsi="Ebrima"/>
          <w:b/>
          <w:bCs/>
          <w:sz w:val="22"/>
          <w:szCs w:val="22"/>
        </w:rPr>
      </w:pPr>
    </w:p>
    <w:p w14:paraId="59BF8EF4" w14:textId="77777777" w:rsidR="009A0CDF" w:rsidRDefault="009A0CDF" w:rsidP="007610D9">
      <w:pPr>
        <w:autoSpaceDE w:val="0"/>
        <w:autoSpaceDN w:val="0"/>
        <w:adjustRightInd w:val="0"/>
        <w:jc w:val="center"/>
        <w:rPr>
          <w:rFonts w:ascii="Ebrima" w:hAnsi="Ebrima"/>
          <w:b/>
          <w:bCs/>
          <w:sz w:val="22"/>
          <w:szCs w:val="22"/>
        </w:rPr>
      </w:pPr>
    </w:p>
    <w:p w14:paraId="24DC09B3" w14:textId="77777777" w:rsidR="009A0CDF" w:rsidRDefault="009A0CDF" w:rsidP="007610D9">
      <w:pPr>
        <w:autoSpaceDE w:val="0"/>
        <w:autoSpaceDN w:val="0"/>
        <w:adjustRightInd w:val="0"/>
        <w:jc w:val="center"/>
        <w:rPr>
          <w:rFonts w:ascii="Ebrima" w:hAnsi="Ebrima"/>
          <w:b/>
          <w:bCs/>
          <w:sz w:val="22"/>
          <w:szCs w:val="22"/>
        </w:rPr>
      </w:pPr>
    </w:p>
    <w:p w14:paraId="286CD073" w14:textId="77777777" w:rsidR="009A0CDF" w:rsidRDefault="009A0CDF" w:rsidP="007610D9">
      <w:pPr>
        <w:autoSpaceDE w:val="0"/>
        <w:autoSpaceDN w:val="0"/>
        <w:adjustRightInd w:val="0"/>
        <w:jc w:val="center"/>
        <w:rPr>
          <w:rFonts w:ascii="Ebrima" w:hAnsi="Ebrima"/>
          <w:b/>
          <w:bCs/>
          <w:sz w:val="22"/>
          <w:szCs w:val="22"/>
        </w:rPr>
      </w:pPr>
    </w:p>
    <w:p w14:paraId="71859CFF" w14:textId="77777777" w:rsidR="009A0CDF" w:rsidRDefault="009A0CDF" w:rsidP="007610D9">
      <w:pPr>
        <w:autoSpaceDE w:val="0"/>
        <w:autoSpaceDN w:val="0"/>
        <w:adjustRightInd w:val="0"/>
        <w:jc w:val="center"/>
        <w:rPr>
          <w:rFonts w:ascii="Ebrima" w:hAnsi="Ebrima"/>
          <w:b/>
          <w:bCs/>
          <w:sz w:val="22"/>
          <w:szCs w:val="22"/>
        </w:rPr>
      </w:pPr>
    </w:p>
    <w:p w14:paraId="2DE4DEF2" w14:textId="77777777" w:rsidR="009A0CDF" w:rsidRDefault="009A0CDF" w:rsidP="007610D9">
      <w:pPr>
        <w:autoSpaceDE w:val="0"/>
        <w:autoSpaceDN w:val="0"/>
        <w:adjustRightInd w:val="0"/>
        <w:jc w:val="center"/>
        <w:rPr>
          <w:rFonts w:ascii="Ebrima" w:hAnsi="Ebrima"/>
          <w:b/>
          <w:bCs/>
          <w:sz w:val="22"/>
          <w:szCs w:val="22"/>
        </w:rPr>
      </w:pPr>
    </w:p>
    <w:p w14:paraId="4049AA94" w14:textId="77777777" w:rsidR="009A0CDF" w:rsidRDefault="009A0CDF" w:rsidP="007610D9">
      <w:pPr>
        <w:autoSpaceDE w:val="0"/>
        <w:autoSpaceDN w:val="0"/>
        <w:adjustRightInd w:val="0"/>
        <w:jc w:val="center"/>
        <w:rPr>
          <w:rFonts w:ascii="Ebrima" w:hAnsi="Ebrima"/>
          <w:b/>
          <w:bCs/>
          <w:sz w:val="22"/>
          <w:szCs w:val="22"/>
        </w:rPr>
      </w:pPr>
    </w:p>
    <w:p w14:paraId="6521C03D" w14:textId="77777777" w:rsidR="009A0CDF" w:rsidRDefault="009A0CDF" w:rsidP="007610D9">
      <w:pPr>
        <w:autoSpaceDE w:val="0"/>
        <w:autoSpaceDN w:val="0"/>
        <w:adjustRightInd w:val="0"/>
        <w:jc w:val="center"/>
        <w:rPr>
          <w:rFonts w:ascii="Ebrima" w:hAnsi="Ebrima"/>
          <w:b/>
          <w:bCs/>
          <w:sz w:val="22"/>
          <w:szCs w:val="22"/>
        </w:rPr>
      </w:pPr>
    </w:p>
    <w:p w14:paraId="5AD8C125" w14:textId="77777777" w:rsidR="009A0CDF" w:rsidRDefault="009A0CDF" w:rsidP="007610D9">
      <w:pPr>
        <w:autoSpaceDE w:val="0"/>
        <w:autoSpaceDN w:val="0"/>
        <w:adjustRightInd w:val="0"/>
        <w:jc w:val="center"/>
        <w:rPr>
          <w:rFonts w:ascii="Ebrima" w:hAnsi="Ebrima"/>
          <w:b/>
          <w:bCs/>
          <w:sz w:val="22"/>
          <w:szCs w:val="22"/>
        </w:rPr>
      </w:pPr>
    </w:p>
    <w:p w14:paraId="4876923D" w14:textId="77777777" w:rsidR="009A0CDF" w:rsidRDefault="009A0CDF" w:rsidP="007610D9">
      <w:pPr>
        <w:autoSpaceDE w:val="0"/>
        <w:autoSpaceDN w:val="0"/>
        <w:adjustRightInd w:val="0"/>
        <w:jc w:val="center"/>
        <w:rPr>
          <w:rFonts w:ascii="Ebrima" w:hAnsi="Ebrima"/>
          <w:b/>
          <w:bCs/>
          <w:sz w:val="22"/>
          <w:szCs w:val="22"/>
        </w:rPr>
      </w:pPr>
    </w:p>
    <w:p w14:paraId="07D51A49" w14:textId="77777777" w:rsidR="009A0CDF" w:rsidRDefault="009A0CDF" w:rsidP="007610D9">
      <w:pPr>
        <w:autoSpaceDE w:val="0"/>
        <w:autoSpaceDN w:val="0"/>
        <w:adjustRightInd w:val="0"/>
        <w:jc w:val="center"/>
        <w:rPr>
          <w:rFonts w:ascii="Ebrima" w:hAnsi="Ebrima"/>
          <w:b/>
          <w:bCs/>
          <w:sz w:val="22"/>
          <w:szCs w:val="22"/>
        </w:rPr>
      </w:pPr>
    </w:p>
    <w:p w14:paraId="155E1A1F" w14:textId="77777777" w:rsidR="009A0CDF" w:rsidRDefault="009A0CDF" w:rsidP="007610D9">
      <w:pPr>
        <w:autoSpaceDE w:val="0"/>
        <w:autoSpaceDN w:val="0"/>
        <w:adjustRightInd w:val="0"/>
        <w:jc w:val="center"/>
        <w:rPr>
          <w:rFonts w:ascii="Ebrima" w:hAnsi="Ebrima"/>
          <w:b/>
          <w:bCs/>
          <w:sz w:val="22"/>
          <w:szCs w:val="22"/>
        </w:rPr>
      </w:pPr>
    </w:p>
    <w:p w14:paraId="561CC232" w14:textId="77777777" w:rsidR="009A0CDF" w:rsidRDefault="009A0CDF" w:rsidP="007610D9">
      <w:pPr>
        <w:autoSpaceDE w:val="0"/>
        <w:autoSpaceDN w:val="0"/>
        <w:adjustRightInd w:val="0"/>
        <w:jc w:val="center"/>
        <w:rPr>
          <w:rFonts w:ascii="Ebrima" w:hAnsi="Ebrima"/>
          <w:b/>
          <w:bCs/>
          <w:sz w:val="22"/>
          <w:szCs w:val="22"/>
        </w:rPr>
      </w:pPr>
    </w:p>
    <w:p w14:paraId="2852D514" w14:textId="77777777" w:rsidR="009A0CDF" w:rsidRDefault="009A0CDF" w:rsidP="007610D9">
      <w:pPr>
        <w:autoSpaceDE w:val="0"/>
        <w:autoSpaceDN w:val="0"/>
        <w:adjustRightInd w:val="0"/>
        <w:jc w:val="center"/>
        <w:rPr>
          <w:rFonts w:ascii="Ebrima" w:hAnsi="Ebrima"/>
          <w:b/>
          <w:bCs/>
          <w:sz w:val="22"/>
          <w:szCs w:val="22"/>
        </w:rPr>
      </w:pPr>
    </w:p>
    <w:p w14:paraId="0CC51CBC" w14:textId="77777777" w:rsidR="009A0CDF" w:rsidRDefault="009A0CDF" w:rsidP="007610D9">
      <w:pPr>
        <w:autoSpaceDE w:val="0"/>
        <w:autoSpaceDN w:val="0"/>
        <w:adjustRightInd w:val="0"/>
        <w:jc w:val="center"/>
        <w:rPr>
          <w:rFonts w:ascii="Ebrima" w:hAnsi="Ebrima"/>
          <w:b/>
          <w:bCs/>
          <w:sz w:val="22"/>
          <w:szCs w:val="22"/>
        </w:rPr>
      </w:pPr>
    </w:p>
    <w:p w14:paraId="00EC222E" w14:textId="77777777" w:rsidR="009A0CDF" w:rsidRDefault="009A0CDF" w:rsidP="007610D9">
      <w:pPr>
        <w:autoSpaceDE w:val="0"/>
        <w:autoSpaceDN w:val="0"/>
        <w:adjustRightInd w:val="0"/>
        <w:jc w:val="center"/>
        <w:rPr>
          <w:rFonts w:ascii="Ebrima" w:hAnsi="Ebrima"/>
          <w:b/>
          <w:bCs/>
          <w:sz w:val="22"/>
          <w:szCs w:val="22"/>
        </w:rPr>
      </w:pPr>
    </w:p>
    <w:p w14:paraId="7DE7F5EE" w14:textId="77777777" w:rsidR="009A0CDF" w:rsidRDefault="009A0CDF" w:rsidP="007610D9">
      <w:pPr>
        <w:autoSpaceDE w:val="0"/>
        <w:autoSpaceDN w:val="0"/>
        <w:adjustRightInd w:val="0"/>
        <w:jc w:val="center"/>
        <w:rPr>
          <w:rFonts w:ascii="Ebrima" w:hAnsi="Ebrima"/>
          <w:b/>
          <w:bCs/>
          <w:sz w:val="22"/>
          <w:szCs w:val="22"/>
        </w:rPr>
      </w:pPr>
    </w:p>
    <w:p w14:paraId="46D2A6A5" w14:textId="77777777" w:rsidR="009A0CDF" w:rsidRDefault="009A0CDF" w:rsidP="007610D9">
      <w:pPr>
        <w:autoSpaceDE w:val="0"/>
        <w:autoSpaceDN w:val="0"/>
        <w:adjustRightInd w:val="0"/>
        <w:jc w:val="center"/>
        <w:rPr>
          <w:rFonts w:ascii="Ebrima" w:hAnsi="Ebrima"/>
          <w:b/>
          <w:bCs/>
          <w:sz w:val="22"/>
          <w:szCs w:val="22"/>
        </w:rPr>
      </w:pPr>
    </w:p>
    <w:p w14:paraId="1A4FDEA3" w14:textId="77777777" w:rsidR="009A0CDF" w:rsidRDefault="009A0CDF" w:rsidP="007610D9">
      <w:pPr>
        <w:autoSpaceDE w:val="0"/>
        <w:autoSpaceDN w:val="0"/>
        <w:adjustRightInd w:val="0"/>
        <w:jc w:val="center"/>
        <w:rPr>
          <w:rFonts w:ascii="Ebrima" w:hAnsi="Ebrima"/>
          <w:b/>
          <w:bCs/>
          <w:sz w:val="22"/>
          <w:szCs w:val="22"/>
        </w:rPr>
      </w:pPr>
    </w:p>
    <w:p w14:paraId="051CCCC4" w14:textId="77777777" w:rsidR="009A0CDF" w:rsidRDefault="009A0CDF" w:rsidP="007610D9">
      <w:pPr>
        <w:autoSpaceDE w:val="0"/>
        <w:autoSpaceDN w:val="0"/>
        <w:adjustRightInd w:val="0"/>
        <w:jc w:val="center"/>
        <w:rPr>
          <w:rFonts w:ascii="Ebrima" w:hAnsi="Ebrima"/>
          <w:b/>
          <w:bCs/>
          <w:sz w:val="22"/>
          <w:szCs w:val="22"/>
        </w:rPr>
      </w:pPr>
    </w:p>
    <w:p w14:paraId="3CE81B7F" w14:textId="77777777" w:rsidR="009A0CDF" w:rsidRDefault="009A0CDF" w:rsidP="007610D9">
      <w:pPr>
        <w:autoSpaceDE w:val="0"/>
        <w:autoSpaceDN w:val="0"/>
        <w:adjustRightInd w:val="0"/>
        <w:jc w:val="center"/>
        <w:rPr>
          <w:rFonts w:ascii="Ebrima" w:hAnsi="Ebrima"/>
          <w:b/>
          <w:bCs/>
          <w:sz w:val="22"/>
          <w:szCs w:val="22"/>
        </w:rPr>
      </w:pPr>
    </w:p>
    <w:p w14:paraId="2F73BBFE" w14:textId="77777777" w:rsidR="009A0CDF" w:rsidRDefault="009A0CDF" w:rsidP="007610D9">
      <w:pPr>
        <w:autoSpaceDE w:val="0"/>
        <w:autoSpaceDN w:val="0"/>
        <w:adjustRightInd w:val="0"/>
        <w:jc w:val="center"/>
        <w:rPr>
          <w:rFonts w:ascii="Ebrima" w:hAnsi="Ebrima"/>
          <w:b/>
          <w:bCs/>
          <w:sz w:val="22"/>
          <w:szCs w:val="22"/>
        </w:rPr>
      </w:pPr>
    </w:p>
    <w:p w14:paraId="05FFC57C" w14:textId="77777777" w:rsidR="009A0CDF" w:rsidRDefault="009A0CDF" w:rsidP="007610D9">
      <w:pPr>
        <w:autoSpaceDE w:val="0"/>
        <w:autoSpaceDN w:val="0"/>
        <w:adjustRightInd w:val="0"/>
        <w:jc w:val="center"/>
        <w:rPr>
          <w:rFonts w:ascii="Ebrima" w:hAnsi="Ebrima"/>
          <w:b/>
          <w:bCs/>
          <w:sz w:val="22"/>
          <w:szCs w:val="22"/>
        </w:rPr>
      </w:pPr>
    </w:p>
    <w:p w14:paraId="4047E117" w14:textId="77777777" w:rsidR="009A0CDF" w:rsidRDefault="009A0CDF" w:rsidP="007610D9">
      <w:pPr>
        <w:autoSpaceDE w:val="0"/>
        <w:autoSpaceDN w:val="0"/>
        <w:adjustRightInd w:val="0"/>
        <w:jc w:val="center"/>
        <w:rPr>
          <w:rFonts w:ascii="Ebrima" w:hAnsi="Ebrima"/>
          <w:b/>
          <w:bCs/>
          <w:sz w:val="22"/>
          <w:szCs w:val="22"/>
        </w:rPr>
      </w:pPr>
    </w:p>
    <w:p w14:paraId="20930E4B" w14:textId="77777777" w:rsidR="009A0CDF" w:rsidRDefault="009A0CDF" w:rsidP="007610D9">
      <w:pPr>
        <w:autoSpaceDE w:val="0"/>
        <w:autoSpaceDN w:val="0"/>
        <w:adjustRightInd w:val="0"/>
        <w:jc w:val="center"/>
        <w:rPr>
          <w:rFonts w:ascii="Ebrima" w:hAnsi="Ebrima"/>
          <w:b/>
          <w:bCs/>
          <w:sz w:val="22"/>
          <w:szCs w:val="22"/>
        </w:rPr>
      </w:pPr>
    </w:p>
    <w:p w14:paraId="44980C0B" w14:textId="77777777" w:rsidR="009A0CDF" w:rsidRDefault="009A0CDF" w:rsidP="007610D9">
      <w:pPr>
        <w:autoSpaceDE w:val="0"/>
        <w:autoSpaceDN w:val="0"/>
        <w:adjustRightInd w:val="0"/>
        <w:jc w:val="center"/>
        <w:rPr>
          <w:rFonts w:ascii="Ebrima" w:hAnsi="Ebrima"/>
          <w:b/>
          <w:bCs/>
          <w:sz w:val="22"/>
          <w:szCs w:val="22"/>
        </w:rPr>
      </w:pPr>
    </w:p>
    <w:p w14:paraId="1812CFB3" w14:textId="77777777" w:rsidR="009A0CDF" w:rsidRDefault="009A0CDF" w:rsidP="007610D9">
      <w:pPr>
        <w:autoSpaceDE w:val="0"/>
        <w:autoSpaceDN w:val="0"/>
        <w:adjustRightInd w:val="0"/>
        <w:jc w:val="center"/>
        <w:rPr>
          <w:rFonts w:ascii="Ebrima" w:hAnsi="Ebrima"/>
          <w:b/>
          <w:bCs/>
          <w:sz w:val="22"/>
          <w:szCs w:val="22"/>
        </w:rPr>
      </w:pPr>
    </w:p>
    <w:p w14:paraId="24B6C75E" w14:textId="77777777" w:rsidR="009A0CDF" w:rsidRDefault="009A0CDF" w:rsidP="007610D9">
      <w:pPr>
        <w:autoSpaceDE w:val="0"/>
        <w:autoSpaceDN w:val="0"/>
        <w:adjustRightInd w:val="0"/>
        <w:jc w:val="center"/>
        <w:rPr>
          <w:rFonts w:ascii="Ebrima" w:hAnsi="Ebrima"/>
          <w:b/>
          <w:bCs/>
          <w:sz w:val="22"/>
          <w:szCs w:val="22"/>
        </w:rPr>
      </w:pPr>
    </w:p>
    <w:p w14:paraId="130B239D" w14:textId="77777777" w:rsidR="009A0CDF" w:rsidRDefault="009A0CDF" w:rsidP="007610D9">
      <w:pPr>
        <w:autoSpaceDE w:val="0"/>
        <w:autoSpaceDN w:val="0"/>
        <w:adjustRightInd w:val="0"/>
        <w:jc w:val="center"/>
        <w:rPr>
          <w:rFonts w:ascii="Ebrima" w:hAnsi="Ebrima"/>
          <w:b/>
          <w:bCs/>
          <w:sz w:val="22"/>
          <w:szCs w:val="22"/>
        </w:rPr>
      </w:pPr>
    </w:p>
    <w:p w14:paraId="2D61F5EF" w14:textId="77777777" w:rsidR="009A0CDF" w:rsidRDefault="009A0CDF" w:rsidP="007610D9">
      <w:pPr>
        <w:autoSpaceDE w:val="0"/>
        <w:autoSpaceDN w:val="0"/>
        <w:adjustRightInd w:val="0"/>
        <w:jc w:val="center"/>
        <w:rPr>
          <w:rFonts w:ascii="Ebrima" w:hAnsi="Ebrima"/>
          <w:b/>
          <w:bCs/>
          <w:sz w:val="22"/>
          <w:szCs w:val="22"/>
        </w:rPr>
      </w:pPr>
    </w:p>
    <w:p w14:paraId="222498A2" w14:textId="77777777" w:rsidR="009A0CDF" w:rsidRDefault="009A0CDF" w:rsidP="007610D9">
      <w:pPr>
        <w:autoSpaceDE w:val="0"/>
        <w:autoSpaceDN w:val="0"/>
        <w:adjustRightInd w:val="0"/>
        <w:jc w:val="center"/>
        <w:rPr>
          <w:rFonts w:ascii="Ebrima" w:hAnsi="Ebrima"/>
          <w:b/>
          <w:bCs/>
          <w:sz w:val="22"/>
          <w:szCs w:val="22"/>
        </w:rPr>
      </w:pPr>
    </w:p>
    <w:p w14:paraId="71004B47" w14:textId="77777777" w:rsidR="009A0CDF" w:rsidRDefault="009A0CDF" w:rsidP="007610D9">
      <w:pPr>
        <w:autoSpaceDE w:val="0"/>
        <w:autoSpaceDN w:val="0"/>
        <w:adjustRightInd w:val="0"/>
        <w:jc w:val="center"/>
        <w:rPr>
          <w:rFonts w:ascii="Ebrima" w:hAnsi="Ebrima"/>
          <w:b/>
          <w:bCs/>
          <w:sz w:val="22"/>
          <w:szCs w:val="22"/>
        </w:rPr>
      </w:pPr>
    </w:p>
    <w:p w14:paraId="3354C720" w14:textId="77777777" w:rsidR="009A0CDF" w:rsidRDefault="009A0CDF" w:rsidP="007610D9">
      <w:pPr>
        <w:autoSpaceDE w:val="0"/>
        <w:autoSpaceDN w:val="0"/>
        <w:adjustRightInd w:val="0"/>
        <w:jc w:val="center"/>
        <w:rPr>
          <w:rFonts w:ascii="Ebrima" w:hAnsi="Ebrima"/>
          <w:b/>
          <w:bCs/>
          <w:sz w:val="22"/>
          <w:szCs w:val="22"/>
        </w:rPr>
      </w:pPr>
    </w:p>
    <w:p w14:paraId="62CA4711" w14:textId="77777777" w:rsidR="004E49AE" w:rsidRPr="007610D9" w:rsidRDefault="004E49AE" w:rsidP="00904092">
      <w:pPr>
        <w:pStyle w:val="Akapitzlist"/>
        <w:numPr>
          <w:ilvl w:val="0"/>
          <w:numId w:val="107"/>
        </w:numPr>
        <w:spacing w:before="0" w:after="0" w:line="240" w:lineRule="auto"/>
        <w:ind w:left="0" w:firstLine="0"/>
        <w:jc w:val="both"/>
        <w:rPr>
          <w:rFonts w:ascii="Ebrima" w:hAnsi="Ebrima"/>
          <w:b/>
          <w:sz w:val="22"/>
        </w:rPr>
      </w:pPr>
      <w:r w:rsidRPr="007610D9">
        <w:rPr>
          <w:rFonts w:ascii="Ebrima" w:hAnsi="Ebrima"/>
          <w:b/>
          <w:sz w:val="22"/>
        </w:rPr>
        <w:t>Wstęp</w:t>
      </w:r>
    </w:p>
    <w:p w14:paraId="05153703" w14:textId="77777777" w:rsidR="004E49AE" w:rsidRPr="007610D9" w:rsidRDefault="004E49AE" w:rsidP="007610D9">
      <w:pPr>
        <w:pStyle w:val="Akapitzlist"/>
        <w:spacing w:before="0" w:after="0" w:line="240" w:lineRule="auto"/>
        <w:ind w:left="0"/>
        <w:jc w:val="both"/>
        <w:rPr>
          <w:rFonts w:ascii="Ebrima" w:hAnsi="Ebrima"/>
          <w:b/>
          <w:sz w:val="22"/>
        </w:rPr>
      </w:pPr>
    </w:p>
    <w:p w14:paraId="19EC2DC8" w14:textId="77777777" w:rsidR="004E49AE" w:rsidRPr="007610D9" w:rsidRDefault="004E49AE"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Przedmiot SST</w:t>
      </w:r>
    </w:p>
    <w:p w14:paraId="14A51445" w14:textId="77777777" w:rsidR="004E49AE" w:rsidRPr="007610D9" w:rsidRDefault="004E49AE" w:rsidP="007610D9">
      <w:pPr>
        <w:autoSpaceDE w:val="0"/>
        <w:autoSpaceDN w:val="0"/>
        <w:adjustRightInd w:val="0"/>
        <w:jc w:val="both"/>
        <w:rPr>
          <w:rFonts w:ascii="Ebrima" w:hAnsi="Ebrima"/>
          <w:sz w:val="22"/>
          <w:szCs w:val="22"/>
        </w:rPr>
      </w:pPr>
    </w:p>
    <w:p w14:paraId="0A268289" w14:textId="026A7DB7" w:rsidR="00D8590F" w:rsidRPr="007610D9" w:rsidRDefault="007535B1" w:rsidP="00D8590F">
      <w:pPr>
        <w:jc w:val="both"/>
        <w:rPr>
          <w:rFonts w:ascii="Ebrima" w:hAnsi="Ebrima"/>
          <w:sz w:val="22"/>
          <w:szCs w:val="22"/>
        </w:rPr>
      </w:pPr>
      <w:r w:rsidRPr="007610D9">
        <w:rPr>
          <w:rFonts w:ascii="Ebrima" w:hAnsi="Ebrima"/>
          <w:sz w:val="22"/>
          <w:szCs w:val="22"/>
        </w:rPr>
        <w:t>Przedmiotem niniejszej szczegółowej specyfikacji technicznej są wszystkie czynności umożliwiające i mające na celu wykonanie, kont</w:t>
      </w:r>
      <w:r w:rsidR="009A0CDF">
        <w:rPr>
          <w:rFonts w:ascii="Ebrima" w:hAnsi="Ebrima"/>
          <w:sz w:val="22"/>
          <w:szCs w:val="22"/>
        </w:rPr>
        <w:t xml:space="preserve">rolę i odbiór robót związanych </w:t>
      </w:r>
      <w:r w:rsidRPr="007610D9">
        <w:rPr>
          <w:rFonts w:ascii="Ebrima" w:hAnsi="Ebrima"/>
          <w:sz w:val="22"/>
          <w:szCs w:val="22"/>
        </w:rPr>
        <w:t>z ustawieniem obrzeży betonowych na podsypce piaskowej zgodnie z Dokumentacją Projektową w ramach przedsięwzięcia</w:t>
      </w:r>
      <w:r w:rsidR="00D8590F" w:rsidRPr="00D8590F">
        <w:rPr>
          <w:rFonts w:ascii="Ebrima" w:hAnsi="Ebrima" w:cstheme="majorHAnsi"/>
          <w:bCs/>
          <w:sz w:val="22"/>
        </w:rPr>
        <w:t xml:space="preserve"> </w:t>
      </w:r>
      <w:r w:rsidR="00D8590F" w:rsidRPr="003B301D">
        <w:rPr>
          <w:rFonts w:ascii="Ebrima" w:hAnsi="Ebrima" w:cstheme="majorHAnsi"/>
          <w:bCs/>
          <w:sz w:val="22"/>
        </w:rPr>
        <w:t>Budowa Stacji Uzdatniania Wody w miejscowości Barczew</w:t>
      </w:r>
      <w:r w:rsidR="00D8590F" w:rsidRPr="003B301D">
        <w:rPr>
          <w:rFonts w:ascii="Ebrima" w:hAnsi="Ebrima"/>
          <w:b/>
          <w:sz w:val="22"/>
          <w:szCs w:val="22"/>
        </w:rPr>
        <w:t>.</w:t>
      </w:r>
    </w:p>
    <w:p w14:paraId="621D3C7B" w14:textId="68030AA1" w:rsidR="004E49AE" w:rsidRPr="007610D9" w:rsidRDefault="004E49AE" w:rsidP="007610D9">
      <w:pPr>
        <w:autoSpaceDE w:val="0"/>
        <w:autoSpaceDN w:val="0"/>
        <w:adjustRightInd w:val="0"/>
        <w:jc w:val="both"/>
        <w:rPr>
          <w:rFonts w:ascii="Ebrima" w:hAnsi="Ebrima"/>
          <w:bCs/>
          <w:sz w:val="22"/>
          <w:szCs w:val="22"/>
        </w:rPr>
      </w:pPr>
    </w:p>
    <w:p w14:paraId="16A62E3A" w14:textId="77777777" w:rsidR="007535B1" w:rsidRPr="007610D9" w:rsidRDefault="004E49AE" w:rsidP="00904092">
      <w:pPr>
        <w:pStyle w:val="Akapitzlist"/>
        <w:numPr>
          <w:ilvl w:val="1"/>
          <w:numId w:val="109"/>
        </w:numPr>
        <w:autoSpaceDE w:val="0"/>
        <w:autoSpaceDN w:val="0"/>
        <w:adjustRightInd w:val="0"/>
        <w:spacing w:before="0" w:after="0" w:line="240" w:lineRule="auto"/>
        <w:jc w:val="both"/>
        <w:rPr>
          <w:rFonts w:ascii="Ebrima" w:hAnsi="Ebrima"/>
          <w:b/>
          <w:bCs/>
          <w:sz w:val="22"/>
        </w:rPr>
      </w:pPr>
      <w:r w:rsidRPr="007610D9">
        <w:rPr>
          <w:rFonts w:ascii="Ebrima" w:hAnsi="Ebrima"/>
          <w:b/>
          <w:bCs/>
          <w:sz w:val="22"/>
        </w:rPr>
        <w:t xml:space="preserve">Określenia podstawowe </w:t>
      </w:r>
    </w:p>
    <w:p w14:paraId="00481DFF" w14:textId="77777777" w:rsidR="004E49AE" w:rsidRPr="007610D9" w:rsidRDefault="004E49AE" w:rsidP="007610D9">
      <w:pPr>
        <w:autoSpaceDE w:val="0"/>
        <w:autoSpaceDN w:val="0"/>
        <w:adjustRightInd w:val="0"/>
        <w:jc w:val="both"/>
        <w:rPr>
          <w:rFonts w:ascii="Ebrima" w:hAnsi="Ebrima"/>
          <w:sz w:val="22"/>
          <w:szCs w:val="22"/>
        </w:rPr>
      </w:pPr>
    </w:p>
    <w:p w14:paraId="69B37894" w14:textId="4FD55417" w:rsidR="007535B1" w:rsidRPr="007610D9" w:rsidRDefault="007535B1" w:rsidP="007610D9">
      <w:pPr>
        <w:autoSpaceDE w:val="0"/>
        <w:autoSpaceDN w:val="0"/>
        <w:adjustRightInd w:val="0"/>
        <w:jc w:val="both"/>
        <w:rPr>
          <w:rFonts w:ascii="Ebrima" w:hAnsi="Ebrima"/>
          <w:sz w:val="22"/>
          <w:szCs w:val="22"/>
        </w:rPr>
      </w:pPr>
      <w:r w:rsidRPr="007610D9">
        <w:rPr>
          <w:rFonts w:ascii="Ebrima" w:hAnsi="Ebrima"/>
          <w:sz w:val="22"/>
          <w:szCs w:val="22"/>
        </w:rPr>
        <w:t xml:space="preserve">Obrzeża chodnikowe </w:t>
      </w:r>
      <w:r w:rsidR="002141D1" w:rsidRPr="007610D9">
        <w:rPr>
          <w:rFonts w:ascii="Ebrima" w:hAnsi="Ebrima"/>
          <w:sz w:val="22"/>
          <w:szCs w:val="22"/>
        </w:rPr>
        <w:t xml:space="preserve">– </w:t>
      </w:r>
      <w:r w:rsidRPr="007610D9">
        <w:rPr>
          <w:rFonts w:ascii="Ebrima" w:hAnsi="Ebrima"/>
          <w:sz w:val="22"/>
          <w:szCs w:val="22"/>
        </w:rPr>
        <w:t>prefabrykowane belki betonowe rozgraniczające jednostronnie lub dwustronnie ciągi komunikacyjne od terenów nie przeznaczonych do komunikacji.</w:t>
      </w:r>
    </w:p>
    <w:p w14:paraId="2525C7C5" w14:textId="00C0F617" w:rsidR="007535B1" w:rsidRPr="007610D9" w:rsidRDefault="007535B1" w:rsidP="007610D9">
      <w:pPr>
        <w:autoSpaceDE w:val="0"/>
        <w:autoSpaceDN w:val="0"/>
        <w:adjustRightInd w:val="0"/>
        <w:jc w:val="both"/>
        <w:rPr>
          <w:rFonts w:ascii="Ebrima" w:hAnsi="Ebrima"/>
          <w:sz w:val="22"/>
          <w:szCs w:val="22"/>
        </w:rPr>
      </w:pPr>
      <w:r w:rsidRPr="007610D9">
        <w:rPr>
          <w:rFonts w:ascii="Ebrima" w:hAnsi="Ebrima"/>
          <w:sz w:val="22"/>
          <w:szCs w:val="22"/>
        </w:rPr>
        <w:t xml:space="preserve">Pozostałe określenia podane w niniejszej specyfikacji są zgodne z normami, wytycznymi </w:t>
      </w:r>
      <w:r w:rsidR="004E49AE" w:rsidRPr="007610D9">
        <w:rPr>
          <w:rFonts w:ascii="Ebrima" w:hAnsi="Ebrima"/>
          <w:sz w:val="22"/>
          <w:szCs w:val="22"/>
        </w:rPr>
        <w:t xml:space="preserve"> </w:t>
      </w:r>
      <w:r w:rsidRPr="007610D9">
        <w:rPr>
          <w:rFonts w:ascii="Ebrima" w:hAnsi="Ebrima"/>
          <w:sz w:val="22"/>
          <w:szCs w:val="22"/>
        </w:rPr>
        <w:t>i określeniami podanymi w SST „Wymagania Ogólne”.</w:t>
      </w:r>
    </w:p>
    <w:p w14:paraId="356D980D" w14:textId="77777777" w:rsidR="004E49AE" w:rsidRPr="007610D9" w:rsidRDefault="004E49AE" w:rsidP="007610D9">
      <w:pPr>
        <w:autoSpaceDE w:val="0"/>
        <w:autoSpaceDN w:val="0"/>
        <w:adjustRightInd w:val="0"/>
        <w:jc w:val="both"/>
        <w:rPr>
          <w:rFonts w:ascii="Ebrima" w:hAnsi="Ebrima"/>
          <w:sz w:val="22"/>
          <w:szCs w:val="22"/>
        </w:rPr>
      </w:pPr>
    </w:p>
    <w:p w14:paraId="486EE923" w14:textId="77777777" w:rsidR="004E49AE" w:rsidRPr="007610D9" w:rsidRDefault="004E49AE" w:rsidP="00904092">
      <w:pPr>
        <w:pStyle w:val="Akapitzlist"/>
        <w:numPr>
          <w:ilvl w:val="1"/>
          <w:numId w:val="109"/>
        </w:numPr>
        <w:autoSpaceDE w:val="0"/>
        <w:autoSpaceDN w:val="0"/>
        <w:adjustRightInd w:val="0"/>
        <w:spacing w:before="0" w:after="0" w:line="240" w:lineRule="auto"/>
        <w:jc w:val="both"/>
        <w:rPr>
          <w:rFonts w:ascii="Ebrima" w:hAnsi="Ebrima"/>
          <w:b/>
          <w:sz w:val="22"/>
        </w:rPr>
      </w:pPr>
      <w:r w:rsidRPr="007610D9">
        <w:rPr>
          <w:rFonts w:ascii="Ebrima" w:hAnsi="Ebrima"/>
          <w:b/>
          <w:sz w:val="22"/>
        </w:rPr>
        <w:t xml:space="preserve">Ogólne wymagania dotyczące robót </w:t>
      </w:r>
    </w:p>
    <w:p w14:paraId="61F2C951" w14:textId="77777777" w:rsidR="004E49AE" w:rsidRPr="007610D9" w:rsidRDefault="004E49AE" w:rsidP="007610D9">
      <w:pPr>
        <w:autoSpaceDE w:val="0"/>
        <w:autoSpaceDN w:val="0"/>
        <w:adjustRightInd w:val="0"/>
        <w:jc w:val="both"/>
        <w:rPr>
          <w:rFonts w:ascii="Ebrima" w:hAnsi="Ebrima"/>
          <w:sz w:val="22"/>
          <w:szCs w:val="22"/>
        </w:rPr>
      </w:pPr>
    </w:p>
    <w:p w14:paraId="3A220DF4" w14:textId="05AD6EEE" w:rsidR="007535B1" w:rsidRPr="007610D9" w:rsidRDefault="007535B1" w:rsidP="007610D9">
      <w:pPr>
        <w:autoSpaceDE w:val="0"/>
        <w:autoSpaceDN w:val="0"/>
        <w:adjustRightInd w:val="0"/>
        <w:jc w:val="both"/>
        <w:rPr>
          <w:rFonts w:ascii="Ebrima" w:hAnsi="Ebrima"/>
          <w:sz w:val="22"/>
          <w:szCs w:val="22"/>
        </w:rPr>
      </w:pPr>
      <w:r w:rsidRPr="007610D9">
        <w:rPr>
          <w:rFonts w:ascii="Ebrima" w:hAnsi="Ebrima"/>
          <w:sz w:val="22"/>
          <w:szCs w:val="22"/>
        </w:rPr>
        <w:t>Wykonawca jest odpowiedzialny za jakość wykonania Robót i ich zgodność z Dokumentacją Projektową, SST i poleceniami Inżyniera.</w:t>
      </w:r>
    </w:p>
    <w:p w14:paraId="477E2833" w14:textId="77777777" w:rsidR="007535B1" w:rsidRPr="007610D9" w:rsidRDefault="007535B1" w:rsidP="007610D9">
      <w:pPr>
        <w:autoSpaceDE w:val="0"/>
        <w:autoSpaceDN w:val="0"/>
        <w:adjustRightInd w:val="0"/>
        <w:jc w:val="both"/>
        <w:rPr>
          <w:rFonts w:ascii="Ebrima" w:hAnsi="Ebrima"/>
          <w:sz w:val="22"/>
          <w:szCs w:val="22"/>
        </w:rPr>
      </w:pPr>
      <w:r w:rsidRPr="007610D9">
        <w:rPr>
          <w:rFonts w:ascii="Ebrima" w:hAnsi="Ebrima"/>
          <w:sz w:val="22"/>
          <w:szCs w:val="22"/>
        </w:rPr>
        <w:t>Ogólne wymagania dotyczące Robót podano w ST „Wymagania Ogólne”.</w:t>
      </w:r>
    </w:p>
    <w:p w14:paraId="4DD90F35" w14:textId="77777777" w:rsidR="004E49AE" w:rsidRPr="007610D9" w:rsidRDefault="004E49AE" w:rsidP="007610D9">
      <w:pPr>
        <w:autoSpaceDE w:val="0"/>
        <w:autoSpaceDN w:val="0"/>
        <w:adjustRightInd w:val="0"/>
        <w:jc w:val="both"/>
        <w:rPr>
          <w:rFonts w:ascii="Ebrima" w:hAnsi="Ebrima"/>
          <w:b/>
          <w:sz w:val="22"/>
          <w:szCs w:val="22"/>
        </w:rPr>
      </w:pPr>
    </w:p>
    <w:p w14:paraId="1B294690" w14:textId="77777777" w:rsidR="004E49AE" w:rsidRPr="007610D9" w:rsidRDefault="004E49AE" w:rsidP="00904092">
      <w:pPr>
        <w:pStyle w:val="Akapitzlist"/>
        <w:numPr>
          <w:ilvl w:val="0"/>
          <w:numId w:val="109"/>
        </w:numPr>
        <w:autoSpaceDE w:val="0"/>
        <w:autoSpaceDN w:val="0"/>
        <w:adjustRightInd w:val="0"/>
        <w:spacing w:before="0" w:after="0" w:line="240" w:lineRule="auto"/>
        <w:jc w:val="both"/>
        <w:rPr>
          <w:rFonts w:ascii="Ebrima" w:hAnsi="Ebrima"/>
          <w:b/>
          <w:sz w:val="22"/>
        </w:rPr>
      </w:pPr>
      <w:r w:rsidRPr="007610D9">
        <w:rPr>
          <w:rFonts w:ascii="Ebrima" w:hAnsi="Ebrima"/>
          <w:b/>
          <w:sz w:val="22"/>
        </w:rPr>
        <w:t>Materiały</w:t>
      </w:r>
    </w:p>
    <w:p w14:paraId="1984C1C8" w14:textId="77777777" w:rsidR="004E49AE" w:rsidRPr="007610D9" w:rsidRDefault="004E49AE" w:rsidP="007610D9">
      <w:pPr>
        <w:autoSpaceDE w:val="0"/>
        <w:autoSpaceDN w:val="0"/>
        <w:adjustRightInd w:val="0"/>
        <w:jc w:val="both"/>
        <w:rPr>
          <w:rFonts w:ascii="Ebrima" w:hAnsi="Ebrima"/>
          <w:b/>
          <w:sz w:val="22"/>
          <w:szCs w:val="22"/>
        </w:rPr>
      </w:pPr>
    </w:p>
    <w:p w14:paraId="150AC35E" w14:textId="77777777" w:rsidR="004E49AE" w:rsidRPr="007610D9" w:rsidRDefault="004E49AE" w:rsidP="00904092">
      <w:pPr>
        <w:pStyle w:val="Akapitzlist"/>
        <w:numPr>
          <w:ilvl w:val="1"/>
          <w:numId w:val="109"/>
        </w:numPr>
        <w:autoSpaceDE w:val="0"/>
        <w:autoSpaceDN w:val="0"/>
        <w:adjustRightInd w:val="0"/>
        <w:spacing w:before="0" w:after="0" w:line="240" w:lineRule="auto"/>
        <w:jc w:val="both"/>
        <w:rPr>
          <w:rFonts w:ascii="Ebrima" w:hAnsi="Ebrima"/>
          <w:b/>
          <w:sz w:val="22"/>
        </w:rPr>
      </w:pPr>
      <w:r w:rsidRPr="007610D9">
        <w:rPr>
          <w:rFonts w:ascii="Ebrima" w:hAnsi="Ebrima"/>
          <w:b/>
          <w:sz w:val="22"/>
        </w:rPr>
        <w:t xml:space="preserve">Warunki ogólne stosowania materiałów </w:t>
      </w:r>
    </w:p>
    <w:p w14:paraId="58F598FB" w14:textId="77777777" w:rsidR="004E49AE" w:rsidRPr="007610D9" w:rsidRDefault="004E49AE" w:rsidP="007610D9">
      <w:pPr>
        <w:jc w:val="both"/>
        <w:rPr>
          <w:rFonts w:ascii="Ebrima" w:hAnsi="Ebrima"/>
          <w:sz w:val="22"/>
          <w:szCs w:val="22"/>
        </w:rPr>
      </w:pPr>
    </w:p>
    <w:p w14:paraId="60FAB8FD" w14:textId="69855822" w:rsidR="007535B1" w:rsidRPr="007610D9" w:rsidRDefault="007535B1" w:rsidP="007610D9">
      <w:pPr>
        <w:jc w:val="both"/>
        <w:rPr>
          <w:rFonts w:ascii="Ebrima" w:hAnsi="Ebrima"/>
          <w:sz w:val="22"/>
          <w:szCs w:val="22"/>
        </w:rPr>
      </w:pPr>
      <w:r w:rsidRPr="007610D9">
        <w:rPr>
          <w:rFonts w:ascii="Ebrima" w:hAnsi="Ebrima"/>
          <w:sz w:val="22"/>
          <w:szCs w:val="22"/>
        </w:rPr>
        <w:t>Ogólne wymagania dotyczące materiałów, ich pozyskiwania i składowania podano w Specyfikacji ST. "Wymagania ogólne".</w:t>
      </w:r>
    </w:p>
    <w:p w14:paraId="4E49CB61" w14:textId="77777777" w:rsidR="002141D1" w:rsidRPr="007610D9" w:rsidRDefault="002141D1" w:rsidP="007610D9">
      <w:pPr>
        <w:jc w:val="both"/>
        <w:rPr>
          <w:rFonts w:ascii="Ebrima" w:hAnsi="Ebrima"/>
          <w:sz w:val="22"/>
          <w:szCs w:val="22"/>
        </w:rPr>
      </w:pPr>
    </w:p>
    <w:p w14:paraId="0BEE6A0C" w14:textId="77777777" w:rsidR="004E49AE" w:rsidRPr="007610D9" w:rsidRDefault="004E49AE"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Stosowane materiały </w:t>
      </w:r>
    </w:p>
    <w:p w14:paraId="546701AF" w14:textId="77777777" w:rsidR="007535B1" w:rsidRPr="007610D9" w:rsidRDefault="007535B1" w:rsidP="007610D9">
      <w:pPr>
        <w:jc w:val="both"/>
        <w:rPr>
          <w:rFonts w:ascii="Ebrima" w:hAnsi="Ebrima"/>
          <w:sz w:val="22"/>
          <w:szCs w:val="22"/>
        </w:rPr>
      </w:pPr>
    </w:p>
    <w:p w14:paraId="0EB880AD" w14:textId="77777777" w:rsidR="007535B1" w:rsidRPr="007610D9" w:rsidRDefault="007535B1" w:rsidP="007610D9">
      <w:pPr>
        <w:jc w:val="both"/>
        <w:rPr>
          <w:rFonts w:ascii="Ebrima" w:hAnsi="Ebrima"/>
          <w:sz w:val="22"/>
          <w:szCs w:val="22"/>
        </w:rPr>
      </w:pPr>
      <w:r w:rsidRPr="007610D9">
        <w:rPr>
          <w:rFonts w:ascii="Ebrima" w:hAnsi="Ebrima"/>
          <w:sz w:val="22"/>
          <w:szCs w:val="22"/>
        </w:rPr>
        <w:t>Materiałami stosowanymi są:</w:t>
      </w:r>
    </w:p>
    <w:p w14:paraId="572D281D" w14:textId="2F6BA7DA" w:rsidR="007535B1" w:rsidRPr="007610D9" w:rsidRDefault="007535B1" w:rsidP="007610D9">
      <w:pPr>
        <w:ind w:left="284"/>
        <w:jc w:val="both"/>
        <w:rPr>
          <w:rFonts w:ascii="Ebrima" w:hAnsi="Ebrima"/>
          <w:sz w:val="22"/>
          <w:szCs w:val="22"/>
        </w:rPr>
      </w:pPr>
      <w:r w:rsidRPr="007610D9">
        <w:rPr>
          <w:rFonts w:ascii="Ebrima" w:hAnsi="Ebrima"/>
          <w:sz w:val="22"/>
          <w:szCs w:val="22"/>
        </w:rPr>
        <w:t>- obrzeża</w:t>
      </w:r>
    </w:p>
    <w:p w14:paraId="7A68D45F" w14:textId="7D7BB7B8" w:rsidR="007535B1" w:rsidRPr="007610D9" w:rsidRDefault="007535B1" w:rsidP="007610D9">
      <w:pPr>
        <w:ind w:left="284"/>
        <w:jc w:val="both"/>
        <w:rPr>
          <w:rFonts w:ascii="Ebrima" w:hAnsi="Ebrima"/>
          <w:sz w:val="22"/>
          <w:szCs w:val="22"/>
        </w:rPr>
      </w:pPr>
      <w:r w:rsidRPr="007610D9">
        <w:rPr>
          <w:rFonts w:ascii="Ebrima" w:hAnsi="Ebrima"/>
          <w:sz w:val="22"/>
          <w:szCs w:val="22"/>
        </w:rPr>
        <w:t xml:space="preserve">- cement wg </w:t>
      </w:r>
      <w:r w:rsidR="004E49AE" w:rsidRPr="007610D9">
        <w:rPr>
          <w:rFonts w:ascii="Ebrima" w:hAnsi="Ebrima"/>
          <w:sz w:val="22"/>
          <w:szCs w:val="22"/>
        </w:rPr>
        <w:t>PN-EN 197-1:20</w:t>
      </w:r>
      <w:r w:rsidR="002141D1" w:rsidRPr="007610D9">
        <w:rPr>
          <w:rFonts w:ascii="Ebrima" w:hAnsi="Ebrima"/>
          <w:sz w:val="22"/>
          <w:szCs w:val="22"/>
        </w:rPr>
        <w:t>12</w:t>
      </w:r>
    </w:p>
    <w:p w14:paraId="22A839AC"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xml:space="preserve">- piasek do zapraw wg </w:t>
      </w:r>
      <w:r w:rsidR="004E49AE" w:rsidRPr="007610D9">
        <w:rPr>
          <w:rFonts w:ascii="Ebrima" w:hAnsi="Ebrima"/>
          <w:sz w:val="22"/>
          <w:szCs w:val="22"/>
        </w:rPr>
        <w:t>PN-EN 13139:2003</w:t>
      </w:r>
      <w:r w:rsidRPr="007610D9">
        <w:rPr>
          <w:rFonts w:ascii="Ebrima" w:hAnsi="Ebrima"/>
          <w:sz w:val="22"/>
          <w:szCs w:val="22"/>
        </w:rPr>
        <w:t>.</w:t>
      </w:r>
    </w:p>
    <w:p w14:paraId="2AB94A63" w14:textId="77777777" w:rsidR="007535B1" w:rsidRPr="007610D9" w:rsidRDefault="007535B1" w:rsidP="007610D9">
      <w:pPr>
        <w:jc w:val="both"/>
        <w:rPr>
          <w:rFonts w:ascii="Ebrima" w:hAnsi="Ebrima"/>
          <w:b/>
          <w:sz w:val="22"/>
          <w:szCs w:val="22"/>
        </w:rPr>
      </w:pPr>
    </w:p>
    <w:p w14:paraId="216775B5" w14:textId="77777777" w:rsidR="004E49AE" w:rsidRPr="007610D9" w:rsidRDefault="004E49AE"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Betonowe obrzeża chodnikowe – wymagania techniczne </w:t>
      </w:r>
    </w:p>
    <w:p w14:paraId="191B6E02" w14:textId="77777777" w:rsidR="004E49AE" w:rsidRPr="007610D9" w:rsidRDefault="004E49AE" w:rsidP="007610D9">
      <w:pPr>
        <w:jc w:val="both"/>
        <w:rPr>
          <w:rFonts w:ascii="Ebrima" w:hAnsi="Ebrima"/>
          <w:b/>
          <w:sz w:val="22"/>
          <w:szCs w:val="22"/>
        </w:rPr>
      </w:pPr>
    </w:p>
    <w:p w14:paraId="4C58009E" w14:textId="77777777" w:rsidR="007535B1" w:rsidRPr="007610D9" w:rsidRDefault="007535B1" w:rsidP="007610D9">
      <w:pPr>
        <w:jc w:val="both"/>
        <w:rPr>
          <w:rFonts w:ascii="Ebrima" w:hAnsi="Ebrima"/>
          <w:sz w:val="22"/>
          <w:szCs w:val="22"/>
        </w:rPr>
      </w:pPr>
      <w:r w:rsidRPr="007610D9">
        <w:rPr>
          <w:rFonts w:ascii="Ebrima" w:hAnsi="Ebrima"/>
          <w:sz w:val="22"/>
          <w:szCs w:val="22"/>
        </w:rPr>
        <w:t>Wymiary betonowych obrzeży chodnikowych</w:t>
      </w:r>
    </w:p>
    <w:p w14:paraId="671C8896" w14:textId="4A6594F2" w:rsidR="007535B1" w:rsidRPr="007610D9" w:rsidRDefault="007535B1" w:rsidP="007610D9">
      <w:pPr>
        <w:jc w:val="both"/>
        <w:rPr>
          <w:rFonts w:ascii="Ebrima" w:hAnsi="Ebrima"/>
          <w:sz w:val="22"/>
          <w:szCs w:val="22"/>
        </w:rPr>
      </w:pPr>
      <w:r w:rsidRPr="007610D9">
        <w:rPr>
          <w:rFonts w:ascii="Ebrima" w:hAnsi="Ebrima"/>
          <w:sz w:val="22"/>
          <w:szCs w:val="22"/>
        </w:rPr>
        <w:t>Należy stosować obrzeża szerokości 8 cm, których wymiary są zgodne z podanymi  w tablicy 1.</w:t>
      </w:r>
    </w:p>
    <w:p w14:paraId="4CB0BE81" w14:textId="77777777" w:rsidR="007535B1" w:rsidRPr="007610D9" w:rsidRDefault="007535B1" w:rsidP="007610D9">
      <w:pPr>
        <w:ind w:firstLine="567"/>
        <w:jc w:val="both"/>
        <w:rPr>
          <w:rFonts w:ascii="Ebrima" w:hAnsi="Ebrima"/>
          <w:sz w:val="22"/>
          <w:szCs w:val="22"/>
        </w:rPr>
      </w:pPr>
    </w:p>
    <w:p w14:paraId="338936CD" w14:textId="77777777" w:rsidR="007535B1" w:rsidRPr="007610D9" w:rsidRDefault="007535B1" w:rsidP="007610D9">
      <w:pPr>
        <w:ind w:firstLine="567"/>
        <w:jc w:val="center"/>
        <w:rPr>
          <w:rFonts w:ascii="Ebrima" w:hAnsi="Ebrima"/>
          <w:sz w:val="22"/>
          <w:szCs w:val="22"/>
        </w:rPr>
      </w:pPr>
      <w:r w:rsidRPr="007610D9">
        <w:rPr>
          <w:rFonts w:ascii="Ebrima" w:hAnsi="Ebrima"/>
          <w:sz w:val="22"/>
          <w:szCs w:val="22"/>
        </w:rPr>
        <w:t>Tabl. 1. Wymiary obrzeży betonowych</w:t>
      </w:r>
    </w:p>
    <w:p w14:paraId="32082B71" w14:textId="77777777" w:rsidR="007535B1" w:rsidRPr="007610D9" w:rsidRDefault="007535B1" w:rsidP="007610D9">
      <w:pPr>
        <w:jc w:val="center"/>
        <w:rPr>
          <w:rFonts w:ascii="Ebrima" w:hAnsi="Ebrima"/>
          <w:sz w:val="22"/>
          <w:szCs w:val="22"/>
        </w:rPr>
      </w:pPr>
    </w:p>
    <w:p w14:paraId="7E776723" w14:textId="77777777" w:rsidR="007535B1" w:rsidRPr="007610D9" w:rsidRDefault="007535B1" w:rsidP="007610D9">
      <w:pPr>
        <w:jc w:val="center"/>
        <w:rPr>
          <w:rFonts w:ascii="Ebrima" w:hAnsi="Ebrima"/>
          <w:sz w:val="22"/>
          <w:szCs w:val="22"/>
        </w:rPr>
      </w:pPr>
      <w:r w:rsidRPr="007610D9">
        <w:rPr>
          <w:rFonts w:ascii="Ebrima" w:hAnsi="Ebrima"/>
          <w:noProof/>
          <w:sz w:val="22"/>
          <w:szCs w:val="22"/>
        </w:rPr>
        <w:drawing>
          <wp:inline distT="0" distB="0" distL="0" distR="0" wp14:anchorId="25916F00" wp14:editId="575C074D">
            <wp:extent cx="1704975" cy="571500"/>
            <wp:effectExtent l="19050" t="0" r="9525"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8" cstate="print"/>
                    <a:srcRect/>
                    <a:stretch>
                      <a:fillRect/>
                    </a:stretch>
                  </pic:blipFill>
                  <pic:spPr bwMode="auto">
                    <a:xfrm>
                      <a:off x="0" y="0"/>
                      <a:ext cx="1704975" cy="571500"/>
                    </a:xfrm>
                    <a:prstGeom prst="rect">
                      <a:avLst/>
                    </a:prstGeom>
                    <a:noFill/>
                    <a:ln w="9525">
                      <a:noFill/>
                      <a:miter lim="800000"/>
                      <a:headEnd/>
                      <a:tailEnd/>
                    </a:ln>
                  </pic:spPr>
                </pic:pic>
              </a:graphicData>
            </a:graphic>
          </wp:inline>
        </w:drawing>
      </w:r>
    </w:p>
    <w:p w14:paraId="45BCA8CB" w14:textId="77777777" w:rsidR="007535B1" w:rsidRPr="007610D9" w:rsidRDefault="007535B1" w:rsidP="007610D9">
      <w:pPr>
        <w:jc w:val="center"/>
        <w:rPr>
          <w:rFonts w:ascii="Ebrima" w:hAnsi="Ebrima"/>
          <w:sz w:val="22"/>
          <w:szCs w:val="22"/>
        </w:rPr>
      </w:pPr>
    </w:p>
    <w:p w14:paraId="71A44FFB" w14:textId="77777777" w:rsidR="007535B1" w:rsidRPr="007610D9" w:rsidRDefault="007535B1" w:rsidP="007610D9">
      <w:pPr>
        <w:jc w:val="both"/>
        <w:rPr>
          <w:rFonts w:ascii="Ebrima" w:hAnsi="Ebrima"/>
          <w:sz w:val="22"/>
          <w:szCs w:val="22"/>
        </w:rPr>
      </w:pPr>
      <w:r w:rsidRPr="007610D9">
        <w:rPr>
          <w:rFonts w:ascii="Ebrima" w:hAnsi="Ebrima"/>
          <w:sz w:val="22"/>
          <w:szCs w:val="22"/>
        </w:rPr>
        <w:t>Dopuszczalne odchyłki wymiarów obrzeży</w:t>
      </w:r>
    </w:p>
    <w:p w14:paraId="479D4107" w14:textId="77777777" w:rsidR="007535B1" w:rsidRPr="007610D9" w:rsidRDefault="007535B1" w:rsidP="007610D9">
      <w:pPr>
        <w:jc w:val="both"/>
        <w:rPr>
          <w:rFonts w:ascii="Ebrima" w:hAnsi="Ebrima"/>
          <w:sz w:val="22"/>
          <w:szCs w:val="22"/>
        </w:rPr>
      </w:pPr>
      <w:r w:rsidRPr="007610D9">
        <w:rPr>
          <w:rFonts w:ascii="Ebrima" w:hAnsi="Ebrima"/>
          <w:sz w:val="22"/>
          <w:szCs w:val="22"/>
        </w:rPr>
        <w:t>Dopuszczalne odchyłki wymiarów obrzeży podano w tablicy 2.</w:t>
      </w:r>
    </w:p>
    <w:p w14:paraId="76D4724C" w14:textId="77777777" w:rsidR="007535B1" w:rsidRPr="007610D9" w:rsidRDefault="007535B1" w:rsidP="007610D9">
      <w:pPr>
        <w:jc w:val="both"/>
        <w:rPr>
          <w:rFonts w:ascii="Ebrima" w:hAnsi="Ebrima"/>
          <w:sz w:val="22"/>
          <w:szCs w:val="22"/>
        </w:rPr>
      </w:pPr>
    </w:p>
    <w:p w14:paraId="4F31B5C2" w14:textId="77777777" w:rsidR="007535B1" w:rsidRPr="007610D9" w:rsidRDefault="007535B1" w:rsidP="007610D9">
      <w:pPr>
        <w:jc w:val="center"/>
        <w:rPr>
          <w:rFonts w:ascii="Ebrima" w:hAnsi="Ebrima"/>
          <w:sz w:val="22"/>
          <w:szCs w:val="22"/>
        </w:rPr>
      </w:pPr>
      <w:r w:rsidRPr="007610D9">
        <w:rPr>
          <w:rFonts w:ascii="Ebrima" w:hAnsi="Ebrima"/>
          <w:sz w:val="22"/>
          <w:szCs w:val="22"/>
        </w:rPr>
        <w:t>Tabl. 2. Dopuszczalne odchyłki wymiarów obrzeży</w:t>
      </w:r>
    </w:p>
    <w:p w14:paraId="4116BFE6" w14:textId="77777777" w:rsidR="007535B1" w:rsidRPr="007610D9" w:rsidRDefault="007535B1" w:rsidP="007610D9">
      <w:pPr>
        <w:jc w:val="both"/>
        <w:rPr>
          <w:rFonts w:ascii="Ebrima" w:hAnsi="Ebrima"/>
          <w:sz w:val="22"/>
          <w:szCs w:val="22"/>
        </w:rPr>
      </w:pPr>
    </w:p>
    <w:p w14:paraId="20CCAE07" w14:textId="77777777" w:rsidR="007535B1" w:rsidRPr="007610D9" w:rsidRDefault="007535B1" w:rsidP="007610D9">
      <w:pPr>
        <w:jc w:val="center"/>
        <w:rPr>
          <w:rFonts w:ascii="Ebrima" w:hAnsi="Ebrima"/>
          <w:sz w:val="22"/>
          <w:szCs w:val="22"/>
        </w:rPr>
      </w:pPr>
      <w:r w:rsidRPr="007610D9">
        <w:rPr>
          <w:rFonts w:ascii="Ebrima" w:hAnsi="Ebrima"/>
          <w:noProof/>
          <w:sz w:val="22"/>
          <w:szCs w:val="22"/>
        </w:rPr>
        <w:drawing>
          <wp:inline distT="0" distB="0" distL="0" distR="0" wp14:anchorId="0090E693" wp14:editId="51EA4176">
            <wp:extent cx="3886200" cy="781050"/>
            <wp:effectExtent l="1905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9" cstate="print"/>
                    <a:srcRect/>
                    <a:stretch>
                      <a:fillRect/>
                    </a:stretch>
                  </pic:blipFill>
                  <pic:spPr bwMode="auto">
                    <a:xfrm>
                      <a:off x="0" y="0"/>
                      <a:ext cx="3886200" cy="781050"/>
                    </a:xfrm>
                    <a:prstGeom prst="rect">
                      <a:avLst/>
                    </a:prstGeom>
                    <a:noFill/>
                    <a:ln w="9525">
                      <a:noFill/>
                      <a:miter lim="800000"/>
                      <a:headEnd/>
                      <a:tailEnd/>
                    </a:ln>
                  </pic:spPr>
                </pic:pic>
              </a:graphicData>
            </a:graphic>
          </wp:inline>
        </w:drawing>
      </w:r>
    </w:p>
    <w:p w14:paraId="673D035B" w14:textId="77777777" w:rsidR="004E49AE" w:rsidRPr="007610D9" w:rsidRDefault="004E49AE" w:rsidP="007610D9">
      <w:pPr>
        <w:jc w:val="both"/>
        <w:rPr>
          <w:rFonts w:ascii="Ebrima" w:hAnsi="Ebrima"/>
          <w:sz w:val="22"/>
          <w:szCs w:val="22"/>
        </w:rPr>
      </w:pPr>
    </w:p>
    <w:p w14:paraId="2AB69878" w14:textId="77777777" w:rsidR="007535B1" w:rsidRPr="007610D9" w:rsidRDefault="007535B1" w:rsidP="007610D9">
      <w:pPr>
        <w:jc w:val="both"/>
        <w:rPr>
          <w:rFonts w:ascii="Ebrima" w:hAnsi="Ebrima"/>
          <w:sz w:val="22"/>
          <w:szCs w:val="22"/>
        </w:rPr>
      </w:pPr>
      <w:r w:rsidRPr="007610D9">
        <w:rPr>
          <w:rFonts w:ascii="Ebrima" w:hAnsi="Ebrima"/>
          <w:sz w:val="22"/>
          <w:szCs w:val="22"/>
        </w:rPr>
        <w:t>Dopuszczalne wady i uszkodzenia obrzeży</w:t>
      </w:r>
    </w:p>
    <w:p w14:paraId="3A040857" w14:textId="3B92F41D" w:rsidR="007535B1" w:rsidRPr="007610D9" w:rsidRDefault="007535B1" w:rsidP="007610D9">
      <w:pPr>
        <w:jc w:val="both"/>
        <w:rPr>
          <w:rFonts w:ascii="Ebrima" w:hAnsi="Ebrima"/>
          <w:sz w:val="22"/>
          <w:szCs w:val="22"/>
        </w:rPr>
      </w:pPr>
      <w:r w:rsidRPr="007610D9">
        <w:rPr>
          <w:rFonts w:ascii="Ebrima" w:hAnsi="Ebrima"/>
          <w:sz w:val="22"/>
          <w:szCs w:val="22"/>
        </w:rPr>
        <w:t>Powierzchnie obrzeży powinny być bez rys, pęknięć i ubytków betonu, o fakturze  z formy lub zatartej. Krawędzie elementów powinny być równe i proste.</w:t>
      </w:r>
    </w:p>
    <w:p w14:paraId="47C0B5CA"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Dopuszczalne wady oraz uszkodzenia powierzchni i krawędzi elementów nie powinny przekraczać wartości podanych w tablicy 3. </w:t>
      </w:r>
    </w:p>
    <w:p w14:paraId="470AEB76" w14:textId="7A8D4DD2" w:rsidR="007535B1" w:rsidRPr="007610D9" w:rsidRDefault="007535B1" w:rsidP="007610D9">
      <w:pPr>
        <w:ind w:firstLine="567"/>
        <w:jc w:val="both"/>
        <w:rPr>
          <w:rFonts w:ascii="Ebrima" w:hAnsi="Ebrima"/>
          <w:sz w:val="22"/>
          <w:szCs w:val="22"/>
        </w:rPr>
      </w:pPr>
    </w:p>
    <w:p w14:paraId="08F7E8FC" w14:textId="77777777" w:rsidR="007535B1" w:rsidRPr="007610D9" w:rsidRDefault="007535B1" w:rsidP="007610D9">
      <w:pPr>
        <w:ind w:firstLine="567"/>
        <w:jc w:val="center"/>
        <w:rPr>
          <w:rFonts w:ascii="Ebrima" w:hAnsi="Ebrima"/>
          <w:sz w:val="22"/>
          <w:szCs w:val="22"/>
        </w:rPr>
      </w:pPr>
      <w:r w:rsidRPr="007610D9">
        <w:rPr>
          <w:rFonts w:ascii="Ebrima" w:hAnsi="Ebrima"/>
          <w:sz w:val="22"/>
          <w:szCs w:val="22"/>
        </w:rPr>
        <w:t>Tabl. 3. Dopuszczalne wady i uszkodzenia obrzeży</w:t>
      </w:r>
    </w:p>
    <w:p w14:paraId="29B1BA3B" w14:textId="77777777" w:rsidR="007535B1" w:rsidRPr="007610D9" w:rsidRDefault="007535B1" w:rsidP="007610D9">
      <w:pPr>
        <w:ind w:firstLine="567"/>
        <w:jc w:val="both"/>
        <w:rPr>
          <w:rFonts w:ascii="Ebrima" w:hAnsi="Ebrima"/>
          <w:sz w:val="22"/>
          <w:szCs w:val="22"/>
        </w:rPr>
      </w:pPr>
    </w:p>
    <w:p w14:paraId="22422321" w14:textId="77777777" w:rsidR="007535B1" w:rsidRPr="007610D9" w:rsidRDefault="007535B1" w:rsidP="007610D9">
      <w:pPr>
        <w:ind w:firstLine="567"/>
        <w:jc w:val="center"/>
        <w:rPr>
          <w:rFonts w:ascii="Ebrima" w:hAnsi="Ebrima"/>
          <w:sz w:val="22"/>
          <w:szCs w:val="22"/>
        </w:rPr>
      </w:pPr>
      <w:r w:rsidRPr="007610D9">
        <w:rPr>
          <w:rFonts w:ascii="Ebrima" w:hAnsi="Ebrima"/>
          <w:noProof/>
          <w:sz w:val="22"/>
          <w:szCs w:val="22"/>
        </w:rPr>
        <w:drawing>
          <wp:inline distT="0" distB="0" distL="0" distR="0" wp14:anchorId="22DE1E37" wp14:editId="3E39FAD3">
            <wp:extent cx="5715000" cy="1057275"/>
            <wp:effectExtent l="1905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0" cstate="print"/>
                    <a:srcRect/>
                    <a:stretch>
                      <a:fillRect/>
                    </a:stretch>
                  </pic:blipFill>
                  <pic:spPr bwMode="auto">
                    <a:xfrm>
                      <a:off x="0" y="0"/>
                      <a:ext cx="5715000" cy="1057275"/>
                    </a:xfrm>
                    <a:prstGeom prst="rect">
                      <a:avLst/>
                    </a:prstGeom>
                    <a:noFill/>
                    <a:ln w="9525">
                      <a:noFill/>
                      <a:miter lim="800000"/>
                      <a:headEnd/>
                      <a:tailEnd/>
                    </a:ln>
                  </pic:spPr>
                </pic:pic>
              </a:graphicData>
            </a:graphic>
          </wp:inline>
        </w:drawing>
      </w:r>
    </w:p>
    <w:p w14:paraId="5DC3CCE3" w14:textId="77777777" w:rsidR="002141D1" w:rsidRPr="007610D9" w:rsidRDefault="002141D1" w:rsidP="007610D9">
      <w:pPr>
        <w:jc w:val="both"/>
        <w:rPr>
          <w:rFonts w:ascii="Ebrima" w:hAnsi="Ebrima"/>
          <w:sz w:val="22"/>
          <w:szCs w:val="22"/>
        </w:rPr>
      </w:pPr>
    </w:p>
    <w:p w14:paraId="5E4A7D95" w14:textId="7F9A4E89" w:rsidR="007535B1" w:rsidRPr="007610D9" w:rsidRDefault="007535B1" w:rsidP="007610D9">
      <w:pPr>
        <w:jc w:val="both"/>
        <w:rPr>
          <w:rFonts w:ascii="Ebrima" w:hAnsi="Ebrima"/>
          <w:sz w:val="22"/>
          <w:szCs w:val="22"/>
        </w:rPr>
      </w:pPr>
      <w:r w:rsidRPr="007610D9">
        <w:rPr>
          <w:rFonts w:ascii="Ebrima" w:hAnsi="Ebrima"/>
          <w:sz w:val="22"/>
          <w:szCs w:val="22"/>
        </w:rPr>
        <w:t>Składowanie</w:t>
      </w:r>
    </w:p>
    <w:p w14:paraId="6AC099BD" w14:textId="77777777" w:rsidR="007535B1" w:rsidRPr="007610D9" w:rsidRDefault="007535B1" w:rsidP="007610D9">
      <w:pPr>
        <w:jc w:val="both"/>
        <w:rPr>
          <w:rFonts w:ascii="Ebrima" w:hAnsi="Ebrima"/>
          <w:sz w:val="22"/>
          <w:szCs w:val="22"/>
        </w:rPr>
      </w:pPr>
      <w:r w:rsidRPr="007610D9">
        <w:rPr>
          <w:rFonts w:ascii="Ebrima" w:hAnsi="Ebrima"/>
          <w:sz w:val="22"/>
          <w:szCs w:val="22"/>
        </w:rPr>
        <w:t>Betonowe obrzeża chodnikowe mogą być przechowywane na składowiskach otwartych, posegregowane według rodzajów i gatunków.</w:t>
      </w:r>
    </w:p>
    <w:p w14:paraId="79D6D4FA" w14:textId="0FABDC5F" w:rsidR="007535B1" w:rsidRPr="007610D9" w:rsidRDefault="007535B1" w:rsidP="007610D9">
      <w:pPr>
        <w:jc w:val="both"/>
        <w:rPr>
          <w:rFonts w:ascii="Ebrima" w:hAnsi="Ebrima"/>
          <w:sz w:val="22"/>
          <w:szCs w:val="22"/>
        </w:rPr>
      </w:pPr>
      <w:r w:rsidRPr="007610D9">
        <w:rPr>
          <w:rFonts w:ascii="Ebrima" w:hAnsi="Ebrima"/>
          <w:sz w:val="22"/>
          <w:szCs w:val="22"/>
        </w:rPr>
        <w:t>Betonowe obrzeża chodnikowe należy układać z zastosowaniem podkładek i przekładek drewnianych o wymiarach co najmniej: grubość 2,5 cm, szerokość 5 cm, długość minimum 5 cm większa niż szerokość obrzeża.</w:t>
      </w:r>
    </w:p>
    <w:p w14:paraId="41B57B8C" w14:textId="77777777" w:rsidR="007535B1" w:rsidRPr="007610D9" w:rsidRDefault="007535B1" w:rsidP="007610D9">
      <w:pPr>
        <w:ind w:firstLine="567"/>
        <w:jc w:val="both"/>
        <w:rPr>
          <w:rFonts w:ascii="Ebrima" w:hAnsi="Ebrima"/>
          <w:sz w:val="22"/>
          <w:szCs w:val="22"/>
        </w:rPr>
      </w:pPr>
    </w:p>
    <w:p w14:paraId="6A518618" w14:textId="77777777" w:rsidR="007535B1" w:rsidRPr="007610D9" w:rsidRDefault="007535B1" w:rsidP="007610D9">
      <w:pPr>
        <w:jc w:val="both"/>
        <w:rPr>
          <w:rFonts w:ascii="Ebrima" w:hAnsi="Ebrima"/>
          <w:sz w:val="22"/>
          <w:szCs w:val="22"/>
        </w:rPr>
      </w:pPr>
      <w:r w:rsidRPr="007610D9">
        <w:rPr>
          <w:rFonts w:ascii="Ebrima" w:hAnsi="Ebrima"/>
          <w:sz w:val="22"/>
          <w:szCs w:val="22"/>
        </w:rPr>
        <w:t>Beton i jego składniki</w:t>
      </w:r>
    </w:p>
    <w:p w14:paraId="5492378F" w14:textId="77777777" w:rsidR="007535B1" w:rsidRPr="007610D9" w:rsidRDefault="007535B1" w:rsidP="007610D9">
      <w:pPr>
        <w:jc w:val="both"/>
        <w:rPr>
          <w:rFonts w:ascii="Ebrima" w:hAnsi="Ebrima"/>
          <w:sz w:val="22"/>
          <w:szCs w:val="22"/>
        </w:rPr>
      </w:pPr>
      <w:r w:rsidRPr="007610D9">
        <w:rPr>
          <w:rFonts w:ascii="Ebrima" w:hAnsi="Ebrima"/>
          <w:sz w:val="22"/>
          <w:szCs w:val="22"/>
        </w:rPr>
        <w:t xml:space="preserve">Do produkcji obrzeży należy stosować beton według PN-B-06250 klasy B30. Dopuszcza się stosowanie obrzeży </w:t>
      </w:r>
      <w:proofErr w:type="spellStart"/>
      <w:r w:rsidRPr="007610D9">
        <w:rPr>
          <w:rFonts w:ascii="Ebrima" w:hAnsi="Ebrima"/>
          <w:sz w:val="22"/>
          <w:szCs w:val="22"/>
        </w:rPr>
        <w:t>wibroprasowanych</w:t>
      </w:r>
      <w:proofErr w:type="spellEnd"/>
      <w:r w:rsidRPr="007610D9">
        <w:rPr>
          <w:rFonts w:ascii="Ebrima" w:hAnsi="Ebrima"/>
          <w:sz w:val="22"/>
          <w:szCs w:val="22"/>
        </w:rPr>
        <w:t xml:space="preserve"> posiadających odpowiednią aprobatę </w:t>
      </w:r>
      <w:proofErr w:type="spellStart"/>
      <w:r w:rsidRPr="007610D9">
        <w:rPr>
          <w:rFonts w:ascii="Ebrima" w:hAnsi="Ebrima"/>
          <w:sz w:val="22"/>
          <w:szCs w:val="22"/>
        </w:rPr>
        <w:t>IBDiM</w:t>
      </w:r>
      <w:proofErr w:type="spellEnd"/>
      <w:r w:rsidRPr="007610D9">
        <w:rPr>
          <w:rFonts w:ascii="Ebrima" w:hAnsi="Ebrima"/>
          <w:sz w:val="22"/>
          <w:szCs w:val="22"/>
        </w:rPr>
        <w:t>.</w:t>
      </w:r>
    </w:p>
    <w:p w14:paraId="086A57EC" w14:textId="77777777" w:rsidR="004E49AE" w:rsidRPr="007610D9" w:rsidRDefault="004E49AE" w:rsidP="007610D9">
      <w:pPr>
        <w:ind w:firstLine="567"/>
        <w:jc w:val="both"/>
        <w:rPr>
          <w:rFonts w:ascii="Ebrima" w:hAnsi="Ebrima"/>
          <w:sz w:val="22"/>
          <w:szCs w:val="22"/>
        </w:rPr>
      </w:pPr>
    </w:p>
    <w:p w14:paraId="72BBAC95" w14:textId="77777777" w:rsidR="004E49AE" w:rsidRPr="007610D9" w:rsidRDefault="004E49AE"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Wymagania dla obrzeży </w:t>
      </w:r>
    </w:p>
    <w:p w14:paraId="24D8C4A5" w14:textId="77777777" w:rsidR="004E49AE" w:rsidRPr="007610D9" w:rsidRDefault="004E49AE" w:rsidP="007610D9">
      <w:pPr>
        <w:ind w:left="851"/>
        <w:jc w:val="both"/>
        <w:rPr>
          <w:rFonts w:ascii="Ebrima" w:hAnsi="Ebrima"/>
          <w:sz w:val="22"/>
          <w:szCs w:val="22"/>
        </w:rPr>
      </w:pPr>
    </w:p>
    <w:p w14:paraId="2AFCB2CD"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klasa min. B30,</w:t>
      </w:r>
    </w:p>
    <w:p w14:paraId="3B64398A"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xml:space="preserve">- nasiąkliwość </w:t>
      </w:r>
      <w:r w:rsidRPr="007610D9">
        <w:rPr>
          <w:rFonts w:ascii="Ebrima" w:hAnsi="Ebrima" w:cs="Calibri"/>
          <w:sz w:val="22"/>
          <w:szCs w:val="22"/>
        </w:rPr>
        <w:t>≤</w:t>
      </w:r>
      <w:r w:rsidRPr="007610D9">
        <w:rPr>
          <w:rFonts w:ascii="Ebrima" w:hAnsi="Ebrima"/>
          <w:sz w:val="22"/>
          <w:szCs w:val="22"/>
        </w:rPr>
        <w:t>5,0%,</w:t>
      </w:r>
    </w:p>
    <w:p w14:paraId="0F003F86"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xml:space="preserve">- mrozoodporność </w:t>
      </w:r>
      <w:r w:rsidRPr="007610D9">
        <w:rPr>
          <w:rFonts w:ascii="Ebrima" w:hAnsi="Ebrima" w:cs="Calibri"/>
          <w:sz w:val="22"/>
          <w:szCs w:val="22"/>
        </w:rPr>
        <w:t>≥</w:t>
      </w:r>
      <w:r w:rsidRPr="007610D9">
        <w:rPr>
          <w:rFonts w:ascii="Ebrima" w:hAnsi="Ebrima"/>
          <w:sz w:val="22"/>
          <w:szCs w:val="22"/>
        </w:rPr>
        <w:t xml:space="preserve"> F125.</w:t>
      </w:r>
    </w:p>
    <w:p w14:paraId="1791A9BC" w14:textId="77777777" w:rsidR="007535B1" w:rsidRPr="007610D9" w:rsidRDefault="007535B1" w:rsidP="007610D9">
      <w:pPr>
        <w:ind w:left="851"/>
        <w:jc w:val="both"/>
        <w:rPr>
          <w:rFonts w:ascii="Ebrima" w:hAnsi="Ebrima"/>
          <w:sz w:val="22"/>
          <w:szCs w:val="22"/>
        </w:rPr>
      </w:pPr>
    </w:p>
    <w:p w14:paraId="4A2951A9" w14:textId="77777777" w:rsidR="004E49AE" w:rsidRPr="007610D9" w:rsidRDefault="000B46E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Sprzęt</w:t>
      </w:r>
    </w:p>
    <w:p w14:paraId="2E2E9B5C" w14:textId="77777777" w:rsidR="000B46E9" w:rsidRPr="007610D9" w:rsidRDefault="000B46E9" w:rsidP="007610D9">
      <w:pPr>
        <w:jc w:val="both"/>
        <w:rPr>
          <w:rFonts w:ascii="Ebrima" w:hAnsi="Ebrima"/>
          <w:sz w:val="22"/>
          <w:szCs w:val="22"/>
        </w:rPr>
      </w:pPr>
    </w:p>
    <w:p w14:paraId="4D0ADF87" w14:textId="360FDBFD" w:rsidR="007535B1" w:rsidRPr="007610D9" w:rsidRDefault="007535B1" w:rsidP="007610D9">
      <w:pPr>
        <w:jc w:val="both"/>
        <w:rPr>
          <w:rFonts w:ascii="Ebrima" w:hAnsi="Ebrima"/>
          <w:sz w:val="22"/>
          <w:szCs w:val="22"/>
        </w:rPr>
      </w:pPr>
      <w:r w:rsidRPr="007610D9">
        <w:rPr>
          <w:rFonts w:ascii="Ebrima" w:hAnsi="Ebrima"/>
          <w:sz w:val="22"/>
          <w:szCs w:val="22"/>
        </w:rPr>
        <w:t>Używany sprzęt powinien być zgodny z ofertą Wykonawcy, PZJ i warunkami określonymi w SST „Wymagania Ogólne”.</w:t>
      </w:r>
    </w:p>
    <w:p w14:paraId="352E2658" w14:textId="77777777" w:rsidR="007535B1" w:rsidRPr="007610D9" w:rsidRDefault="007535B1" w:rsidP="007610D9">
      <w:pPr>
        <w:jc w:val="both"/>
        <w:rPr>
          <w:rFonts w:ascii="Ebrima" w:hAnsi="Ebrima"/>
          <w:sz w:val="22"/>
          <w:szCs w:val="22"/>
        </w:rPr>
      </w:pPr>
      <w:r w:rsidRPr="007610D9">
        <w:rPr>
          <w:rFonts w:ascii="Ebrima" w:hAnsi="Ebrima"/>
          <w:sz w:val="22"/>
          <w:szCs w:val="22"/>
        </w:rPr>
        <w:t>Obrzeża ustawia się ręcznie.</w:t>
      </w:r>
    </w:p>
    <w:p w14:paraId="4681D1D0" w14:textId="08459603" w:rsidR="007535B1" w:rsidRPr="007610D9" w:rsidRDefault="007535B1" w:rsidP="007610D9">
      <w:pPr>
        <w:jc w:val="both"/>
        <w:rPr>
          <w:rFonts w:ascii="Ebrima" w:hAnsi="Ebrima"/>
          <w:sz w:val="22"/>
          <w:szCs w:val="22"/>
        </w:rPr>
      </w:pPr>
      <w:r w:rsidRPr="007610D9">
        <w:rPr>
          <w:rFonts w:ascii="Ebrima" w:hAnsi="Ebrima"/>
          <w:sz w:val="22"/>
          <w:szCs w:val="22"/>
        </w:rPr>
        <w:t>Podsypka cementowo</w:t>
      </w:r>
      <w:r w:rsidR="002141D1" w:rsidRPr="007610D9">
        <w:rPr>
          <w:rFonts w:ascii="Ebrima" w:hAnsi="Ebrima"/>
          <w:sz w:val="22"/>
          <w:szCs w:val="22"/>
        </w:rPr>
        <w:t xml:space="preserve"> – </w:t>
      </w:r>
      <w:r w:rsidRPr="007610D9">
        <w:rPr>
          <w:rFonts w:ascii="Ebrima" w:hAnsi="Ebrima"/>
          <w:sz w:val="22"/>
          <w:szCs w:val="22"/>
        </w:rPr>
        <w:t>piaskowa pod obrzeża betonowe - wykonuje się ręcznie.</w:t>
      </w:r>
    </w:p>
    <w:p w14:paraId="7D5AFC37" w14:textId="77777777" w:rsidR="007535B1" w:rsidRPr="007610D9" w:rsidRDefault="007535B1" w:rsidP="007610D9">
      <w:pPr>
        <w:jc w:val="both"/>
        <w:rPr>
          <w:rFonts w:ascii="Ebrima" w:hAnsi="Ebrima"/>
          <w:sz w:val="22"/>
          <w:szCs w:val="22"/>
        </w:rPr>
      </w:pPr>
      <w:r w:rsidRPr="007610D9">
        <w:rPr>
          <w:rFonts w:ascii="Ebrima" w:hAnsi="Ebrima"/>
          <w:sz w:val="22"/>
          <w:szCs w:val="22"/>
        </w:rPr>
        <w:t>Roboty związane z wbudowaniem obrzeży betonowych - wykonane będą przy użyciu narzędzi brukarskich.</w:t>
      </w:r>
    </w:p>
    <w:p w14:paraId="268ABA26" w14:textId="77777777" w:rsidR="007535B1" w:rsidRPr="007610D9" w:rsidRDefault="007535B1" w:rsidP="007610D9">
      <w:pPr>
        <w:ind w:firstLine="567"/>
        <w:jc w:val="both"/>
        <w:rPr>
          <w:rFonts w:ascii="Ebrima" w:hAnsi="Ebrima"/>
          <w:sz w:val="22"/>
          <w:szCs w:val="22"/>
        </w:rPr>
      </w:pPr>
    </w:p>
    <w:p w14:paraId="33141A7F" w14:textId="77777777" w:rsidR="007535B1" w:rsidRPr="007610D9" w:rsidRDefault="007535B1" w:rsidP="007610D9">
      <w:pPr>
        <w:jc w:val="both"/>
        <w:rPr>
          <w:rFonts w:ascii="Ebrima" w:hAnsi="Ebrima"/>
          <w:sz w:val="22"/>
          <w:szCs w:val="22"/>
        </w:rPr>
      </w:pPr>
      <w:r w:rsidRPr="007610D9">
        <w:rPr>
          <w:rFonts w:ascii="Ebrima" w:hAnsi="Ebrima"/>
          <w:sz w:val="22"/>
          <w:szCs w:val="22"/>
        </w:rPr>
        <w:t>Sprzęt</w:t>
      </w:r>
    </w:p>
    <w:p w14:paraId="25495A0C" w14:textId="69BE63A8" w:rsidR="007535B1" w:rsidRPr="007610D9" w:rsidRDefault="007535B1" w:rsidP="007610D9">
      <w:pPr>
        <w:ind w:left="284"/>
        <w:jc w:val="both"/>
        <w:rPr>
          <w:rFonts w:ascii="Ebrima" w:hAnsi="Ebrima"/>
          <w:sz w:val="22"/>
          <w:szCs w:val="22"/>
        </w:rPr>
      </w:pPr>
      <w:r w:rsidRPr="007610D9">
        <w:rPr>
          <w:rFonts w:ascii="Ebrima" w:hAnsi="Ebrima"/>
          <w:sz w:val="22"/>
          <w:szCs w:val="22"/>
        </w:rPr>
        <w:t>- betoniarka - do wykonania zaprawy cementowo</w:t>
      </w:r>
      <w:r w:rsidR="002141D1" w:rsidRPr="007610D9">
        <w:rPr>
          <w:rFonts w:ascii="Ebrima" w:hAnsi="Ebrima"/>
          <w:sz w:val="22"/>
          <w:szCs w:val="22"/>
        </w:rPr>
        <w:t xml:space="preserve"> – </w:t>
      </w:r>
      <w:r w:rsidRPr="007610D9">
        <w:rPr>
          <w:rFonts w:ascii="Ebrima" w:hAnsi="Ebrima"/>
          <w:sz w:val="22"/>
          <w:szCs w:val="22"/>
        </w:rPr>
        <w:t>piaskowej.</w:t>
      </w:r>
    </w:p>
    <w:p w14:paraId="0A104505"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gilotyna i piła spalinowa do cięcia płyt,</w:t>
      </w:r>
    </w:p>
    <w:p w14:paraId="2D348F4F"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mała ładowarka,</w:t>
      </w:r>
    </w:p>
    <w:p w14:paraId="546A8FE8"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zagęszczarka spalinowa wibracyjna.</w:t>
      </w:r>
    </w:p>
    <w:p w14:paraId="171F98B1" w14:textId="77777777" w:rsidR="007535B1" w:rsidRPr="007610D9" w:rsidRDefault="007535B1" w:rsidP="007610D9">
      <w:pPr>
        <w:jc w:val="both"/>
        <w:rPr>
          <w:rFonts w:ascii="Ebrima" w:hAnsi="Ebrima"/>
          <w:sz w:val="22"/>
          <w:szCs w:val="22"/>
        </w:rPr>
      </w:pPr>
      <w:r w:rsidRPr="007610D9">
        <w:rPr>
          <w:rFonts w:ascii="Ebrima" w:hAnsi="Ebrima"/>
          <w:sz w:val="22"/>
          <w:szCs w:val="22"/>
        </w:rPr>
        <w:t>Ponadto przy Robotach stosuje się drobny sprzęt pomocniczy.</w:t>
      </w:r>
    </w:p>
    <w:p w14:paraId="323176DF" w14:textId="77777777" w:rsidR="007535B1" w:rsidRPr="007610D9" w:rsidRDefault="007535B1" w:rsidP="007610D9">
      <w:pPr>
        <w:ind w:firstLine="567"/>
        <w:jc w:val="both"/>
        <w:rPr>
          <w:rFonts w:ascii="Ebrima" w:hAnsi="Ebrima"/>
          <w:sz w:val="22"/>
          <w:szCs w:val="22"/>
        </w:rPr>
      </w:pPr>
    </w:p>
    <w:p w14:paraId="2EAA282C" w14:textId="77777777" w:rsidR="000B46E9" w:rsidRPr="007610D9" w:rsidRDefault="000B46E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Transport</w:t>
      </w:r>
    </w:p>
    <w:p w14:paraId="50D3EDAF" w14:textId="77777777" w:rsidR="000B46E9" w:rsidRPr="007610D9" w:rsidRDefault="000B46E9" w:rsidP="007610D9">
      <w:pPr>
        <w:jc w:val="both"/>
        <w:rPr>
          <w:rFonts w:ascii="Ebrima" w:hAnsi="Ebrima"/>
          <w:b/>
          <w:sz w:val="22"/>
          <w:szCs w:val="22"/>
        </w:rPr>
      </w:pPr>
    </w:p>
    <w:p w14:paraId="6D523A46" w14:textId="77777777" w:rsidR="000B46E9" w:rsidRPr="007610D9" w:rsidRDefault="000B46E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Ogólne wymagania dotyczące transportu </w:t>
      </w:r>
    </w:p>
    <w:p w14:paraId="06927842" w14:textId="77777777" w:rsidR="000B46E9" w:rsidRPr="007610D9" w:rsidRDefault="000B46E9" w:rsidP="007610D9">
      <w:pPr>
        <w:jc w:val="both"/>
        <w:rPr>
          <w:rFonts w:ascii="Ebrima" w:hAnsi="Ebrima"/>
          <w:sz w:val="22"/>
          <w:szCs w:val="22"/>
        </w:rPr>
      </w:pPr>
    </w:p>
    <w:p w14:paraId="3C1C33F3" w14:textId="7098AE14" w:rsidR="007535B1" w:rsidRPr="007610D9" w:rsidRDefault="007535B1" w:rsidP="007610D9">
      <w:pPr>
        <w:jc w:val="both"/>
        <w:rPr>
          <w:rFonts w:ascii="Ebrima" w:hAnsi="Ebrima"/>
          <w:sz w:val="22"/>
          <w:szCs w:val="22"/>
        </w:rPr>
      </w:pPr>
      <w:r w:rsidRPr="007610D9">
        <w:rPr>
          <w:rFonts w:ascii="Ebrima" w:hAnsi="Ebrima"/>
          <w:sz w:val="22"/>
          <w:szCs w:val="22"/>
        </w:rPr>
        <w:t>Ogólne wymagania dotyczące transportu podano w Specyfikacji ST. "Wymagania Ogólne".</w:t>
      </w:r>
    </w:p>
    <w:p w14:paraId="2C5B2FED" w14:textId="77777777" w:rsidR="002141D1" w:rsidRPr="007610D9" w:rsidRDefault="002141D1" w:rsidP="007610D9">
      <w:pPr>
        <w:jc w:val="both"/>
        <w:rPr>
          <w:rFonts w:ascii="Ebrima" w:hAnsi="Ebrima"/>
          <w:sz w:val="22"/>
          <w:szCs w:val="22"/>
        </w:rPr>
      </w:pPr>
    </w:p>
    <w:p w14:paraId="2101BF0E" w14:textId="77777777" w:rsidR="007535B1" w:rsidRPr="007610D9" w:rsidRDefault="000B46E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Transport obrzeży betonowych </w:t>
      </w:r>
    </w:p>
    <w:p w14:paraId="5B0B4464" w14:textId="77777777" w:rsidR="000B46E9" w:rsidRPr="007610D9" w:rsidRDefault="000B46E9" w:rsidP="007610D9">
      <w:pPr>
        <w:ind w:firstLine="567"/>
        <w:jc w:val="both"/>
        <w:rPr>
          <w:rFonts w:ascii="Ebrima" w:hAnsi="Ebrima"/>
          <w:sz w:val="22"/>
          <w:szCs w:val="22"/>
        </w:rPr>
      </w:pPr>
    </w:p>
    <w:p w14:paraId="5A4B9508" w14:textId="77777777" w:rsidR="007535B1" w:rsidRPr="007610D9" w:rsidRDefault="007535B1" w:rsidP="007610D9">
      <w:pPr>
        <w:jc w:val="both"/>
        <w:rPr>
          <w:rFonts w:ascii="Ebrima" w:hAnsi="Ebrima"/>
          <w:sz w:val="22"/>
          <w:szCs w:val="22"/>
        </w:rPr>
      </w:pPr>
      <w:r w:rsidRPr="007610D9">
        <w:rPr>
          <w:rFonts w:ascii="Ebrima" w:hAnsi="Ebrima"/>
          <w:sz w:val="22"/>
          <w:szCs w:val="22"/>
        </w:rPr>
        <w:t>Betonowe obrzeża chodnikowe mogą być przewożone dowolnymi środkami transportu po osiągnięciu przez beton wytrzymałości minimum 70% założonej wytrzymałości gwarantowanej betonu.</w:t>
      </w:r>
    </w:p>
    <w:p w14:paraId="20A1328B" w14:textId="77777777" w:rsidR="007535B1" w:rsidRPr="007610D9" w:rsidRDefault="007535B1" w:rsidP="007610D9">
      <w:pPr>
        <w:jc w:val="both"/>
        <w:rPr>
          <w:rFonts w:ascii="Ebrima" w:hAnsi="Ebrima"/>
          <w:sz w:val="22"/>
          <w:szCs w:val="22"/>
        </w:rPr>
      </w:pPr>
      <w:r w:rsidRPr="007610D9">
        <w:rPr>
          <w:rFonts w:ascii="Ebrima" w:hAnsi="Ebrima"/>
          <w:sz w:val="22"/>
          <w:szCs w:val="22"/>
        </w:rPr>
        <w:t>Obrzeża powinny być zabezpieczone przed przemieszczeniem się i uszkodzeniami w czasie transportu.</w:t>
      </w:r>
    </w:p>
    <w:p w14:paraId="631CC1C8" w14:textId="77777777" w:rsidR="000B46E9" w:rsidRPr="007610D9" w:rsidRDefault="000B46E9" w:rsidP="007610D9">
      <w:pPr>
        <w:jc w:val="both"/>
        <w:rPr>
          <w:rFonts w:ascii="Ebrima" w:hAnsi="Ebrima"/>
          <w:sz w:val="22"/>
          <w:szCs w:val="22"/>
        </w:rPr>
      </w:pPr>
    </w:p>
    <w:p w14:paraId="6142F3D7" w14:textId="77777777" w:rsidR="000B46E9" w:rsidRPr="007610D9" w:rsidRDefault="000B46E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Transport pozostałych materiałów </w:t>
      </w:r>
    </w:p>
    <w:p w14:paraId="6091654E" w14:textId="77777777" w:rsidR="000B46E9" w:rsidRPr="007610D9" w:rsidRDefault="000B46E9" w:rsidP="007610D9">
      <w:pPr>
        <w:jc w:val="both"/>
        <w:rPr>
          <w:rFonts w:ascii="Ebrima" w:hAnsi="Ebrima"/>
          <w:sz w:val="22"/>
          <w:szCs w:val="22"/>
        </w:rPr>
      </w:pPr>
    </w:p>
    <w:p w14:paraId="44E8583F" w14:textId="77777777" w:rsidR="007535B1" w:rsidRPr="007610D9" w:rsidRDefault="007535B1" w:rsidP="007610D9">
      <w:pPr>
        <w:jc w:val="both"/>
        <w:rPr>
          <w:rFonts w:ascii="Ebrima" w:hAnsi="Ebrima"/>
          <w:sz w:val="22"/>
          <w:szCs w:val="22"/>
        </w:rPr>
      </w:pPr>
      <w:r w:rsidRPr="007610D9">
        <w:rPr>
          <w:rFonts w:ascii="Ebrima" w:hAnsi="Ebrima"/>
          <w:sz w:val="22"/>
          <w:szCs w:val="22"/>
        </w:rPr>
        <w:t>Pozostałe materiały można przewozić dowolnymi środkami transportu w sposób zabezpieczający przed wpływami atmosferycznymi i rozsegregowaniem.</w:t>
      </w:r>
    </w:p>
    <w:p w14:paraId="208E4CD8" w14:textId="77777777" w:rsidR="000B46E9" w:rsidRPr="007610D9" w:rsidRDefault="000B46E9" w:rsidP="007610D9">
      <w:pPr>
        <w:jc w:val="both"/>
        <w:rPr>
          <w:rFonts w:ascii="Ebrima" w:hAnsi="Ebrima"/>
          <w:sz w:val="22"/>
          <w:szCs w:val="22"/>
        </w:rPr>
      </w:pPr>
    </w:p>
    <w:p w14:paraId="0E26B9C9" w14:textId="77777777" w:rsidR="000B46E9" w:rsidRPr="007610D9" w:rsidRDefault="000974B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 xml:space="preserve">Wykonanie robót </w:t>
      </w:r>
    </w:p>
    <w:p w14:paraId="7EB21A26" w14:textId="77777777" w:rsidR="000974B9" w:rsidRPr="007610D9" w:rsidRDefault="000974B9" w:rsidP="007610D9">
      <w:pPr>
        <w:jc w:val="both"/>
        <w:rPr>
          <w:rFonts w:ascii="Ebrima" w:hAnsi="Ebrima"/>
          <w:b/>
          <w:sz w:val="22"/>
          <w:szCs w:val="22"/>
        </w:rPr>
      </w:pPr>
    </w:p>
    <w:p w14:paraId="11A2249C" w14:textId="77777777" w:rsidR="000974B9" w:rsidRPr="007610D9" w:rsidRDefault="000974B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Ogólne zasady wykonana robót</w:t>
      </w:r>
    </w:p>
    <w:p w14:paraId="14633171" w14:textId="77777777" w:rsidR="007535B1" w:rsidRPr="007610D9" w:rsidRDefault="007535B1" w:rsidP="007610D9">
      <w:pPr>
        <w:ind w:firstLine="567"/>
        <w:jc w:val="both"/>
        <w:rPr>
          <w:rFonts w:ascii="Ebrima" w:hAnsi="Ebrima"/>
          <w:sz w:val="22"/>
          <w:szCs w:val="22"/>
        </w:rPr>
      </w:pPr>
    </w:p>
    <w:p w14:paraId="3C6C7B71" w14:textId="77777777" w:rsidR="007535B1" w:rsidRPr="007610D9" w:rsidRDefault="007535B1" w:rsidP="007610D9">
      <w:pPr>
        <w:tabs>
          <w:tab w:val="left" w:pos="2070"/>
        </w:tabs>
        <w:jc w:val="both"/>
        <w:rPr>
          <w:rFonts w:ascii="Ebrima" w:hAnsi="Ebrima"/>
          <w:sz w:val="22"/>
          <w:szCs w:val="22"/>
        </w:rPr>
      </w:pPr>
      <w:r w:rsidRPr="007610D9">
        <w:rPr>
          <w:rFonts w:ascii="Ebrima" w:hAnsi="Ebrima"/>
          <w:sz w:val="22"/>
          <w:szCs w:val="22"/>
        </w:rPr>
        <w:t>Ogólne zasady wykonania Robót podano w ST „Wymagania Ogólne”.</w:t>
      </w:r>
    </w:p>
    <w:p w14:paraId="28C86B27" w14:textId="77777777" w:rsidR="007535B1" w:rsidRPr="007610D9" w:rsidRDefault="007535B1" w:rsidP="007610D9">
      <w:pPr>
        <w:tabs>
          <w:tab w:val="left" w:pos="2070"/>
        </w:tabs>
        <w:jc w:val="both"/>
        <w:rPr>
          <w:rFonts w:ascii="Ebrima" w:hAnsi="Ebrima"/>
          <w:sz w:val="22"/>
          <w:szCs w:val="22"/>
        </w:rPr>
      </w:pPr>
      <w:r w:rsidRPr="007610D9">
        <w:rPr>
          <w:rFonts w:ascii="Ebrima" w:hAnsi="Ebrima"/>
          <w:sz w:val="22"/>
          <w:szCs w:val="22"/>
        </w:rPr>
        <w:t>Wykonawca przedstawi Inżynierowi do akceptacji Projekt Technologii i Organizacji Robót oraz Program Zapewnienia Jakości uwzględniający wszystkie warunki, w jakich będą wykonywane Roboty.</w:t>
      </w:r>
    </w:p>
    <w:p w14:paraId="2BC38D7D" w14:textId="77777777" w:rsidR="000974B9" w:rsidRPr="007610D9" w:rsidRDefault="000974B9" w:rsidP="007610D9">
      <w:pPr>
        <w:tabs>
          <w:tab w:val="left" w:pos="2070"/>
        </w:tabs>
        <w:jc w:val="both"/>
        <w:rPr>
          <w:rFonts w:ascii="Ebrima" w:hAnsi="Ebrima"/>
          <w:sz w:val="22"/>
          <w:szCs w:val="22"/>
        </w:rPr>
      </w:pPr>
    </w:p>
    <w:p w14:paraId="0817B17B" w14:textId="77777777" w:rsidR="000974B9" w:rsidRPr="007610D9" w:rsidRDefault="000974B9" w:rsidP="00904092">
      <w:pPr>
        <w:pStyle w:val="Akapitzlist"/>
        <w:numPr>
          <w:ilvl w:val="1"/>
          <w:numId w:val="109"/>
        </w:numPr>
        <w:tabs>
          <w:tab w:val="left" w:pos="2070"/>
        </w:tabs>
        <w:spacing w:before="0" w:after="0" w:line="240" w:lineRule="auto"/>
        <w:jc w:val="both"/>
        <w:rPr>
          <w:rFonts w:ascii="Ebrima" w:hAnsi="Ebrima"/>
          <w:b/>
          <w:sz w:val="22"/>
        </w:rPr>
      </w:pPr>
      <w:r w:rsidRPr="007610D9">
        <w:rPr>
          <w:rFonts w:ascii="Ebrima" w:hAnsi="Ebrima"/>
          <w:b/>
          <w:sz w:val="22"/>
        </w:rPr>
        <w:t>Ustawienie betonowych obrzeży</w:t>
      </w:r>
    </w:p>
    <w:p w14:paraId="10007096" w14:textId="77777777" w:rsidR="007535B1" w:rsidRPr="007610D9" w:rsidRDefault="007535B1" w:rsidP="007610D9">
      <w:pPr>
        <w:tabs>
          <w:tab w:val="left" w:pos="2070"/>
        </w:tabs>
        <w:ind w:firstLine="567"/>
        <w:jc w:val="both"/>
        <w:rPr>
          <w:rFonts w:ascii="Ebrima" w:hAnsi="Ebrima"/>
          <w:sz w:val="22"/>
          <w:szCs w:val="22"/>
        </w:rPr>
      </w:pPr>
    </w:p>
    <w:p w14:paraId="7BEBE71B" w14:textId="1CFC7BB3" w:rsidR="007535B1" w:rsidRPr="007610D9" w:rsidRDefault="007535B1" w:rsidP="007610D9">
      <w:pPr>
        <w:jc w:val="both"/>
        <w:rPr>
          <w:rFonts w:ascii="Ebrima" w:hAnsi="Ebrima"/>
          <w:sz w:val="22"/>
          <w:szCs w:val="22"/>
        </w:rPr>
      </w:pPr>
      <w:r w:rsidRPr="007610D9">
        <w:rPr>
          <w:rFonts w:ascii="Ebrima" w:hAnsi="Ebrima"/>
          <w:sz w:val="22"/>
          <w:szCs w:val="22"/>
        </w:rPr>
        <w:t>Betonowe obrzeża chodnikowe należy ustawiać na wykonanym podłożu w miejscu i ze światłem (odległością górnej powierzchni obrzeża od ciągu komun</w:t>
      </w:r>
      <w:r w:rsidR="009A0CDF">
        <w:rPr>
          <w:rFonts w:ascii="Ebrima" w:hAnsi="Ebrima"/>
          <w:sz w:val="22"/>
          <w:szCs w:val="22"/>
        </w:rPr>
        <w:t>ikacyjnego) zgodnym</w:t>
      </w:r>
      <w:r w:rsidRPr="007610D9">
        <w:rPr>
          <w:rFonts w:ascii="Ebrima" w:hAnsi="Ebrima"/>
          <w:sz w:val="22"/>
          <w:szCs w:val="22"/>
        </w:rPr>
        <w:t xml:space="preserve"> z ustaleniami Dokumentacji Projektowej.</w:t>
      </w:r>
    </w:p>
    <w:p w14:paraId="240DF4FD" w14:textId="4614D465" w:rsidR="007535B1" w:rsidRPr="007610D9" w:rsidRDefault="007535B1" w:rsidP="007610D9">
      <w:pPr>
        <w:jc w:val="both"/>
        <w:rPr>
          <w:rFonts w:ascii="Ebrima" w:hAnsi="Ebrima"/>
          <w:sz w:val="22"/>
          <w:szCs w:val="22"/>
        </w:rPr>
      </w:pPr>
      <w:r w:rsidRPr="007610D9">
        <w:rPr>
          <w:rFonts w:ascii="Ebrima" w:hAnsi="Ebrima"/>
          <w:sz w:val="22"/>
          <w:szCs w:val="22"/>
        </w:rPr>
        <w:t xml:space="preserve">Odcinki obrzeża znajdujące się po wewnętrznej stronie chodnika - między chodnikiem </w:t>
      </w:r>
      <w:r w:rsidR="000974B9" w:rsidRPr="007610D9">
        <w:rPr>
          <w:rFonts w:ascii="Ebrima" w:hAnsi="Ebrima"/>
          <w:sz w:val="22"/>
          <w:szCs w:val="22"/>
        </w:rPr>
        <w:t xml:space="preserve"> </w:t>
      </w:r>
      <w:r w:rsidRPr="007610D9">
        <w:rPr>
          <w:rFonts w:ascii="Ebrima" w:hAnsi="Ebrima"/>
          <w:sz w:val="22"/>
          <w:szCs w:val="22"/>
        </w:rPr>
        <w:t>a pasem dzielącym, ustawia się jako wtopione, zgodnie z wymiarami podanymi w Dokumentacji Projektowej.</w:t>
      </w:r>
    </w:p>
    <w:p w14:paraId="467C6341" w14:textId="77777777" w:rsidR="007535B1" w:rsidRPr="007610D9" w:rsidRDefault="007535B1" w:rsidP="007610D9">
      <w:pPr>
        <w:jc w:val="both"/>
        <w:rPr>
          <w:rFonts w:ascii="Ebrima" w:hAnsi="Ebrima"/>
          <w:sz w:val="22"/>
          <w:szCs w:val="22"/>
        </w:rPr>
      </w:pPr>
      <w:r w:rsidRPr="007610D9">
        <w:rPr>
          <w:rFonts w:ascii="Ebrima" w:hAnsi="Ebrima"/>
          <w:sz w:val="22"/>
          <w:szCs w:val="22"/>
        </w:rPr>
        <w:t>Zewnętrzna ściana obrzeża powinna być obsypana piaskiem, żwirem lub miejscowym gruntem przepuszczalnym, starannie ubitym.</w:t>
      </w:r>
    </w:p>
    <w:p w14:paraId="2CF88A2F" w14:textId="77777777" w:rsidR="007535B1" w:rsidRPr="007610D9" w:rsidRDefault="007535B1" w:rsidP="007610D9">
      <w:pPr>
        <w:jc w:val="both"/>
        <w:rPr>
          <w:rFonts w:ascii="Ebrima" w:hAnsi="Ebrima"/>
          <w:sz w:val="22"/>
          <w:szCs w:val="22"/>
        </w:rPr>
      </w:pPr>
      <w:r w:rsidRPr="007610D9">
        <w:rPr>
          <w:rFonts w:ascii="Ebrima" w:hAnsi="Ebrima"/>
          <w:sz w:val="22"/>
          <w:szCs w:val="22"/>
        </w:rPr>
        <w:t>Spoiny nie powinny przekraczać szerokości 0,5 cm. Spoin nie wypełnia się.</w:t>
      </w:r>
    </w:p>
    <w:p w14:paraId="0E7C68C6" w14:textId="77777777" w:rsidR="000974B9" w:rsidRPr="007610D9" w:rsidRDefault="000974B9" w:rsidP="007610D9">
      <w:pPr>
        <w:ind w:firstLine="567"/>
        <w:jc w:val="both"/>
        <w:rPr>
          <w:rFonts w:ascii="Ebrima" w:hAnsi="Ebrima"/>
          <w:b/>
          <w:sz w:val="22"/>
          <w:szCs w:val="22"/>
        </w:rPr>
      </w:pPr>
    </w:p>
    <w:p w14:paraId="55CC284E" w14:textId="77777777" w:rsidR="000974B9" w:rsidRPr="007610D9" w:rsidRDefault="000974B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Kontrola jakości robót</w:t>
      </w:r>
    </w:p>
    <w:p w14:paraId="143310E7" w14:textId="77777777" w:rsidR="000974B9" w:rsidRPr="007610D9" w:rsidRDefault="000974B9" w:rsidP="007610D9">
      <w:pPr>
        <w:jc w:val="both"/>
        <w:rPr>
          <w:rFonts w:ascii="Ebrima" w:hAnsi="Ebrima"/>
          <w:b/>
          <w:sz w:val="22"/>
          <w:szCs w:val="22"/>
        </w:rPr>
      </w:pPr>
    </w:p>
    <w:p w14:paraId="061C3C39" w14:textId="77777777" w:rsidR="000974B9" w:rsidRPr="007610D9" w:rsidRDefault="000974B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Ogólne zasady kontroli jakości robót</w:t>
      </w:r>
    </w:p>
    <w:p w14:paraId="043F0312" w14:textId="77777777" w:rsidR="000974B9" w:rsidRPr="007610D9" w:rsidRDefault="000974B9" w:rsidP="007610D9">
      <w:pPr>
        <w:ind w:firstLine="567"/>
        <w:jc w:val="both"/>
        <w:rPr>
          <w:rFonts w:ascii="Ebrima" w:hAnsi="Ebrima"/>
          <w:sz w:val="22"/>
          <w:szCs w:val="22"/>
        </w:rPr>
      </w:pPr>
    </w:p>
    <w:p w14:paraId="00656B09" w14:textId="77777777" w:rsidR="007535B1" w:rsidRPr="007610D9" w:rsidRDefault="007535B1" w:rsidP="007610D9">
      <w:pPr>
        <w:jc w:val="both"/>
        <w:rPr>
          <w:rFonts w:ascii="Ebrima" w:hAnsi="Ebrima"/>
          <w:sz w:val="22"/>
          <w:szCs w:val="22"/>
        </w:rPr>
      </w:pPr>
      <w:r w:rsidRPr="007610D9">
        <w:rPr>
          <w:rFonts w:ascii="Ebrima" w:hAnsi="Ebrima"/>
          <w:sz w:val="22"/>
          <w:szCs w:val="22"/>
        </w:rPr>
        <w:t>Ogólne zasady kontroli jakości robót podano w Specyfikacji ST "Wymagania Ogólne”.</w:t>
      </w:r>
    </w:p>
    <w:p w14:paraId="4DC7F32A" w14:textId="77777777" w:rsidR="007535B1" w:rsidRPr="007610D9" w:rsidRDefault="007535B1" w:rsidP="007610D9">
      <w:pPr>
        <w:ind w:firstLine="567"/>
        <w:jc w:val="both"/>
        <w:rPr>
          <w:rFonts w:ascii="Ebrima" w:hAnsi="Ebrima"/>
          <w:sz w:val="22"/>
          <w:szCs w:val="22"/>
        </w:rPr>
      </w:pPr>
    </w:p>
    <w:p w14:paraId="0AC86343" w14:textId="77777777" w:rsidR="000974B9" w:rsidRPr="007610D9" w:rsidRDefault="000974B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Badania przed przystąpieniem do robót </w:t>
      </w:r>
    </w:p>
    <w:p w14:paraId="4494AA67" w14:textId="77777777" w:rsidR="000974B9" w:rsidRPr="007610D9" w:rsidRDefault="000974B9" w:rsidP="007610D9">
      <w:pPr>
        <w:jc w:val="both"/>
        <w:rPr>
          <w:rFonts w:ascii="Ebrima" w:hAnsi="Ebrima"/>
          <w:sz w:val="22"/>
          <w:szCs w:val="22"/>
        </w:rPr>
      </w:pPr>
    </w:p>
    <w:p w14:paraId="1659F994" w14:textId="77777777" w:rsidR="007535B1" w:rsidRPr="007610D9" w:rsidRDefault="007535B1" w:rsidP="007610D9">
      <w:pPr>
        <w:jc w:val="both"/>
        <w:rPr>
          <w:rFonts w:ascii="Ebrima" w:hAnsi="Ebrima"/>
          <w:sz w:val="22"/>
          <w:szCs w:val="22"/>
        </w:rPr>
      </w:pPr>
      <w:r w:rsidRPr="007610D9">
        <w:rPr>
          <w:rFonts w:ascii="Ebrima" w:hAnsi="Ebrima"/>
          <w:sz w:val="22"/>
          <w:szCs w:val="22"/>
        </w:rPr>
        <w:t>Przed przystąpieniem do Robót Wykonawca powinien wykonać badania materiałów przeznaczonych do ustawienia betonowych obrzeży chodnikowych i przedstawić wyniki tych badań Inżynierowi do akceptacji.</w:t>
      </w:r>
    </w:p>
    <w:p w14:paraId="14C8532C" w14:textId="282503FB" w:rsidR="007535B1" w:rsidRPr="007610D9" w:rsidRDefault="007535B1" w:rsidP="007610D9">
      <w:pPr>
        <w:jc w:val="both"/>
        <w:rPr>
          <w:rFonts w:ascii="Ebrima" w:hAnsi="Ebrima"/>
          <w:sz w:val="22"/>
          <w:szCs w:val="22"/>
        </w:rPr>
      </w:pPr>
      <w:r w:rsidRPr="007610D9">
        <w:rPr>
          <w:rFonts w:ascii="Ebrima" w:hAnsi="Ebrima"/>
          <w:sz w:val="22"/>
          <w:szCs w:val="22"/>
        </w:rPr>
        <w:t>Sprawdzenie wyglądu zewnętrznego należy przeprowadzić na podstawie oględzin elementu przez pomiar i policzenie uszkodzeń występujących na powierzchniach i krawędziach elementu, zgodnie z wymaganiami tablicy 3.</w:t>
      </w:r>
    </w:p>
    <w:p w14:paraId="642B7F7F" w14:textId="47EB76DE" w:rsidR="007535B1" w:rsidRPr="007610D9" w:rsidRDefault="007535B1" w:rsidP="007610D9">
      <w:pPr>
        <w:jc w:val="both"/>
        <w:rPr>
          <w:rFonts w:ascii="Ebrima" w:hAnsi="Ebrima"/>
          <w:sz w:val="22"/>
          <w:szCs w:val="22"/>
        </w:rPr>
      </w:pPr>
      <w:r w:rsidRPr="007610D9">
        <w:rPr>
          <w:rFonts w:ascii="Ebrima" w:hAnsi="Ebrima"/>
          <w:sz w:val="22"/>
          <w:szCs w:val="22"/>
        </w:rPr>
        <w:t xml:space="preserve">Pomiary długości i głębokości uszkodzeń należy wykonać za pomocą przymiaru stalowego lub suwmiarki z dokładnością do 1 mm, zgodnie z ustaleniami </w:t>
      </w:r>
      <w:r w:rsidR="002141D1" w:rsidRPr="007610D9">
        <w:rPr>
          <w:rFonts w:ascii="Ebrima" w:hAnsi="Ebrima"/>
          <w:sz w:val="22"/>
          <w:szCs w:val="22"/>
        </w:rPr>
        <w:t>PN-EN 991:1999</w:t>
      </w:r>
      <w:r w:rsidRPr="007610D9">
        <w:rPr>
          <w:rFonts w:ascii="Ebrima" w:hAnsi="Ebrima"/>
          <w:sz w:val="22"/>
          <w:szCs w:val="22"/>
        </w:rPr>
        <w:t>.</w:t>
      </w:r>
    </w:p>
    <w:p w14:paraId="73C71409" w14:textId="0A6566A1" w:rsidR="007535B1" w:rsidRPr="007610D9" w:rsidRDefault="007535B1" w:rsidP="007610D9">
      <w:pPr>
        <w:jc w:val="both"/>
        <w:rPr>
          <w:rFonts w:ascii="Ebrima" w:hAnsi="Ebrima"/>
          <w:sz w:val="22"/>
          <w:szCs w:val="22"/>
        </w:rPr>
      </w:pPr>
      <w:r w:rsidRPr="007610D9">
        <w:rPr>
          <w:rFonts w:ascii="Ebrima" w:hAnsi="Ebrima"/>
          <w:sz w:val="22"/>
          <w:szCs w:val="22"/>
        </w:rPr>
        <w:t>Sprawdzenie kształtu i wymiarów elementów należy przeprowadzić z dokładnością do</w:t>
      </w:r>
      <w:r w:rsidR="009A0CDF">
        <w:rPr>
          <w:rFonts w:ascii="Ebrima" w:hAnsi="Ebrima"/>
          <w:sz w:val="22"/>
          <w:szCs w:val="22"/>
        </w:rPr>
        <w:t xml:space="preserve"> </w:t>
      </w:r>
      <w:r w:rsidRPr="007610D9">
        <w:rPr>
          <w:rFonts w:ascii="Ebrima" w:hAnsi="Ebrima"/>
          <w:sz w:val="22"/>
          <w:szCs w:val="22"/>
        </w:rPr>
        <w:t>1 mm przy użyciu suwmiarki oraz przymiaru stalowego lub taśmy, zgodnie z wymaganiami tablicy 1 i 2.</w:t>
      </w:r>
    </w:p>
    <w:p w14:paraId="37588280" w14:textId="77777777" w:rsidR="007535B1" w:rsidRPr="007610D9" w:rsidRDefault="007535B1" w:rsidP="007610D9">
      <w:pPr>
        <w:jc w:val="both"/>
        <w:rPr>
          <w:rFonts w:ascii="Ebrima" w:hAnsi="Ebrima"/>
          <w:sz w:val="22"/>
          <w:szCs w:val="22"/>
        </w:rPr>
      </w:pPr>
      <w:r w:rsidRPr="007610D9">
        <w:rPr>
          <w:rFonts w:ascii="Ebrima" w:hAnsi="Ebrima"/>
          <w:sz w:val="22"/>
          <w:szCs w:val="22"/>
        </w:rPr>
        <w:t>Sprawdzenie kątów prostych w narożach elementów wykonuje się przez przyłożenie kątownika do badanego naroża i zmierzenia odchyłek z dokładnością do 1 mm.</w:t>
      </w:r>
    </w:p>
    <w:p w14:paraId="59932B43" w14:textId="0FA728B5" w:rsidR="007535B1" w:rsidRPr="007610D9" w:rsidRDefault="007535B1" w:rsidP="007610D9">
      <w:pPr>
        <w:jc w:val="both"/>
        <w:rPr>
          <w:rFonts w:ascii="Ebrima" w:hAnsi="Ebrima"/>
          <w:sz w:val="22"/>
          <w:szCs w:val="22"/>
        </w:rPr>
      </w:pPr>
      <w:r w:rsidRPr="007610D9">
        <w:rPr>
          <w:rFonts w:ascii="Ebrima" w:hAnsi="Ebrima"/>
          <w:sz w:val="22"/>
          <w:szCs w:val="22"/>
        </w:rPr>
        <w:t>Badania pozostałych materiałów powinny obejmować wszystkie właściwości określone w normach podanych dla odpowiednich materiałów w niniejszej ST, p. 2.</w:t>
      </w:r>
    </w:p>
    <w:p w14:paraId="7DEF7D1B" w14:textId="77777777" w:rsidR="007535B1" w:rsidRPr="007610D9" w:rsidRDefault="007535B1" w:rsidP="007610D9">
      <w:pPr>
        <w:jc w:val="both"/>
        <w:rPr>
          <w:rFonts w:ascii="Ebrima" w:hAnsi="Ebrima"/>
          <w:sz w:val="22"/>
          <w:szCs w:val="22"/>
        </w:rPr>
      </w:pPr>
    </w:p>
    <w:p w14:paraId="679F77DB" w14:textId="77777777" w:rsidR="000974B9" w:rsidRPr="007610D9" w:rsidRDefault="000974B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Badania w czasie robót </w:t>
      </w:r>
    </w:p>
    <w:p w14:paraId="6BC600EB" w14:textId="77777777" w:rsidR="000974B9" w:rsidRPr="007610D9" w:rsidRDefault="000974B9" w:rsidP="007610D9">
      <w:pPr>
        <w:jc w:val="both"/>
        <w:rPr>
          <w:rFonts w:ascii="Ebrima" w:hAnsi="Ebrima"/>
          <w:sz w:val="22"/>
          <w:szCs w:val="22"/>
        </w:rPr>
      </w:pPr>
    </w:p>
    <w:p w14:paraId="261E3AF2" w14:textId="77777777" w:rsidR="007535B1" w:rsidRPr="007610D9" w:rsidRDefault="007535B1" w:rsidP="007610D9">
      <w:pPr>
        <w:jc w:val="both"/>
        <w:rPr>
          <w:rFonts w:ascii="Ebrima" w:hAnsi="Ebrima"/>
          <w:sz w:val="22"/>
          <w:szCs w:val="22"/>
        </w:rPr>
      </w:pPr>
      <w:r w:rsidRPr="007610D9">
        <w:rPr>
          <w:rFonts w:ascii="Ebrima" w:hAnsi="Ebrima"/>
          <w:sz w:val="22"/>
          <w:szCs w:val="22"/>
        </w:rPr>
        <w:t>W czasie Robót należy sprawdzać wykonanie:</w:t>
      </w:r>
    </w:p>
    <w:p w14:paraId="70C82E40"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a) koryta pod ławę,</w:t>
      </w:r>
    </w:p>
    <w:p w14:paraId="4AA3535F" w14:textId="77777777" w:rsidR="007535B1" w:rsidRPr="007610D9" w:rsidRDefault="007535B1" w:rsidP="007610D9">
      <w:pPr>
        <w:ind w:firstLine="567"/>
        <w:jc w:val="both"/>
        <w:rPr>
          <w:rFonts w:ascii="Ebrima" w:hAnsi="Ebrima"/>
          <w:sz w:val="22"/>
          <w:szCs w:val="22"/>
        </w:rPr>
      </w:pPr>
      <w:r w:rsidRPr="007610D9">
        <w:rPr>
          <w:rFonts w:ascii="Ebrima" w:hAnsi="Ebrima"/>
          <w:sz w:val="22"/>
          <w:szCs w:val="22"/>
        </w:rPr>
        <w:t>b) ustawienia betonowego obrzeża chodnikowego zgodnie z wymaganiami p. 5.4, przy dopuszczalnych odchyleniach:</w:t>
      </w:r>
    </w:p>
    <w:p w14:paraId="76C242BE"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linii obrzeża w planie, które może wynosić ± 2 cm na każde 100 m długości obrzeża,</w:t>
      </w:r>
    </w:p>
    <w:p w14:paraId="15876E0F"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niwelety górnej płaszczyzny obrzeża, które może wynosić ± 1 cm na każde 100 m długości obrzeża,</w:t>
      </w:r>
    </w:p>
    <w:p w14:paraId="0795F2D2"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wypełnienia spoin, sprawdzane co 10 metrów, które powinno wykazywać całkowite wypełnienie badanej spoiny na pełną głębokość.</w:t>
      </w:r>
    </w:p>
    <w:p w14:paraId="64C44AFE" w14:textId="77777777" w:rsidR="000974B9" w:rsidRPr="007610D9" w:rsidRDefault="000974B9" w:rsidP="007610D9">
      <w:pPr>
        <w:ind w:firstLine="567"/>
        <w:jc w:val="both"/>
        <w:rPr>
          <w:rFonts w:ascii="Ebrima" w:hAnsi="Ebrima"/>
          <w:sz w:val="22"/>
          <w:szCs w:val="22"/>
        </w:rPr>
      </w:pPr>
    </w:p>
    <w:p w14:paraId="597DDFE4" w14:textId="77777777" w:rsidR="000974B9" w:rsidRPr="007610D9" w:rsidRDefault="000974B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Obmiar robót</w:t>
      </w:r>
    </w:p>
    <w:p w14:paraId="4D032411" w14:textId="77777777" w:rsidR="000974B9" w:rsidRPr="007610D9" w:rsidRDefault="000974B9" w:rsidP="007610D9">
      <w:pPr>
        <w:jc w:val="both"/>
        <w:rPr>
          <w:rFonts w:ascii="Ebrima" w:hAnsi="Ebrima"/>
          <w:sz w:val="22"/>
          <w:szCs w:val="22"/>
        </w:rPr>
      </w:pPr>
    </w:p>
    <w:p w14:paraId="0C8B6BC8" w14:textId="77777777" w:rsidR="007535B1" w:rsidRPr="007610D9" w:rsidRDefault="007535B1" w:rsidP="007610D9">
      <w:pPr>
        <w:jc w:val="both"/>
        <w:rPr>
          <w:rFonts w:ascii="Ebrima" w:hAnsi="Ebrima"/>
          <w:sz w:val="22"/>
          <w:szCs w:val="22"/>
        </w:rPr>
      </w:pPr>
      <w:r w:rsidRPr="007610D9">
        <w:rPr>
          <w:rFonts w:ascii="Ebrima" w:hAnsi="Ebrima"/>
          <w:sz w:val="22"/>
          <w:szCs w:val="22"/>
        </w:rPr>
        <w:t>Ogólne zasady obmiaru robót podano w ST „Wymagania ogólne”.</w:t>
      </w:r>
    </w:p>
    <w:p w14:paraId="5BB295B2" w14:textId="77777777" w:rsidR="007535B1" w:rsidRPr="007610D9" w:rsidRDefault="007535B1" w:rsidP="007610D9">
      <w:pPr>
        <w:jc w:val="both"/>
        <w:rPr>
          <w:rFonts w:ascii="Ebrima" w:hAnsi="Ebrima"/>
          <w:sz w:val="22"/>
          <w:szCs w:val="22"/>
        </w:rPr>
      </w:pPr>
      <w:r w:rsidRPr="007610D9">
        <w:rPr>
          <w:rFonts w:ascii="Ebrima" w:hAnsi="Ebrima"/>
          <w:sz w:val="22"/>
          <w:szCs w:val="22"/>
        </w:rPr>
        <w:t>Jednostką obmiarową jest metr (m) ustawionego i odebranego betonowego obrzeża wraz z wykonaniem wszystkich Robót towarzyszących opisanych w niniejszej ST.</w:t>
      </w:r>
    </w:p>
    <w:p w14:paraId="6D25B6C9" w14:textId="77777777" w:rsidR="007535B1" w:rsidRPr="007610D9" w:rsidRDefault="007535B1" w:rsidP="007610D9">
      <w:pPr>
        <w:ind w:firstLine="567"/>
        <w:jc w:val="both"/>
        <w:rPr>
          <w:rFonts w:ascii="Ebrima" w:hAnsi="Ebrima"/>
          <w:sz w:val="22"/>
          <w:szCs w:val="22"/>
        </w:rPr>
      </w:pPr>
    </w:p>
    <w:p w14:paraId="5AE23727" w14:textId="77777777" w:rsidR="000974B9" w:rsidRPr="007610D9" w:rsidRDefault="000974B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 xml:space="preserve">Odbiór robót </w:t>
      </w:r>
    </w:p>
    <w:p w14:paraId="336AB001" w14:textId="77777777" w:rsidR="000974B9" w:rsidRPr="007610D9" w:rsidRDefault="000974B9" w:rsidP="007610D9">
      <w:pPr>
        <w:pStyle w:val="Akapitzlist"/>
        <w:spacing w:before="0" w:after="0" w:line="240" w:lineRule="auto"/>
        <w:ind w:left="390"/>
        <w:jc w:val="both"/>
        <w:rPr>
          <w:rFonts w:ascii="Ebrima" w:hAnsi="Ebrima"/>
          <w:b/>
          <w:sz w:val="22"/>
        </w:rPr>
      </w:pPr>
    </w:p>
    <w:p w14:paraId="1EEEF23A" w14:textId="77777777" w:rsidR="000974B9" w:rsidRPr="007610D9" w:rsidRDefault="000974B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Ogólne zasady odbioru robót </w:t>
      </w:r>
    </w:p>
    <w:p w14:paraId="4FCF6912" w14:textId="77777777" w:rsidR="000974B9" w:rsidRPr="007610D9" w:rsidRDefault="000974B9" w:rsidP="007610D9">
      <w:pPr>
        <w:jc w:val="both"/>
        <w:rPr>
          <w:rFonts w:ascii="Ebrima" w:hAnsi="Ebrima"/>
          <w:sz w:val="22"/>
          <w:szCs w:val="22"/>
        </w:rPr>
      </w:pPr>
    </w:p>
    <w:p w14:paraId="62FEB4C0" w14:textId="77777777" w:rsidR="007535B1" w:rsidRPr="007610D9" w:rsidRDefault="007535B1" w:rsidP="007610D9">
      <w:pPr>
        <w:jc w:val="both"/>
        <w:rPr>
          <w:rFonts w:ascii="Ebrima" w:hAnsi="Ebrima"/>
          <w:sz w:val="22"/>
          <w:szCs w:val="22"/>
        </w:rPr>
      </w:pPr>
      <w:r w:rsidRPr="007610D9">
        <w:rPr>
          <w:rFonts w:ascii="Ebrima" w:hAnsi="Ebrima"/>
          <w:sz w:val="22"/>
          <w:szCs w:val="22"/>
        </w:rPr>
        <w:t>Ogólne zasady odbioru Robót podano w ST „Wymagania Ogólne”.</w:t>
      </w:r>
    </w:p>
    <w:p w14:paraId="60690217" w14:textId="1AD158AF" w:rsidR="007535B1" w:rsidRPr="007610D9" w:rsidRDefault="007535B1" w:rsidP="007610D9">
      <w:pPr>
        <w:jc w:val="both"/>
        <w:rPr>
          <w:rFonts w:ascii="Ebrima" w:hAnsi="Ebrima"/>
          <w:sz w:val="22"/>
          <w:szCs w:val="22"/>
        </w:rPr>
      </w:pPr>
      <w:r w:rsidRPr="007610D9">
        <w:rPr>
          <w:rFonts w:ascii="Ebrima" w:hAnsi="Ebrima"/>
          <w:sz w:val="22"/>
          <w:szCs w:val="22"/>
        </w:rPr>
        <w:t>Roboty uznaje się za wykonane zgodnie z dokumentacją projektową, SST i wymaganiami Inżyniera, jeżeli wszystkie pomiary i badania z zachowaniem tolerancji według p. 6 niniejszej ST, dały wyniki pozytywne.</w:t>
      </w:r>
    </w:p>
    <w:p w14:paraId="37820C1D" w14:textId="77777777" w:rsidR="000974B9" w:rsidRPr="007610D9" w:rsidRDefault="000974B9" w:rsidP="007610D9">
      <w:pPr>
        <w:jc w:val="both"/>
        <w:rPr>
          <w:rFonts w:ascii="Ebrima" w:hAnsi="Ebrima"/>
          <w:sz w:val="22"/>
          <w:szCs w:val="22"/>
        </w:rPr>
      </w:pPr>
    </w:p>
    <w:p w14:paraId="1317939F" w14:textId="77777777" w:rsidR="000974B9" w:rsidRPr="007610D9" w:rsidRDefault="000974B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Odbiór robót zanikających i ulegających zakryciu </w:t>
      </w:r>
    </w:p>
    <w:p w14:paraId="0A87017F" w14:textId="77777777" w:rsidR="000974B9" w:rsidRPr="007610D9" w:rsidRDefault="000974B9" w:rsidP="007610D9">
      <w:pPr>
        <w:jc w:val="both"/>
        <w:rPr>
          <w:rFonts w:ascii="Ebrima" w:hAnsi="Ebrima"/>
          <w:sz w:val="22"/>
          <w:szCs w:val="22"/>
        </w:rPr>
      </w:pPr>
    </w:p>
    <w:p w14:paraId="78512A98" w14:textId="77777777" w:rsidR="007535B1" w:rsidRPr="007610D9" w:rsidRDefault="007535B1" w:rsidP="007610D9">
      <w:pPr>
        <w:jc w:val="both"/>
        <w:rPr>
          <w:rFonts w:ascii="Ebrima" w:hAnsi="Ebrima"/>
          <w:sz w:val="22"/>
          <w:szCs w:val="22"/>
        </w:rPr>
      </w:pPr>
      <w:r w:rsidRPr="007610D9">
        <w:rPr>
          <w:rFonts w:ascii="Ebrima" w:hAnsi="Ebrima"/>
          <w:sz w:val="22"/>
          <w:szCs w:val="22"/>
        </w:rPr>
        <w:t>Odbiorowi Robót zanikających i ulegających zakryciu podlegają:</w:t>
      </w:r>
    </w:p>
    <w:p w14:paraId="5CDBF1AB" w14:textId="6691E3EF" w:rsidR="007535B1" w:rsidRPr="007610D9" w:rsidRDefault="007535B1" w:rsidP="007610D9">
      <w:pPr>
        <w:ind w:left="284"/>
        <w:jc w:val="both"/>
        <w:rPr>
          <w:rFonts w:ascii="Ebrima" w:hAnsi="Ebrima"/>
          <w:sz w:val="22"/>
          <w:szCs w:val="22"/>
        </w:rPr>
      </w:pPr>
      <w:r w:rsidRPr="007610D9">
        <w:rPr>
          <w:rFonts w:ascii="Ebrima" w:hAnsi="Ebrima"/>
          <w:sz w:val="22"/>
          <w:szCs w:val="22"/>
        </w:rPr>
        <w:t>- wykonane koryto</w:t>
      </w:r>
    </w:p>
    <w:p w14:paraId="7CD30F0D" w14:textId="33267CE3" w:rsidR="007535B1" w:rsidRPr="007610D9" w:rsidRDefault="007535B1" w:rsidP="007610D9">
      <w:pPr>
        <w:ind w:left="284"/>
        <w:jc w:val="both"/>
        <w:rPr>
          <w:rFonts w:ascii="Ebrima" w:hAnsi="Ebrima"/>
          <w:sz w:val="22"/>
          <w:szCs w:val="22"/>
        </w:rPr>
      </w:pPr>
      <w:r w:rsidRPr="007610D9">
        <w:rPr>
          <w:rFonts w:ascii="Ebrima" w:hAnsi="Ebrima"/>
          <w:sz w:val="22"/>
          <w:szCs w:val="22"/>
        </w:rPr>
        <w:t>- wykonana ława pod obrzeże</w:t>
      </w:r>
    </w:p>
    <w:p w14:paraId="47F54F12" w14:textId="77777777" w:rsidR="007535B1" w:rsidRPr="007610D9" w:rsidRDefault="007535B1" w:rsidP="007610D9">
      <w:pPr>
        <w:jc w:val="both"/>
        <w:rPr>
          <w:rFonts w:ascii="Ebrima" w:hAnsi="Ebrima"/>
          <w:sz w:val="22"/>
          <w:szCs w:val="22"/>
        </w:rPr>
      </w:pPr>
    </w:p>
    <w:p w14:paraId="28E74E5E" w14:textId="77777777" w:rsidR="000974B9" w:rsidRPr="007610D9" w:rsidRDefault="000974B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 xml:space="preserve">Podstawa płatności </w:t>
      </w:r>
    </w:p>
    <w:p w14:paraId="4CB6240B" w14:textId="77777777" w:rsidR="000974B9" w:rsidRPr="007610D9" w:rsidRDefault="000974B9" w:rsidP="007610D9">
      <w:pPr>
        <w:jc w:val="both"/>
        <w:rPr>
          <w:rFonts w:ascii="Ebrima" w:hAnsi="Ebrima"/>
          <w:sz w:val="22"/>
          <w:szCs w:val="22"/>
        </w:rPr>
      </w:pPr>
    </w:p>
    <w:p w14:paraId="0291A72C" w14:textId="77777777" w:rsidR="007535B1" w:rsidRPr="007610D9" w:rsidRDefault="007535B1" w:rsidP="007610D9">
      <w:pPr>
        <w:jc w:val="both"/>
        <w:rPr>
          <w:rFonts w:ascii="Ebrima" w:hAnsi="Ebrima"/>
          <w:sz w:val="22"/>
          <w:szCs w:val="22"/>
        </w:rPr>
      </w:pPr>
      <w:r w:rsidRPr="007610D9">
        <w:rPr>
          <w:rFonts w:ascii="Ebrima" w:hAnsi="Ebrima"/>
          <w:sz w:val="22"/>
          <w:szCs w:val="22"/>
        </w:rPr>
        <w:t>Ogólne ustalenia dotyczące podstawy płatności podano w ST „Wymagania ogólne”.</w:t>
      </w:r>
    </w:p>
    <w:p w14:paraId="28C6E90D" w14:textId="77777777" w:rsidR="007535B1" w:rsidRPr="007610D9" w:rsidRDefault="007535B1" w:rsidP="007610D9">
      <w:pPr>
        <w:jc w:val="both"/>
        <w:rPr>
          <w:rFonts w:ascii="Ebrima" w:hAnsi="Ebrima"/>
          <w:sz w:val="22"/>
          <w:szCs w:val="22"/>
        </w:rPr>
      </w:pPr>
      <w:r w:rsidRPr="007610D9">
        <w:rPr>
          <w:rFonts w:ascii="Ebrima" w:hAnsi="Ebrima"/>
          <w:sz w:val="22"/>
          <w:szCs w:val="22"/>
        </w:rPr>
        <w:t>Płaci się za wykonanie 1 metra (m) betonowego obrzeża chodnikowego. Zapłacie podlegają Roboty odebrane. Cena jednostkowa jest ceną uśrednioną dla założonego sposobu wykonania i obejmuje:</w:t>
      </w:r>
    </w:p>
    <w:p w14:paraId="71E755B0" w14:textId="30FB5AA8" w:rsidR="007535B1" w:rsidRPr="007610D9" w:rsidRDefault="007535B1" w:rsidP="007610D9">
      <w:pPr>
        <w:ind w:left="284"/>
        <w:jc w:val="both"/>
        <w:rPr>
          <w:rFonts w:ascii="Ebrima" w:hAnsi="Ebrima"/>
          <w:sz w:val="22"/>
          <w:szCs w:val="22"/>
        </w:rPr>
      </w:pPr>
      <w:r w:rsidRPr="007610D9">
        <w:rPr>
          <w:rFonts w:ascii="Ebrima" w:hAnsi="Ebrima"/>
          <w:sz w:val="22"/>
          <w:szCs w:val="22"/>
        </w:rPr>
        <w:t>-</w:t>
      </w:r>
      <w:r w:rsidR="002141D1" w:rsidRPr="007610D9">
        <w:rPr>
          <w:rFonts w:ascii="Ebrima" w:hAnsi="Ebrima"/>
          <w:sz w:val="22"/>
          <w:szCs w:val="22"/>
        </w:rPr>
        <w:t xml:space="preserve"> </w:t>
      </w:r>
      <w:r w:rsidRPr="007610D9">
        <w:rPr>
          <w:rFonts w:ascii="Ebrima" w:hAnsi="Ebrima"/>
          <w:sz w:val="22"/>
          <w:szCs w:val="22"/>
        </w:rPr>
        <w:t>opracowanie Projektu Technologii i Organizacji Robót oraz Programu Zapewnienia Jakości,</w:t>
      </w:r>
    </w:p>
    <w:p w14:paraId="52CF3A19"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prace pomiarowe i Roboty przygotowawcze,</w:t>
      </w:r>
    </w:p>
    <w:p w14:paraId="72F49FFB"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zakup i dostarczenie wszystkich niezbędnych materiałów,</w:t>
      </w:r>
    </w:p>
    <w:p w14:paraId="2DAA444A"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zastosowanie materiałów pomocniczych koniecznych do prawidłowego wykonania robót lub wynikających z przyjętej technologii robót,</w:t>
      </w:r>
    </w:p>
    <w:p w14:paraId="780A9821"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wykonanie koryta,</w:t>
      </w:r>
    </w:p>
    <w:p w14:paraId="497B349B"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zagęszczenie koryta pod ławę,</w:t>
      </w:r>
    </w:p>
    <w:p w14:paraId="169DF9A6"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ustawienie obrzeża na podsypce piaskowej,</w:t>
      </w:r>
    </w:p>
    <w:p w14:paraId="457F18E4"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wypełnienie spoin,</w:t>
      </w:r>
    </w:p>
    <w:p w14:paraId="37EAB686"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obsypanie zewnętrznej ściany obrzeża,</w:t>
      </w:r>
    </w:p>
    <w:p w14:paraId="42690866"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wykonanie wszystkich czynności wymienionych w niniejszej specyfikacji,</w:t>
      </w:r>
    </w:p>
    <w:p w14:paraId="5274031A"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usunięcie odpadów, odwóz na wysypisko na wraz z kosztami składowania i utylizacji,</w:t>
      </w:r>
    </w:p>
    <w:p w14:paraId="47A7D250"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wykonanie wszystkich niezbędnych badań, prób i pomiarów,</w:t>
      </w:r>
    </w:p>
    <w:p w14:paraId="0C3C270D"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oznakowanie miejsca Robót i jego utrzymanie.</w:t>
      </w:r>
    </w:p>
    <w:p w14:paraId="7AB2C4FB" w14:textId="77777777" w:rsidR="007535B1" w:rsidRPr="007610D9" w:rsidRDefault="007535B1" w:rsidP="007610D9">
      <w:pPr>
        <w:ind w:left="284"/>
        <w:jc w:val="both"/>
        <w:rPr>
          <w:rFonts w:ascii="Ebrima" w:hAnsi="Ebrima"/>
          <w:sz w:val="22"/>
          <w:szCs w:val="22"/>
        </w:rPr>
      </w:pPr>
      <w:r w:rsidRPr="007610D9">
        <w:rPr>
          <w:rFonts w:ascii="Ebrima" w:hAnsi="Ebrima"/>
          <w:sz w:val="22"/>
          <w:szCs w:val="22"/>
        </w:rPr>
        <w:t>- wykonanie innych czynności niezbędnych do realizacji Robót objętych niniejszą SST, zgodnie z Dokumentacją Projektową.</w:t>
      </w:r>
    </w:p>
    <w:p w14:paraId="373BD848" w14:textId="77777777" w:rsidR="007535B1" w:rsidRPr="007610D9" w:rsidRDefault="007535B1" w:rsidP="007610D9">
      <w:pPr>
        <w:ind w:firstLine="567"/>
        <w:jc w:val="both"/>
        <w:rPr>
          <w:rFonts w:ascii="Ebrima" w:hAnsi="Ebrima"/>
          <w:b/>
          <w:sz w:val="22"/>
          <w:szCs w:val="22"/>
        </w:rPr>
      </w:pPr>
    </w:p>
    <w:p w14:paraId="0DE508D1" w14:textId="77777777" w:rsidR="000974B9" w:rsidRPr="007610D9" w:rsidRDefault="000974B9" w:rsidP="00904092">
      <w:pPr>
        <w:pStyle w:val="Akapitzlist"/>
        <w:numPr>
          <w:ilvl w:val="0"/>
          <w:numId w:val="109"/>
        </w:numPr>
        <w:spacing w:before="0" w:after="0" w:line="240" w:lineRule="auto"/>
        <w:jc w:val="both"/>
        <w:rPr>
          <w:rFonts w:ascii="Ebrima" w:hAnsi="Ebrima"/>
          <w:b/>
          <w:sz w:val="22"/>
        </w:rPr>
      </w:pPr>
      <w:r w:rsidRPr="007610D9">
        <w:rPr>
          <w:rFonts w:ascii="Ebrima" w:hAnsi="Ebrima"/>
          <w:b/>
          <w:sz w:val="22"/>
        </w:rPr>
        <w:t>Przepisy związane</w:t>
      </w:r>
    </w:p>
    <w:p w14:paraId="268FF86B" w14:textId="77777777" w:rsidR="000974B9" w:rsidRPr="007610D9" w:rsidRDefault="000974B9" w:rsidP="007610D9">
      <w:pPr>
        <w:jc w:val="both"/>
        <w:rPr>
          <w:rFonts w:ascii="Ebrima" w:hAnsi="Ebrima"/>
          <w:b/>
          <w:sz w:val="22"/>
          <w:szCs w:val="22"/>
        </w:rPr>
      </w:pPr>
    </w:p>
    <w:p w14:paraId="7C39E713" w14:textId="77777777" w:rsidR="000974B9" w:rsidRPr="007610D9" w:rsidRDefault="000974B9" w:rsidP="00904092">
      <w:pPr>
        <w:pStyle w:val="Akapitzlist"/>
        <w:numPr>
          <w:ilvl w:val="1"/>
          <w:numId w:val="109"/>
        </w:numPr>
        <w:spacing w:before="0" w:after="0" w:line="240" w:lineRule="auto"/>
        <w:jc w:val="both"/>
        <w:rPr>
          <w:rFonts w:ascii="Ebrima" w:hAnsi="Ebrima"/>
          <w:b/>
          <w:sz w:val="22"/>
        </w:rPr>
      </w:pPr>
      <w:r w:rsidRPr="007610D9">
        <w:rPr>
          <w:rFonts w:ascii="Ebrima" w:hAnsi="Ebrima"/>
          <w:b/>
          <w:sz w:val="22"/>
        </w:rPr>
        <w:t xml:space="preserve">Normy </w:t>
      </w:r>
    </w:p>
    <w:p w14:paraId="5462CBAC" w14:textId="77777777" w:rsidR="000974B9" w:rsidRPr="007610D9" w:rsidRDefault="000974B9" w:rsidP="007610D9">
      <w:pPr>
        <w:pStyle w:val="Akapitzlist"/>
        <w:spacing w:before="0" w:after="0" w:line="240" w:lineRule="auto"/>
        <w:jc w:val="both"/>
        <w:rPr>
          <w:rFonts w:ascii="Ebrima" w:hAnsi="Ebrima"/>
          <w:b/>
          <w:sz w:val="22"/>
        </w:rPr>
      </w:pPr>
    </w:p>
    <w:p w14:paraId="5B153C07" w14:textId="7C5B5FDA" w:rsidR="00F15A1D" w:rsidRPr="007610D9" w:rsidRDefault="00F15A1D" w:rsidP="007610D9">
      <w:pPr>
        <w:jc w:val="both"/>
        <w:rPr>
          <w:rFonts w:ascii="Ebrima" w:hAnsi="Ebrima"/>
          <w:sz w:val="22"/>
          <w:szCs w:val="22"/>
        </w:rPr>
      </w:pPr>
      <w:r w:rsidRPr="007610D9">
        <w:rPr>
          <w:rFonts w:ascii="Ebrima" w:hAnsi="Ebrima"/>
          <w:sz w:val="22"/>
          <w:szCs w:val="22"/>
        </w:rPr>
        <w:t>PN-EN 206+A1:2016-12 Beton</w:t>
      </w:r>
      <w:r w:rsidR="002141D1" w:rsidRPr="007610D9">
        <w:rPr>
          <w:rFonts w:ascii="Ebrima" w:hAnsi="Ebrima"/>
          <w:sz w:val="22"/>
          <w:szCs w:val="22"/>
        </w:rPr>
        <w:t xml:space="preserve"> – </w:t>
      </w:r>
      <w:r w:rsidRPr="007610D9">
        <w:rPr>
          <w:rFonts w:ascii="Ebrima" w:hAnsi="Ebrima"/>
          <w:sz w:val="22"/>
          <w:szCs w:val="22"/>
        </w:rPr>
        <w:t xml:space="preserve">Wymagania, właściwości, produkcja i zgodność </w:t>
      </w:r>
    </w:p>
    <w:p w14:paraId="58ACCCC1" w14:textId="77777777" w:rsidR="00F15A1D" w:rsidRPr="007610D9" w:rsidRDefault="00F15A1D" w:rsidP="007610D9">
      <w:pPr>
        <w:jc w:val="both"/>
        <w:rPr>
          <w:rFonts w:ascii="Ebrima" w:hAnsi="Ebrima"/>
          <w:sz w:val="22"/>
          <w:szCs w:val="22"/>
        </w:rPr>
      </w:pPr>
      <w:r w:rsidRPr="007610D9">
        <w:rPr>
          <w:rFonts w:ascii="Ebrima" w:hAnsi="Ebrima"/>
          <w:sz w:val="22"/>
          <w:szCs w:val="22"/>
        </w:rPr>
        <w:t>PN-EN 13139:2003 Kruszywa do zaprawy</w:t>
      </w:r>
    </w:p>
    <w:p w14:paraId="7837FDBF" w14:textId="3DF845D9" w:rsidR="00F15A1D" w:rsidRPr="007610D9" w:rsidRDefault="00F15A1D" w:rsidP="007610D9">
      <w:pPr>
        <w:jc w:val="both"/>
        <w:rPr>
          <w:rFonts w:ascii="Ebrima" w:hAnsi="Ebrima"/>
          <w:sz w:val="22"/>
          <w:szCs w:val="22"/>
        </w:rPr>
      </w:pPr>
      <w:r w:rsidRPr="007610D9">
        <w:rPr>
          <w:rFonts w:ascii="Ebrima" w:hAnsi="Ebrima"/>
          <w:sz w:val="22"/>
          <w:szCs w:val="22"/>
        </w:rPr>
        <w:t>PN-EN 991:1999 Oznaczanie wymiarów prefab</w:t>
      </w:r>
      <w:r w:rsidR="009A0CDF">
        <w:rPr>
          <w:rFonts w:ascii="Ebrima" w:hAnsi="Ebrima"/>
          <w:sz w:val="22"/>
          <w:szCs w:val="22"/>
        </w:rPr>
        <w:t xml:space="preserve">rykowanych elementów zbrojonych </w:t>
      </w:r>
      <w:r w:rsidRPr="007610D9">
        <w:rPr>
          <w:rFonts w:ascii="Ebrima" w:hAnsi="Ebrima"/>
          <w:sz w:val="22"/>
          <w:szCs w:val="22"/>
        </w:rPr>
        <w:t>z autoklawizowanego betonu komórkowego lub z betonu lekkie</w:t>
      </w:r>
      <w:r w:rsidR="009A0CDF">
        <w:rPr>
          <w:rFonts w:ascii="Ebrima" w:hAnsi="Ebrima"/>
          <w:sz w:val="22"/>
          <w:szCs w:val="22"/>
        </w:rPr>
        <w:t xml:space="preserve">go kruszywowego </w:t>
      </w:r>
      <w:r w:rsidRPr="007610D9">
        <w:rPr>
          <w:rFonts w:ascii="Ebrima" w:hAnsi="Ebrima"/>
          <w:sz w:val="22"/>
          <w:szCs w:val="22"/>
        </w:rPr>
        <w:t xml:space="preserve">o otwartej strukturze </w:t>
      </w:r>
    </w:p>
    <w:p w14:paraId="170E8F56" w14:textId="77777777" w:rsidR="00F15A1D" w:rsidRPr="007610D9" w:rsidRDefault="00F15A1D" w:rsidP="007610D9">
      <w:pPr>
        <w:jc w:val="both"/>
        <w:rPr>
          <w:rFonts w:ascii="Ebrima" w:hAnsi="Ebrima"/>
          <w:sz w:val="22"/>
          <w:szCs w:val="22"/>
        </w:rPr>
      </w:pPr>
      <w:r w:rsidRPr="007610D9">
        <w:rPr>
          <w:rFonts w:ascii="Ebrima" w:hAnsi="Ebrima"/>
          <w:sz w:val="22"/>
          <w:szCs w:val="22"/>
        </w:rPr>
        <w:t>PN-EN 13043:2004 Kruszywa do mieszanek bitumicznych i powierzchniowych utrwaleń stosowanych na drogach, lotniskach i innych powierzchniach przeznaczonych do ruchu</w:t>
      </w:r>
    </w:p>
    <w:p w14:paraId="249D8EF7" w14:textId="1081C432" w:rsidR="007535B1" w:rsidRPr="007610D9" w:rsidRDefault="007535B1" w:rsidP="007610D9">
      <w:pPr>
        <w:jc w:val="both"/>
        <w:rPr>
          <w:rFonts w:ascii="Ebrima" w:hAnsi="Ebrima"/>
          <w:sz w:val="22"/>
          <w:szCs w:val="22"/>
        </w:rPr>
      </w:pPr>
      <w:r w:rsidRPr="007610D9">
        <w:rPr>
          <w:rFonts w:ascii="Ebrima" w:hAnsi="Ebrima"/>
          <w:sz w:val="22"/>
          <w:szCs w:val="22"/>
        </w:rPr>
        <w:t>PN-EN 197-1</w:t>
      </w:r>
      <w:r w:rsidR="00F15A1D" w:rsidRPr="007610D9">
        <w:rPr>
          <w:rFonts w:ascii="Ebrima" w:hAnsi="Ebrima"/>
          <w:sz w:val="22"/>
          <w:szCs w:val="22"/>
        </w:rPr>
        <w:t>:2012</w:t>
      </w:r>
      <w:r w:rsidRPr="007610D9">
        <w:rPr>
          <w:rFonts w:ascii="Ebrima" w:hAnsi="Ebrima"/>
          <w:sz w:val="22"/>
          <w:szCs w:val="22"/>
        </w:rPr>
        <w:t xml:space="preserve"> Cement </w:t>
      </w:r>
      <w:r w:rsidR="002141D1" w:rsidRPr="007610D9">
        <w:rPr>
          <w:rFonts w:ascii="Ebrima" w:hAnsi="Ebrima"/>
          <w:sz w:val="22"/>
          <w:szCs w:val="22"/>
        </w:rPr>
        <w:t xml:space="preserve">– </w:t>
      </w:r>
      <w:r w:rsidRPr="007610D9">
        <w:rPr>
          <w:rFonts w:ascii="Ebrima" w:hAnsi="Ebrima"/>
          <w:sz w:val="22"/>
          <w:szCs w:val="22"/>
        </w:rPr>
        <w:t>Część 1: Skład, wymagania i kryteria zgodności dotyczące cementów</w:t>
      </w:r>
      <w:r w:rsidR="00F15A1D" w:rsidRPr="007610D9">
        <w:rPr>
          <w:rFonts w:ascii="Ebrima" w:hAnsi="Ebrima"/>
          <w:sz w:val="22"/>
          <w:szCs w:val="22"/>
        </w:rPr>
        <w:t xml:space="preserve"> powszechnego użytku</w:t>
      </w:r>
    </w:p>
    <w:p w14:paraId="4B826076" w14:textId="0EFC42A0" w:rsidR="00E46BA4" w:rsidRPr="007610D9" w:rsidRDefault="00E46BA4" w:rsidP="007610D9">
      <w:pPr>
        <w:jc w:val="both"/>
        <w:rPr>
          <w:rFonts w:ascii="Ebrima" w:hAnsi="Ebrima"/>
          <w:sz w:val="22"/>
          <w:szCs w:val="22"/>
        </w:rPr>
      </w:pPr>
      <w:r w:rsidRPr="007610D9">
        <w:rPr>
          <w:rFonts w:ascii="Ebrima" w:hAnsi="Ebrima"/>
          <w:sz w:val="22"/>
          <w:szCs w:val="22"/>
        </w:rPr>
        <w:t>PN-B-30010:2016-01 Cement</w:t>
      </w:r>
      <w:r w:rsidR="002141D1" w:rsidRPr="007610D9">
        <w:rPr>
          <w:rFonts w:ascii="Ebrima" w:hAnsi="Ebrima"/>
          <w:sz w:val="22"/>
          <w:szCs w:val="22"/>
        </w:rPr>
        <w:t xml:space="preserve"> – </w:t>
      </w:r>
      <w:r w:rsidRPr="007610D9">
        <w:rPr>
          <w:rFonts w:ascii="Ebrima" w:hAnsi="Ebrima"/>
          <w:sz w:val="22"/>
          <w:szCs w:val="22"/>
        </w:rPr>
        <w:t>Cement portlandzki biały</w:t>
      </w:r>
    </w:p>
    <w:p w14:paraId="63BB7AB0" w14:textId="4E20B4C1" w:rsidR="00F15A1D" w:rsidRPr="007610D9" w:rsidRDefault="00E46BA4" w:rsidP="007610D9">
      <w:pPr>
        <w:jc w:val="both"/>
        <w:rPr>
          <w:rFonts w:ascii="Ebrima" w:hAnsi="Ebrima"/>
          <w:sz w:val="22"/>
          <w:szCs w:val="22"/>
        </w:rPr>
      </w:pPr>
      <w:r w:rsidRPr="007610D9">
        <w:rPr>
          <w:rFonts w:ascii="Ebrima" w:hAnsi="Ebrima"/>
          <w:sz w:val="22"/>
          <w:szCs w:val="22"/>
        </w:rPr>
        <w:t>PN-EN 1008:2004 Woda zarobowa do betonu. Specyfika</w:t>
      </w:r>
      <w:r w:rsidR="009A0CDF">
        <w:rPr>
          <w:rFonts w:ascii="Ebrima" w:hAnsi="Ebrima"/>
          <w:sz w:val="22"/>
          <w:szCs w:val="22"/>
        </w:rPr>
        <w:t>cja pobierania próbek, badanie</w:t>
      </w:r>
      <w:r w:rsidRPr="007610D9">
        <w:rPr>
          <w:rFonts w:ascii="Ebrima" w:hAnsi="Ebrima"/>
          <w:sz w:val="22"/>
          <w:szCs w:val="22"/>
        </w:rPr>
        <w:t xml:space="preserve"> i ocena przydatności wody zarobowej do betonu, w tym wody odzyskanej z produkcji betonu </w:t>
      </w:r>
    </w:p>
    <w:p w14:paraId="49C233C7" w14:textId="115BF43E" w:rsidR="002141D1" w:rsidRPr="007610D9" w:rsidRDefault="002141D1" w:rsidP="007610D9">
      <w:pPr>
        <w:jc w:val="both"/>
        <w:rPr>
          <w:rFonts w:ascii="Ebrima" w:hAnsi="Ebrima"/>
          <w:sz w:val="22"/>
          <w:szCs w:val="22"/>
        </w:rPr>
      </w:pPr>
      <w:r w:rsidRPr="007610D9">
        <w:rPr>
          <w:rFonts w:ascii="Ebrima" w:hAnsi="Ebrima"/>
          <w:sz w:val="22"/>
          <w:szCs w:val="22"/>
        </w:rPr>
        <w:t xml:space="preserve">PN-EN 1340:2004 Krawężniki betonowe – Wymagania i metody badań </w:t>
      </w:r>
    </w:p>
    <w:p w14:paraId="2A5E9A64" w14:textId="77777777" w:rsidR="00F15A1D" w:rsidRPr="007610D9" w:rsidRDefault="00F15A1D" w:rsidP="007610D9">
      <w:pPr>
        <w:jc w:val="both"/>
        <w:rPr>
          <w:rFonts w:ascii="Ebrima" w:hAnsi="Ebrima"/>
          <w:sz w:val="22"/>
          <w:szCs w:val="22"/>
        </w:rPr>
      </w:pPr>
    </w:p>
    <w:p w14:paraId="0A55A9C0" w14:textId="77777777" w:rsidR="007535B1" w:rsidRPr="007610D9" w:rsidRDefault="007535B1" w:rsidP="007610D9">
      <w:pPr>
        <w:jc w:val="both"/>
        <w:rPr>
          <w:rFonts w:ascii="Ebrima" w:hAnsi="Ebrima"/>
          <w:sz w:val="22"/>
          <w:szCs w:val="22"/>
        </w:rPr>
      </w:pPr>
    </w:p>
    <w:p w14:paraId="135DDFCD" w14:textId="3013DCE0" w:rsidR="007535B1" w:rsidRPr="007610D9" w:rsidRDefault="00C5511F" w:rsidP="007610D9">
      <w:pPr>
        <w:jc w:val="both"/>
        <w:rPr>
          <w:rFonts w:ascii="Ebrima" w:hAnsi="Ebrima"/>
          <w:sz w:val="22"/>
          <w:szCs w:val="22"/>
        </w:rPr>
      </w:pPr>
      <w:r w:rsidRPr="007610D9">
        <w:rPr>
          <w:rFonts w:ascii="Ebrima" w:hAnsi="Ebrima"/>
          <w:sz w:val="22"/>
          <w:szCs w:val="22"/>
        </w:rPr>
        <w:t xml:space="preserve"> </w:t>
      </w:r>
    </w:p>
    <w:p w14:paraId="135F8608" w14:textId="77777777" w:rsidR="007535B1" w:rsidRPr="007610D9" w:rsidRDefault="007535B1" w:rsidP="007610D9">
      <w:pPr>
        <w:jc w:val="both"/>
        <w:rPr>
          <w:rFonts w:ascii="Ebrima" w:hAnsi="Ebrima"/>
          <w:sz w:val="22"/>
          <w:szCs w:val="22"/>
        </w:rPr>
      </w:pPr>
    </w:p>
    <w:sectPr w:rsidR="007535B1" w:rsidRPr="007610D9" w:rsidSect="006758D0">
      <w:footerReference w:type="default" r:id="rId51"/>
      <w:pgSz w:w="11906" w:h="16838"/>
      <w:pgMar w:top="1418" w:right="851" w:bottom="1418"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75FB40" w14:textId="77777777" w:rsidR="00221830" w:rsidRDefault="00221830" w:rsidP="006B261E">
      <w:r>
        <w:separator/>
      </w:r>
    </w:p>
  </w:endnote>
  <w:endnote w:type="continuationSeparator" w:id="0">
    <w:p w14:paraId="46790BDC" w14:textId="77777777" w:rsidR="00221830" w:rsidRDefault="00221830" w:rsidP="006B26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brima">
    <w:panose1 w:val="02000000000000000000"/>
    <w:charset w:val="EE"/>
    <w:family w:val="auto"/>
    <w:pitch w:val="variable"/>
    <w:sig w:usb0="A000005F" w:usb1="02000041" w:usb2="00000800" w:usb3="00000000" w:csb0="00000093"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Mangal">
    <w:panose1 w:val="00000400000000000000"/>
    <w:charset w:val="01"/>
    <w:family w:val="roman"/>
    <w:notTrueType/>
    <w:pitch w:val="variable"/>
    <w:sig w:usb0="00002000" w:usb1="00000000" w:usb2="00000000" w:usb3="00000000" w:csb0="00000000" w:csb1="00000000"/>
  </w:font>
  <w:font w:name="Arial,Bold">
    <w:altName w:val="Arial"/>
    <w:panose1 w:val="00000000000000000000"/>
    <w:charset w:val="00"/>
    <w:family w:val="swiss"/>
    <w:notTrueType/>
    <w:pitch w:val="default"/>
    <w:sig w:usb0="00000007" w:usb1="00000000" w:usb2="00000000" w:usb3="00000000" w:csb0="00000003" w:csb1="00000000"/>
  </w:font>
  <w:font w:name="EATON Univers">
    <w:altName w:val="Arial"/>
    <w:panose1 w:val="00000000000000000000"/>
    <w:charset w:val="00"/>
    <w:family w:val="swiss"/>
    <w:notTrueType/>
    <w:pitch w:val="default"/>
    <w:sig w:usb0="00000003" w:usb1="00000000" w:usb2="00000000" w:usb3="00000000" w:csb0="00000001" w:csb1="00000000"/>
  </w:font>
  <w:font w:name="TimesNewRoman">
    <w:altName w:val="MS Mincho"/>
    <w:panose1 w:val="00000000000000000000"/>
    <w:charset w:val="80"/>
    <w:family w:val="auto"/>
    <w:notTrueType/>
    <w:pitch w:val="default"/>
    <w:sig w:usb0="00000005" w:usb1="08070000" w:usb2="00000010" w:usb3="00000000" w:csb0="00020002" w:csb1="00000000"/>
  </w:font>
  <w:font w:name="MS Mincho">
    <w:altName w:val="MS Gothic"/>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520132" w14:textId="77777777" w:rsidR="00221830" w:rsidRPr="007F5126" w:rsidRDefault="00221830">
    <w:pPr>
      <w:pStyle w:val="Stopka"/>
      <w:jc w:val="right"/>
    </w:pPr>
    <w:r>
      <w:fldChar w:fldCharType="begin"/>
    </w:r>
    <w:r>
      <w:instrText xml:space="preserve"> PAGE   \* MERGEFORMAT </w:instrText>
    </w:r>
    <w:r>
      <w:fldChar w:fldCharType="separate"/>
    </w:r>
    <w:r w:rsidR="00C26BAE">
      <w:rPr>
        <w:noProof/>
      </w:rPr>
      <w:t>2</w:t>
    </w:r>
    <w:r>
      <w:rPr>
        <w:noProof/>
      </w:rPr>
      <w:fldChar w:fldCharType="end"/>
    </w:r>
  </w:p>
  <w:p w14:paraId="2104D3BA" w14:textId="77777777" w:rsidR="00221830" w:rsidRPr="00AF40AF" w:rsidRDefault="00221830" w:rsidP="00AF40AF">
    <w:pPr>
      <w:pStyle w:val="Stopka"/>
      <w:jc w:val="center"/>
      <w:rPr>
        <w:i/>
      </w:rPr>
    </w:pPr>
    <w:r w:rsidRPr="00AF40AF">
      <w:rPr>
        <w:i/>
      </w:rPr>
      <w:t>Spis treści</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AFDEB3" w14:textId="77777777" w:rsidR="00221830" w:rsidRPr="00E27C4A" w:rsidRDefault="00221830">
    <w:pPr>
      <w:pStyle w:val="Stopka"/>
      <w:jc w:val="right"/>
      <w:rPr>
        <w:rFonts w:ascii="Ebrima" w:hAnsi="Ebrima"/>
        <w:sz w:val="20"/>
        <w:szCs w:val="20"/>
      </w:rPr>
    </w:pPr>
    <w:r w:rsidRPr="00E27C4A">
      <w:rPr>
        <w:rFonts w:ascii="Ebrima" w:hAnsi="Ebrima"/>
        <w:sz w:val="20"/>
        <w:szCs w:val="20"/>
      </w:rPr>
      <w:fldChar w:fldCharType="begin"/>
    </w:r>
    <w:r w:rsidRPr="00E27C4A">
      <w:rPr>
        <w:rFonts w:ascii="Ebrima" w:hAnsi="Ebrima"/>
        <w:sz w:val="20"/>
        <w:szCs w:val="20"/>
      </w:rPr>
      <w:instrText xml:space="preserve"> PAGE   \* MERGEFORMAT </w:instrText>
    </w:r>
    <w:r w:rsidRPr="00E27C4A">
      <w:rPr>
        <w:rFonts w:ascii="Ebrima" w:hAnsi="Ebrima"/>
        <w:sz w:val="20"/>
        <w:szCs w:val="20"/>
      </w:rPr>
      <w:fldChar w:fldCharType="separate"/>
    </w:r>
    <w:r w:rsidR="00C26BAE">
      <w:rPr>
        <w:rFonts w:ascii="Ebrima" w:hAnsi="Ebrima"/>
        <w:noProof/>
        <w:sz w:val="20"/>
        <w:szCs w:val="20"/>
      </w:rPr>
      <w:t>22</w:t>
    </w:r>
    <w:r w:rsidRPr="00E27C4A">
      <w:rPr>
        <w:rFonts w:ascii="Ebrima" w:hAnsi="Ebrima"/>
        <w:noProof/>
        <w:sz w:val="20"/>
        <w:szCs w:val="20"/>
      </w:rPr>
      <w:fldChar w:fldCharType="end"/>
    </w:r>
  </w:p>
  <w:p w14:paraId="1AFF69A6" w14:textId="77777777" w:rsidR="00221830" w:rsidRPr="00E27C4A" w:rsidRDefault="00221830" w:rsidP="00C1453B">
    <w:pPr>
      <w:pStyle w:val="Stopka"/>
      <w:jc w:val="center"/>
      <w:rPr>
        <w:rFonts w:ascii="Ebrima" w:hAnsi="Ebrima"/>
        <w:i/>
        <w:sz w:val="20"/>
        <w:szCs w:val="20"/>
      </w:rPr>
    </w:pPr>
    <w:r w:rsidRPr="00E27C4A">
      <w:rPr>
        <w:rFonts w:ascii="Ebrima" w:hAnsi="Ebrima"/>
        <w:bCs/>
        <w:i/>
        <w:sz w:val="20"/>
        <w:szCs w:val="20"/>
      </w:rPr>
      <w:t>ST – 00 Wymagania ogólne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BA41F1" w14:textId="77777777" w:rsidR="00221830" w:rsidRPr="006B5A44" w:rsidRDefault="00221830">
    <w:pPr>
      <w:pStyle w:val="Stopka"/>
      <w:jc w:val="right"/>
      <w:rPr>
        <w:rFonts w:ascii="Ebrima" w:hAnsi="Ebrima"/>
        <w:sz w:val="20"/>
        <w:szCs w:val="20"/>
      </w:rPr>
    </w:pPr>
    <w:r w:rsidRPr="006B5A44">
      <w:rPr>
        <w:rFonts w:ascii="Ebrima" w:hAnsi="Ebrima"/>
        <w:sz w:val="20"/>
        <w:szCs w:val="20"/>
      </w:rPr>
      <w:fldChar w:fldCharType="begin"/>
    </w:r>
    <w:r w:rsidRPr="006B5A44">
      <w:rPr>
        <w:rFonts w:ascii="Ebrima" w:hAnsi="Ebrima"/>
        <w:sz w:val="20"/>
        <w:szCs w:val="20"/>
      </w:rPr>
      <w:instrText xml:space="preserve"> PAGE   \* MERGEFORMAT </w:instrText>
    </w:r>
    <w:r w:rsidRPr="006B5A44">
      <w:rPr>
        <w:rFonts w:ascii="Ebrima" w:hAnsi="Ebrima"/>
        <w:sz w:val="20"/>
        <w:szCs w:val="20"/>
      </w:rPr>
      <w:fldChar w:fldCharType="separate"/>
    </w:r>
    <w:r w:rsidR="00C26BAE">
      <w:rPr>
        <w:rFonts w:ascii="Ebrima" w:hAnsi="Ebrima"/>
        <w:noProof/>
        <w:sz w:val="20"/>
        <w:szCs w:val="20"/>
      </w:rPr>
      <w:t>45</w:t>
    </w:r>
    <w:r w:rsidRPr="006B5A44">
      <w:rPr>
        <w:rFonts w:ascii="Ebrima" w:hAnsi="Ebrima"/>
        <w:noProof/>
        <w:sz w:val="20"/>
        <w:szCs w:val="20"/>
      </w:rPr>
      <w:fldChar w:fldCharType="end"/>
    </w:r>
  </w:p>
  <w:p w14:paraId="75808793" w14:textId="77777777" w:rsidR="00221830" w:rsidRPr="006B5A44" w:rsidRDefault="00221830" w:rsidP="00FE4E06">
    <w:pPr>
      <w:autoSpaceDE w:val="0"/>
      <w:autoSpaceDN w:val="0"/>
      <w:adjustRightInd w:val="0"/>
      <w:jc w:val="center"/>
      <w:rPr>
        <w:rFonts w:ascii="Ebrima" w:hAnsi="Ebrima"/>
        <w:i/>
        <w:sz w:val="20"/>
        <w:szCs w:val="20"/>
      </w:rPr>
    </w:pPr>
    <w:r w:rsidRPr="006B5A44">
      <w:rPr>
        <w:rFonts w:ascii="Ebrima" w:hAnsi="Ebrima"/>
        <w:bCs/>
        <w:i/>
        <w:sz w:val="20"/>
        <w:szCs w:val="20"/>
      </w:rPr>
      <w:t>ST – 01 Rozbiórka obiektów liniowych, kubaturowych i powierzchniowych</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EA282A" w14:textId="77777777" w:rsidR="00221830" w:rsidRPr="001F12D3" w:rsidRDefault="00221830">
    <w:pPr>
      <w:pStyle w:val="Stopka"/>
      <w:jc w:val="right"/>
      <w:rPr>
        <w:rFonts w:ascii="Ebrima" w:hAnsi="Ebrima"/>
        <w:sz w:val="20"/>
        <w:szCs w:val="20"/>
      </w:rPr>
    </w:pPr>
    <w:r w:rsidRPr="001F12D3">
      <w:rPr>
        <w:rFonts w:ascii="Ebrima" w:hAnsi="Ebrima"/>
        <w:sz w:val="20"/>
        <w:szCs w:val="20"/>
      </w:rPr>
      <w:fldChar w:fldCharType="begin"/>
    </w:r>
    <w:r w:rsidRPr="001F12D3">
      <w:rPr>
        <w:rFonts w:ascii="Ebrima" w:hAnsi="Ebrima"/>
        <w:sz w:val="20"/>
        <w:szCs w:val="20"/>
      </w:rPr>
      <w:instrText xml:space="preserve"> PAGE   \* MERGEFORMAT </w:instrText>
    </w:r>
    <w:r w:rsidRPr="001F12D3">
      <w:rPr>
        <w:rFonts w:ascii="Ebrima" w:hAnsi="Ebrima"/>
        <w:sz w:val="20"/>
        <w:szCs w:val="20"/>
      </w:rPr>
      <w:fldChar w:fldCharType="separate"/>
    </w:r>
    <w:r w:rsidR="00C26BAE">
      <w:rPr>
        <w:rFonts w:ascii="Ebrima" w:hAnsi="Ebrima"/>
        <w:noProof/>
        <w:sz w:val="20"/>
        <w:szCs w:val="20"/>
      </w:rPr>
      <w:t>46</w:t>
    </w:r>
    <w:r w:rsidRPr="001F12D3">
      <w:rPr>
        <w:rFonts w:ascii="Ebrima" w:hAnsi="Ebrima"/>
        <w:noProof/>
        <w:sz w:val="20"/>
        <w:szCs w:val="20"/>
      </w:rPr>
      <w:fldChar w:fldCharType="end"/>
    </w:r>
  </w:p>
  <w:p w14:paraId="60138EC0" w14:textId="77777777" w:rsidR="00221830" w:rsidRPr="001F12D3" w:rsidRDefault="00221830" w:rsidP="00FA24B6">
    <w:pPr>
      <w:autoSpaceDE w:val="0"/>
      <w:autoSpaceDN w:val="0"/>
      <w:adjustRightInd w:val="0"/>
      <w:jc w:val="center"/>
      <w:rPr>
        <w:rFonts w:ascii="Ebrima" w:hAnsi="Ebrima"/>
        <w:bCs/>
        <w:i/>
        <w:sz w:val="20"/>
        <w:szCs w:val="20"/>
      </w:rPr>
    </w:pPr>
    <w:r w:rsidRPr="001F12D3">
      <w:rPr>
        <w:rFonts w:ascii="Ebrima" w:hAnsi="Ebrima"/>
        <w:bCs/>
        <w:i/>
        <w:sz w:val="20"/>
        <w:szCs w:val="20"/>
      </w:rPr>
      <w:t xml:space="preserve">ST – 02 Rurociągi technologiczne </w:t>
    </w:r>
    <w:proofErr w:type="spellStart"/>
    <w:r w:rsidRPr="001F12D3">
      <w:rPr>
        <w:rFonts w:ascii="Ebrima" w:hAnsi="Ebrima"/>
        <w:bCs/>
        <w:i/>
        <w:sz w:val="20"/>
        <w:szCs w:val="20"/>
      </w:rPr>
      <w:t>wewnątrzobiektowe</w:t>
    </w:r>
    <w:proofErr w:type="spellEnd"/>
    <w:r w:rsidRPr="001F12D3">
      <w:rPr>
        <w:rFonts w:ascii="Ebrima" w:hAnsi="Ebrima"/>
        <w:bCs/>
        <w:i/>
        <w:sz w:val="20"/>
        <w:szCs w:val="20"/>
      </w:rPr>
      <w:t xml:space="preserve"> i </w:t>
    </w:r>
    <w:proofErr w:type="spellStart"/>
    <w:r w:rsidRPr="001F12D3">
      <w:rPr>
        <w:rFonts w:ascii="Ebrima" w:hAnsi="Ebrima"/>
        <w:bCs/>
        <w:i/>
        <w:sz w:val="20"/>
        <w:szCs w:val="20"/>
      </w:rPr>
      <w:t>międzyobiektowe</w:t>
    </w:r>
    <w:proofErr w:type="spellEnd"/>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F43393" w14:textId="69C2E88B" w:rsidR="00221830" w:rsidRPr="00F64B39" w:rsidRDefault="00221830">
    <w:pPr>
      <w:pStyle w:val="Stopka"/>
      <w:jc w:val="right"/>
      <w:rPr>
        <w:rFonts w:ascii="Ebrima" w:hAnsi="Ebrima"/>
        <w:sz w:val="20"/>
        <w:szCs w:val="20"/>
      </w:rPr>
    </w:pPr>
    <w:r w:rsidRPr="00F64B39">
      <w:rPr>
        <w:rFonts w:ascii="Ebrima" w:hAnsi="Ebrima"/>
        <w:sz w:val="20"/>
        <w:szCs w:val="20"/>
      </w:rPr>
      <w:fldChar w:fldCharType="begin"/>
    </w:r>
    <w:r w:rsidRPr="00F64B39">
      <w:rPr>
        <w:rFonts w:ascii="Ebrima" w:hAnsi="Ebrima"/>
        <w:sz w:val="20"/>
        <w:szCs w:val="20"/>
      </w:rPr>
      <w:instrText xml:space="preserve"> PAGE   \* MERGEFORMAT </w:instrText>
    </w:r>
    <w:r w:rsidRPr="00F64B39">
      <w:rPr>
        <w:rFonts w:ascii="Ebrima" w:hAnsi="Ebrima"/>
        <w:sz w:val="20"/>
        <w:szCs w:val="20"/>
      </w:rPr>
      <w:fldChar w:fldCharType="separate"/>
    </w:r>
    <w:r w:rsidR="00C26BAE">
      <w:rPr>
        <w:rFonts w:ascii="Ebrima" w:hAnsi="Ebrima"/>
        <w:noProof/>
        <w:sz w:val="20"/>
        <w:szCs w:val="20"/>
      </w:rPr>
      <w:t>53</w:t>
    </w:r>
    <w:r w:rsidRPr="00F64B39">
      <w:rPr>
        <w:rFonts w:ascii="Ebrima" w:hAnsi="Ebrima"/>
        <w:noProof/>
        <w:sz w:val="20"/>
        <w:szCs w:val="20"/>
      </w:rPr>
      <w:fldChar w:fldCharType="end"/>
    </w:r>
  </w:p>
  <w:p w14:paraId="0B6B4E18" w14:textId="77777777" w:rsidR="00221830" w:rsidRPr="00F64B39" w:rsidRDefault="00221830" w:rsidP="00FA24B6">
    <w:pPr>
      <w:autoSpaceDE w:val="0"/>
      <w:autoSpaceDN w:val="0"/>
      <w:adjustRightInd w:val="0"/>
      <w:jc w:val="center"/>
      <w:rPr>
        <w:rFonts w:ascii="Ebrima" w:hAnsi="Ebrima"/>
        <w:bCs/>
        <w:i/>
        <w:sz w:val="20"/>
        <w:szCs w:val="20"/>
      </w:rPr>
    </w:pPr>
    <w:r w:rsidRPr="00F64B39">
      <w:rPr>
        <w:rFonts w:ascii="Ebrima" w:hAnsi="Ebrima"/>
        <w:bCs/>
        <w:i/>
        <w:sz w:val="20"/>
        <w:szCs w:val="20"/>
      </w:rPr>
      <w:t xml:space="preserve">ST – 02 Rurociągi technologiczne </w:t>
    </w:r>
    <w:proofErr w:type="spellStart"/>
    <w:r w:rsidRPr="00F64B39">
      <w:rPr>
        <w:rFonts w:ascii="Ebrima" w:hAnsi="Ebrima"/>
        <w:bCs/>
        <w:i/>
        <w:sz w:val="20"/>
        <w:szCs w:val="20"/>
      </w:rPr>
      <w:t>wewnątrzobiektowe</w:t>
    </w:r>
    <w:proofErr w:type="spellEnd"/>
    <w:r w:rsidRPr="00F64B39">
      <w:rPr>
        <w:rFonts w:ascii="Ebrima" w:hAnsi="Ebrima"/>
        <w:bCs/>
        <w:i/>
        <w:sz w:val="20"/>
        <w:szCs w:val="20"/>
      </w:rPr>
      <w:t xml:space="preserve"> i </w:t>
    </w:r>
    <w:proofErr w:type="spellStart"/>
    <w:r w:rsidRPr="00F64B39">
      <w:rPr>
        <w:rFonts w:ascii="Ebrima" w:hAnsi="Ebrima"/>
        <w:bCs/>
        <w:i/>
        <w:sz w:val="20"/>
        <w:szCs w:val="20"/>
      </w:rPr>
      <w:t>międzyobiektowe</w:t>
    </w:r>
    <w:proofErr w:type="spellEnd"/>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5464C8" w14:textId="77777777" w:rsidR="00221830" w:rsidRPr="00B23BD8" w:rsidRDefault="00221830">
    <w:pPr>
      <w:pStyle w:val="Stopka"/>
      <w:jc w:val="right"/>
      <w:rPr>
        <w:rFonts w:ascii="Ebrima" w:hAnsi="Ebrima"/>
        <w:sz w:val="20"/>
        <w:szCs w:val="20"/>
      </w:rPr>
    </w:pPr>
    <w:r w:rsidRPr="00B23BD8">
      <w:rPr>
        <w:rFonts w:ascii="Ebrima" w:hAnsi="Ebrima"/>
        <w:sz w:val="20"/>
        <w:szCs w:val="20"/>
      </w:rPr>
      <w:fldChar w:fldCharType="begin"/>
    </w:r>
    <w:r w:rsidRPr="00B23BD8">
      <w:rPr>
        <w:rFonts w:ascii="Ebrima" w:hAnsi="Ebrima"/>
        <w:sz w:val="20"/>
        <w:szCs w:val="20"/>
      </w:rPr>
      <w:instrText>PAGE   \* MERGEFORMAT</w:instrText>
    </w:r>
    <w:r w:rsidRPr="00B23BD8">
      <w:rPr>
        <w:rFonts w:ascii="Ebrima" w:hAnsi="Ebrima"/>
        <w:sz w:val="20"/>
        <w:szCs w:val="20"/>
      </w:rPr>
      <w:fldChar w:fldCharType="separate"/>
    </w:r>
    <w:r w:rsidR="00C26BAE">
      <w:rPr>
        <w:rFonts w:ascii="Ebrima" w:hAnsi="Ebrima"/>
        <w:noProof/>
        <w:sz w:val="20"/>
        <w:szCs w:val="20"/>
      </w:rPr>
      <w:t>69</w:t>
    </w:r>
    <w:r w:rsidRPr="00B23BD8">
      <w:rPr>
        <w:rFonts w:ascii="Ebrima" w:hAnsi="Ebrima"/>
        <w:noProof/>
        <w:sz w:val="20"/>
        <w:szCs w:val="20"/>
      </w:rPr>
      <w:fldChar w:fldCharType="end"/>
    </w:r>
  </w:p>
  <w:p w14:paraId="35AB42F8" w14:textId="77777777" w:rsidR="00221830" w:rsidRPr="00B23BD8" w:rsidRDefault="00221830" w:rsidP="00A5607C">
    <w:pPr>
      <w:autoSpaceDE w:val="0"/>
      <w:autoSpaceDN w:val="0"/>
      <w:adjustRightInd w:val="0"/>
      <w:jc w:val="center"/>
      <w:rPr>
        <w:rFonts w:ascii="Ebrima" w:hAnsi="Ebrima"/>
        <w:bCs/>
        <w:i/>
        <w:sz w:val="20"/>
        <w:szCs w:val="20"/>
      </w:rPr>
    </w:pPr>
    <w:r w:rsidRPr="00B23BD8">
      <w:rPr>
        <w:rFonts w:ascii="Ebrima" w:hAnsi="Ebrima"/>
        <w:bCs/>
        <w:i/>
        <w:sz w:val="20"/>
        <w:szCs w:val="20"/>
      </w:rPr>
      <w:t>ST – 03 Instalacje wentylacyjne i osuszające</w:t>
    </w:r>
  </w:p>
  <w:p w14:paraId="0634F6BE" w14:textId="77777777" w:rsidR="00221830" w:rsidRDefault="00221830">
    <w:pPr>
      <w:pStyle w:val="Stopka"/>
      <w:jc w:val="righ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FF5AE5" w14:textId="159C5C22" w:rsidR="00221830" w:rsidRPr="009E09C0" w:rsidRDefault="00221830">
    <w:pPr>
      <w:pStyle w:val="Stopka"/>
      <w:jc w:val="right"/>
      <w:rPr>
        <w:rFonts w:ascii="Ebrima" w:hAnsi="Ebrima"/>
        <w:sz w:val="20"/>
        <w:szCs w:val="20"/>
      </w:rPr>
    </w:pPr>
    <w:r w:rsidRPr="009E09C0">
      <w:rPr>
        <w:rFonts w:ascii="Ebrima" w:hAnsi="Ebrima"/>
        <w:sz w:val="20"/>
        <w:szCs w:val="20"/>
      </w:rPr>
      <w:fldChar w:fldCharType="begin"/>
    </w:r>
    <w:r w:rsidRPr="009E09C0">
      <w:rPr>
        <w:rFonts w:ascii="Ebrima" w:hAnsi="Ebrima"/>
        <w:sz w:val="20"/>
        <w:szCs w:val="20"/>
      </w:rPr>
      <w:instrText xml:space="preserve"> PAGE   \* MERGEFORMAT </w:instrText>
    </w:r>
    <w:r w:rsidRPr="009E09C0">
      <w:rPr>
        <w:rFonts w:ascii="Ebrima" w:hAnsi="Ebrima"/>
        <w:sz w:val="20"/>
        <w:szCs w:val="20"/>
      </w:rPr>
      <w:fldChar w:fldCharType="separate"/>
    </w:r>
    <w:r w:rsidR="00C26BAE">
      <w:rPr>
        <w:rFonts w:ascii="Ebrima" w:hAnsi="Ebrima"/>
        <w:noProof/>
        <w:sz w:val="20"/>
        <w:szCs w:val="20"/>
      </w:rPr>
      <w:t>82</w:t>
    </w:r>
    <w:r w:rsidRPr="009E09C0">
      <w:rPr>
        <w:rFonts w:ascii="Ebrima" w:hAnsi="Ebrima"/>
        <w:noProof/>
        <w:sz w:val="20"/>
        <w:szCs w:val="20"/>
      </w:rPr>
      <w:fldChar w:fldCharType="end"/>
    </w:r>
  </w:p>
  <w:p w14:paraId="554EE426" w14:textId="77777777" w:rsidR="00221830" w:rsidRPr="009E09C0" w:rsidRDefault="00221830" w:rsidP="00E7487A">
    <w:pPr>
      <w:autoSpaceDE w:val="0"/>
      <w:autoSpaceDN w:val="0"/>
      <w:adjustRightInd w:val="0"/>
      <w:jc w:val="center"/>
      <w:rPr>
        <w:rFonts w:ascii="Ebrima" w:hAnsi="Ebrima"/>
        <w:bCs/>
        <w:i/>
        <w:sz w:val="20"/>
        <w:szCs w:val="20"/>
      </w:rPr>
    </w:pPr>
    <w:r w:rsidRPr="009E09C0">
      <w:rPr>
        <w:rFonts w:ascii="Ebrima" w:hAnsi="Ebrima"/>
        <w:bCs/>
        <w:i/>
        <w:sz w:val="20"/>
        <w:szCs w:val="20"/>
      </w:rPr>
      <w:t>ST – 04 Instalacje technologiczne i sanitarne</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FF7840" w14:textId="77777777" w:rsidR="00221830" w:rsidRPr="00BB279C" w:rsidRDefault="00221830">
    <w:pPr>
      <w:pStyle w:val="Stopka"/>
      <w:jc w:val="right"/>
      <w:rPr>
        <w:rFonts w:ascii="Ebrima" w:hAnsi="Ebrima"/>
        <w:sz w:val="20"/>
        <w:szCs w:val="20"/>
      </w:rPr>
    </w:pPr>
    <w:r w:rsidRPr="00BB279C">
      <w:rPr>
        <w:rFonts w:ascii="Ebrima" w:hAnsi="Ebrima"/>
        <w:sz w:val="20"/>
        <w:szCs w:val="20"/>
      </w:rPr>
      <w:fldChar w:fldCharType="begin"/>
    </w:r>
    <w:r w:rsidRPr="00BB279C">
      <w:rPr>
        <w:rFonts w:ascii="Ebrima" w:hAnsi="Ebrima"/>
        <w:sz w:val="20"/>
        <w:szCs w:val="20"/>
      </w:rPr>
      <w:instrText xml:space="preserve"> PAGE   \* MERGEFORMAT </w:instrText>
    </w:r>
    <w:r w:rsidRPr="00BB279C">
      <w:rPr>
        <w:rFonts w:ascii="Ebrima" w:hAnsi="Ebrima"/>
        <w:sz w:val="20"/>
        <w:szCs w:val="20"/>
      </w:rPr>
      <w:fldChar w:fldCharType="separate"/>
    </w:r>
    <w:r w:rsidR="00C26BAE">
      <w:rPr>
        <w:rFonts w:ascii="Ebrima" w:hAnsi="Ebrima"/>
        <w:noProof/>
        <w:sz w:val="20"/>
        <w:szCs w:val="20"/>
      </w:rPr>
      <w:t>105</w:t>
    </w:r>
    <w:r w:rsidRPr="00BB279C">
      <w:rPr>
        <w:rFonts w:ascii="Ebrima" w:hAnsi="Ebrima"/>
        <w:noProof/>
        <w:sz w:val="20"/>
        <w:szCs w:val="20"/>
      </w:rPr>
      <w:fldChar w:fldCharType="end"/>
    </w:r>
  </w:p>
  <w:p w14:paraId="0EB4F5C3" w14:textId="77777777" w:rsidR="00221830" w:rsidRPr="00BB279C" w:rsidRDefault="00221830" w:rsidP="00E7487A">
    <w:pPr>
      <w:autoSpaceDE w:val="0"/>
      <w:autoSpaceDN w:val="0"/>
      <w:adjustRightInd w:val="0"/>
      <w:jc w:val="center"/>
      <w:rPr>
        <w:rFonts w:ascii="Ebrima" w:hAnsi="Ebrima"/>
        <w:b/>
        <w:bCs/>
        <w:i/>
        <w:sz w:val="20"/>
        <w:szCs w:val="20"/>
        <w:u w:val="single"/>
      </w:rPr>
    </w:pPr>
    <w:r w:rsidRPr="00BB279C">
      <w:rPr>
        <w:rFonts w:ascii="Ebrima" w:hAnsi="Ebrima"/>
        <w:bCs/>
        <w:i/>
        <w:sz w:val="20"/>
        <w:szCs w:val="20"/>
      </w:rPr>
      <w:t xml:space="preserve">ST – 05 Instalacje elektroenergetyczne i </w:t>
    </w:r>
    <w:proofErr w:type="spellStart"/>
    <w:r w:rsidRPr="00BB279C">
      <w:rPr>
        <w:rFonts w:ascii="Ebrima" w:hAnsi="Ebrima"/>
        <w:bCs/>
        <w:i/>
        <w:sz w:val="20"/>
        <w:szCs w:val="20"/>
      </w:rPr>
      <w:t>AKPiA</w:t>
    </w:r>
    <w:proofErr w:type="spellEnd"/>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0FEE47" w14:textId="77777777" w:rsidR="00221830" w:rsidRPr="002C06BA" w:rsidRDefault="00221830">
    <w:pPr>
      <w:pStyle w:val="Stopka"/>
      <w:jc w:val="right"/>
      <w:rPr>
        <w:rFonts w:ascii="Ebrima" w:hAnsi="Ebrima"/>
        <w:sz w:val="20"/>
        <w:szCs w:val="20"/>
      </w:rPr>
    </w:pPr>
    <w:r w:rsidRPr="002C06BA">
      <w:rPr>
        <w:rFonts w:ascii="Ebrima" w:hAnsi="Ebrima"/>
        <w:sz w:val="20"/>
        <w:szCs w:val="20"/>
      </w:rPr>
      <w:fldChar w:fldCharType="begin"/>
    </w:r>
    <w:r w:rsidRPr="002C06BA">
      <w:rPr>
        <w:rFonts w:ascii="Ebrima" w:hAnsi="Ebrima"/>
        <w:sz w:val="20"/>
        <w:szCs w:val="20"/>
      </w:rPr>
      <w:instrText xml:space="preserve"> PAGE   \* MERGEFORMAT </w:instrText>
    </w:r>
    <w:r w:rsidRPr="002C06BA">
      <w:rPr>
        <w:rFonts w:ascii="Ebrima" w:hAnsi="Ebrima"/>
        <w:sz w:val="20"/>
        <w:szCs w:val="20"/>
      </w:rPr>
      <w:fldChar w:fldCharType="separate"/>
    </w:r>
    <w:r w:rsidR="00C26BAE">
      <w:rPr>
        <w:rFonts w:ascii="Ebrima" w:hAnsi="Ebrima"/>
        <w:noProof/>
        <w:sz w:val="20"/>
        <w:szCs w:val="20"/>
      </w:rPr>
      <w:t>131</w:t>
    </w:r>
    <w:r w:rsidRPr="002C06BA">
      <w:rPr>
        <w:rFonts w:ascii="Ebrima" w:hAnsi="Ebrima"/>
        <w:noProof/>
        <w:sz w:val="20"/>
        <w:szCs w:val="20"/>
      </w:rPr>
      <w:fldChar w:fldCharType="end"/>
    </w:r>
  </w:p>
  <w:p w14:paraId="7B34D56F" w14:textId="77777777" w:rsidR="00221830" w:rsidRPr="002C06BA" w:rsidRDefault="00221830" w:rsidP="00E7487A">
    <w:pPr>
      <w:autoSpaceDE w:val="0"/>
      <w:autoSpaceDN w:val="0"/>
      <w:adjustRightInd w:val="0"/>
      <w:jc w:val="center"/>
      <w:rPr>
        <w:rFonts w:ascii="Ebrima" w:hAnsi="Ebrima"/>
        <w:b/>
        <w:bCs/>
        <w:i/>
        <w:sz w:val="20"/>
        <w:szCs w:val="20"/>
        <w:u w:val="single"/>
      </w:rPr>
    </w:pPr>
    <w:r w:rsidRPr="002C06BA">
      <w:rPr>
        <w:rFonts w:ascii="Ebrima" w:hAnsi="Ebrima"/>
        <w:bCs/>
        <w:i/>
        <w:sz w:val="20"/>
        <w:szCs w:val="20"/>
      </w:rPr>
      <w:t>ST – 06 Roboty budowlane – B:01 Roboty przygotowawcze</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4BBF36" w14:textId="77777777" w:rsidR="00221830" w:rsidRPr="002C06BA" w:rsidRDefault="00221830">
    <w:pPr>
      <w:pStyle w:val="Stopka"/>
      <w:jc w:val="right"/>
      <w:rPr>
        <w:rFonts w:ascii="Ebrima" w:hAnsi="Ebrima"/>
        <w:sz w:val="20"/>
        <w:szCs w:val="20"/>
      </w:rPr>
    </w:pPr>
    <w:r w:rsidRPr="002C06BA">
      <w:rPr>
        <w:rFonts w:ascii="Ebrima" w:hAnsi="Ebrima"/>
        <w:sz w:val="20"/>
        <w:szCs w:val="20"/>
      </w:rPr>
      <w:fldChar w:fldCharType="begin"/>
    </w:r>
    <w:r w:rsidRPr="002C06BA">
      <w:rPr>
        <w:rFonts w:ascii="Ebrima" w:hAnsi="Ebrima"/>
        <w:sz w:val="20"/>
        <w:szCs w:val="20"/>
      </w:rPr>
      <w:instrText xml:space="preserve"> PAGE   \* MERGEFORMAT </w:instrText>
    </w:r>
    <w:r w:rsidRPr="002C06BA">
      <w:rPr>
        <w:rFonts w:ascii="Ebrima" w:hAnsi="Ebrima"/>
        <w:sz w:val="20"/>
        <w:szCs w:val="20"/>
      </w:rPr>
      <w:fldChar w:fldCharType="separate"/>
    </w:r>
    <w:r w:rsidR="00C26BAE">
      <w:rPr>
        <w:rFonts w:ascii="Ebrima" w:hAnsi="Ebrima"/>
        <w:noProof/>
        <w:sz w:val="20"/>
        <w:szCs w:val="20"/>
      </w:rPr>
      <w:t>142</w:t>
    </w:r>
    <w:r w:rsidRPr="002C06BA">
      <w:rPr>
        <w:rFonts w:ascii="Ebrima" w:hAnsi="Ebrima"/>
        <w:noProof/>
        <w:sz w:val="20"/>
        <w:szCs w:val="20"/>
      </w:rPr>
      <w:fldChar w:fldCharType="end"/>
    </w:r>
  </w:p>
  <w:p w14:paraId="51F32BEB" w14:textId="77777777" w:rsidR="00221830" w:rsidRPr="002C06BA" w:rsidRDefault="00221830" w:rsidP="00E7487A">
    <w:pPr>
      <w:autoSpaceDE w:val="0"/>
      <w:autoSpaceDN w:val="0"/>
      <w:adjustRightInd w:val="0"/>
      <w:jc w:val="center"/>
      <w:rPr>
        <w:rFonts w:ascii="Ebrima" w:hAnsi="Ebrima"/>
        <w:b/>
        <w:bCs/>
        <w:i/>
        <w:sz w:val="20"/>
        <w:szCs w:val="20"/>
        <w:u w:val="single"/>
      </w:rPr>
    </w:pPr>
    <w:r w:rsidRPr="002C06BA">
      <w:rPr>
        <w:rFonts w:ascii="Ebrima" w:hAnsi="Ebrima"/>
        <w:bCs/>
        <w:i/>
        <w:sz w:val="20"/>
        <w:szCs w:val="20"/>
      </w:rPr>
      <w:t>ST – 06 Roboty budowlane – B:02 Roboty ziemne</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B9825B" w14:textId="77777777" w:rsidR="00221830" w:rsidRPr="0077238B" w:rsidRDefault="00221830">
    <w:pPr>
      <w:pStyle w:val="Stopka"/>
      <w:jc w:val="right"/>
      <w:rPr>
        <w:rFonts w:ascii="Ebrima" w:hAnsi="Ebrima"/>
        <w:sz w:val="20"/>
        <w:szCs w:val="20"/>
      </w:rPr>
    </w:pPr>
    <w:r w:rsidRPr="0077238B">
      <w:rPr>
        <w:rFonts w:ascii="Ebrima" w:hAnsi="Ebrima"/>
        <w:sz w:val="20"/>
        <w:szCs w:val="20"/>
      </w:rPr>
      <w:fldChar w:fldCharType="begin"/>
    </w:r>
    <w:r w:rsidRPr="0077238B">
      <w:rPr>
        <w:rFonts w:ascii="Ebrima" w:hAnsi="Ebrima"/>
        <w:sz w:val="20"/>
        <w:szCs w:val="20"/>
      </w:rPr>
      <w:instrText xml:space="preserve"> PAGE   \* MERGEFORMAT </w:instrText>
    </w:r>
    <w:r w:rsidRPr="0077238B">
      <w:rPr>
        <w:rFonts w:ascii="Ebrima" w:hAnsi="Ebrima"/>
        <w:sz w:val="20"/>
        <w:szCs w:val="20"/>
      </w:rPr>
      <w:fldChar w:fldCharType="separate"/>
    </w:r>
    <w:r w:rsidR="00C26BAE">
      <w:rPr>
        <w:rFonts w:ascii="Ebrima" w:hAnsi="Ebrima"/>
        <w:noProof/>
        <w:sz w:val="20"/>
        <w:szCs w:val="20"/>
      </w:rPr>
      <w:t>143</w:t>
    </w:r>
    <w:r w:rsidRPr="0077238B">
      <w:rPr>
        <w:rFonts w:ascii="Ebrima" w:hAnsi="Ebrima"/>
        <w:noProof/>
        <w:sz w:val="20"/>
        <w:szCs w:val="20"/>
      </w:rPr>
      <w:fldChar w:fldCharType="end"/>
    </w:r>
  </w:p>
  <w:p w14:paraId="2BCA987A" w14:textId="77777777" w:rsidR="00221830" w:rsidRPr="0077238B" w:rsidRDefault="00221830" w:rsidP="00E7487A">
    <w:pPr>
      <w:autoSpaceDE w:val="0"/>
      <w:autoSpaceDN w:val="0"/>
      <w:adjustRightInd w:val="0"/>
      <w:jc w:val="center"/>
      <w:rPr>
        <w:rFonts w:ascii="Ebrima" w:hAnsi="Ebrima"/>
        <w:b/>
        <w:bCs/>
        <w:i/>
        <w:sz w:val="20"/>
        <w:szCs w:val="20"/>
        <w:u w:val="single"/>
      </w:rPr>
    </w:pPr>
    <w:r w:rsidRPr="0077238B">
      <w:rPr>
        <w:rFonts w:ascii="Ebrima" w:hAnsi="Ebrima"/>
        <w:bCs/>
        <w:i/>
        <w:sz w:val="20"/>
        <w:szCs w:val="20"/>
      </w:rPr>
      <w:t>ST – 06 Roboty budowlane – B:03 Zbrojenie betonu</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F405D9" w14:textId="77777777" w:rsidR="00221830" w:rsidRPr="000F3878" w:rsidRDefault="00221830">
    <w:pPr>
      <w:pStyle w:val="Stopka"/>
      <w:jc w:val="right"/>
      <w:rPr>
        <w:rFonts w:ascii="Ebrima" w:hAnsi="Ebrima"/>
        <w:sz w:val="20"/>
        <w:szCs w:val="20"/>
      </w:rPr>
    </w:pPr>
    <w:r w:rsidRPr="000F3878">
      <w:rPr>
        <w:rFonts w:ascii="Ebrima" w:hAnsi="Ebrima"/>
        <w:sz w:val="20"/>
        <w:szCs w:val="20"/>
      </w:rPr>
      <w:fldChar w:fldCharType="begin"/>
    </w:r>
    <w:r w:rsidRPr="000F3878">
      <w:rPr>
        <w:rFonts w:ascii="Ebrima" w:hAnsi="Ebrima"/>
        <w:sz w:val="20"/>
        <w:szCs w:val="20"/>
      </w:rPr>
      <w:instrText xml:space="preserve"> PAGE   \* MERGEFORMAT </w:instrText>
    </w:r>
    <w:r w:rsidRPr="000F3878">
      <w:rPr>
        <w:rFonts w:ascii="Ebrima" w:hAnsi="Ebrima"/>
        <w:sz w:val="20"/>
        <w:szCs w:val="20"/>
      </w:rPr>
      <w:fldChar w:fldCharType="separate"/>
    </w:r>
    <w:r w:rsidR="00C26BAE">
      <w:rPr>
        <w:rFonts w:ascii="Ebrima" w:hAnsi="Ebrima"/>
        <w:noProof/>
        <w:sz w:val="20"/>
        <w:szCs w:val="20"/>
      </w:rPr>
      <w:t>148</w:t>
    </w:r>
    <w:r w:rsidRPr="000F3878">
      <w:rPr>
        <w:rFonts w:ascii="Ebrima" w:hAnsi="Ebrima"/>
        <w:noProof/>
        <w:sz w:val="20"/>
        <w:szCs w:val="20"/>
      </w:rPr>
      <w:fldChar w:fldCharType="end"/>
    </w:r>
  </w:p>
  <w:p w14:paraId="5C914BC5" w14:textId="77777777" w:rsidR="00221830" w:rsidRPr="000F3878" w:rsidRDefault="00221830" w:rsidP="00E7487A">
    <w:pPr>
      <w:autoSpaceDE w:val="0"/>
      <w:autoSpaceDN w:val="0"/>
      <w:adjustRightInd w:val="0"/>
      <w:jc w:val="center"/>
      <w:rPr>
        <w:rFonts w:ascii="Ebrima" w:hAnsi="Ebrima"/>
        <w:b/>
        <w:bCs/>
        <w:i/>
        <w:sz w:val="20"/>
        <w:szCs w:val="20"/>
        <w:u w:val="single"/>
      </w:rPr>
    </w:pPr>
    <w:r w:rsidRPr="000F3878">
      <w:rPr>
        <w:rFonts w:ascii="Ebrima" w:hAnsi="Ebrima"/>
        <w:bCs/>
        <w:i/>
        <w:sz w:val="20"/>
        <w:szCs w:val="20"/>
      </w:rPr>
      <w:t>ST – 06 Roboty budowlane – B:04 Konstrukcje betonowe</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83D3AA" w14:textId="77777777" w:rsidR="00221830" w:rsidRPr="001862B6" w:rsidRDefault="00221830">
    <w:pPr>
      <w:pStyle w:val="Stopka"/>
      <w:jc w:val="right"/>
      <w:rPr>
        <w:rFonts w:ascii="Ebrima" w:hAnsi="Ebrima"/>
        <w:sz w:val="20"/>
        <w:szCs w:val="20"/>
      </w:rPr>
    </w:pPr>
    <w:r w:rsidRPr="001862B6">
      <w:rPr>
        <w:rFonts w:ascii="Ebrima" w:hAnsi="Ebrima"/>
        <w:sz w:val="20"/>
        <w:szCs w:val="20"/>
      </w:rPr>
      <w:fldChar w:fldCharType="begin"/>
    </w:r>
    <w:r w:rsidRPr="001862B6">
      <w:rPr>
        <w:rFonts w:ascii="Ebrima" w:hAnsi="Ebrima"/>
        <w:sz w:val="20"/>
        <w:szCs w:val="20"/>
      </w:rPr>
      <w:instrText xml:space="preserve"> PAGE   \* MERGEFORMAT </w:instrText>
    </w:r>
    <w:r w:rsidRPr="001862B6">
      <w:rPr>
        <w:rFonts w:ascii="Ebrima" w:hAnsi="Ebrima"/>
        <w:sz w:val="20"/>
        <w:szCs w:val="20"/>
      </w:rPr>
      <w:fldChar w:fldCharType="separate"/>
    </w:r>
    <w:r w:rsidR="00C26BAE">
      <w:rPr>
        <w:rFonts w:ascii="Ebrima" w:hAnsi="Ebrima"/>
        <w:noProof/>
        <w:sz w:val="20"/>
        <w:szCs w:val="20"/>
      </w:rPr>
      <w:t>161</w:t>
    </w:r>
    <w:r w:rsidRPr="001862B6">
      <w:rPr>
        <w:rFonts w:ascii="Ebrima" w:hAnsi="Ebrima"/>
        <w:noProof/>
        <w:sz w:val="20"/>
        <w:szCs w:val="20"/>
      </w:rPr>
      <w:fldChar w:fldCharType="end"/>
    </w:r>
  </w:p>
  <w:p w14:paraId="1E5BD9C8" w14:textId="77777777" w:rsidR="00221830" w:rsidRPr="001862B6" w:rsidRDefault="00221830" w:rsidP="00E7487A">
    <w:pPr>
      <w:autoSpaceDE w:val="0"/>
      <w:autoSpaceDN w:val="0"/>
      <w:adjustRightInd w:val="0"/>
      <w:jc w:val="center"/>
      <w:rPr>
        <w:rFonts w:ascii="Ebrima" w:hAnsi="Ebrima"/>
        <w:b/>
        <w:bCs/>
        <w:i/>
        <w:sz w:val="20"/>
        <w:szCs w:val="20"/>
        <w:u w:val="single"/>
      </w:rPr>
    </w:pPr>
    <w:r w:rsidRPr="001862B6">
      <w:rPr>
        <w:rFonts w:ascii="Ebrima" w:hAnsi="Ebrima"/>
        <w:bCs/>
        <w:i/>
        <w:sz w:val="20"/>
        <w:szCs w:val="20"/>
      </w:rPr>
      <w:t>ST – 06 Roboty budowlane – B:05 Roboty murowe</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BD17E4" w14:textId="77777777" w:rsidR="00221830" w:rsidRPr="00BE3F70" w:rsidRDefault="00221830">
    <w:pPr>
      <w:pStyle w:val="Stopka"/>
      <w:jc w:val="right"/>
      <w:rPr>
        <w:rFonts w:ascii="Ebrima" w:hAnsi="Ebrima"/>
        <w:sz w:val="20"/>
        <w:szCs w:val="20"/>
      </w:rPr>
    </w:pPr>
    <w:r w:rsidRPr="00BE3F70">
      <w:rPr>
        <w:rFonts w:ascii="Ebrima" w:hAnsi="Ebrima"/>
        <w:sz w:val="20"/>
        <w:szCs w:val="20"/>
      </w:rPr>
      <w:fldChar w:fldCharType="begin"/>
    </w:r>
    <w:r w:rsidRPr="00BE3F70">
      <w:rPr>
        <w:rFonts w:ascii="Ebrima" w:hAnsi="Ebrima"/>
        <w:sz w:val="20"/>
        <w:szCs w:val="20"/>
      </w:rPr>
      <w:instrText xml:space="preserve"> PAGE   \* MERGEFORMAT </w:instrText>
    </w:r>
    <w:r w:rsidRPr="00BE3F70">
      <w:rPr>
        <w:rFonts w:ascii="Ebrima" w:hAnsi="Ebrima"/>
        <w:sz w:val="20"/>
        <w:szCs w:val="20"/>
      </w:rPr>
      <w:fldChar w:fldCharType="separate"/>
    </w:r>
    <w:r w:rsidR="00C26BAE">
      <w:rPr>
        <w:rFonts w:ascii="Ebrima" w:hAnsi="Ebrima"/>
        <w:noProof/>
        <w:sz w:val="20"/>
        <w:szCs w:val="20"/>
      </w:rPr>
      <w:t>166</w:t>
    </w:r>
    <w:r w:rsidRPr="00BE3F70">
      <w:rPr>
        <w:rFonts w:ascii="Ebrima" w:hAnsi="Ebrima"/>
        <w:noProof/>
        <w:sz w:val="20"/>
        <w:szCs w:val="20"/>
      </w:rPr>
      <w:fldChar w:fldCharType="end"/>
    </w:r>
  </w:p>
  <w:p w14:paraId="5D4A6FC6" w14:textId="77777777" w:rsidR="00221830" w:rsidRPr="00BE3F70" w:rsidRDefault="00221830" w:rsidP="00E7487A">
    <w:pPr>
      <w:autoSpaceDE w:val="0"/>
      <w:autoSpaceDN w:val="0"/>
      <w:adjustRightInd w:val="0"/>
      <w:jc w:val="center"/>
      <w:rPr>
        <w:rFonts w:ascii="Ebrima" w:hAnsi="Ebrima"/>
        <w:b/>
        <w:bCs/>
        <w:i/>
        <w:sz w:val="20"/>
        <w:szCs w:val="20"/>
        <w:u w:val="single"/>
      </w:rPr>
    </w:pPr>
    <w:r w:rsidRPr="00BE3F70">
      <w:rPr>
        <w:rFonts w:ascii="Ebrima" w:hAnsi="Ebrima"/>
        <w:bCs/>
        <w:i/>
        <w:sz w:val="20"/>
        <w:szCs w:val="20"/>
      </w:rPr>
      <w:t>ST – 06 Roboty budowlane – B:06 Roboty tynkarskie i okładzinowe</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92D7A1" w14:textId="77777777" w:rsidR="00221830" w:rsidRPr="004566DF" w:rsidRDefault="00221830">
    <w:pPr>
      <w:pStyle w:val="Stopka"/>
      <w:jc w:val="right"/>
      <w:rPr>
        <w:rFonts w:ascii="Ebrima" w:hAnsi="Ebrima"/>
        <w:sz w:val="20"/>
        <w:szCs w:val="20"/>
      </w:rPr>
    </w:pPr>
    <w:r w:rsidRPr="004566DF">
      <w:rPr>
        <w:rFonts w:ascii="Ebrima" w:hAnsi="Ebrima"/>
        <w:sz w:val="20"/>
        <w:szCs w:val="20"/>
      </w:rPr>
      <w:fldChar w:fldCharType="begin"/>
    </w:r>
    <w:r w:rsidRPr="004566DF">
      <w:rPr>
        <w:rFonts w:ascii="Ebrima" w:hAnsi="Ebrima"/>
        <w:sz w:val="20"/>
        <w:szCs w:val="20"/>
      </w:rPr>
      <w:instrText xml:space="preserve"> PAGE   \* MERGEFORMAT </w:instrText>
    </w:r>
    <w:r w:rsidRPr="004566DF">
      <w:rPr>
        <w:rFonts w:ascii="Ebrima" w:hAnsi="Ebrima"/>
        <w:sz w:val="20"/>
        <w:szCs w:val="20"/>
      </w:rPr>
      <w:fldChar w:fldCharType="separate"/>
    </w:r>
    <w:r w:rsidR="00C26BAE">
      <w:rPr>
        <w:rFonts w:ascii="Ebrima" w:hAnsi="Ebrima"/>
        <w:noProof/>
        <w:sz w:val="20"/>
        <w:szCs w:val="20"/>
      </w:rPr>
      <w:t>173</w:t>
    </w:r>
    <w:r w:rsidRPr="004566DF">
      <w:rPr>
        <w:rFonts w:ascii="Ebrima" w:hAnsi="Ebrima"/>
        <w:noProof/>
        <w:sz w:val="20"/>
        <w:szCs w:val="20"/>
      </w:rPr>
      <w:fldChar w:fldCharType="end"/>
    </w:r>
  </w:p>
  <w:p w14:paraId="66670D88" w14:textId="77777777" w:rsidR="00221830" w:rsidRPr="004566DF" w:rsidRDefault="00221830" w:rsidP="00E7487A">
    <w:pPr>
      <w:autoSpaceDE w:val="0"/>
      <w:autoSpaceDN w:val="0"/>
      <w:adjustRightInd w:val="0"/>
      <w:jc w:val="center"/>
      <w:rPr>
        <w:rFonts w:ascii="Ebrima" w:hAnsi="Ebrima"/>
        <w:b/>
        <w:bCs/>
        <w:i/>
        <w:sz w:val="20"/>
        <w:szCs w:val="20"/>
        <w:u w:val="single"/>
      </w:rPr>
    </w:pPr>
    <w:r w:rsidRPr="004566DF">
      <w:rPr>
        <w:rFonts w:ascii="Ebrima" w:hAnsi="Ebrima"/>
        <w:bCs/>
        <w:i/>
        <w:sz w:val="20"/>
        <w:szCs w:val="20"/>
      </w:rPr>
      <w:t>ST – 06 Roboty budowlane – B:07 Roboty posadzkarskie i wykładzinowe</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944B33" w14:textId="77777777" w:rsidR="00221830" w:rsidRPr="00056CCE" w:rsidRDefault="00221830">
    <w:pPr>
      <w:pStyle w:val="Stopka"/>
      <w:jc w:val="right"/>
      <w:rPr>
        <w:rFonts w:ascii="Ebrima" w:hAnsi="Ebrima"/>
        <w:sz w:val="20"/>
        <w:szCs w:val="20"/>
      </w:rPr>
    </w:pPr>
    <w:r w:rsidRPr="00056CCE">
      <w:rPr>
        <w:rFonts w:ascii="Ebrima" w:hAnsi="Ebrima"/>
        <w:sz w:val="20"/>
        <w:szCs w:val="20"/>
      </w:rPr>
      <w:fldChar w:fldCharType="begin"/>
    </w:r>
    <w:r w:rsidRPr="00056CCE">
      <w:rPr>
        <w:rFonts w:ascii="Ebrima" w:hAnsi="Ebrima"/>
        <w:sz w:val="20"/>
        <w:szCs w:val="20"/>
      </w:rPr>
      <w:instrText xml:space="preserve"> PAGE   \* MERGEFORMAT </w:instrText>
    </w:r>
    <w:r w:rsidRPr="00056CCE">
      <w:rPr>
        <w:rFonts w:ascii="Ebrima" w:hAnsi="Ebrima"/>
        <w:sz w:val="20"/>
        <w:szCs w:val="20"/>
      </w:rPr>
      <w:fldChar w:fldCharType="separate"/>
    </w:r>
    <w:r w:rsidR="00C26BAE">
      <w:rPr>
        <w:rFonts w:ascii="Ebrima" w:hAnsi="Ebrima"/>
        <w:noProof/>
        <w:sz w:val="20"/>
        <w:szCs w:val="20"/>
      </w:rPr>
      <w:t>182</w:t>
    </w:r>
    <w:r w:rsidRPr="00056CCE">
      <w:rPr>
        <w:rFonts w:ascii="Ebrima" w:hAnsi="Ebrima"/>
        <w:noProof/>
        <w:sz w:val="20"/>
        <w:szCs w:val="20"/>
      </w:rPr>
      <w:fldChar w:fldCharType="end"/>
    </w:r>
  </w:p>
  <w:p w14:paraId="0C15B128" w14:textId="77777777" w:rsidR="00221830" w:rsidRPr="00056CCE" w:rsidRDefault="00221830" w:rsidP="00E7487A">
    <w:pPr>
      <w:autoSpaceDE w:val="0"/>
      <w:autoSpaceDN w:val="0"/>
      <w:adjustRightInd w:val="0"/>
      <w:jc w:val="center"/>
      <w:rPr>
        <w:rFonts w:ascii="Ebrima" w:hAnsi="Ebrima"/>
        <w:b/>
        <w:bCs/>
        <w:i/>
        <w:sz w:val="20"/>
        <w:szCs w:val="20"/>
        <w:u w:val="single"/>
      </w:rPr>
    </w:pPr>
    <w:r w:rsidRPr="00056CCE">
      <w:rPr>
        <w:rFonts w:ascii="Ebrima" w:hAnsi="Ebrima"/>
        <w:bCs/>
        <w:i/>
        <w:sz w:val="20"/>
        <w:szCs w:val="20"/>
      </w:rPr>
      <w:t>ST – 06 Roboty budowlane – B:08 Roboty malarskie</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013580" w14:textId="77777777" w:rsidR="00221830" w:rsidRPr="004736D7" w:rsidRDefault="00221830">
    <w:pPr>
      <w:pStyle w:val="Stopka"/>
      <w:jc w:val="right"/>
      <w:rPr>
        <w:rFonts w:ascii="Ebrima" w:hAnsi="Ebrima"/>
        <w:sz w:val="20"/>
        <w:szCs w:val="20"/>
      </w:rPr>
    </w:pPr>
    <w:r w:rsidRPr="004736D7">
      <w:rPr>
        <w:rFonts w:ascii="Ebrima" w:hAnsi="Ebrima"/>
        <w:sz w:val="20"/>
        <w:szCs w:val="20"/>
      </w:rPr>
      <w:fldChar w:fldCharType="begin"/>
    </w:r>
    <w:r w:rsidRPr="004736D7">
      <w:rPr>
        <w:rFonts w:ascii="Ebrima" w:hAnsi="Ebrima"/>
        <w:sz w:val="20"/>
        <w:szCs w:val="20"/>
      </w:rPr>
      <w:instrText xml:space="preserve"> PAGE   \* MERGEFORMAT </w:instrText>
    </w:r>
    <w:r w:rsidRPr="004736D7">
      <w:rPr>
        <w:rFonts w:ascii="Ebrima" w:hAnsi="Ebrima"/>
        <w:sz w:val="20"/>
        <w:szCs w:val="20"/>
      </w:rPr>
      <w:fldChar w:fldCharType="separate"/>
    </w:r>
    <w:r w:rsidR="00C26BAE">
      <w:rPr>
        <w:rFonts w:ascii="Ebrima" w:hAnsi="Ebrima"/>
        <w:noProof/>
        <w:sz w:val="20"/>
        <w:szCs w:val="20"/>
      </w:rPr>
      <w:t>190</w:t>
    </w:r>
    <w:r w:rsidRPr="004736D7">
      <w:rPr>
        <w:rFonts w:ascii="Ebrima" w:hAnsi="Ebrima"/>
        <w:noProof/>
        <w:sz w:val="20"/>
        <w:szCs w:val="20"/>
      </w:rPr>
      <w:fldChar w:fldCharType="end"/>
    </w:r>
  </w:p>
  <w:p w14:paraId="716E4D62" w14:textId="77777777" w:rsidR="00221830" w:rsidRPr="004736D7" w:rsidRDefault="00221830" w:rsidP="00E7487A">
    <w:pPr>
      <w:autoSpaceDE w:val="0"/>
      <w:autoSpaceDN w:val="0"/>
      <w:adjustRightInd w:val="0"/>
      <w:jc w:val="center"/>
      <w:rPr>
        <w:rFonts w:ascii="Ebrima" w:hAnsi="Ebrima"/>
        <w:b/>
        <w:bCs/>
        <w:i/>
        <w:sz w:val="20"/>
        <w:szCs w:val="20"/>
        <w:u w:val="single"/>
      </w:rPr>
    </w:pPr>
    <w:r w:rsidRPr="004736D7">
      <w:rPr>
        <w:rFonts w:ascii="Ebrima" w:hAnsi="Ebrima"/>
        <w:bCs/>
        <w:i/>
        <w:sz w:val="20"/>
        <w:szCs w:val="20"/>
      </w:rPr>
      <w:t>ST – 06 Roboty budowlane – B:09 Stolarka</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54B346" w14:textId="77777777" w:rsidR="00221830" w:rsidRPr="00AA28F0" w:rsidRDefault="00221830">
    <w:pPr>
      <w:pStyle w:val="Stopka"/>
      <w:jc w:val="right"/>
      <w:rPr>
        <w:rFonts w:ascii="Ebrima" w:hAnsi="Ebrima"/>
        <w:sz w:val="20"/>
        <w:szCs w:val="20"/>
      </w:rPr>
    </w:pPr>
    <w:r w:rsidRPr="00AA28F0">
      <w:rPr>
        <w:rFonts w:ascii="Ebrima" w:hAnsi="Ebrima"/>
        <w:sz w:val="20"/>
        <w:szCs w:val="20"/>
      </w:rPr>
      <w:fldChar w:fldCharType="begin"/>
    </w:r>
    <w:r w:rsidRPr="00AA28F0">
      <w:rPr>
        <w:rFonts w:ascii="Ebrima" w:hAnsi="Ebrima"/>
        <w:sz w:val="20"/>
        <w:szCs w:val="20"/>
      </w:rPr>
      <w:instrText xml:space="preserve"> PAGE   \* MERGEFORMAT </w:instrText>
    </w:r>
    <w:r w:rsidRPr="00AA28F0">
      <w:rPr>
        <w:rFonts w:ascii="Ebrima" w:hAnsi="Ebrima"/>
        <w:sz w:val="20"/>
        <w:szCs w:val="20"/>
      </w:rPr>
      <w:fldChar w:fldCharType="separate"/>
    </w:r>
    <w:r w:rsidR="00C26BAE">
      <w:rPr>
        <w:rFonts w:ascii="Ebrima" w:hAnsi="Ebrima"/>
        <w:noProof/>
        <w:sz w:val="20"/>
        <w:szCs w:val="20"/>
      </w:rPr>
      <w:t>194</w:t>
    </w:r>
    <w:r w:rsidRPr="00AA28F0">
      <w:rPr>
        <w:rFonts w:ascii="Ebrima" w:hAnsi="Ebrima"/>
        <w:noProof/>
        <w:sz w:val="20"/>
        <w:szCs w:val="20"/>
      </w:rPr>
      <w:fldChar w:fldCharType="end"/>
    </w:r>
  </w:p>
  <w:p w14:paraId="6F6E8D3F" w14:textId="77777777" w:rsidR="00221830" w:rsidRPr="00AA28F0" w:rsidRDefault="00221830" w:rsidP="00E7487A">
    <w:pPr>
      <w:autoSpaceDE w:val="0"/>
      <w:autoSpaceDN w:val="0"/>
      <w:adjustRightInd w:val="0"/>
      <w:jc w:val="center"/>
      <w:rPr>
        <w:rFonts w:ascii="Ebrima" w:hAnsi="Ebrima"/>
        <w:b/>
        <w:bCs/>
        <w:i/>
        <w:sz w:val="20"/>
        <w:szCs w:val="20"/>
        <w:u w:val="single"/>
      </w:rPr>
    </w:pPr>
    <w:r w:rsidRPr="00AA28F0">
      <w:rPr>
        <w:rFonts w:ascii="Ebrima" w:hAnsi="Ebrima"/>
        <w:bCs/>
        <w:i/>
        <w:sz w:val="20"/>
        <w:szCs w:val="20"/>
      </w:rPr>
      <w:t>ST – 06 Roboty budowlane – B:10 Roboty termoizolacyjne</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0B9B51" w14:textId="77777777" w:rsidR="00221830" w:rsidRPr="00AA47A0" w:rsidRDefault="00221830">
    <w:pPr>
      <w:pStyle w:val="Stopka"/>
      <w:jc w:val="right"/>
      <w:rPr>
        <w:rFonts w:ascii="Ebrima" w:hAnsi="Ebrima"/>
        <w:sz w:val="20"/>
        <w:szCs w:val="20"/>
      </w:rPr>
    </w:pPr>
    <w:r w:rsidRPr="00AA47A0">
      <w:rPr>
        <w:rFonts w:ascii="Ebrima" w:hAnsi="Ebrima"/>
        <w:sz w:val="20"/>
        <w:szCs w:val="20"/>
      </w:rPr>
      <w:fldChar w:fldCharType="begin"/>
    </w:r>
    <w:r w:rsidRPr="00AA47A0">
      <w:rPr>
        <w:rFonts w:ascii="Ebrima" w:hAnsi="Ebrima"/>
        <w:sz w:val="20"/>
        <w:szCs w:val="20"/>
      </w:rPr>
      <w:instrText xml:space="preserve"> PAGE   \* MERGEFORMAT </w:instrText>
    </w:r>
    <w:r w:rsidRPr="00AA47A0">
      <w:rPr>
        <w:rFonts w:ascii="Ebrima" w:hAnsi="Ebrima"/>
        <w:sz w:val="20"/>
        <w:szCs w:val="20"/>
      </w:rPr>
      <w:fldChar w:fldCharType="separate"/>
    </w:r>
    <w:r w:rsidR="00C26BAE">
      <w:rPr>
        <w:rFonts w:ascii="Ebrima" w:hAnsi="Ebrima"/>
        <w:noProof/>
        <w:sz w:val="20"/>
        <w:szCs w:val="20"/>
      </w:rPr>
      <w:t>198</w:t>
    </w:r>
    <w:r w:rsidRPr="00AA47A0">
      <w:rPr>
        <w:rFonts w:ascii="Ebrima" w:hAnsi="Ebrima"/>
        <w:noProof/>
        <w:sz w:val="20"/>
        <w:szCs w:val="20"/>
      </w:rPr>
      <w:fldChar w:fldCharType="end"/>
    </w:r>
  </w:p>
  <w:p w14:paraId="1C521DD0" w14:textId="77777777" w:rsidR="00221830" w:rsidRPr="00AA47A0" w:rsidRDefault="00221830" w:rsidP="00E7487A">
    <w:pPr>
      <w:autoSpaceDE w:val="0"/>
      <w:autoSpaceDN w:val="0"/>
      <w:adjustRightInd w:val="0"/>
      <w:jc w:val="center"/>
      <w:rPr>
        <w:rFonts w:ascii="Ebrima" w:hAnsi="Ebrima"/>
        <w:b/>
        <w:bCs/>
        <w:i/>
        <w:sz w:val="20"/>
        <w:szCs w:val="20"/>
        <w:u w:val="single"/>
      </w:rPr>
    </w:pPr>
    <w:r w:rsidRPr="00AA47A0">
      <w:rPr>
        <w:rFonts w:ascii="Ebrima" w:hAnsi="Ebrima"/>
        <w:bCs/>
        <w:i/>
        <w:sz w:val="20"/>
        <w:szCs w:val="20"/>
      </w:rPr>
      <w:t>ST – 06 Roboty budowlane – B:11 Roboty izolacyjne</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F42E0D" w14:textId="77777777" w:rsidR="00221830" w:rsidRPr="0081340D" w:rsidRDefault="00221830">
    <w:pPr>
      <w:pStyle w:val="Stopka"/>
      <w:jc w:val="right"/>
      <w:rPr>
        <w:rFonts w:ascii="Ebrima" w:hAnsi="Ebrima"/>
        <w:sz w:val="20"/>
        <w:szCs w:val="20"/>
      </w:rPr>
    </w:pPr>
    <w:r w:rsidRPr="0081340D">
      <w:rPr>
        <w:rFonts w:ascii="Ebrima" w:hAnsi="Ebrima"/>
        <w:sz w:val="20"/>
        <w:szCs w:val="20"/>
      </w:rPr>
      <w:fldChar w:fldCharType="begin"/>
    </w:r>
    <w:r w:rsidRPr="0081340D">
      <w:rPr>
        <w:rFonts w:ascii="Ebrima" w:hAnsi="Ebrima"/>
        <w:sz w:val="20"/>
        <w:szCs w:val="20"/>
      </w:rPr>
      <w:instrText xml:space="preserve"> PAGE   \* MERGEFORMAT </w:instrText>
    </w:r>
    <w:r w:rsidRPr="0081340D">
      <w:rPr>
        <w:rFonts w:ascii="Ebrima" w:hAnsi="Ebrima"/>
        <w:sz w:val="20"/>
        <w:szCs w:val="20"/>
      </w:rPr>
      <w:fldChar w:fldCharType="separate"/>
    </w:r>
    <w:r w:rsidR="00C26BAE">
      <w:rPr>
        <w:rFonts w:ascii="Ebrima" w:hAnsi="Ebrima"/>
        <w:noProof/>
        <w:sz w:val="20"/>
        <w:szCs w:val="20"/>
      </w:rPr>
      <w:t>204</w:t>
    </w:r>
    <w:r w:rsidRPr="0081340D">
      <w:rPr>
        <w:rFonts w:ascii="Ebrima" w:hAnsi="Ebrima"/>
        <w:noProof/>
        <w:sz w:val="20"/>
        <w:szCs w:val="20"/>
      </w:rPr>
      <w:fldChar w:fldCharType="end"/>
    </w:r>
  </w:p>
  <w:p w14:paraId="3E979B37" w14:textId="77777777" w:rsidR="00221830" w:rsidRPr="0081340D" w:rsidRDefault="00221830" w:rsidP="00E7487A">
    <w:pPr>
      <w:autoSpaceDE w:val="0"/>
      <w:autoSpaceDN w:val="0"/>
      <w:adjustRightInd w:val="0"/>
      <w:jc w:val="center"/>
      <w:rPr>
        <w:rFonts w:ascii="Ebrima" w:hAnsi="Ebrima"/>
        <w:b/>
        <w:bCs/>
        <w:i/>
        <w:sz w:val="20"/>
        <w:szCs w:val="20"/>
        <w:u w:val="single"/>
      </w:rPr>
    </w:pPr>
    <w:r w:rsidRPr="0081340D">
      <w:rPr>
        <w:rFonts w:ascii="Ebrima" w:hAnsi="Ebrima"/>
        <w:bCs/>
        <w:i/>
        <w:sz w:val="20"/>
        <w:szCs w:val="20"/>
      </w:rPr>
      <w:t>ST – 06 Roboty budowlane – D:01 Podkłady z ubitych materiałów sypkich</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1C75F7" w14:textId="77777777" w:rsidR="00221830" w:rsidRPr="001F7930" w:rsidRDefault="00221830">
    <w:pPr>
      <w:pStyle w:val="Stopka"/>
      <w:jc w:val="right"/>
      <w:rPr>
        <w:rFonts w:ascii="Ebrima" w:hAnsi="Ebrima"/>
        <w:sz w:val="20"/>
        <w:szCs w:val="20"/>
      </w:rPr>
    </w:pPr>
    <w:r w:rsidRPr="001F7930">
      <w:rPr>
        <w:rFonts w:ascii="Ebrima" w:hAnsi="Ebrima"/>
        <w:sz w:val="20"/>
        <w:szCs w:val="20"/>
      </w:rPr>
      <w:fldChar w:fldCharType="begin"/>
    </w:r>
    <w:r w:rsidRPr="001F7930">
      <w:rPr>
        <w:rFonts w:ascii="Ebrima" w:hAnsi="Ebrima"/>
        <w:sz w:val="20"/>
        <w:szCs w:val="20"/>
      </w:rPr>
      <w:instrText xml:space="preserve"> PAGE   \* MERGEFORMAT </w:instrText>
    </w:r>
    <w:r w:rsidRPr="001F7930">
      <w:rPr>
        <w:rFonts w:ascii="Ebrima" w:hAnsi="Ebrima"/>
        <w:sz w:val="20"/>
        <w:szCs w:val="20"/>
      </w:rPr>
      <w:fldChar w:fldCharType="separate"/>
    </w:r>
    <w:r w:rsidR="00C26BAE">
      <w:rPr>
        <w:rFonts w:ascii="Ebrima" w:hAnsi="Ebrima"/>
        <w:noProof/>
        <w:sz w:val="20"/>
        <w:szCs w:val="20"/>
      </w:rPr>
      <w:t>218</w:t>
    </w:r>
    <w:r w:rsidRPr="001F7930">
      <w:rPr>
        <w:rFonts w:ascii="Ebrima" w:hAnsi="Ebrima"/>
        <w:noProof/>
        <w:sz w:val="20"/>
        <w:szCs w:val="20"/>
      </w:rPr>
      <w:fldChar w:fldCharType="end"/>
    </w:r>
  </w:p>
  <w:p w14:paraId="06E65B20" w14:textId="77777777" w:rsidR="00221830" w:rsidRPr="001F7930" w:rsidRDefault="00221830" w:rsidP="00E7487A">
    <w:pPr>
      <w:autoSpaceDE w:val="0"/>
      <w:autoSpaceDN w:val="0"/>
      <w:adjustRightInd w:val="0"/>
      <w:jc w:val="center"/>
      <w:rPr>
        <w:rFonts w:ascii="Ebrima" w:hAnsi="Ebrima"/>
        <w:b/>
        <w:bCs/>
        <w:i/>
        <w:sz w:val="20"/>
        <w:szCs w:val="20"/>
        <w:u w:val="single"/>
      </w:rPr>
    </w:pPr>
    <w:r w:rsidRPr="001F7930">
      <w:rPr>
        <w:rFonts w:ascii="Ebrima" w:hAnsi="Ebrima"/>
        <w:bCs/>
        <w:i/>
        <w:sz w:val="20"/>
        <w:szCs w:val="20"/>
      </w:rPr>
      <w:t>ST – 06 Roboty budowlane – D:02 Utwardzenie z kostki betonowej</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CD9089" w14:textId="77777777" w:rsidR="00221830" w:rsidRPr="00A4079F" w:rsidRDefault="00221830">
    <w:pPr>
      <w:pStyle w:val="Stopka"/>
      <w:jc w:val="right"/>
      <w:rPr>
        <w:rFonts w:ascii="Ebrima" w:hAnsi="Ebrima"/>
        <w:sz w:val="20"/>
        <w:szCs w:val="20"/>
      </w:rPr>
    </w:pPr>
    <w:r w:rsidRPr="00A4079F">
      <w:rPr>
        <w:rFonts w:ascii="Ebrima" w:hAnsi="Ebrima"/>
        <w:sz w:val="20"/>
        <w:szCs w:val="20"/>
      </w:rPr>
      <w:fldChar w:fldCharType="begin"/>
    </w:r>
    <w:r w:rsidRPr="00A4079F">
      <w:rPr>
        <w:rFonts w:ascii="Ebrima" w:hAnsi="Ebrima"/>
        <w:sz w:val="20"/>
        <w:szCs w:val="20"/>
      </w:rPr>
      <w:instrText xml:space="preserve"> PAGE   \* MERGEFORMAT </w:instrText>
    </w:r>
    <w:r w:rsidRPr="00A4079F">
      <w:rPr>
        <w:rFonts w:ascii="Ebrima" w:hAnsi="Ebrima"/>
        <w:sz w:val="20"/>
        <w:szCs w:val="20"/>
      </w:rPr>
      <w:fldChar w:fldCharType="separate"/>
    </w:r>
    <w:r w:rsidR="00C26BAE">
      <w:rPr>
        <w:rFonts w:ascii="Ebrima" w:hAnsi="Ebrima"/>
        <w:noProof/>
        <w:sz w:val="20"/>
        <w:szCs w:val="20"/>
      </w:rPr>
      <w:t>232</w:t>
    </w:r>
    <w:r w:rsidRPr="00A4079F">
      <w:rPr>
        <w:rFonts w:ascii="Ebrima" w:hAnsi="Ebrima"/>
        <w:noProof/>
        <w:sz w:val="20"/>
        <w:szCs w:val="20"/>
      </w:rPr>
      <w:fldChar w:fldCharType="end"/>
    </w:r>
  </w:p>
  <w:p w14:paraId="252EBB20" w14:textId="77777777" w:rsidR="00221830" w:rsidRPr="00A4079F" w:rsidRDefault="00221830" w:rsidP="00E7487A">
    <w:pPr>
      <w:autoSpaceDE w:val="0"/>
      <w:autoSpaceDN w:val="0"/>
      <w:adjustRightInd w:val="0"/>
      <w:jc w:val="center"/>
      <w:rPr>
        <w:rFonts w:ascii="Ebrima" w:hAnsi="Ebrima"/>
        <w:b/>
        <w:bCs/>
        <w:i/>
        <w:sz w:val="20"/>
        <w:szCs w:val="20"/>
        <w:u w:val="single"/>
      </w:rPr>
    </w:pPr>
    <w:r w:rsidRPr="00A4079F">
      <w:rPr>
        <w:rFonts w:ascii="Ebrima" w:hAnsi="Ebrima"/>
        <w:bCs/>
        <w:i/>
        <w:sz w:val="20"/>
        <w:szCs w:val="20"/>
      </w:rPr>
      <w:t>ST – 06 Roboty budowlane – D:03 Krawężniki betonowe</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F67437" w14:textId="77777777" w:rsidR="00221830" w:rsidRPr="006758D0" w:rsidRDefault="00221830">
    <w:pPr>
      <w:pStyle w:val="Stopka"/>
      <w:jc w:val="right"/>
      <w:rPr>
        <w:rFonts w:ascii="Ebrima" w:hAnsi="Ebrima"/>
        <w:sz w:val="20"/>
        <w:szCs w:val="20"/>
      </w:rPr>
    </w:pPr>
    <w:r w:rsidRPr="006758D0">
      <w:rPr>
        <w:rFonts w:ascii="Ebrima" w:hAnsi="Ebrima"/>
        <w:sz w:val="20"/>
        <w:szCs w:val="20"/>
      </w:rPr>
      <w:fldChar w:fldCharType="begin"/>
    </w:r>
    <w:r w:rsidRPr="006758D0">
      <w:rPr>
        <w:rFonts w:ascii="Ebrima" w:hAnsi="Ebrima"/>
        <w:sz w:val="20"/>
        <w:szCs w:val="20"/>
      </w:rPr>
      <w:instrText xml:space="preserve"> PAGE   \* MERGEFORMAT </w:instrText>
    </w:r>
    <w:r w:rsidRPr="006758D0">
      <w:rPr>
        <w:rFonts w:ascii="Ebrima" w:hAnsi="Ebrima"/>
        <w:sz w:val="20"/>
        <w:szCs w:val="20"/>
      </w:rPr>
      <w:fldChar w:fldCharType="separate"/>
    </w:r>
    <w:r w:rsidR="00C26BAE">
      <w:rPr>
        <w:rFonts w:ascii="Ebrima" w:hAnsi="Ebrima"/>
        <w:noProof/>
        <w:sz w:val="20"/>
        <w:szCs w:val="20"/>
      </w:rPr>
      <w:t>242</w:t>
    </w:r>
    <w:r w:rsidRPr="006758D0">
      <w:rPr>
        <w:rFonts w:ascii="Ebrima" w:hAnsi="Ebrima"/>
        <w:noProof/>
        <w:sz w:val="20"/>
        <w:szCs w:val="20"/>
      </w:rPr>
      <w:fldChar w:fldCharType="end"/>
    </w:r>
  </w:p>
  <w:p w14:paraId="3DD5312E" w14:textId="77777777" w:rsidR="00221830" w:rsidRPr="006758D0" w:rsidRDefault="00221830" w:rsidP="00E7487A">
    <w:pPr>
      <w:autoSpaceDE w:val="0"/>
      <w:autoSpaceDN w:val="0"/>
      <w:adjustRightInd w:val="0"/>
      <w:jc w:val="center"/>
      <w:rPr>
        <w:rFonts w:ascii="Ebrima" w:hAnsi="Ebrima"/>
        <w:b/>
        <w:bCs/>
        <w:i/>
        <w:sz w:val="20"/>
        <w:szCs w:val="20"/>
        <w:u w:val="single"/>
      </w:rPr>
    </w:pPr>
    <w:r w:rsidRPr="006758D0">
      <w:rPr>
        <w:rFonts w:ascii="Ebrima" w:hAnsi="Ebrima"/>
        <w:bCs/>
        <w:i/>
        <w:sz w:val="20"/>
        <w:szCs w:val="20"/>
      </w:rPr>
      <w:t>ST – 06 Roboty budowlane – D:04 Obrzeża betonowe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F357FB" w14:textId="77777777" w:rsidR="00221830" w:rsidRDefault="00221830" w:rsidP="006B261E">
      <w:r>
        <w:separator/>
      </w:r>
    </w:p>
  </w:footnote>
  <w:footnote w:type="continuationSeparator" w:id="0">
    <w:p w14:paraId="514E1FB5" w14:textId="77777777" w:rsidR="00221830" w:rsidRDefault="00221830" w:rsidP="006B26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E0F325" w14:textId="77777777" w:rsidR="00221830" w:rsidRPr="00896A11" w:rsidRDefault="00221830" w:rsidP="00896A11">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E"/>
    <w:multiLevelType w:val="multilevel"/>
    <w:tmpl w:val="0000001E"/>
    <w:name w:val="WW8Num3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25"/>
    <w:multiLevelType w:val="singleLevel"/>
    <w:tmpl w:val="00000025"/>
    <w:name w:val="WW8Num38"/>
    <w:lvl w:ilvl="0">
      <w:start w:val="1"/>
      <w:numFmt w:val="bullet"/>
      <w:lvlText w:val=""/>
      <w:lvlJc w:val="left"/>
      <w:pPr>
        <w:tabs>
          <w:tab w:val="num" w:pos="0"/>
        </w:tabs>
        <w:ind w:left="720" w:hanging="360"/>
      </w:pPr>
      <w:rPr>
        <w:rFonts w:ascii="Symbol" w:hAnsi="Symbol" w:cs="Symbol" w:hint="default"/>
      </w:rPr>
    </w:lvl>
  </w:abstractNum>
  <w:abstractNum w:abstractNumId="2" w15:restartNumberingAfterBreak="0">
    <w:nsid w:val="0000002B"/>
    <w:multiLevelType w:val="multilevel"/>
    <w:tmpl w:val="0000002B"/>
    <w:name w:val="WW8Num43"/>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37"/>
    <w:multiLevelType w:val="multilevel"/>
    <w:tmpl w:val="BCE064B8"/>
    <w:name w:val="WW8Num55"/>
    <w:lvl w:ilvl="0">
      <w:start w:val="1"/>
      <w:numFmt w:val="bullet"/>
      <w:lvlText w:val=""/>
      <w:lvlJc w:val="left"/>
      <w:pPr>
        <w:tabs>
          <w:tab w:val="num" w:pos="0"/>
        </w:tabs>
        <w:ind w:left="720" w:hanging="360"/>
      </w:pPr>
      <w:rPr>
        <w:rFonts w:ascii="Symbol" w:hAnsi="Symbol"/>
        <w:color w:val="auto"/>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3A"/>
    <w:multiLevelType w:val="multilevel"/>
    <w:tmpl w:val="0000003A"/>
    <w:name w:val="WW8Num5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3C"/>
    <w:multiLevelType w:val="multilevel"/>
    <w:tmpl w:val="0000003C"/>
    <w:name w:val="WW8Num6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45"/>
    <w:multiLevelType w:val="multilevel"/>
    <w:tmpl w:val="00000045"/>
    <w:name w:val="WW8Num69"/>
    <w:lvl w:ilvl="0">
      <w:start w:val="1"/>
      <w:numFmt w:val="bullet"/>
      <w:lvlText w:val=""/>
      <w:lvlJc w:val="left"/>
      <w:pPr>
        <w:tabs>
          <w:tab w:val="num" w:pos="0"/>
        </w:tabs>
        <w:ind w:left="720" w:hanging="363"/>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61"/>
    <w:multiLevelType w:val="multilevel"/>
    <w:tmpl w:val="00000061"/>
    <w:name w:val="WW8Num9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62"/>
    <w:multiLevelType w:val="multilevel"/>
    <w:tmpl w:val="B062330E"/>
    <w:name w:val="WW8Num98"/>
    <w:lvl w:ilvl="0">
      <w:start w:val="1"/>
      <w:numFmt w:val="bullet"/>
      <w:lvlText w:val=""/>
      <w:lvlJc w:val="left"/>
      <w:pPr>
        <w:tabs>
          <w:tab w:val="num" w:pos="0"/>
        </w:tabs>
        <w:ind w:left="720" w:hanging="360"/>
      </w:pPr>
      <w:rPr>
        <w:rFonts w:ascii="Symbol" w:hAnsi="Symbol"/>
        <w:color w:val="auto"/>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9" w15:restartNumberingAfterBreak="0">
    <w:nsid w:val="00000063"/>
    <w:multiLevelType w:val="multilevel"/>
    <w:tmpl w:val="00000063"/>
    <w:name w:val="WW8Num9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0" w15:restartNumberingAfterBreak="0">
    <w:nsid w:val="0000007A"/>
    <w:multiLevelType w:val="multilevel"/>
    <w:tmpl w:val="B20AB6EA"/>
    <w:lvl w:ilvl="0">
      <w:start w:val="1"/>
      <w:numFmt w:val="bullet"/>
      <w:lvlText w:val=""/>
      <w:lvlJc w:val="left"/>
      <w:pPr>
        <w:tabs>
          <w:tab w:val="num" w:pos="0"/>
        </w:tabs>
        <w:ind w:left="720" w:hanging="360"/>
      </w:pPr>
      <w:rPr>
        <w:rFonts w:ascii="Symbol" w:hAnsi="Symbol"/>
        <w:color w:val="auto"/>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1" w15:restartNumberingAfterBreak="0">
    <w:nsid w:val="0000008B"/>
    <w:multiLevelType w:val="multilevel"/>
    <w:tmpl w:val="0000008B"/>
    <w:name w:val="WW8Num139"/>
    <w:lvl w:ilvl="0">
      <w:start w:val="1"/>
      <w:numFmt w:val="bullet"/>
      <w:lvlText w:val=""/>
      <w:lvlJc w:val="left"/>
      <w:pPr>
        <w:tabs>
          <w:tab w:val="num" w:pos="0"/>
        </w:tabs>
        <w:ind w:left="720" w:hanging="360"/>
      </w:pPr>
      <w:rPr>
        <w:rFonts w:ascii="Symbol" w:hAnsi="Symbol" w:cs="Times New Roman"/>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cs="Times New Roman"/>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cs="Times New Roman"/>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2" w15:restartNumberingAfterBreak="0">
    <w:nsid w:val="000000A4"/>
    <w:multiLevelType w:val="multilevel"/>
    <w:tmpl w:val="000000A4"/>
    <w:name w:val="WW8Num16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AF"/>
    <w:multiLevelType w:val="multilevel"/>
    <w:tmpl w:val="000000AF"/>
    <w:name w:val="WW8Num175"/>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1E14AF4"/>
    <w:multiLevelType w:val="multilevel"/>
    <w:tmpl w:val="7264F92E"/>
    <w:lvl w:ilvl="0">
      <w:start w:val="1"/>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01FC535F"/>
    <w:multiLevelType w:val="hybridMultilevel"/>
    <w:tmpl w:val="2D7898F6"/>
    <w:lvl w:ilvl="0" w:tplc="60FE79B8">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03A04747"/>
    <w:multiLevelType w:val="hybridMultilevel"/>
    <w:tmpl w:val="A49685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61C077D"/>
    <w:multiLevelType w:val="multilevel"/>
    <w:tmpl w:val="CF58F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6B04725"/>
    <w:multiLevelType w:val="hybridMultilevel"/>
    <w:tmpl w:val="BAA0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85B3522"/>
    <w:multiLevelType w:val="hybridMultilevel"/>
    <w:tmpl w:val="45B23E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9257417"/>
    <w:multiLevelType w:val="hybridMultilevel"/>
    <w:tmpl w:val="BF9A0BC6"/>
    <w:lvl w:ilvl="0" w:tplc="FF32BC90">
      <w:start w:val="10"/>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AB74945"/>
    <w:multiLevelType w:val="multilevel"/>
    <w:tmpl w:val="40FA3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0ACD0F16"/>
    <w:multiLevelType w:val="hybridMultilevel"/>
    <w:tmpl w:val="D4E291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BCC4E12"/>
    <w:multiLevelType w:val="multilevel"/>
    <w:tmpl w:val="06B46492"/>
    <w:lvl w:ilvl="0">
      <w:start w:val="1"/>
      <w:numFmt w:val="decimal"/>
      <w:lvlText w:val="%1"/>
      <w:lvlJc w:val="left"/>
      <w:pPr>
        <w:ind w:left="432" w:hanging="432"/>
      </w:pPr>
      <w:rPr>
        <w:rFonts w:hint="default"/>
      </w:rPr>
    </w:lvl>
    <w:lvl w:ilvl="1">
      <w:start w:val="1"/>
      <w:numFmt w:val="decimal"/>
      <w:lvlText w:val="%1.%2"/>
      <w:lvlJc w:val="left"/>
      <w:pPr>
        <w:ind w:left="357" w:hanging="357"/>
      </w:pPr>
      <w:rPr>
        <w:rFonts w:hint="default"/>
      </w:rPr>
    </w:lvl>
    <w:lvl w:ilvl="2">
      <w:start w:val="1"/>
      <w:numFmt w:val="decimal"/>
      <w:pStyle w:val="Nagwek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24" w15:restartNumberingAfterBreak="0">
    <w:nsid w:val="0CA2513B"/>
    <w:multiLevelType w:val="multilevel"/>
    <w:tmpl w:val="A4AC0278"/>
    <w:lvl w:ilvl="0">
      <w:start w:val="1"/>
      <w:numFmt w:val="decimal"/>
      <w:lvlText w:val="%1."/>
      <w:lvlJc w:val="left"/>
      <w:pPr>
        <w:ind w:left="360" w:hanging="360"/>
      </w:pPr>
      <w:rPr>
        <w:rFonts w:hint="default"/>
      </w:rPr>
    </w:lvl>
    <w:lvl w:ilvl="1">
      <w:start w:val="1"/>
      <w:numFmt w:val="decimal"/>
      <w:isLgl/>
      <w:lvlText w:val="%1.%2."/>
      <w:lvlJc w:val="left"/>
      <w:pPr>
        <w:ind w:left="357" w:hanging="357"/>
      </w:pPr>
      <w:rPr>
        <w:rFonts w:hint="default"/>
      </w:rPr>
    </w:lvl>
    <w:lvl w:ilvl="2">
      <w:start w:val="1"/>
      <w:numFmt w:val="decimal"/>
      <w:isLgl/>
      <w:lvlText w:val="%1.%2.%3."/>
      <w:lvlJc w:val="left"/>
      <w:pPr>
        <w:ind w:left="720" w:hanging="720"/>
      </w:pPr>
      <w:rPr>
        <w:rFonts w:hint="default"/>
        <w:sz w:val="24"/>
        <w:szCs w:val="24"/>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0E67395C"/>
    <w:multiLevelType w:val="hybridMultilevel"/>
    <w:tmpl w:val="6EEEFAB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6" w15:restartNumberingAfterBreak="0">
    <w:nsid w:val="0E6B4DCB"/>
    <w:multiLevelType w:val="hybridMultilevel"/>
    <w:tmpl w:val="57DC01B8"/>
    <w:lvl w:ilvl="0" w:tplc="2DF2FBCA">
      <w:start w:val="1"/>
      <w:numFmt w:val="bullet"/>
      <w:lvlText w:val="­"/>
      <w:lvlJc w:val="left"/>
      <w:pPr>
        <w:ind w:left="2160" w:hanging="360"/>
      </w:pPr>
      <w:rPr>
        <w:rFonts w:ascii="Courier New" w:hAnsi="Courier New" w:cs="Times New Roman" w:hint="default"/>
      </w:rPr>
    </w:lvl>
    <w:lvl w:ilvl="1" w:tplc="04150003">
      <w:start w:val="1"/>
      <w:numFmt w:val="bullet"/>
      <w:lvlText w:val="o"/>
      <w:lvlJc w:val="left"/>
      <w:pPr>
        <w:ind w:left="2880" w:hanging="360"/>
      </w:pPr>
      <w:rPr>
        <w:rFonts w:ascii="Courier New" w:hAnsi="Courier New" w:cs="Courier New" w:hint="default"/>
      </w:rPr>
    </w:lvl>
    <w:lvl w:ilvl="2" w:tplc="04150005">
      <w:start w:val="1"/>
      <w:numFmt w:val="bullet"/>
      <w:lvlText w:val=""/>
      <w:lvlJc w:val="left"/>
      <w:pPr>
        <w:ind w:left="3600" w:hanging="360"/>
      </w:pPr>
      <w:rPr>
        <w:rFonts w:ascii="Wingdings" w:hAnsi="Wingdings" w:hint="default"/>
      </w:rPr>
    </w:lvl>
    <w:lvl w:ilvl="3" w:tplc="04150001">
      <w:start w:val="1"/>
      <w:numFmt w:val="bullet"/>
      <w:lvlText w:val=""/>
      <w:lvlJc w:val="left"/>
      <w:pPr>
        <w:ind w:left="4320" w:hanging="360"/>
      </w:pPr>
      <w:rPr>
        <w:rFonts w:ascii="Symbol" w:hAnsi="Symbol" w:hint="default"/>
      </w:rPr>
    </w:lvl>
    <w:lvl w:ilvl="4" w:tplc="04150003">
      <w:start w:val="1"/>
      <w:numFmt w:val="bullet"/>
      <w:lvlText w:val="o"/>
      <w:lvlJc w:val="left"/>
      <w:pPr>
        <w:ind w:left="5040" w:hanging="360"/>
      </w:pPr>
      <w:rPr>
        <w:rFonts w:ascii="Courier New" w:hAnsi="Courier New" w:cs="Courier New" w:hint="default"/>
      </w:rPr>
    </w:lvl>
    <w:lvl w:ilvl="5" w:tplc="04150005">
      <w:start w:val="1"/>
      <w:numFmt w:val="bullet"/>
      <w:lvlText w:val=""/>
      <w:lvlJc w:val="left"/>
      <w:pPr>
        <w:ind w:left="5760" w:hanging="360"/>
      </w:pPr>
      <w:rPr>
        <w:rFonts w:ascii="Wingdings" w:hAnsi="Wingdings" w:hint="default"/>
      </w:rPr>
    </w:lvl>
    <w:lvl w:ilvl="6" w:tplc="04150001">
      <w:start w:val="1"/>
      <w:numFmt w:val="bullet"/>
      <w:lvlText w:val=""/>
      <w:lvlJc w:val="left"/>
      <w:pPr>
        <w:ind w:left="6480" w:hanging="360"/>
      </w:pPr>
      <w:rPr>
        <w:rFonts w:ascii="Symbol" w:hAnsi="Symbol" w:hint="default"/>
      </w:rPr>
    </w:lvl>
    <w:lvl w:ilvl="7" w:tplc="04150003">
      <w:start w:val="1"/>
      <w:numFmt w:val="bullet"/>
      <w:lvlText w:val="o"/>
      <w:lvlJc w:val="left"/>
      <w:pPr>
        <w:ind w:left="7200" w:hanging="360"/>
      </w:pPr>
      <w:rPr>
        <w:rFonts w:ascii="Courier New" w:hAnsi="Courier New" w:cs="Courier New" w:hint="default"/>
      </w:rPr>
    </w:lvl>
    <w:lvl w:ilvl="8" w:tplc="04150005">
      <w:start w:val="1"/>
      <w:numFmt w:val="bullet"/>
      <w:lvlText w:val=""/>
      <w:lvlJc w:val="left"/>
      <w:pPr>
        <w:ind w:left="7920" w:hanging="360"/>
      </w:pPr>
      <w:rPr>
        <w:rFonts w:ascii="Wingdings" w:hAnsi="Wingdings" w:hint="default"/>
      </w:rPr>
    </w:lvl>
  </w:abstractNum>
  <w:abstractNum w:abstractNumId="27" w15:restartNumberingAfterBreak="0">
    <w:nsid w:val="0E743D83"/>
    <w:multiLevelType w:val="hybridMultilevel"/>
    <w:tmpl w:val="2F72926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8" w15:restartNumberingAfterBreak="0">
    <w:nsid w:val="0F347B40"/>
    <w:multiLevelType w:val="hybridMultilevel"/>
    <w:tmpl w:val="62F6D5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F4D26DB"/>
    <w:multiLevelType w:val="hybridMultilevel"/>
    <w:tmpl w:val="CC98695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0" w15:restartNumberingAfterBreak="0">
    <w:nsid w:val="1036209D"/>
    <w:multiLevelType w:val="hybridMultilevel"/>
    <w:tmpl w:val="D4DC8D82"/>
    <w:lvl w:ilvl="0" w:tplc="FF32BC90">
      <w:start w:val="10"/>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0B94F6D"/>
    <w:multiLevelType w:val="multilevel"/>
    <w:tmpl w:val="83641FE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0F77A72"/>
    <w:multiLevelType w:val="hybridMultilevel"/>
    <w:tmpl w:val="5B1A71B2"/>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3402BB2"/>
    <w:multiLevelType w:val="hybridMultilevel"/>
    <w:tmpl w:val="2DCE7FCC"/>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3E56F88"/>
    <w:multiLevelType w:val="multilevel"/>
    <w:tmpl w:val="1ADA6016"/>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149956A8"/>
    <w:multiLevelType w:val="hybridMultilevel"/>
    <w:tmpl w:val="1E4E1B88"/>
    <w:lvl w:ilvl="0" w:tplc="04150017">
      <w:start w:val="1"/>
      <w:numFmt w:val="lowerLetter"/>
      <w:lvlText w:val="%1)"/>
      <w:lvlJc w:val="left"/>
      <w:pPr>
        <w:tabs>
          <w:tab w:val="num" w:pos="720"/>
        </w:tabs>
        <w:ind w:left="720" w:hanging="360"/>
      </w:pPr>
      <w:rPr>
        <w:rFonts w:hint="default"/>
      </w:rPr>
    </w:lvl>
    <w:lvl w:ilvl="1" w:tplc="0415000F">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14B51375"/>
    <w:multiLevelType w:val="multilevel"/>
    <w:tmpl w:val="D6BC947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ascii="Ebrima" w:hAnsi="Ebrima" w:cs="Times New Roman" w:hint="default"/>
        <w:b/>
        <w:sz w:val="24"/>
        <w:szCs w:val="24"/>
      </w:rPr>
    </w:lvl>
    <w:lvl w:ilvl="2">
      <w:start w:val="1"/>
      <w:numFmt w:val="decimal"/>
      <w:isLgl/>
      <w:lvlText w:val="%1.%2.%3."/>
      <w:lvlJc w:val="left"/>
      <w:pPr>
        <w:ind w:left="720" w:hanging="720"/>
      </w:pPr>
      <w:rPr>
        <w:rFonts w:hint="default"/>
        <w:sz w:val="24"/>
        <w:szCs w:val="24"/>
      </w:rPr>
    </w:lvl>
    <w:lvl w:ilvl="3">
      <w:start w:val="1"/>
      <w:numFmt w:val="decimal"/>
      <w:isLgl/>
      <w:lvlText w:val="%1.%2.%3.%4."/>
      <w:lvlJc w:val="left"/>
      <w:pPr>
        <w:ind w:left="851" w:hanging="851"/>
      </w:pPr>
      <w:rPr>
        <w:rFonts w:ascii="Ebrima" w:hAnsi="Ebrima" w:cs="Times New Roman" w:hint="default"/>
        <w:b/>
        <w:sz w:val="24"/>
        <w:szCs w:val="24"/>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7" w15:restartNumberingAfterBreak="0">
    <w:nsid w:val="15E35B75"/>
    <w:multiLevelType w:val="hybridMultilevel"/>
    <w:tmpl w:val="A0DCA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62B23F0"/>
    <w:multiLevelType w:val="hybridMultilevel"/>
    <w:tmpl w:val="31063F58"/>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9" w15:restartNumberingAfterBreak="0">
    <w:nsid w:val="165F68F2"/>
    <w:multiLevelType w:val="hybridMultilevel"/>
    <w:tmpl w:val="BA1650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16CD6FB8"/>
    <w:multiLevelType w:val="hybridMultilevel"/>
    <w:tmpl w:val="8E1E7BE2"/>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41" w15:restartNumberingAfterBreak="0">
    <w:nsid w:val="17734536"/>
    <w:multiLevelType w:val="hybridMultilevel"/>
    <w:tmpl w:val="BD1A4252"/>
    <w:lvl w:ilvl="0" w:tplc="119E3000">
      <w:start w:val="1"/>
      <w:numFmt w:val="bullet"/>
      <w:lvlText w:val="-"/>
      <w:lvlJc w:val="left"/>
      <w:pPr>
        <w:tabs>
          <w:tab w:val="num" w:pos="780"/>
        </w:tabs>
        <w:ind w:left="780" w:hanging="360"/>
      </w:pPr>
      <w:rPr>
        <w:rFonts w:ascii="Times New Roman" w:eastAsia="Times New Roman" w:hAnsi="Times New Roman" w:cs="Times New Roman" w:hint="default"/>
      </w:rPr>
    </w:lvl>
    <w:lvl w:ilvl="1" w:tplc="04150003" w:tentative="1">
      <w:start w:val="1"/>
      <w:numFmt w:val="bullet"/>
      <w:lvlText w:val="o"/>
      <w:lvlJc w:val="left"/>
      <w:pPr>
        <w:tabs>
          <w:tab w:val="num" w:pos="1500"/>
        </w:tabs>
        <w:ind w:left="1500" w:hanging="360"/>
      </w:pPr>
      <w:rPr>
        <w:rFonts w:ascii="Courier New" w:hAnsi="Courier New" w:hint="default"/>
      </w:rPr>
    </w:lvl>
    <w:lvl w:ilvl="2" w:tplc="04150005" w:tentative="1">
      <w:start w:val="1"/>
      <w:numFmt w:val="bullet"/>
      <w:lvlText w:val=""/>
      <w:lvlJc w:val="left"/>
      <w:pPr>
        <w:tabs>
          <w:tab w:val="num" w:pos="2220"/>
        </w:tabs>
        <w:ind w:left="2220" w:hanging="360"/>
      </w:pPr>
      <w:rPr>
        <w:rFonts w:ascii="Wingdings" w:hAnsi="Wingdings" w:hint="default"/>
      </w:rPr>
    </w:lvl>
    <w:lvl w:ilvl="3" w:tplc="04150001" w:tentative="1">
      <w:start w:val="1"/>
      <w:numFmt w:val="bullet"/>
      <w:lvlText w:val=""/>
      <w:lvlJc w:val="left"/>
      <w:pPr>
        <w:tabs>
          <w:tab w:val="num" w:pos="2940"/>
        </w:tabs>
        <w:ind w:left="2940" w:hanging="360"/>
      </w:pPr>
      <w:rPr>
        <w:rFonts w:ascii="Symbol" w:hAnsi="Symbol" w:hint="default"/>
      </w:rPr>
    </w:lvl>
    <w:lvl w:ilvl="4" w:tplc="04150003" w:tentative="1">
      <w:start w:val="1"/>
      <w:numFmt w:val="bullet"/>
      <w:lvlText w:val="o"/>
      <w:lvlJc w:val="left"/>
      <w:pPr>
        <w:tabs>
          <w:tab w:val="num" w:pos="3660"/>
        </w:tabs>
        <w:ind w:left="3660" w:hanging="360"/>
      </w:pPr>
      <w:rPr>
        <w:rFonts w:ascii="Courier New" w:hAnsi="Courier New" w:hint="default"/>
      </w:rPr>
    </w:lvl>
    <w:lvl w:ilvl="5" w:tplc="04150005" w:tentative="1">
      <w:start w:val="1"/>
      <w:numFmt w:val="bullet"/>
      <w:lvlText w:val=""/>
      <w:lvlJc w:val="left"/>
      <w:pPr>
        <w:tabs>
          <w:tab w:val="num" w:pos="4380"/>
        </w:tabs>
        <w:ind w:left="4380" w:hanging="360"/>
      </w:pPr>
      <w:rPr>
        <w:rFonts w:ascii="Wingdings" w:hAnsi="Wingdings" w:hint="default"/>
      </w:rPr>
    </w:lvl>
    <w:lvl w:ilvl="6" w:tplc="04150001" w:tentative="1">
      <w:start w:val="1"/>
      <w:numFmt w:val="bullet"/>
      <w:lvlText w:val=""/>
      <w:lvlJc w:val="left"/>
      <w:pPr>
        <w:tabs>
          <w:tab w:val="num" w:pos="5100"/>
        </w:tabs>
        <w:ind w:left="5100" w:hanging="360"/>
      </w:pPr>
      <w:rPr>
        <w:rFonts w:ascii="Symbol" w:hAnsi="Symbol" w:hint="default"/>
      </w:rPr>
    </w:lvl>
    <w:lvl w:ilvl="7" w:tplc="04150003" w:tentative="1">
      <w:start w:val="1"/>
      <w:numFmt w:val="bullet"/>
      <w:lvlText w:val="o"/>
      <w:lvlJc w:val="left"/>
      <w:pPr>
        <w:tabs>
          <w:tab w:val="num" w:pos="5820"/>
        </w:tabs>
        <w:ind w:left="5820" w:hanging="360"/>
      </w:pPr>
      <w:rPr>
        <w:rFonts w:ascii="Courier New" w:hAnsi="Courier New" w:hint="default"/>
      </w:rPr>
    </w:lvl>
    <w:lvl w:ilvl="8" w:tplc="04150005" w:tentative="1">
      <w:start w:val="1"/>
      <w:numFmt w:val="bullet"/>
      <w:lvlText w:val=""/>
      <w:lvlJc w:val="left"/>
      <w:pPr>
        <w:tabs>
          <w:tab w:val="num" w:pos="6540"/>
        </w:tabs>
        <w:ind w:left="6540" w:hanging="360"/>
      </w:pPr>
      <w:rPr>
        <w:rFonts w:ascii="Wingdings" w:hAnsi="Wingdings" w:hint="default"/>
      </w:rPr>
    </w:lvl>
  </w:abstractNum>
  <w:abstractNum w:abstractNumId="42" w15:restartNumberingAfterBreak="0">
    <w:nsid w:val="17C80BC4"/>
    <w:multiLevelType w:val="multilevel"/>
    <w:tmpl w:val="1D6AB25E"/>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189E2615"/>
    <w:multiLevelType w:val="multilevel"/>
    <w:tmpl w:val="C84A5194"/>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1A98715C"/>
    <w:multiLevelType w:val="hybridMultilevel"/>
    <w:tmpl w:val="CCB838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BA53BAD"/>
    <w:multiLevelType w:val="hybridMultilevel"/>
    <w:tmpl w:val="40683C94"/>
    <w:lvl w:ilvl="0" w:tplc="034612A6">
      <w:start w:val="1"/>
      <w:numFmt w:val="bullet"/>
      <w:lvlText w:val=""/>
      <w:lvlJc w:val="left"/>
      <w:pPr>
        <w:ind w:left="720" w:hanging="360"/>
      </w:pPr>
      <w:rPr>
        <w:rFonts w:ascii="Symbol" w:hAnsi="Symbol" w:hint="default"/>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E862597"/>
    <w:multiLevelType w:val="hybridMultilevel"/>
    <w:tmpl w:val="138A188C"/>
    <w:lvl w:ilvl="0" w:tplc="2DF2FBCA">
      <w:start w:val="1"/>
      <w:numFmt w:val="bullet"/>
      <w:lvlText w:val="­"/>
      <w:lvlJc w:val="left"/>
      <w:pPr>
        <w:ind w:left="720" w:hanging="360"/>
      </w:pPr>
      <w:rPr>
        <w:rFonts w:ascii="Courier New" w:hAnsi="Courier New" w:hint="default"/>
      </w:rPr>
    </w:lvl>
    <w:lvl w:ilvl="1" w:tplc="081ED3A4">
      <w:numFmt w:val="bullet"/>
      <w:lvlText w:val="•"/>
      <w:lvlJc w:val="left"/>
      <w:pPr>
        <w:ind w:left="1440" w:hanging="360"/>
      </w:pPr>
      <w:rPr>
        <w:rFonts w:ascii="Ebrima" w:eastAsia="Times New Roman" w:hAnsi="Ebrima"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F484857"/>
    <w:multiLevelType w:val="multilevel"/>
    <w:tmpl w:val="B23C2D88"/>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851" w:hanging="851"/>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1FD20094"/>
    <w:multiLevelType w:val="hybridMultilevel"/>
    <w:tmpl w:val="A574FAB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1FE84DCE"/>
    <w:multiLevelType w:val="hybridMultilevel"/>
    <w:tmpl w:val="18C8EF76"/>
    <w:lvl w:ilvl="0" w:tplc="FF32BC90">
      <w:start w:val="10"/>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19055B5"/>
    <w:multiLevelType w:val="hybridMultilevel"/>
    <w:tmpl w:val="8AEE53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2066F63"/>
    <w:multiLevelType w:val="hybridMultilevel"/>
    <w:tmpl w:val="6EC269C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52" w15:restartNumberingAfterBreak="0">
    <w:nsid w:val="223F730E"/>
    <w:multiLevelType w:val="hybridMultilevel"/>
    <w:tmpl w:val="0A4C56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2321515A"/>
    <w:multiLevelType w:val="hybridMultilevel"/>
    <w:tmpl w:val="16E83D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23D01E6D"/>
    <w:multiLevelType w:val="multilevel"/>
    <w:tmpl w:val="D8BC45C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277609E5"/>
    <w:multiLevelType w:val="hybridMultilevel"/>
    <w:tmpl w:val="7AA23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29321535"/>
    <w:multiLevelType w:val="hybridMultilevel"/>
    <w:tmpl w:val="14CE86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29F84F11"/>
    <w:multiLevelType w:val="hybridMultilevel"/>
    <w:tmpl w:val="0CBCC97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2C1A0C1F"/>
    <w:multiLevelType w:val="hybridMultilevel"/>
    <w:tmpl w:val="BD4CAB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2C1C68F3"/>
    <w:multiLevelType w:val="hybridMultilevel"/>
    <w:tmpl w:val="CBC86A2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60" w15:restartNumberingAfterBreak="0">
    <w:nsid w:val="2C794875"/>
    <w:multiLevelType w:val="hybridMultilevel"/>
    <w:tmpl w:val="DD94F6FA"/>
    <w:lvl w:ilvl="0" w:tplc="2DF2FBCA">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2D5E3DD6"/>
    <w:multiLevelType w:val="hybridMultilevel"/>
    <w:tmpl w:val="0FB4E8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2DBF44CD"/>
    <w:multiLevelType w:val="hybridMultilevel"/>
    <w:tmpl w:val="636A4452"/>
    <w:lvl w:ilvl="0" w:tplc="FF32BC90">
      <w:start w:val="10"/>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2DE324B5"/>
    <w:multiLevelType w:val="multilevel"/>
    <w:tmpl w:val="83641FE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2E147F42"/>
    <w:multiLevelType w:val="multilevel"/>
    <w:tmpl w:val="88825D5A"/>
    <w:lvl w:ilvl="0">
      <w:start w:val="1"/>
      <w:numFmt w:val="decimal"/>
      <w:pStyle w:val="N1"/>
      <w:lvlText w:val="%1."/>
      <w:lvlJc w:val="left"/>
      <w:pPr>
        <w:ind w:left="786" w:hanging="360"/>
      </w:pPr>
      <w:rPr>
        <w:rFonts w:hint="default"/>
      </w:rPr>
    </w:lvl>
    <w:lvl w:ilvl="1">
      <w:start w:val="1"/>
      <w:numFmt w:val="decimal"/>
      <w:pStyle w:val="N2"/>
      <w:isLgl/>
      <w:lvlText w:val="%1.%2."/>
      <w:lvlJc w:val="left"/>
      <w:pPr>
        <w:ind w:left="1080" w:hanging="720"/>
      </w:pPr>
      <w:rPr>
        <w:rFonts w:hint="default"/>
      </w:rPr>
    </w:lvl>
    <w:lvl w:ilvl="2">
      <w:start w:val="1"/>
      <w:numFmt w:val="decimal"/>
      <w:pStyle w:val="N3"/>
      <w:isLgl/>
      <w:lvlText w:val="%1.%2.%3."/>
      <w:lvlJc w:val="left"/>
      <w:pPr>
        <w:ind w:left="1080" w:hanging="720"/>
      </w:pPr>
      <w:rPr>
        <w:rFonts w:hint="default"/>
      </w:rPr>
    </w:lvl>
    <w:lvl w:ilvl="3">
      <w:start w:val="1"/>
      <w:numFmt w:val="decimal"/>
      <w:pStyle w:val="N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5" w15:restartNumberingAfterBreak="0">
    <w:nsid w:val="2E757642"/>
    <w:multiLevelType w:val="hybridMultilevel"/>
    <w:tmpl w:val="4B7682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31746E9E"/>
    <w:multiLevelType w:val="hybridMultilevel"/>
    <w:tmpl w:val="D26AC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31F1206D"/>
    <w:multiLevelType w:val="hybridMultilevel"/>
    <w:tmpl w:val="24B462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352067D"/>
    <w:multiLevelType w:val="hybridMultilevel"/>
    <w:tmpl w:val="740215EA"/>
    <w:lvl w:ilvl="0" w:tplc="951E3F92">
      <w:start w:val="1"/>
      <w:numFmt w:val="upperLetter"/>
      <w:pStyle w:val="PPP"/>
      <w:lvlText w:val="%1."/>
      <w:lvlJc w:val="left"/>
      <w:pPr>
        <w:ind w:left="360" w:hanging="360"/>
      </w:pPr>
      <w:rPr>
        <w:rFont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33DF3AEF"/>
    <w:multiLevelType w:val="hybridMultilevel"/>
    <w:tmpl w:val="6B7CEC3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0" w15:restartNumberingAfterBreak="0">
    <w:nsid w:val="34E33783"/>
    <w:multiLevelType w:val="hybridMultilevel"/>
    <w:tmpl w:val="BC464D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36855532"/>
    <w:multiLevelType w:val="multilevel"/>
    <w:tmpl w:val="783E60B0"/>
    <w:lvl w:ilvl="0">
      <w:start w:val="1"/>
      <w:numFmt w:val="decimal"/>
      <w:lvlText w:val="%1."/>
      <w:lvlJc w:val="left"/>
      <w:pPr>
        <w:ind w:left="360" w:hanging="360"/>
      </w:pPr>
      <w:rPr>
        <w:rFonts w:hint="default"/>
      </w:rPr>
    </w:lvl>
    <w:lvl w:ilvl="1">
      <w:start w:val="4"/>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2" w15:restartNumberingAfterBreak="0">
    <w:nsid w:val="38E9756A"/>
    <w:multiLevelType w:val="hybridMultilevel"/>
    <w:tmpl w:val="802C7B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3A5B76D8"/>
    <w:multiLevelType w:val="hybridMultilevel"/>
    <w:tmpl w:val="50ECFF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3A715122"/>
    <w:multiLevelType w:val="hybridMultilevel"/>
    <w:tmpl w:val="BA5C0F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3C0974A6"/>
    <w:multiLevelType w:val="hybridMultilevel"/>
    <w:tmpl w:val="BCD49A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C0F4ECA"/>
    <w:multiLevelType w:val="hybridMultilevel"/>
    <w:tmpl w:val="D76E3A60"/>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77" w15:restartNumberingAfterBreak="0">
    <w:nsid w:val="3C9B436C"/>
    <w:multiLevelType w:val="hybridMultilevel"/>
    <w:tmpl w:val="6E98321A"/>
    <w:lvl w:ilvl="0" w:tplc="FF32BC90">
      <w:start w:val="10"/>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3D4F3D6C"/>
    <w:multiLevelType w:val="hybridMultilevel"/>
    <w:tmpl w:val="BD90C38E"/>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79" w15:restartNumberingAfterBreak="0">
    <w:nsid w:val="40F94F7D"/>
    <w:multiLevelType w:val="hybridMultilevel"/>
    <w:tmpl w:val="6EAAFB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41E2456B"/>
    <w:multiLevelType w:val="hybridMultilevel"/>
    <w:tmpl w:val="281E82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41EE0ED0"/>
    <w:multiLevelType w:val="hybridMultilevel"/>
    <w:tmpl w:val="0CB85C50"/>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2" w15:restartNumberingAfterBreak="0">
    <w:nsid w:val="42D06AAC"/>
    <w:multiLevelType w:val="hybridMultilevel"/>
    <w:tmpl w:val="431632E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3" w15:restartNumberingAfterBreak="0">
    <w:nsid w:val="43A729BF"/>
    <w:multiLevelType w:val="hybridMultilevel"/>
    <w:tmpl w:val="2BE8C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45407ADD"/>
    <w:multiLevelType w:val="multilevel"/>
    <w:tmpl w:val="353EFA1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ascii="Ebrima" w:hAnsi="Ebrima" w:cs="Times New Roman" w:hint="default"/>
        <w:b/>
        <w:sz w:val="24"/>
        <w:szCs w:val="24"/>
      </w:rPr>
    </w:lvl>
    <w:lvl w:ilvl="2">
      <w:start w:val="1"/>
      <w:numFmt w:val="decimal"/>
      <w:isLgl/>
      <w:lvlText w:val="%1.%2.%3."/>
      <w:lvlJc w:val="left"/>
      <w:pPr>
        <w:ind w:left="720" w:hanging="720"/>
      </w:pPr>
      <w:rPr>
        <w:rFonts w:hint="default"/>
        <w:sz w:val="24"/>
        <w:szCs w:val="24"/>
      </w:rPr>
    </w:lvl>
    <w:lvl w:ilvl="3">
      <w:start w:val="1"/>
      <w:numFmt w:val="decimal"/>
      <w:isLgl/>
      <w:lvlText w:val="%1.%2.%3.%4."/>
      <w:lvlJc w:val="left"/>
      <w:pPr>
        <w:ind w:left="720" w:hanging="720"/>
      </w:pPr>
      <w:rPr>
        <w:rFonts w:ascii="Times New Roman" w:hAnsi="Times New Roman" w:cs="Times New Roman"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5" w15:restartNumberingAfterBreak="0">
    <w:nsid w:val="45A045F2"/>
    <w:multiLevelType w:val="hybridMultilevel"/>
    <w:tmpl w:val="2BB2B2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45F34335"/>
    <w:multiLevelType w:val="hybridMultilevel"/>
    <w:tmpl w:val="70B2B5BA"/>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7" w15:restartNumberingAfterBreak="0">
    <w:nsid w:val="468F3120"/>
    <w:multiLevelType w:val="hybridMultilevel"/>
    <w:tmpl w:val="25409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46C40D78"/>
    <w:multiLevelType w:val="multilevel"/>
    <w:tmpl w:val="ECB0CC62"/>
    <w:lvl w:ilvl="0">
      <w:start w:val="1"/>
      <w:numFmt w:val="decimal"/>
      <w:lvlText w:val="%1."/>
      <w:lvlJc w:val="left"/>
      <w:pPr>
        <w:ind w:left="720" w:hanging="363"/>
      </w:pPr>
      <w:rPr>
        <w:rFonts w:hint="default"/>
      </w:rPr>
    </w:lvl>
    <w:lvl w:ilvl="1">
      <w:start w:val="1"/>
      <w:numFmt w:val="decimal"/>
      <w:isLgl/>
      <w:lvlText w:val="%1.%2."/>
      <w:lvlJc w:val="left"/>
      <w:pPr>
        <w:ind w:left="357" w:hanging="357"/>
      </w:pPr>
      <w:rPr>
        <w:rFonts w:hint="default"/>
        <w:b/>
      </w:rPr>
    </w:lvl>
    <w:lvl w:ilvl="2">
      <w:start w:val="1"/>
      <w:numFmt w:val="decimal"/>
      <w:isLgl/>
      <w:lvlText w:val="%1.%2.%3."/>
      <w:lvlJc w:val="left"/>
      <w:pPr>
        <w:ind w:left="1077" w:hanging="720"/>
      </w:pPr>
      <w:rPr>
        <w:rFonts w:hint="default"/>
      </w:rPr>
    </w:lvl>
    <w:lvl w:ilvl="3">
      <w:start w:val="1"/>
      <w:numFmt w:val="decimal"/>
      <w:isLgl/>
      <w:lvlText w:val="%1.%2.%3.%4."/>
      <w:lvlJc w:val="left"/>
      <w:pPr>
        <w:ind w:left="1077" w:hanging="720"/>
      </w:pPr>
      <w:rPr>
        <w:rFonts w:hint="default"/>
      </w:rPr>
    </w:lvl>
    <w:lvl w:ilvl="4">
      <w:start w:val="1"/>
      <w:numFmt w:val="decimal"/>
      <w:isLgl/>
      <w:lvlText w:val="%1.%2.%3.%4.%5."/>
      <w:lvlJc w:val="left"/>
      <w:pPr>
        <w:ind w:left="1437" w:hanging="1080"/>
      </w:pPr>
      <w:rPr>
        <w:rFonts w:hint="default"/>
      </w:rPr>
    </w:lvl>
    <w:lvl w:ilvl="5">
      <w:start w:val="1"/>
      <w:numFmt w:val="decimal"/>
      <w:isLgl/>
      <w:lvlText w:val="%1.%2.%3.%4.%5.%6."/>
      <w:lvlJc w:val="left"/>
      <w:pPr>
        <w:ind w:left="1437" w:hanging="1080"/>
      </w:pPr>
      <w:rPr>
        <w:rFonts w:hint="default"/>
      </w:rPr>
    </w:lvl>
    <w:lvl w:ilvl="6">
      <w:start w:val="1"/>
      <w:numFmt w:val="decimal"/>
      <w:isLgl/>
      <w:lvlText w:val="%1.%2.%3.%4.%5.%6.%7."/>
      <w:lvlJc w:val="left"/>
      <w:pPr>
        <w:ind w:left="1797" w:hanging="1440"/>
      </w:pPr>
      <w:rPr>
        <w:rFonts w:hint="default"/>
      </w:rPr>
    </w:lvl>
    <w:lvl w:ilvl="7">
      <w:start w:val="1"/>
      <w:numFmt w:val="decimal"/>
      <w:isLgl/>
      <w:lvlText w:val="%1.%2.%3.%4.%5.%6.%7.%8."/>
      <w:lvlJc w:val="left"/>
      <w:pPr>
        <w:ind w:left="1797" w:hanging="1440"/>
      </w:pPr>
      <w:rPr>
        <w:rFonts w:hint="default"/>
      </w:rPr>
    </w:lvl>
    <w:lvl w:ilvl="8">
      <w:start w:val="1"/>
      <w:numFmt w:val="decimal"/>
      <w:isLgl/>
      <w:lvlText w:val="%1.%2.%3.%4.%5.%6.%7.%8.%9."/>
      <w:lvlJc w:val="left"/>
      <w:pPr>
        <w:ind w:left="2157" w:hanging="1800"/>
      </w:pPr>
      <w:rPr>
        <w:rFonts w:hint="default"/>
      </w:rPr>
    </w:lvl>
  </w:abstractNum>
  <w:abstractNum w:abstractNumId="89" w15:restartNumberingAfterBreak="0">
    <w:nsid w:val="470C6DA8"/>
    <w:multiLevelType w:val="hybridMultilevel"/>
    <w:tmpl w:val="2192538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90" w15:restartNumberingAfterBreak="0">
    <w:nsid w:val="47B645E8"/>
    <w:multiLevelType w:val="hybridMultilevel"/>
    <w:tmpl w:val="1FF6AB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48227940"/>
    <w:multiLevelType w:val="hybridMultilevel"/>
    <w:tmpl w:val="8EC224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483A2ED0"/>
    <w:multiLevelType w:val="hybridMultilevel"/>
    <w:tmpl w:val="96D872FC"/>
    <w:lvl w:ilvl="0" w:tplc="9EB2AAAC">
      <w:start w:val="1"/>
      <w:numFmt w:val="decimal"/>
      <w:pStyle w:val="Nagwek4"/>
      <w:lvlText w:val="%1.1.1.1."/>
      <w:lvlJc w:val="left"/>
      <w:pPr>
        <w:ind w:left="851" w:hanging="851"/>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em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495C2408"/>
    <w:multiLevelType w:val="hybridMultilevel"/>
    <w:tmpl w:val="ACFA939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4" w15:restartNumberingAfterBreak="0">
    <w:nsid w:val="499765C5"/>
    <w:multiLevelType w:val="multilevel"/>
    <w:tmpl w:val="2848D97A"/>
    <w:lvl w:ilvl="0">
      <w:start w:val="1"/>
      <w:numFmt w:val="decimal"/>
      <w:lvlText w:val="%1."/>
      <w:lvlJc w:val="left"/>
      <w:pPr>
        <w:ind w:left="360" w:hanging="360"/>
      </w:pPr>
      <w:rPr>
        <w:rFonts w:hint="default"/>
      </w:rPr>
    </w:lvl>
    <w:lvl w:ilvl="1">
      <w:start w:val="1"/>
      <w:numFmt w:val="decimal"/>
      <w:isLgl/>
      <w:lvlText w:val="%1.%2."/>
      <w:lvlJc w:val="left"/>
      <w:pPr>
        <w:ind w:left="357" w:hanging="357"/>
      </w:pPr>
      <w:rPr>
        <w:rFonts w:hint="default"/>
        <w:b/>
      </w:rPr>
    </w:lvl>
    <w:lvl w:ilvl="2">
      <w:start w:val="1"/>
      <w:numFmt w:val="decimal"/>
      <w:isLgl/>
      <w:lvlText w:val="%1.%2.%3."/>
      <w:lvlJc w:val="left"/>
      <w:pPr>
        <w:ind w:left="720" w:hanging="720"/>
      </w:pPr>
      <w:rPr>
        <w:rFonts w:ascii="Ebrima" w:hAnsi="Ebrima" w:cs="Times New Roman" w:hint="default"/>
        <w:b/>
        <w:i w:val="0"/>
        <w:sz w:val="24"/>
        <w:szCs w:val="24"/>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5" w15:restartNumberingAfterBreak="0">
    <w:nsid w:val="4A35116F"/>
    <w:multiLevelType w:val="hybridMultilevel"/>
    <w:tmpl w:val="E02A49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4A5F6EA7"/>
    <w:multiLevelType w:val="multilevel"/>
    <w:tmpl w:val="B6345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4A7B1D53"/>
    <w:multiLevelType w:val="hybridMultilevel"/>
    <w:tmpl w:val="4B06BA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4BED06D5"/>
    <w:multiLevelType w:val="hybridMultilevel"/>
    <w:tmpl w:val="9BCECB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4C232BA6"/>
    <w:multiLevelType w:val="hybridMultilevel"/>
    <w:tmpl w:val="C8C82C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4C620FEF"/>
    <w:multiLevelType w:val="hybridMultilevel"/>
    <w:tmpl w:val="7A0CAB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4D3A7CBB"/>
    <w:multiLevelType w:val="hybridMultilevel"/>
    <w:tmpl w:val="621E9A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4D8E0FEC"/>
    <w:multiLevelType w:val="hybridMultilevel"/>
    <w:tmpl w:val="0A12C670"/>
    <w:lvl w:ilvl="0" w:tplc="04150009">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3" w15:restartNumberingAfterBreak="0">
    <w:nsid w:val="4DEE73DF"/>
    <w:multiLevelType w:val="hybridMultilevel"/>
    <w:tmpl w:val="2C320736"/>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4E4C7856"/>
    <w:multiLevelType w:val="hybridMultilevel"/>
    <w:tmpl w:val="5510AF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4E8C0E27"/>
    <w:multiLevelType w:val="hybridMultilevel"/>
    <w:tmpl w:val="29564CCE"/>
    <w:lvl w:ilvl="0" w:tplc="04150001">
      <w:start w:val="1"/>
      <w:numFmt w:val="bullet"/>
      <w:lvlText w:val=""/>
      <w:lvlJc w:val="left"/>
      <w:pPr>
        <w:tabs>
          <w:tab w:val="num" w:pos="735"/>
        </w:tabs>
        <w:ind w:left="735" w:hanging="375"/>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4FB77867"/>
    <w:multiLevelType w:val="hybridMultilevel"/>
    <w:tmpl w:val="389629E0"/>
    <w:lvl w:ilvl="0" w:tplc="04150001">
      <w:start w:val="1"/>
      <w:numFmt w:val="bullet"/>
      <w:lvlText w:val=""/>
      <w:lvlJc w:val="left"/>
      <w:pPr>
        <w:tabs>
          <w:tab w:val="num" w:pos="1455"/>
        </w:tabs>
        <w:ind w:left="1455" w:hanging="360"/>
      </w:pPr>
      <w:rPr>
        <w:rFonts w:ascii="Symbol" w:hAnsi="Symbol" w:hint="default"/>
      </w:rPr>
    </w:lvl>
    <w:lvl w:ilvl="1" w:tplc="C11259AA">
      <w:start w:val="1"/>
      <w:numFmt w:val="bullet"/>
      <w:lvlText w:val=""/>
      <w:lvlJc w:val="left"/>
      <w:pPr>
        <w:tabs>
          <w:tab w:val="num" w:pos="2175"/>
        </w:tabs>
        <w:ind w:left="2175" w:hanging="360"/>
      </w:pPr>
      <w:rPr>
        <w:rFonts w:ascii="Symbol" w:hAnsi="Symbol" w:hint="default"/>
        <w:color w:val="auto"/>
      </w:rPr>
    </w:lvl>
    <w:lvl w:ilvl="2" w:tplc="04150005" w:tentative="1">
      <w:start w:val="1"/>
      <w:numFmt w:val="bullet"/>
      <w:lvlText w:val=""/>
      <w:lvlJc w:val="left"/>
      <w:pPr>
        <w:tabs>
          <w:tab w:val="num" w:pos="2895"/>
        </w:tabs>
        <w:ind w:left="2895" w:hanging="360"/>
      </w:pPr>
      <w:rPr>
        <w:rFonts w:ascii="Wingdings" w:hAnsi="Wingdings" w:hint="default"/>
      </w:rPr>
    </w:lvl>
    <w:lvl w:ilvl="3" w:tplc="04150001" w:tentative="1">
      <w:start w:val="1"/>
      <w:numFmt w:val="bullet"/>
      <w:lvlText w:val=""/>
      <w:lvlJc w:val="left"/>
      <w:pPr>
        <w:tabs>
          <w:tab w:val="num" w:pos="3615"/>
        </w:tabs>
        <w:ind w:left="3615" w:hanging="360"/>
      </w:pPr>
      <w:rPr>
        <w:rFonts w:ascii="Symbol" w:hAnsi="Symbol" w:hint="default"/>
      </w:rPr>
    </w:lvl>
    <w:lvl w:ilvl="4" w:tplc="04150003" w:tentative="1">
      <w:start w:val="1"/>
      <w:numFmt w:val="bullet"/>
      <w:lvlText w:val="o"/>
      <w:lvlJc w:val="left"/>
      <w:pPr>
        <w:tabs>
          <w:tab w:val="num" w:pos="4335"/>
        </w:tabs>
        <w:ind w:left="4335" w:hanging="360"/>
      </w:pPr>
      <w:rPr>
        <w:rFonts w:ascii="Courier New" w:hAnsi="Courier New" w:cs="Courier New" w:hint="default"/>
      </w:rPr>
    </w:lvl>
    <w:lvl w:ilvl="5" w:tplc="04150005" w:tentative="1">
      <w:start w:val="1"/>
      <w:numFmt w:val="bullet"/>
      <w:lvlText w:val=""/>
      <w:lvlJc w:val="left"/>
      <w:pPr>
        <w:tabs>
          <w:tab w:val="num" w:pos="5055"/>
        </w:tabs>
        <w:ind w:left="5055" w:hanging="360"/>
      </w:pPr>
      <w:rPr>
        <w:rFonts w:ascii="Wingdings" w:hAnsi="Wingdings" w:hint="default"/>
      </w:rPr>
    </w:lvl>
    <w:lvl w:ilvl="6" w:tplc="04150001" w:tentative="1">
      <w:start w:val="1"/>
      <w:numFmt w:val="bullet"/>
      <w:lvlText w:val=""/>
      <w:lvlJc w:val="left"/>
      <w:pPr>
        <w:tabs>
          <w:tab w:val="num" w:pos="5775"/>
        </w:tabs>
        <w:ind w:left="5775" w:hanging="360"/>
      </w:pPr>
      <w:rPr>
        <w:rFonts w:ascii="Symbol" w:hAnsi="Symbol" w:hint="default"/>
      </w:rPr>
    </w:lvl>
    <w:lvl w:ilvl="7" w:tplc="04150003" w:tentative="1">
      <w:start w:val="1"/>
      <w:numFmt w:val="bullet"/>
      <w:lvlText w:val="o"/>
      <w:lvlJc w:val="left"/>
      <w:pPr>
        <w:tabs>
          <w:tab w:val="num" w:pos="6495"/>
        </w:tabs>
        <w:ind w:left="6495" w:hanging="360"/>
      </w:pPr>
      <w:rPr>
        <w:rFonts w:ascii="Courier New" w:hAnsi="Courier New" w:cs="Courier New" w:hint="default"/>
      </w:rPr>
    </w:lvl>
    <w:lvl w:ilvl="8" w:tplc="04150005" w:tentative="1">
      <w:start w:val="1"/>
      <w:numFmt w:val="bullet"/>
      <w:lvlText w:val=""/>
      <w:lvlJc w:val="left"/>
      <w:pPr>
        <w:tabs>
          <w:tab w:val="num" w:pos="7215"/>
        </w:tabs>
        <w:ind w:left="7215" w:hanging="360"/>
      </w:pPr>
      <w:rPr>
        <w:rFonts w:ascii="Wingdings" w:hAnsi="Wingdings" w:hint="default"/>
      </w:rPr>
    </w:lvl>
  </w:abstractNum>
  <w:abstractNum w:abstractNumId="107" w15:restartNumberingAfterBreak="0">
    <w:nsid w:val="53E82F0F"/>
    <w:multiLevelType w:val="hybridMultilevel"/>
    <w:tmpl w:val="971A28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561D6643"/>
    <w:multiLevelType w:val="hybridMultilevel"/>
    <w:tmpl w:val="DDF6C838"/>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09" w15:restartNumberingAfterBreak="0">
    <w:nsid w:val="57395D0C"/>
    <w:multiLevelType w:val="hybridMultilevel"/>
    <w:tmpl w:val="601EFC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58EC3195"/>
    <w:multiLevelType w:val="hybridMultilevel"/>
    <w:tmpl w:val="D4543B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596C480E"/>
    <w:multiLevelType w:val="hybridMultilevel"/>
    <w:tmpl w:val="E3CCB47A"/>
    <w:lvl w:ilvl="0" w:tplc="04150001">
      <w:start w:val="1"/>
      <w:numFmt w:val="bullet"/>
      <w:lvlText w:val=""/>
      <w:lvlJc w:val="left"/>
      <w:pPr>
        <w:tabs>
          <w:tab w:val="num" w:pos="720"/>
        </w:tabs>
        <w:ind w:left="720" w:hanging="360"/>
      </w:pPr>
      <w:rPr>
        <w:rFonts w:ascii="Symbol" w:hAnsi="Symbol" w:hint="default"/>
      </w:rPr>
    </w:lvl>
    <w:lvl w:ilvl="1" w:tplc="60FE79B8">
      <w:start w:val="1"/>
      <w:numFmt w:val="lowerLetter"/>
      <w:lvlText w:val="(%2)"/>
      <w:lvlJc w:val="left"/>
      <w:pPr>
        <w:tabs>
          <w:tab w:val="num" w:pos="1440"/>
        </w:tabs>
        <w:ind w:left="1440" w:hanging="360"/>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5C2F36FA"/>
    <w:multiLevelType w:val="hybridMultilevel"/>
    <w:tmpl w:val="B62076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5C6E2D32"/>
    <w:multiLevelType w:val="hybridMultilevel"/>
    <w:tmpl w:val="B032EBD0"/>
    <w:lvl w:ilvl="0" w:tplc="04150001">
      <w:start w:val="1"/>
      <w:numFmt w:val="bullet"/>
      <w:lvlText w:val=""/>
      <w:lvlJc w:val="left"/>
      <w:pPr>
        <w:tabs>
          <w:tab w:val="num" w:pos="780"/>
        </w:tabs>
        <w:ind w:left="780" w:hanging="360"/>
      </w:pPr>
      <w:rPr>
        <w:rFonts w:ascii="Symbol" w:hAnsi="Symbol" w:hint="default"/>
      </w:rPr>
    </w:lvl>
    <w:lvl w:ilvl="1" w:tplc="04150003" w:tentative="1">
      <w:start w:val="1"/>
      <w:numFmt w:val="bullet"/>
      <w:lvlText w:val="o"/>
      <w:lvlJc w:val="left"/>
      <w:pPr>
        <w:tabs>
          <w:tab w:val="num" w:pos="1500"/>
        </w:tabs>
        <w:ind w:left="1500" w:hanging="360"/>
      </w:pPr>
      <w:rPr>
        <w:rFonts w:ascii="Courier New" w:hAnsi="Courier New" w:hint="default"/>
      </w:rPr>
    </w:lvl>
    <w:lvl w:ilvl="2" w:tplc="04150005" w:tentative="1">
      <w:start w:val="1"/>
      <w:numFmt w:val="bullet"/>
      <w:lvlText w:val=""/>
      <w:lvlJc w:val="left"/>
      <w:pPr>
        <w:tabs>
          <w:tab w:val="num" w:pos="2220"/>
        </w:tabs>
        <w:ind w:left="2220" w:hanging="360"/>
      </w:pPr>
      <w:rPr>
        <w:rFonts w:ascii="Wingdings" w:hAnsi="Wingdings" w:hint="default"/>
      </w:rPr>
    </w:lvl>
    <w:lvl w:ilvl="3" w:tplc="04150001" w:tentative="1">
      <w:start w:val="1"/>
      <w:numFmt w:val="bullet"/>
      <w:lvlText w:val=""/>
      <w:lvlJc w:val="left"/>
      <w:pPr>
        <w:tabs>
          <w:tab w:val="num" w:pos="2940"/>
        </w:tabs>
        <w:ind w:left="2940" w:hanging="360"/>
      </w:pPr>
      <w:rPr>
        <w:rFonts w:ascii="Symbol" w:hAnsi="Symbol" w:hint="default"/>
      </w:rPr>
    </w:lvl>
    <w:lvl w:ilvl="4" w:tplc="04150003" w:tentative="1">
      <w:start w:val="1"/>
      <w:numFmt w:val="bullet"/>
      <w:lvlText w:val="o"/>
      <w:lvlJc w:val="left"/>
      <w:pPr>
        <w:tabs>
          <w:tab w:val="num" w:pos="3660"/>
        </w:tabs>
        <w:ind w:left="3660" w:hanging="360"/>
      </w:pPr>
      <w:rPr>
        <w:rFonts w:ascii="Courier New" w:hAnsi="Courier New" w:hint="default"/>
      </w:rPr>
    </w:lvl>
    <w:lvl w:ilvl="5" w:tplc="04150005" w:tentative="1">
      <w:start w:val="1"/>
      <w:numFmt w:val="bullet"/>
      <w:lvlText w:val=""/>
      <w:lvlJc w:val="left"/>
      <w:pPr>
        <w:tabs>
          <w:tab w:val="num" w:pos="4380"/>
        </w:tabs>
        <w:ind w:left="4380" w:hanging="360"/>
      </w:pPr>
      <w:rPr>
        <w:rFonts w:ascii="Wingdings" w:hAnsi="Wingdings" w:hint="default"/>
      </w:rPr>
    </w:lvl>
    <w:lvl w:ilvl="6" w:tplc="04150001" w:tentative="1">
      <w:start w:val="1"/>
      <w:numFmt w:val="bullet"/>
      <w:lvlText w:val=""/>
      <w:lvlJc w:val="left"/>
      <w:pPr>
        <w:tabs>
          <w:tab w:val="num" w:pos="5100"/>
        </w:tabs>
        <w:ind w:left="5100" w:hanging="360"/>
      </w:pPr>
      <w:rPr>
        <w:rFonts w:ascii="Symbol" w:hAnsi="Symbol" w:hint="default"/>
      </w:rPr>
    </w:lvl>
    <w:lvl w:ilvl="7" w:tplc="04150003" w:tentative="1">
      <w:start w:val="1"/>
      <w:numFmt w:val="bullet"/>
      <w:lvlText w:val="o"/>
      <w:lvlJc w:val="left"/>
      <w:pPr>
        <w:tabs>
          <w:tab w:val="num" w:pos="5820"/>
        </w:tabs>
        <w:ind w:left="5820" w:hanging="360"/>
      </w:pPr>
      <w:rPr>
        <w:rFonts w:ascii="Courier New" w:hAnsi="Courier New" w:hint="default"/>
      </w:rPr>
    </w:lvl>
    <w:lvl w:ilvl="8" w:tplc="04150005" w:tentative="1">
      <w:start w:val="1"/>
      <w:numFmt w:val="bullet"/>
      <w:lvlText w:val=""/>
      <w:lvlJc w:val="left"/>
      <w:pPr>
        <w:tabs>
          <w:tab w:val="num" w:pos="6540"/>
        </w:tabs>
        <w:ind w:left="6540" w:hanging="360"/>
      </w:pPr>
      <w:rPr>
        <w:rFonts w:ascii="Wingdings" w:hAnsi="Wingdings" w:hint="default"/>
      </w:rPr>
    </w:lvl>
  </w:abstractNum>
  <w:abstractNum w:abstractNumId="114" w15:restartNumberingAfterBreak="0">
    <w:nsid w:val="5F33662C"/>
    <w:multiLevelType w:val="hybridMultilevel"/>
    <w:tmpl w:val="E3605E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5FF74B2C"/>
    <w:multiLevelType w:val="multilevel"/>
    <w:tmpl w:val="7BEC866C"/>
    <w:lvl w:ilvl="0">
      <w:start w:val="1"/>
      <w:numFmt w:val="decimal"/>
      <w:lvlText w:val="%1."/>
      <w:lvlJc w:val="left"/>
      <w:pPr>
        <w:ind w:left="720" w:hanging="363"/>
      </w:pPr>
      <w:rPr>
        <w:rFonts w:hint="default"/>
      </w:rPr>
    </w:lvl>
    <w:lvl w:ilvl="1">
      <w:start w:val="1"/>
      <w:numFmt w:val="decimal"/>
      <w:isLgl/>
      <w:lvlText w:val="%1.%2."/>
      <w:lvlJc w:val="left"/>
      <w:pPr>
        <w:ind w:left="357" w:hanging="357"/>
      </w:pPr>
      <w:rPr>
        <w:rFonts w:hint="default"/>
        <w:b/>
      </w:rPr>
    </w:lvl>
    <w:lvl w:ilvl="2">
      <w:start w:val="1"/>
      <w:numFmt w:val="decimal"/>
      <w:pStyle w:val="Nagwek1"/>
      <w:isLgl/>
      <w:lvlText w:val="%1.%2.%3."/>
      <w:lvlJc w:val="left"/>
      <w:pPr>
        <w:ind w:left="720" w:hanging="720"/>
      </w:pPr>
      <w:rPr>
        <w:rFonts w:hint="default"/>
        <w:b/>
      </w:rPr>
    </w:lvl>
    <w:lvl w:ilvl="3">
      <w:start w:val="1"/>
      <w:numFmt w:val="decimal"/>
      <w:isLgl/>
      <w:lvlText w:val="%1.%2.%3.%4."/>
      <w:lvlJc w:val="left"/>
      <w:pPr>
        <w:ind w:left="851" w:hanging="851"/>
      </w:pPr>
      <w:rPr>
        <w:rFonts w:hint="default"/>
        <w:b/>
        <w:i w:val="0"/>
      </w:rPr>
    </w:lvl>
    <w:lvl w:ilvl="4">
      <w:start w:val="1"/>
      <w:numFmt w:val="decimal"/>
      <w:isLgl/>
      <w:lvlText w:val="%1.%2.%3.%4.%5."/>
      <w:lvlJc w:val="left"/>
      <w:pPr>
        <w:ind w:left="1437" w:hanging="1080"/>
      </w:pPr>
      <w:rPr>
        <w:rFonts w:hint="default"/>
      </w:rPr>
    </w:lvl>
    <w:lvl w:ilvl="5">
      <w:start w:val="1"/>
      <w:numFmt w:val="decimal"/>
      <w:isLgl/>
      <w:lvlText w:val="%1.%2.%3.%4.%5.%6."/>
      <w:lvlJc w:val="left"/>
      <w:pPr>
        <w:ind w:left="1437" w:hanging="1080"/>
      </w:pPr>
      <w:rPr>
        <w:rFonts w:hint="default"/>
      </w:rPr>
    </w:lvl>
    <w:lvl w:ilvl="6">
      <w:start w:val="1"/>
      <w:numFmt w:val="decimal"/>
      <w:isLgl/>
      <w:lvlText w:val="%1.%2.%3.%4.%5.%6.%7."/>
      <w:lvlJc w:val="left"/>
      <w:pPr>
        <w:ind w:left="1797" w:hanging="1440"/>
      </w:pPr>
      <w:rPr>
        <w:rFonts w:hint="default"/>
      </w:rPr>
    </w:lvl>
    <w:lvl w:ilvl="7">
      <w:start w:val="1"/>
      <w:numFmt w:val="decimal"/>
      <w:isLgl/>
      <w:lvlText w:val="%1.%2.%3.%4.%5.%6.%7.%8."/>
      <w:lvlJc w:val="left"/>
      <w:pPr>
        <w:ind w:left="1797" w:hanging="1440"/>
      </w:pPr>
      <w:rPr>
        <w:rFonts w:hint="default"/>
      </w:rPr>
    </w:lvl>
    <w:lvl w:ilvl="8">
      <w:start w:val="1"/>
      <w:numFmt w:val="decimal"/>
      <w:isLgl/>
      <w:lvlText w:val="%1.%2.%3.%4.%5.%6.%7.%8.%9."/>
      <w:lvlJc w:val="left"/>
      <w:pPr>
        <w:ind w:left="2157" w:hanging="1800"/>
      </w:pPr>
      <w:rPr>
        <w:rFonts w:hint="default"/>
      </w:rPr>
    </w:lvl>
  </w:abstractNum>
  <w:abstractNum w:abstractNumId="116" w15:restartNumberingAfterBreak="0">
    <w:nsid w:val="60207B5D"/>
    <w:multiLevelType w:val="multilevel"/>
    <w:tmpl w:val="D8A830C4"/>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7" w15:restartNumberingAfterBreak="0">
    <w:nsid w:val="608C2981"/>
    <w:multiLevelType w:val="multilevel"/>
    <w:tmpl w:val="F4F033FE"/>
    <w:lvl w:ilvl="0">
      <w:start w:val="1"/>
      <w:numFmt w:val="decimal"/>
      <w:lvlText w:val="%1."/>
      <w:lvlJc w:val="left"/>
      <w:pPr>
        <w:ind w:left="360" w:hanging="360"/>
      </w:pPr>
      <w:rPr>
        <w:rFonts w:hint="default"/>
        <w:b/>
      </w:rPr>
    </w:lvl>
    <w:lvl w:ilvl="1">
      <w:start w:val="4"/>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61E31EBF"/>
    <w:multiLevelType w:val="hybridMultilevel"/>
    <w:tmpl w:val="8E643FC8"/>
    <w:lvl w:ilvl="0" w:tplc="FF32BC90">
      <w:start w:val="10"/>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62C5678D"/>
    <w:multiLevelType w:val="multilevel"/>
    <w:tmpl w:val="BAF0F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64457F6F"/>
    <w:multiLevelType w:val="hybridMultilevel"/>
    <w:tmpl w:val="E410E312"/>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1" w15:restartNumberingAfterBreak="0">
    <w:nsid w:val="64986992"/>
    <w:multiLevelType w:val="hybridMultilevel"/>
    <w:tmpl w:val="9F82A58E"/>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2" w15:restartNumberingAfterBreak="0">
    <w:nsid w:val="65D8630C"/>
    <w:multiLevelType w:val="hybridMultilevel"/>
    <w:tmpl w:val="2C507A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680F5CE8"/>
    <w:multiLevelType w:val="hybridMultilevel"/>
    <w:tmpl w:val="FFC843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69A66164"/>
    <w:multiLevelType w:val="hybridMultilevel"/>
    <w:tmpl w:val="1DACD332"/>
    <w:lvl w:ilvl="0" w:tplc="FF32BC90">
      <w:start w:val="10"/>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6B823252"/>
    <w:multiLevelType w:val="hybridMultilevel"/>
    <w:tmpl w:val="75F834D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6BD757AF"/>
    <w:multiLevelType w:val="hybridMultilevel"/>
    <w:tmpl w:val="3CACDBB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7" w15:restartNumberingAfterBreak="0">
    <w:nsid w:val="6C2D581A"/>
    <w:multiLevelType w:val="hybridMultilevel"/>
    <w:tmpl w:val="74D45EEC"/>
    <w:lvl w:ilvl="0" w:tplc="219A9C66">
      <w:start w:val="1"/>
      <w:numFmt w:val="decimal"/>
      <w:pStyle w:val="7Rys"/>
      <w:lvlText w:val="Rys. %1."/>
      <w:lvlJc w:val="left"/>
      <w:pPr>
        <w:ind w:left="530" w:hanging="360"/>
      </w:pPr>
      <w:rPr>
        <w:rFonts w:hint="default"/>
      </w:rPr>
    </w:lvl>
    <w:lvl w:ilvl="1" w:tplc="04150019" w:tentative="1">
      <w:start w:val="1"/>
      <w:numFmt w:val="lowerLetter"/>
      <w:lvlText w:val="%2."/>
      <w:lvlJc w:val="left"/>
      <w:pPr>
        <w:ind w:left="2310" w:hanging="360"/>
      </w:pPr>
    </w:lvl>
    <w:lvl w:ilvl="2" w:tplc="0415001B" w:tentative="1">
      <w:start w:val="1"/>
      <w:numFmt w:val="lowerRoman"/>
      <w:lvlText w:val="%3."/>
      <w:lvlJc w:val="right"/>
      <w:pPr>
        <w:ind w:left="3030" w:hanging="180"/>
      </w:pPr>
    </w:lvl>
    <w:lvl w:ilvl="3" w:tplc="0415000F" w:tentative="1">
      <w:start w:val="1"/>
      <w:numFmt w:val="decimal"/>
      <w:lvlText w:val="%4."/>
      <w:lvlJc w:val="left"/>
      <w:pPr>
        <w:ind w:left="3750" w:hanging="360"/>
      </w:pPr>
    </w:lvl>
    <w:lvl w:ilvl="4" w:tplc="04150019" w:tentative="1">
      <w:start w:val="1"/>
      <w:numFmt w:val="lowerLetter"/>
      <w:lvlText w:val="%5."/>
      <w:lvlJc w:val="left"/>
      <w:pPr>
        <w:ind w:left="4470" w:hanging="360"/>
      </w:pPr>
    </w:lvl>
    <w:lvl w:ilvl="5" w:tplc="0415001B" w:tentative="1">
      <w:start w:val="1"/>
      <w:numFmt w:val="lowerRoman"/>
      <w:lvlText w:val="%6."/>
      <w:lvlJc w:val="right"/>
      <w:pPr>
        <w:ind w:left="5190" w:hanging="180"/>
      </w:pPr>
    </w:lvl>
    <w:lvl w:ilvl="6" w:tplc="0415000F" w:tentative="1">
      <w:start w:val="1"/>
      <w:numFmt w:val="decimal"/>
      <w:lvlText w:val="%7."/>
      <w:lvlJc w:val="left"/>
      <w:pPr>
        <w:ind w:left="5910" w:hanging="360"/>
      </w:pPr>
    </w:lvl>
    <w:lvl w:ilvl="7" w:tplc="04150019" w:tentative="1">
      <w:start w:val="1"/>
      <w:numFmt w:val="lowerLetter"/>
      <w:lvlText w:val="%8."/>
      <w:lvlJc w:val="left"/>
      <w:pPr>
        <w:ind w:left="6630" w:hanging="360"/>
      </w:pPr>
    </w:lvl>
    <w:lvl w:ilvl="8" w:tplc="0415001B" w:tentative="1">
      <w:start w:val="1"/>
      <w:numFmt w:val="lowerRoman"/>
      <w:lvlText w:val="%9."/>
      <w:lvlJc w:val="right"/>
      <w:pPr>
        <w:ind w:left="7350" w:hanging="180"/>
      </w:pPr>
    </w:lvl>
  </w:abstractNum>
  <w:abstractNum w:abstractNumId="128" w15:restartNumberingAfterBreak="0">
    <w:nsid w:val="6CD0273B"/>
    <w:multiLevelType w:val="hybridMultilevel"/>
    <w:tmpl w:val="6A92E1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6D1F18EA"/>
    <w:multiLevelType w:val="hybridMultilevel"/>
    <w:tmpl w:val="BEB6F8BC"/>
    <w:lvl w:ilvl="0" w:tplc="49E40E2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6D2203C2"/>
    <w:multiLevelType w:val="hybridMultilevel"/>
    <w:tmpl w:val="FF0E5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6D830ADC"/>
    <w:multiLevelType w:val="hybridMultilevel"/>
    <w:tmpl w:val="91A2644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2" w15:restartNumberingAfterBreak="0">
    <w:nsid w:val="6E340547"/>
    <w:multiLevelType w:val="hybridMultilevel"/>
    <w:tmpl w:val="AFEEC168"/>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3" w15:restartNumberingAfterBreak="0">
    <w:nsid w:val="712E310B"/>
    <w:multiLevelType w:val="hybridMultilevel"/>
    <w:tmpl w:val="6D76D35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715D54A8"/>
    <w:multiLevelType w:val="hybridMultilevel"/>
    <w:tmpl w:val="B6F2F632"/>
    <w:lvl w:ilvl="0" w:tplc="6C928970">
      <w:start w:val="1"/>
      <w:numFmt w:val="bullet"/>
      <w:pStyle w:val="PP"/>
      <w:lvlText w:val="­"/>
      <w:lvlJc w:val="left"/>
      <w:pPr>
        <w:ind w:left="360" w:hanging="360"/>
      </w:pPr>
      <w:rPr>
        <w:rFonts w:ascii="Courier New" w:hAnsi="Courier New"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73E02698"/>
    <w:multiLevelType w:val="hybridMultilevel"/>
    <w:tmpl w:val="7B421A6A"/>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6" w15:restartNumberingAfterBreak="0">
    <w:nsid w:val="744B3590"/>
    <w:multiLevelType w:val="hybridMultilevel"/>
    <w:tmpl w:val="0832A6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74AF387F"/>
    <w:multiLevelType w:val="multilevel"/>
    <w:tmpl w:val="36A6F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75190D49"/>
    <w:multiLevelType w:val="hybridMultilevel"/>
    <w:tmpl w:val="D54C7E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77111473"/>
    <w:multiLevelType w:val="hybridMultilevel"/>
    <w:tmpl w:val="50F64066"/>
    <w:lvl w:ilvl="0" w:tplc="3DBE0526">
      <w:start w:val="1"/>
      <w:numFmt w:val="bullet"/>
      <w:lvlText w:val=""/>
      <w:lvlJc w:val="left"/>
      <w:pPr>
        <w:tabs>
          <w:tab w:val="num" w:pos="720"/>
        </w:tabs>
        <w:ind w:left="720" w:hanging="360"/>
      </w:pPr>
      <w:rPr>
        <w:rFonts w:ascii="Symbol" w:hAnsi="Symbol" w:hint="default"/>
      </w:rPr>
    </w:lvl>
    <w:lvl w:ilvl="1" w:tplc="E112F60E" w:tentative="1">
      <w:start w:val="1"/>
      <w:numFmt w:val="bullet"/>
      <w:lvlText w:val="o"/>
      <w:lvlJc w:val="left"/>
      <w:pPr>
        <w:tabs>
          <w:tab w:val="num" w:pos="1440"/>
        </w:tabs>
        <w:ind w:left="1440" w:hanging="360"/>
      </w:pPr>
      <w:rPr>
        <w:rFonts w:ascii="Courier New" w:hAnsi="Courier New" w:cs="Courier New" w:hint="default"/>
      </w:rPr>
    </w:lvl>
    <w:lvl w:ilvl="2" w:tplc="13C01A86" w:tentative="1">
      <w:start w:val="1"/>
      <w:numFmt w:val="bullet"/>
      <w:lvlText w:val=""/>
      <w:lvlJc w:val="left"/>
      <w:pPr>
        <w:tabs>
          <w:tab w:val="num" w:pos="2160"/>
        </w:tabs>
        <w:ind w:left="2160" w:hanging="360"/>
      </w:pPr>
      <w:rPr>
        <w:rFonts w:ascii="Wingdings" w:hAnsi="Wingdings" w:hint="default"/>
      </w:rPr>
    </w:lvl>
    <w:lvl w:ilvl="3" w:tplc="F5DEF940" w:tentative="1">
      <w:start w:val="1"/>
      <w:numFmt w:val="bullet"/>
      <w:lvlText w:val=""/>
      <w:lvlJc w:val="left"/>
      <w:pPr>
        <w:tabs>
          <w:tab w:val="num" w:pos="2880"/>
        </w:tabs>
        <w:ind w:left="2880" w:hanging="360"/>
      </w:pPr>
      <w:rPr>
        <w:rFonts w:ascii="Symbol" w:hAnsi="Symbol" w:hint="default"/>
      </w:rPr>
    </w:lvl>
    <w:lvl w:ilvl="4" w:tplc="A75E66A2" w:tentative="1">
      <w:start w:val="1"/>
      <w:numFmt w:val="bullet"/>
      <w:lvlText w:val="o"/>
      <w:lvlJc w:val="left"/>
      <w:pPr>
        <w:tabs>
          <w:tab w:val="num" w:pos="3600"/>
        </w:tabs>
        <w:ind w:left="3600" w:hanging="360"/>
      </w:pPr>
      <w:rPr>
        <w:rFonts w:ascii="Courier New" w:hAnsi="Courier New" w:cs="Courier New" w:hint="default"/>
      </w:rPr>
    </w:lvl>
    <w:lvl w:ilvl="5" w:tplc="D6C0FE50" w:tentative="1">
      <w:start w:val="1"/>
      <w:numFmt w:val="bullet"/>
      <w:lvlText w:val=""/>
      <w:lvlJc w:val="left"/>
      <w:pPr>
        <w:tabs>
          <w:tab w:val="num" w:pos="4320"/>
        </w:tabs>
        <w:ind w:left="4320" w:hanging="360"/>
      </w:pPr>
      <w:rPr>
        <w:rFonts w:ascii="Wingdings" w:hAnsi="Wingdings" w:hint="default"/>
      </w:rPr>
    </w:lvl>
    <w:lvl w:ilvl="6" w:tplc="F33A8BC8" w:tentative="1">
      <w:start w:val="1"/>
      <w:numFmt w:val="bullet"/>
      <w:lvlText w:val=""/>
      <w:lvlJc w:val="left"/>
      <w:pPr>
        <w:tabs>
          <w:tab w:val="num" w:pos="5040"/>
        </w:tabs>
        <w:ind w:left="5040" w:hanging="360"/>
      </w:pPr>
      <w:rPr>
        <w:rFonts w:ascii="Symbol" w:hAnsi="Symbol" w:hint="default"/>
      </w:rPr>
    </w:lvl>
    <w:lvl w:ilvl="7" w:tplc="11FC5ED8" w:tentative="1">
      <w:start w:val="1"/>
      <w:numFmt w:val="bullet"/>
      <w:lvlText w:val="o"/>
      <w:lvlJc w:val="left"/>
      <w:pPr>
        <w:tabs>
          <w:tab w:val="num" w:pos="5760"/>
        </w:tabs>
        <w:ind w:left="5760" w:hanging="360"/>
      </w:pPr>
      <w:rPr>
        <w:rFonts w:ascii="Courier New" w:hAnsi="Courier New" w:cs="Courier New" w:hint="default"/>
      </w:rPr>
    </w:lvl>
    <w:lvl w:ilvl="8" w:tplc="1EAAC7DC"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77F82B15"/>
    <w:multiLevelType w:val="hybridMultilevel"/>
    <w:tmpl w:val="BB24E36A"/>
    <w:lvl w:ilvl="0" w:tplc="C136DE4A">
      <w:start w:val="1"/>
      <w:numFmt w:val="bullet"/>
      <w:lvlText w:val=""/>
      <w:lvlJc w:val="left"/>
      <w:pPr>
        <w:ind w:left="720" w:hanging="363"/>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784D6877"/>
    <w:multiLevelType w:val="hybridMultilevel"/>
    <w:tmpl w:val="89701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78DF4E1E"/>
    <w:multiLevelType w:val="multilevel"/>
    <w:tmpl w:val="DDDAABD4"/>
    <w:lvl w:ilvl="0">
      <w:start w:val="1"/>
      <w:numFmt w:val="decimal"/>
      <w:lvlText w:val="%1."/>
      <w:lvlJc w:val="left"/>
      <w:pPr>
        <w:ind w:left="360" w:hanging="360"/>
      </w:pPr>
      <w:rPr>
        <w:rFonts w:ascii="Ebrima" w:eastAsia="Times New Roman" w:hAnsi="Ebrima" w:cs="Times New Roman" w:hint="default"/>
        <w:b/>
      </w:rPr>
    </w:lvl>
    <w:lvl w:ilvl="1">
      <w:start w:val="1"/>
      <w:numFmt w:val="decimal"/>
      <w:isLgl/>
      <w:lvlText w:val="%1.%2."/>
      <w:lvlJc w:val="left"/>
      <w:pPr>
        <w:ind w:left="357" w:hanging="357"/>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3" w15:restartNumberingAfterBreak="0">
    <w:nsid w:val="79B31CDD"/>
    <w:multiLevelType w:val="hybridMultilevel"/>
    <w:tmpl w:val="FF5644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79F2050C"/>
    <w:multiLevelType w:val="hybridMultilevel"/>
    <w:tmpl w:val="50403E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79F8786A"/>
    <w:multiLevelType w:val="hybridMultilevel"/>
    <w:tmpl w:val="B99C272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46" w15:restartNumberingAfterBreak="0">
    <w:nsid w:val="7AA978FD"/>
    <w:multiLevelType w:val="hybridMultilevel"/>
    <w:tmpl w:val="C6F07F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7DA45A5B"/>
    <w:multiLevelType w:val="hybridMultilevel"/>
    <w:tmpl w:val="44CA57B0"/>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num w:numId="1">
    <w:abstractNumId w:val="113"/>
  </w:num>
  <w:num w:numId="2">
    <w:abstractNumId w:val="69"/>
  </w:num>
  <w:num w:numId="3">
    <w:abstractNumId w:val="110"/>
  </w:num>
  <w:num w:numId="4">
    <w:abstractNumId w:val="85"/>
  </w:num>
  <w:num w:numId="5">
    <w:abstractNumId w:val="130"/>
  </w:num>
  <w:num w:numId="6">
    <w:abstractNumId w:val="74"/>
  </w:num>
  <w:num w:numId="7">
    <w:abstractNumId w:val="87"/>
  </w:num>
  <w:num w:numId="8">
    <w:abstractNumId w:val="22"/>
  </w:num>
  <w:num w:numId="9">
    <w:abstractNumId w:val="140"/>
  </w:num>
  <w:num w:numId="10">
    <w:abstractNumId w:val="142"/>
    <w:lvlOverride w:ilvl="0">
      <w:startOverride w:val="1"/>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num>
  <w:num w:numId="12">
    <w:abstractNumId w:val="24"/>
  </w:num>
  <w:num w:numId="13">
    <w:abstractNumId w:val="36"/>
  </w:num>
  <w:num w:numId="14">
    <w:abstractNumId w:val="129"/>
  </w:num>
  <w:num w:numId="15">
    <w:abstractNumId w:val="94"/>
  </w:num>
  <w:num w:numId="16">
    <w:abstractNumId w:val="16"/>
  </w:num>
  <w:num w:numId="17">
    <w:abstractNumId w:val="102"/>
  </w:num>
  <w:num w:numId="18">
    <w:abstractNumId w:val="71"/>
  </w:num>
  <w:num w:numId="19">
    <w:abstractNumId w:val="88"/>
  </w:num>
  <w:num w:numId="20">
    <w:abstractNumId w:val="115"/>
  </w:num>
  <w:num w:numId="21">
    <w:abstractNumId w:val="117"/>
  </w:num>
  <w:num w:numId="22">
    <w:abstractNumId w:val="84"/>
  </w:num>
  <w:num w:numId="23">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num>
  <w:num w:numId="25">
    <w:abstractNumId w:val="92"/>
  </w:num>
  <w:num w:numId="26">
    <w:abstractNumId w:val="43"/>
  </w:num>
  <w:num w:numId="27">
    <w:abstractNumId w:val="47"/>
  </w:num>
  <w:num w:numId="28">
    <w:abstractNumId w:val="65"/>
  </w:num>
  <w:num w:numId="29">
    <w:abstractNumId w:val="138"/>
  </w:num>
  <w:num w:numId="30">
    <w:abstractNumId w:val="98"/>
  </w:num>
  <w:num w:numId="31">
    <w:abstractNumId w:val="73"/>
  </w:num>
  <w:num w:numId="32">
    <w:abstractNumId w:val="143"/>
  </w:num>
  <w:num w:numId="33">
    <w:abstractNumId w:val="90"/>
  </w:num>
  <w:num w:numId="34">
    <w:abstractNumId w:val="112"/>
  </w:num>
  <w:num w:numId="35">
    <w:abstractNumId w:val="95"/>
  </w:num>
  <w:num w:numId="36">
    <w:abstractNumId w:val="75"/>
  </w:num>
  <w:num w:numId="37">
    <w:abstractNumId w:val="66"/>
  </w:num>
  <w:num w:numId="38">
    <w:abstractNumId w:val="109"/>
  </w:num>
  <w:num w:numId="39">
    <w:abstractNumId w:val="48"/>
  </w:num>
  <w:num w:numId="40">
    <w:abstractNumId w:val="6"/>
  </w:num>
  <w:num w:numId="41">
    <w:abstractNumId w:val="10"/>
  </w:num>
  <w:num w:numId="42">
    <w:abstractNumId w:val="64"/>
  </w:num>
  <w:num w:numId="43">
    <w:abstractNumId w:val="97"/>
  </w:num>
  <w:num w:numId="44">
    <w:abstractNumId w:val="133"/>
  </w:num>
  <w:num w:numId="45">
    <w:abstractNumId w:val="91"/>
  </w:num>
  <w:num w:numId="46">
    <w:abstractNumId w:val="111"/>
  </w:num>
  <w:num w:numId="47">
    <w:abstractNumId w:val="57"/>
  </w:num>
  <w:num w:numId="48">
    <w:abstractNumId w:val="139"/>
  </w:num>
  <w:num w:numId="49">
    <w:abstractNumId w:val="33"/>
  </w:num>
  <w:num w:numId="50">
    <w:abstractNumId w:val="15"/>
  </w:num>
  <w:num w:numId="51">
    <w:abstractNumId w:val="41"/>
  </w:num>
  <w:num w:numId="52">
    <w:abstractNumId w:val="32"/>
  </w:num>
  <w:num w:numId="53">
    <w:abstractNumId w:val="122"/>
  </w:num>
  <w:num w:numId="54">
    <w:abstractNumId w:val="107"/>
  </w:num>
  <w:num w:numId="55">
    <w:abstractNumId w:val="105"/>
  </w:num>
  <w:num w:numId="56">
    <w:abstractNumId w:val="46"/>
  </w:num>
  <w:num w:numId="57">
    <w:abstractNumId w:val="60"/>
  </w:num>
  <w:num w:numId="58">
    <w:abstractNumId w:val="93"/>
  </w:num>
  <w:num w:numId="59">
    <w:abstractNumId w:val="147"/>
  </w:num>
  <w:num w:numId="60">
    <w:abstractNumId w:val="26"/>
  </w:num>
  <w:num w:numId="61">
    <w:abstractNumId w:val="106"/>
  </w:num>
  <w:num w:numId="62">
    <w:abstractNumId w:val="83"/>
  </w:num>
  <w:num w:numId="63">
    <w:abstractNumId w:val="53"/>
  </w:num>
  <w:num w:numId="64">
    <w:abstractNumId w:val="28"/>
  </w:num>
  <w:num w:numId="65">
    <w:abstractNumId w:val="19"/>
  </w:num>
  <w:num w:numId="66">
    <w:abstractNumId w:val="72"/>
  </w:num>
  <w:num w:numId="67">
    <w:abstractNumId w:val="101"/>
  </w:num>
  <w:num w:numId="68">
    <w:abstractNumId w:val="104"/>
  </w:num>
  <w:num w:numId="69">
    <w:abstractNumId w:val="44"/>
  </w:num>
  <w:num w:numId="70">
    <w:abstractNumId w:val="114"/>
  </w:num>
  <w:num w:numId="71">
    <w:abstractNumId w:val="67"/>
  </w:num>
  <w:num w:numId="72">
    <w:abstractNumId w:val="18"/>
  </w:num>
  <w:num w:numId="73">
    <w:abstractNumId w:val="144"/>
  </w:num>
  <w:num w:numId="74">
    <w:abstractNumId w:val="100"/>
  </w:num>
  <w:num w:numId="75">
    <w:abstractNumId w:val="123"/>
  </w:num>
  <w:num w:numId="76">
    <w:abstractNumId w:val="59"/>
  </w:num>
  <w:num w:numId="77">
    <w:abstractNumId w:val="40"/>
  </w:num>
  <w:num w:numId="78">
    <w:abstractNumId w:val="45"/>
  </w:num>
  <w:num w:numId="79">
    <w:abstractNumId w:val="35"/>
  </w:num>
  <w:num w:numId="80">
    <w:abstractNumId w:val="34"/>
  </w:num>
  <w:num w:numId="81">
    <w:abstractNumId w:val="42"/>
  </w:num>
  <w:num w:numId="82">
    <w:abstractNumId w:val="135"/>
  </w:num>
  <w:num w:numId="83">
    <w:abstractNumId w:val="61"/>
  </w:num>
  <w:num w:numId="84">
    <w:abstractNumId w:val="70"/>
  </w:num>
  <w:num w:numId="85">
    <w:abstractNumId w:val="56"/>
  </w:num>
  <w:num w:numId="86">
    <w:abstractNumId w:val="146"/>
  </w:num>
  <w:num w:numId="87">
    <w:abstractNumId w:val="76"/>
  </w:num>
  <w:num w:numId="88">
    <w:abstractNumId w:val="78"/>
  </w:num>
  <w:num w:numId="89">
    <w:abstractNumId w:val="38"/>
  </w:num>
  <w:num w:numId="90">
    <w:abstractNumId w:val="86"/>
  </w:num>
  <w:num w:numId="91">
    <w:abstractNumId w:val="125"/>
  </w:num>
  <w:num w:numId="92">
    <w:abstractNumId w:val="89"/>
  </w:num>
  <w:num w:numId="93">
    <w:abstractNumId w:val="120"/>
  </w:num>
  <w:num w:numId="94">
    <w:abstractNumId w:val="29"/>
  </w:num>
  <w:num w:numId="95">
    <w:abstractNumId w:val="81"/>
  </w:num>
  <w:num w:numId="96">
    <w:abstractNumId w:val="131"/>
  </w:num>
  <w:num w:numId="97">
    <w:abstractNumId w:val="145"/>
  </w:num>
  <w:num w:numId="98">
    <w:abstractNumId w:val="25"/>
  </w:num>
  <w:num w:numId="99">
    <w:abstractNumId w:val="31"/>
  </w:num>
  <w:num w:numId="100">
    <w:abstractNumId w:val="82"/>
  </w:num>
  <w:num w:numId="101">
    <w:abstractNumId w:val="126"/>
  </w:num>
  <w:num w:numId="102">
    <w:abstractNumId w:val="27"/>
  </w:num>
  <w:num w:numId="103">
    <w:abstractNumId w:val="121"/>
  </w:num>
  <w:num w:numId="104">
    <w:abstractNumId w:val="108"/>
  </w:num>
  <w:num w:numId="105">
    <w:abstractNumId w:val="51"/>
  </w:num>
  <w:num w:numId="106">
    <w:abstractNumId w:val="132"/>
  </w:num>
  <w:num w:numId="107">
    <w:abstractNumId w:val="63"/>
  </w:num>
  <w:num w:numId="108">
    <w:abstractNumId w:val="116"/>
  </w:num>
  <w:num w:numId="109">
    <w:abstractNumId w:val="54"/>
  </w:num>
  <w:num w:numId="110">
    <w:abstractNumId w:val="39"/>
  </w:num>
  <w:num w:numId="111">
    <w:abstractNumId w:val="58"/>
  </w:num>
  <w:num w:numId="112">
    <w:abstractNumId w:val="141"/>
  </w:num>
  <w:num w:numId="113">
    <w:abstractNumId w:val="79"/>
  </w:num>
  <w:num w:numId="114">
    <w:abstractNumId w:val="99"/>
  </w:num>
  <w:num w:numId="115">
    <w:abstractNumId w:val="20"/>
  </w:num>
  <w:num w:numId="116">
    <w:abstractNumId w:val="52"/>
  </w:num>
  <w:num w:numId="117">
    <w:abstractNumId w:val="118"/>
  </w:num>
  <w:num w:numId="118">
    <w:abstractNumId w:val="49"/>
  </w:num>
  <w:num w:numId="119">
    <w:abstractNumId w:val="124"/>
  </w:num>
  <w:num w:numId="120">
    <w:abstractNumId w:val="30"/>
  </w:num>
  <w:num w:numId="121">
    <w:abstractNumId w:val="62"/>
  </w:num>
  <w:num w:numId="122">
    <w:abstractNumId w:val="77"/>
  </w:num>
  <w:num w:numId="123">
    <w:abstractNumId w:val="134"/>
  </w:num>
  <w:num w:numId="124">
    <w:abstractNumId w:val="103"/>
  </w:num>
  <w:num w:numId="125">
    <w:abstractNumId w:val="55"/>
  </w:num>
  <w:num w:numId="126">
    <w:abstractNumId w:val="80"/>
  </w:num>
  <w:num w:numId="127">
    <w:abstractNumId w:val="50"/>
  </w:num>
  <w:num w:numId="128">
    <w:abstractNumId w:val="128"/>
  </w:num>
  <w:num w:numId="129">
    <w:abstractNumId w:val="37"/>
  </w:num>
  <w:num w:numId="130">
    <w:abstractNumId w:val="136"/>
  </w:num>
  <w:num w:numId="131">
    <w:abstractNumId w:val="119"/>
  </w:num>
  <w:num w:numId="132">
    <w:abstractNumId w:val="17"/>
  </w:num>
  <w:num w:numId="133">
    <w:abstractNumId w:val="21"/>
  </w:num>
  <w:num w:numId="134">
    <w:abstractNumId w:val="137"/>
  </w:num>
  <w:num w:numId="135">
    <w:abstractNumId w:val="96"/>
  </w:num>
  <w:num w:numId="136">
    <w:abstractNumId w:val="127"/>
  </w:num>
  <w:num w:numId="137">
    <w:abstractNumId w:val="68"/>
  </w:num>
  <w:numIdMacAtCleanup w:val="1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9"/>
  <w:hyphenationZone w:val="425"/>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20C3"/>
    <w:rsid w:val="000000CB"/>
    <w:rsid w:val="00000356"/>
    <w:rsid w:val="00002E35"/>
    <w:rsid w:val="00003446"/>
    <w:rsid w:val="00003D4F"/>
    <w:rsid w:val="00004F9C"/>
    <w:rsid w:val="00006127"/>
    <w:rsid w:val="00010BF9"/>
    <w:rsid w:val="00012E1A"/>
    <w:rsid w:val="00016E48"/>
    <w:rsid w:val="0001700A"/>
    <w:rsid w:val="000176E6"/>
    <w:rsid w:val="00020FA7"/>
    <w:rsid w:val="0002104A"/>
    <w:rsid w:val="00023677"/>
    <w:rsid w:val="0002376E"/>
    <w:rsid w:val="000266FE"/>
    <w:rsid w:val="0003027C"/>
    <w:rsid w:val="00030EDA"/>
    <w:rsid w:val="00032ABA"/>
    <w:rsid w:val="0003324F"/>
    <w:rsid w:val="00033773"/>
    <w:rsid w:val="0003473D"/>
    <w:rsid w:val="000347F8"/>
    <w:rsid w:val="0003569F"/>
    <w:rsid w:val="00036B19"/>
    <w:rsid w:val="000418C7"/>
    <w:rsid w:val="00042B05"/>
    <w:rsid w:val="00044B23"/>
    <w:rsid w:val="00045473"/>
    <w:rsid w:val="0004645D"/>
    <w:rsid w:val="00047205"/>
    <w:rsid w:val="00050B7D"/>
    <w:rsid w:val="00053066"/>
    <w:rsid w:val="00054DF0"/>
    <w:rsid w:val="00056CCE"/>
    <w:rsid w:val="0006306D"/>
    <w:rsid w:val="00064914"/>
    <w:rsid w:val="00065B6E"/>
    <w:rsid w:val="00066CA1"/>
    <w:rsid w:val="000701FA"/>
    <w:rsid w:val="00071544"/>
    <w:rsid w:val="0007225E"/>
    <w:rsid w:val="00074321"/>
    <w:rsid w:val="00074ED5"/>
    <w:rsid w:val="00077DE3"/>
    <w:rsid w:val="00080041"/>
    <w:rsid w:val="000802B8"/>
    <w:rsid w:val="00081251"/>
    <w:rsid w:val="0008143E"/>
    <w:rsid w:val="000820EB"/>
    <w:rsid w:val="00083DBA"/>
    <w:rsid w:val="00085DBD"/>
    <w:rsid w:val="00086050"/>
    <w:rsid w:val="000869EB"/>
    <w:rsid w:val="00086FFC"/>
    <w:rsid w:val="000873BE"/>
    <w:rsid w:val="00087B09"/>
    <w:rsid w:val="00093187"/>
    <w:rsid w:val="00093471"/>
    <w:rsid w:val="00093F89"/>
    <w:rsid w:val="00094AAE"/>
    <w:rsid w:val="00094DAC"/>
    <w:rsid w:val="000953FB"/>
    <w:rsid w:val="00095D2C"/>
    <w:rsid w:val="0009653B"/>
    <w:rsid w:val="000974B9"/>
    <w:rsid w:val="000A2753"/>
    <w:rsid w:val="000A52C3"/>
    <w:rsid w:val="000A59B5"/>
    <w:rsid w:val="000A6B5C"/>
    <w:rsid w:val="000A6D36"/>
    <w:rsid w:val="000B1F7A"/>
    <w:rsid w:val="000B238C"/>
    <w:rsid w:val="000B31EB"/>
    <w:rsid w:val="000B32C9"/>
    <w:rsid w:val="000B3B98"/>
    <w:rsid w:val="000B46E9"/>
    <w:rsid w:val="000B7141"/>
    <w:rsid w:val="000C00F9"/>
    <w:rsid w:val="000C0957"/>
    <w:rsid w:val="000C0EDD"/>
    <w:rsid w:val="000C60AE"/>
    <w:rsid w:val="000C72EC"/>
    <w:rsid w:val="000D23D9"/>
    <w:rsid w:val="000D2532"/>
    <w:rsid w:val="000D2D64"/>
    <w:rsid w:val="000D3234"/>
    <w:rsid w:val="000D5AD8"/>
    <w:rsid w:val="000D604C"/>
    <w:rsid w:val="000D655A"/>
    <w:rsid w:val="000D68DE"/>
    <w:rsid w:val="000E05B9"/>
    <w:rsid w:val="000E269E"/>
    <w:rsid w:val="000E5F5D"/>
    <w:rsid w:val="000E6F79"/>
    <w:rsid w:val="000F0466"/>
    <w:rsid w:val="000F2847"/>
    <w:rsid w:val="000F3878"/>
    <w:rsid w:val="000F3CB8"/>
    <w:rsid w:val="000F461F"/>
    <w:rsid w:val="000F6617"/>
    <w:rsid w:val="00100B2E"/>
    <w:rsid w:val="00103E84"/>
    <w:rsid w:val="001042A2"/>
    <w:rsid w:val="00107F48"/>
    <w:rsid w:val="001144E5"/>
    <w:rsid w:val="0011457E"/>
    <w:rsid w:val="001161CC"/>
    <w:rsid w:val="00116B80"/>
    <w:rsid w:val="0011730D"/>
    <w:rsid w:val="0011755F"/>
    <w:rsid w:val="001175ED"/>
    <w:rsid w:val="00117737"/>
    <w:rsid w:val="0011784F"/>
    <w:rsid w:val="001204A4"/>
    <w:rsid w:val="00121D5E"/>
    <w:rsid w:val="00121E22"/>
    <w:rsid w:val="00122796"/>
    <w:rsid w:val="00122F18"/>
    <w:rsid w:val="001233F3"/>
    <w:rsid w:val="00124221"/>
    <w:rsid w:val="0012509C"/>
    <w:rsid w:val="0012782E"/>
    <w:rsid w:val="00132655"/>
    <w:rsid w:val="00133107"/>
    <w:rsid w:val="001352ED"/>
    <w:rsid w:val="001377F5"/>
    <w:rsid w:val="001435A2"/>
    <w:rsid w:val="00147E8B"/>
    <w:rsid w:val="001500B2"/>
    <w:rsid w:val="001520CC"/>
    <w:rsid w:val="00155518"/>
    <w:rsid w:val="00155C0E"/>
    <w:rsid w:val="00156515"/>
    <w:rsid w:val="0015658E"/>
    <w:rsid w:val="00156E65"/>
    <w:rsid w:val="00157A6F"/>
    <w:rsid w:val="00160B2A"/>
    <w:rsid w:val="00160EA5"/>
    <w:rsid w:val="00161BEF"/>
    <w:rsid w:val="00161ECF"/>
    <w:rsid w:val="0016384E"/>
    <w:rsid w:val="00163E62"/>
    <w:rsid w:val="00165446"/>
    <w:rsid w:val="00165475"/>
    <w:rsid w:val="0016580A"/>
    <w:rsid w:val="001668FC"/>
    <w:rsid w:val="00166C7D"/>
    <w:rsid w:val="00167A89"/>
    <w:rsid w:val="0017122B"/>
    <w:rsid w:val="0017140C"/>
    <w:rsid w:val="00172885"/>
    <w:rsid w:val="00175A6F"/>
    <w:rsid w:val="001764BD"/>
    <w:rsid w:val="00176872"/>
    <w:rsid w:val="001773B2"/>
    <w:rsid w:val="00177437"/>
    <w:rsid w:val="0018123A"/>
    <w:rsid w:val="00182D24"/>
    <w:rsid w:val="001838EA"/>
    <w:rsid w:val="00184BD3"/>
    <w:rsid w:val="001862B6"/>
    <w:rsid w:val="0018717C"/>
    <w:rsid w:val="00187D7C"/>
    <w:rsid w:val="00187EAA"/>
    <w:rsid w:val="00190D9A"/>
    <w:rsid w:val="0019652C"/>
    <w:rsid w:val="001966B1"/>
    <w:rsid w:val="00196C43"/>
    <w:rsid w:val="00197034"/>
    <w:rsid w:val="001977BA"/>
    <w:rsid w:val="001A081D"/>
    <w:rsid w:val="001A21C1"/>
    <w:rsid w:val="001A3813"/>
    <w:rsid w:val="001A4725"/>
    <w:rsid w:val="001A75F0"/>
    <w:rsid w:val="001B14F7"/>
    <w:rsid w:val="001B1B91"/>
    <w:rsid w:val="001B3B44"/>
    <w:rsid w:val="001B779D"/>
    <w:rsid w:val="001C0255"/>
    <w:rsid w:val="001C3079"/>
    <w:rsid w:val="001C361B"/>
    <w:rsid w:val="001C410C"/>
    <w:rsid w:val="001C4188"/>
    <w:rsid w:val="001C424C"/>
    <w:rsid w:val="001C456D"/>
    <w:rsid w:val="001D29D0"/>
    <w:rsid w:val="001D37F9"/>
    <w:rsid w:val="001D3DC5"/>
    <w:rsid w:val="001D40CB"/>
    <w:rsid w:val="001E0410"/>
    <w:rsid w:val="001E0745"/>
    <w:rsid w:val="001E0FF9"/>
    <w:rsid w:val="001E151C"/>
    <w:rsid w:val="001E2695"/>
    <w:rsid w:val="001E38B6"/>
    <w:rsid w:val="001E44C0"/>
    <w:rsid w:val="001E7959"/>
    <w:rsid w:val="001E7976"/>
    <w:rsid w:val="001F12D3"/>
    <w:rsid w:val="001F14A6"/>
    <w:rsid w:val="001F3291"/>
    <w:rsid w:val="001F4C38"/>
    <w:rsid w:val="001F5D6A"/>
    <w:rsid w:val="001F7930"/>
    <w:rsid w:val="002001BE"/>
    <w:rsid w:val="00201086"/>
    <w:rsid w:val="00201502"/>
    <w:rsid w:val="0020161B"/>
    <w:rsid w:val="00201AC3"/>
    <w:rsid w:val="0020289B"/>
    <w:rsid w:val="00202AB5"/>
    <w:rsid w:val="00204B76"/>
    <w:rsid w:val="0021103A"/>
    <w:rsid w:val="00212B38"/>
    <w:rsid w:val="002141D1"/>
    <w:rsid w:val="002142B1"/>
    <w:rsid w:val="002203C2"/>
    <w:rsid w:val="002213E6"/>
    <w:rsid w:val="00221830"/>
    <w:rsid w:val="002232AB"/>
    <w:rsid w:val="00223A39"/>
    <w:rsid w:val="00230E61"/>
    <w:rsid w:val="002355DD"/>
    <w:rsid w:val="002355DE"/>
    <w:rsid w:val="0024140B"/>
    <w:rsid w:val="002417AE"/>
    <w:rsid w:val="0024183B"/>
    <w:rsid w:val="00241856"/>
    <w:rsid w:val="00241E81"/>
    <w:rsid w:val="00242B3A"/>
    <w:rsid w:val="00250CA8"/>
    <w:rsid w:val="00251FB6"/>
    <w:rsid w:val="0025269E"/>
    <w:rsid w:val="002532E4"/>
    <w:rsid w:val="002537C6"/>
    <w:rsid w:val="002542D7"/>
    <w:rsid w:val="00255809"/>
    <w:rsid w:val="00256844"/>
    <w:rsid w:val="0025776F"/>
    <w:rsid w:val="00261399"/>
    <w:rsid w:val="00266297"/>
    <w:rsid w:val="00270406"/>
    <w:rsid w:val="002712F0"/>
    <w:rsid w:val="00272CEA"/>
    <w:rsid w:val="00274654"/>
    <w:rsid w:val="002774CA"/>
    <w:rsid w:val="00277FCC"/>
    <w:rsid w:val="002803BC"/>
    <w:rsid w:val="00280902"/>
    <w:rsid w:val="0028126E"/>
    <w:rsid w:val="0028182A"/>
    <w:rsid w:val="0028309A"/>
    <w:rsid w:val="00284462"/>
    <w:rsid w:val="002911EE"/>
    <w:rsid w:val="00291462"/>
    <w:rsid w:val="00291D69"/>
    <w:rsid w:val="00293335"/>
    <w:rsid w:val="002946D1"/>
    <w:rsid w:val="00294C6E"/>
    <w:rsid w:val="0029552D"/>
    <w:rsid w:val="00295787"/>
    <w:rsid w:val="00296A41"/>
    <w:rsid w:val="00296B34"/>
    <w:rsid w:val="00297718"/>
    <w:rsid w:val="002A0F6A"/>
    <w:rsid w:val="002A25B4"/>
    <w:rsid w:val="002A3ACA"/>
    <w:rsid w:val="002A436D"/>
    <w:rsid w:val="002A4B68"/>
    <w:rsid w:val="002A6B98"/>
    <w:rsid w:val="002A7A0C"/>
    <w:rsid w:val="002B0ACB"/>
    <w:rsid w:val="002B2FB1"/>
    <w:rsid w:val="002B3FB2"/>
    <w:rsid w:val="002B778B"/>
    <w:rsid w:val="002C06BA"/>
    <w:rsid w:val="002C3255"/>
    <w:rsid w:val="002C3A49"/>
    <w:rsid w:val="002C667A"/>
    <w:rsid w:val="002D1431"/>
    <w:rsid w:val="002D29EB"/>
    <w:rsid w:val="002D4558"/>
    <w:rsid w:val="002D48E7"/>
    <w:rsid w:val="002D4C56"/>
    <w:rsid w:val="002D6104"/>
    <w:rsid w:val="002D68EB"/>
    <w:rsid w:val="002D7CCA"/>
    <w:rsid w:val="002D7DFA"/>
    <w:rsid w:val="002E0D0E"/>
    <w:rsid w:val="002E113D"/>
    <w:rsid w:val="002E2417"/>
    <w:rsid w:val="002E27C1"/>
    <w:rsid w:val="002E6A65"/>
    <w:rsid w:val="002E74BD"/>
    <w:rsid w:val="002E7561"/>
    <w:rsid w:val="002F0099"/>
    <w:rsid w:val="002F05F3"/>
    <w:rsid w:val="002F18F7"/>
    <w:rsid w:val="002F1B62"/>
    <w:rsid w:val="002F1E24"/>
    <w:rsid w:val="002F1EB7"/>
    <w:rsid w:val="002F2998"/>
    <w:rsid w:val="002F2A95"/>
    <w:rsid w:val="002F33B9"/>
    <w:rsid w:val="002F3A27"/>
    <w:rsid w:val="002F5BC6"/>
    <w:rsid w:val="002F76C1"/>
    <w:rsid w:val="0030055B"/>
    <w:rsid w:val="00300815"/>
    <w:rsid w:val="003022D0"/>
    <w:rsid w:val="0030354B"/>
    <w:rsid w:val="00304C4C"/>
    <w:rsid w:val="00307ADF"/>
    <w:rsid w:val="00307D34"/>
    <w:rsid w:val="003105B1"/>
    <w:rsid w:val="00310D99"/>
    <w:rsid w:val="00311EE6"/>
    <w:rsid w:val="00314DD9"/>
    <w:rsid w:val="00315753"/>
    <w:rsid w:val="00316093"/>
    <w:rsid w:val="003162A7"/>
    <w:rsid w:val="00322A00"/>
    <w:rsid w:val="00324E4E"/>
    <w:rsid w:val="0032778F"/>
    <w:rsid w:val="00327855"/>
    <w:rsid w:val="0033056B"/>
    <w:rsid w:val="003320F5"/>
    <w:rsid w:val="003330C6"/>
    <w:rsid w:val="0033317E"/>
    <w:rsid w:val="0033335A"/>
    <w:rsid w:val="00333537"/>
    <w:rsid w:val="00336D87"/>
    <w:rsid w:val="00337139"/>
    <w:rsid w:val="00340222"/>
    <w:rsid w:val="003420F3"/>
    <w:rsid w:val="00342E55"/>
    <w:rsid w:val="00343B8B"/>
    <w:rsid w:val="003440BE"/>
    <w:rsid w:val="003468F7"/>
    <w:rsid w:val="00347DFC"/>
    <w:rsid w:val="00351F3B"/>
    <w:rsid w:val="00352261"/>
    <w:rsid w:val="0035277C"/>
    <w:rsid w:val="003527B1"/>
    <w:rsid w:val="00356DFF"/>
    <w:rsid w:val="00356F39"/>
    <w:rsid w:val="00363119"/>
    <w:rsid w:val="00364889"/>
    <w:rsid w:val="00364E55"/>
    <w:rsid w:val="003661BD"/>
    <w:rsid w:val="0036746F"/>
    <w:rsid w:val="00371215"/>
    <w:rsid w:val="00371720"/>
    <w:rsid w:val="003735EC"/>
    <w:rsid w:val="00374B35"/>
    <w:rsid w:val="003752BD"/>
    <w:rsid w:val="00375A43"/>
    <w:rsid w:val="0037633D"/>
    <w:rsid w:val="00377278"/>
    <w:rsid w:val="00377577"/>
    <w:rsid w:val="0037785D"/>
    <w:rsid w:val="00377E44"/>
    <w:rsid w:val="00381048"/>
    <w:rsid w:val="00383543"/>
    <w:rsid w:val="0038647C"/>
    <w:rsid w:val="0038660A"/>
    <w:rsid w:val="00387016"/>
    <w:rsid w:val="003873C0"/>
    <w:rsid w:val="00387946"/>
    <w:rsid w:val="003904CF"/>
    <w:rsid w:val="003914E9"/>
    <w:rsid w:val="00395109"/>
    <w:rsid w:val="00396FE9"/>
    <w:rsid w:val="00397679"/>
    <w:rsid w:val="00397811"/>
    <w:rsid w:val="003A06D4"/>
    <w:rsid w:val="003A1011"/>
    <w:rsid w:val="003A1243"/>
    <w:rsid w:val="003A1297"/>
    <w:rsid w:val="003A1F93"/>
    <w:rsid w:val="003A2815"/>
    <w:rsid w:val="003A2889"/>
    <w:rsid w:val="003A2BEA"/>
    <w:rsid w:val="003A367D"/>
    <w:rsid w:val="003A4223"/>
    <w:rsid w:val="003A57B1"/>
    <w:rsid w:val="003A6287"/>
    <w:rsid w:val="003A7926"/>
    <w:rsid w:val="003A7B10"/>
    <w:rsid w:val="003A7C20"/>
    <w:rsid w:val="003B011F"/>
    <w:rsid w:val="003B301D"/>
    <w:rsid w:val="003B47C0"/>
    <w:rsid w:val="003B4B56"/>
    <w:rsid w:val="003B4CCA"/>
    <w:rsid w:val="003B5860"/>
    <w:rsid w:val="003B5DE2"/>
    <w:rsid w:val="003C2254"/>
    <w:rsid w:val="003C283F"/>
    <w:rsid w:val="003C2C6F"/>
    <w:rsid w:val="003C34E9"/>
    <w:rsid w:val="003C39C9"/>
    <w:rsid w:val="003C4A59"/>
    <w:rsid w:val="003C4E33"/>
    <w:rsid w:val="003C5209"/>
    <w:rsid w:val="003C58D3"/>
    <w:rsid w:val="003C737C"/>
    <w:rsid w:val="003C7731"/>
    <w:rsid w:val="003D018F"/>
    <w:rsid w:val="003D04DA"/>
    <w:rsid w:val="003D0EAB"/>
    <w:rsid w:val="003D1770"/>
    <w:rsid w:val="003D4663"/>
    <w:rsid w:val="003D716F"/>
    <w:rsid w:val="003D71E5"/>
    <w:rsid w:val="003D7927"/>
    <w:rsid w:val="003E0E67"/>
    <w:rsid w:val="003E14F6"/>
    <w:rsid w:val="003E238C"/>
    <w:rsid w:val="003E2F2F"/>
    <w:rsid w:val="003E467E"/>
    <w:rsid w:val="003E5808"/>
    <w:rsid w:val="003E5D85"/>
    <w:rsid w:val="003E7A95"/>
    <w:rsid w:val="003E7C45"/>
    <w:rsid w:val="003F2013"/>
    <w:rsid w:val="003F28BC"/>
    <w:rsid w:val="003F463B"/>
    <w:rsid w:val="003F4CAA"/>
    <w:rsid w:val="003F4F88"/>
    <w:rsid w:val="00401B27"/>
    <w:rsid w:val="004025FD"/>
    <w:rsid w:val="00402C0D"/>
    <w:rsid w:val="00403EAA"/>
    <w:rsid w:val="004040CF"/>
    <w:rsid w:val="004044A3"/>
    <w:rsid w:val="004059E2"/>
    <w:rsid w:val="00407371"/>
    <w:rsid w:val="00413871"/>
    <w:rsid w:val="00413AB8"/>
    <w:rsid w:val="00413BE8"/>
    <w:rsid w:val="00414738"/>
    <w:rsid w:val="004152DA"/>
    <w:rsid w:val="00415D83"/>
    <w:rsid w:val="0041663E"/>
    <w:rsid w:val="004201FA"/>
    <w:rsid w:val="004204BF"/>
    <w:rsid w:val="00423445"/>
    <w:rsid w:val="00423A6B"/>
    <w:rsid w:val="00423DC9"/>
    <w:rsid w:val="00424507"/>
    <w:rsid w:val="00426120"/>
    <w:rsid w:val="0043145B"/>
    <w:rsid w:val="0043256E"/>
    <w:rsid w:val="004329ED"/>
    <w:rsid w:val="004334CA"/>
    <w:rsid w:val="00433D29"/>
    <w:rsid w:val="00433E6B"/>
    <w:rsid w:val="004342AD"/>
    <w:rsid w:val="004359A8"/>
    <w:rsid w:val="004410EF"/>
    <w:rsid w:val="004422EC"/>
    <w:rsid w:val="00442778"/>
    <w:rsid w:val="00442914"/>
    <w:rsid w:val="0044641D"/>
    <w:rsid w:val="00446450"/>
    <w:rsid w:val="00455E25"/>
    <w:rsid w:val="004566DF"/>
    <w:rsid w:val="00457773"/>
    <w:rsid w:val="004632C5"/>
    <w:rsid w:val="00464AD9"/>
    <w:rsid w:val="00464B2B"/>
    <w:rsid w:val="00465859"/>
    <w:rsid w:val="00466891"/>
    <w:rsid w:val="00467237"/>
    <w:rsid w:val="00467E82"/>
    <w:rsid w:val="00472871"/>
    <w:rsid w:val="00472CBD"/>
    <w:rsid w:val="00472EBF"/>
    <w:rsid w:val="004736D7"/>
    <w:rsid w:val="004737F8"/>
    <w:rsid w:val="00474031"/>
    <w:rsid w:val="004741CE"/>
    <w:rsid w:val="00475B12"/>
    <w:rsid w:val="00475CD8"/>
    <w:rsid w:val="004761F6"/>
    <w:rsid w:val="0047629F"/>
    <w:rsid w:val="004775A2"/>
    <w:rsid w:val="00477FC9"/>
    <w:rsid w:val="004802C6"/>
    <w:rsid w:val="00481307"/>
    <w:rsid w:val="00481F72"/>
    <w:rsid w:val="004825A6"/>
    <w:rsid w:val="004836EA"/>
    <w:rsid w:val="00483B70"/>
    <w:rsid w:val="00485D74"/>
    <w:rsid w:val="00487A8A"/>
    <w:rsid w:val="00490034"/>
    <w:rsid w:val="004900B3"/>
    <w:rsid w:val="004904BE"/>
    <w:rsid w:val="0049542C"/>
    <w:rsid w:val="004965F0"/>
    <w:rsid w:val="004A20B5"/>
    <w:rsid w:val="004A2B2B"/>
    <w:rsid w:val="004A304C"/>
    <w:rsid w:val="004A4762"/>
    <w:rsid w:val="004A5867"/>
    <w:rsid w:val="004A66B4"/>
    <w:rsid w:val="004B075A"/>
    <w:rsid w:val="004B2FF1"/>
    <w:rsid w:val="004B35E3"/>
    <w:rsid w:val="004B64C0"/>
    <w:rsid w:val="004C263D"/>
    <w:rsid w:val="004C37C8"/>
    <w:rsid w:val="004C4A24"/>
    <w:rsid w:val="004C4E83"/>
    <w:rsid w:val="004C547D"/>
    <w:rsid w:val="004C624B"/>
    <w:rsid w:val="004C7FF1"/>
    <w:rsid w:val="004D0A30"/>
    <w:rsid w:val="004D3168"/>
    <w:rsid w:val="004D6CFC"/>
    <w:rsid w:val="004D75E5"/>
    <w:rsid w:val="004D7741"/>
    <w:rsid w:val="004E09BB"/>
    <w:rsid w:val="004E33FC"/>
    <w:rsid w:val="004E49AE"/>
    <w:rsid w:val="004F0299"/>
    <w:rsid w:val="004F1917"/>
    <w:rsid w:val="004F2FB2"/>
    <w:rsid w:val="004F374C"/>
    <w:rsid w:val="004F375E"/>
    <w:rsid w:val="004F3B21"/>
    <w:rsid w:val="004F43D8"/>
    <w:rsid w:val="004F4F96"/>
    <w:rsid w:val="004F596E"/>
    <w:rsid w:val="004F5FB3"/>
    <w:rsid w:val="004F7A83"/>
    <w:rsid w:val="00500B8E"/>
    <w:rsid w:val="00502EB7"/>
    <w:rsid w:val="0050390F"/>
    <w:rsid w:val="0050628E"/>
    <w:rsid w:val="00506CDD"/>
    <w:rsid w:val="005076B3"/>
    <w:rsid w:val="00510E8D"/>
    <w:rsid w:val="00510F82"/>
    <w:rsid w:val="00513733"/>
    <w:rsid w:val="00513F70"/>
    <w:rsid w:val="00515A7C"/>
    <w:rsid w:val="0051645D"/>
    <w:rsid w:val="00520E26"/>
    <w:rsid w:val="00522B06"/>
    <w:rsid w:val="005235EF"/>
    <w:rsid w:val="00525CEE"/>
    <w:rsid w:val="00527606"/>
    <w:rsid w:val="00530025"/>
    <w:rsid w:val="00531CF1"/>
    <w:rsid w:val="005342D1"/>
    <w:rsid w:val="005347C3"/>
    <w:rsid w:val="00534A1B"/>
    <w:rsid w:val="005365AD"/>
    <w:rsid w:val="00536695"/>
    <w:rsid w:val="00536B72"/>
    <w:rsid w:val="00540018"/>
    <w:rsid w:val="00543CC2"/>
    <w:rsid w:val="0054441A"/>
    <w:rsid w:val="00544B51"/>
    <w:rsid w:val="00546C04"/>
    <w:rsid w:val="00547B4F"/>
    <w:rsid w:val="00550C10"/>
    <w:rsid w:val="00551954"/>
    <w:rsid w:val="005530E0"/>
    <w:rsid w:val="00553D23"/>
    <w:rsid w:val="0055488C"/>
    <w:rsid w:val="0055610A"/>
    <w:rsid w:val="005568DD"/>
    <w:rsid w:val="00556AC8"/>
    <w:rsid w:val="00562AEF"/>
    <w:rsid w:val="00563266"/>
    <w:rsid w:val="005640A5"/>
    <w:rsid w:val="00572C56"/>
    <w:rsid w:val="00572FD4"/>
    <w:rsid w:val="00575451"/>
    <w:rsid w:val="00576916"/>
    <w:rsid w:val="0057775F"/>
    <w:rsid w:val="00577AA7"/>
    <w:rsid w:val="00577B79"/>
    <w:rsid w:val="005805EC"/>
    <w:rsid w:val="00581EAA"/>
    <w:rsid w:val="00583BF5"/>
    <w:rsid w:val="00583CD5"/>
    <w:rsid w:val="00584268"/>
    <w:rsid w:val="0058528E"/>
    <w:rsid w:val="00587B97"/>
    <w:rsid w:val="00590AE4"/>
    <w:rsid w:val="00591404"/>
    <w:rsid w:val="00591B55"/>
    <w:rsid w:val="005929E0"/>
    <w:rsid w:val="00592E90"/>
    <w:rsid w:val="00594837"/>
    <w:rsid w:val="00595C80"/>
    <w:rsid w:val="0059610B"/>
    <w:rsid w:val="005962C3"/>
    <w:rsid w:val="0059644F"/>
    <w:rsid w:val="005A1418"/>
    <w:rsid w:val="005A1531"/>
    <w:rsid w:val="005A1F5A"/>
    <w:rsid w:val="005A2142"/>
    <w:rsid w:val="005A2349"/>
    <w:rsid w:val="005A36FA"/>
    <w:rsid w:val="005A3EEF"/>
    <w:rsid w:val="005A4598"/>
    <w:rsid w:val="005A49FE"/>
    <w:rsid w:val="005A5092"/>
    <w:rsid w:val="005A55E1"/>
    <w:rsid w:val="005A584E"/>
    <w:rsid w:val="005A5C8F"/>
    <w:rsid w:val="005A6AA1"/>
    <w:rsid w:val="005B0A8D"/>
    <w:rsid w:val="005B0FE4"/>
    <w:rsid w:val="005B3174"/>
    <w:rsid w:val="005B31F3"/>
    <w:rsid w:val="005B388D"/>
    <w:rsid w:val="005B67FF"/>
    <w:rsid w:val="005B6A29"/>
    <w:rsid w:val="005B6A73"/>
    <w:rsid w:val="005C36A5"/>
    <w:rsid w:val="005C3A1F"/>
    <w:rsid w:val="005C6998"/>
    <w:rsid w:val="005D1ABE"/>
    <w:rsid w:val="005D2120"/>
    <w:rsid w:val="005D26C7"/>
    <w:rsid w:val="005D2F4D"/>
    <w:rsid w:val="005D3125"/>
    <w:rsid w:val="005D45D9"/>
    <w:rsid w:val="005D6DCD"/>
    <w:rsid w:val="005E08F0"/>
    <w:rsid w:val="005E3A57"/>
    <w:rsid w:val="005E4561"/>
    <w:rsid w:val="005E6A74"/>
    <w:rsid w:val="005E72D9"/>
    <w:rsid w:val="005E73FC"/>
    <w:rsid w:val="005F02E5"/>
    <w:rsid w:val="005F086A"/>
    <w:rsid w:val="005F1BA8"/>
    <w:rsid w:val="005F2661"/>
    <w:rsid w:val="005F2F70"/>
    <w:rsid w:val="005F2FCC"/>
    <w:rsid w:val="005F5010"/>
    <w:rsid w:val="005F59C3"/>
    <w:rsid w:val="00602198"/>
    <w:rsid w:val="00603742"/>
    <w:rsid w:val="006053E7"/>
    <w:rsid w:val="006064AF"/>
    <w:rsid w:val="00606B3D"/>
    <w:rsid w:val="00606BD2"/>
    <w:rsid w:val="0061036F"/>
    <w:rsid w:val="0061265B"/>
    <w:rsid w:val="00613150"/>
    <w:rsid w:val="00613269"/>
    <w:rsid w:val="0061409A"/>
    <w:rsid w:val="006156E7"/>
    <w:rsid w:val="006158EE"/>
    <w:rsid w:val="00615DD7"/>
    <w:rsid w:val="006206CA"/>
    <w:rsid w:val="00623A45"/>
    <w:rsid w:val="00623E47"/>
    <w:rsid w:val="00624B9C"/>
    <w:rsid w:val="00624D0F"/>
    <w:rsid w:val="00627622"/>
    <w:rsid w:val="006316F8"/>
    <w:rsid w:val="00631AF6"/>
    <w:rsid w:val="0063224C"/>
    <w:rsid w:val="00634AC0"/>
    <w:rsid w:val="006373BA"/>
    <w:rsid w:val="00640C38"/>
    <w:rsid w:val="006412B9"/>
    <w:rsid w:val="00643FD4"/>
    <w:rsid w:val="006449FE"/>
    <w:rsid w:val="006471B1"/>
    <w:rsid w:val="006511A9"/>
    <w:rsid w:val="006514EC"/>
    <w:rsid w:val="00652079"/>
    <w:rsid w:val="0065306F"/>
    <w:rsid w:val="00653277"/>
    <w:rsid w:val="00653490"/>
    <w:rsid w:val="00653AC5"/>
    <w:rsid w:val="006547E2"/>
    <w:rsid w:val="00654B7D"/>
    <w:rsid w:val="00654D5C"/>
    <w:rsid w:val="00656878"/>
    <w:rsid w:val="00660ABE"/>
    <w:rsid w:val="006616B5"/>
    <w:rsid w:val="00661EE0"/>
    <w:rsid w:val="00663BBF"/>
    <w:rsid w:val="00664063"/>
    <w:rsid w:val="00665402"/>
    <w:rsid w:val="0066690C"/>
    <w:rsid w:val="0067186C"/>
    <w:rsid w:val="00673598"/>
    <w:rsid w:val="006758D0"/>
    <w:rsid w:val="00676C27"/>
    <w:rsid w:val="00677A2B"/>
    <w:rsid w:val="006812E0"/>
    <w:rsid w:val="00685CA8"/>
    <w:rsid w:val="00686B89"/>
    <w:rsid w:val="006870DC"/>
    <w:rsid w:val="0068720E"/>
    <w:rsid w:val="006922E2"/>
    <w:rsid w:val="00692E06"/>
    <w:rsid w:val="006932C0"/>
    <w:rsid w:val="00695360"/>
    <w:rsid w:val="0069546F"/>
    <w:rsid w:val="006954BA"/>
    <w:rsid w:val="0069584F"/>
    <w:rsid w:val="00697588"/>
    <w:rsid w:val="00697EEE"/>
    <w:rsid w:val="006A0013"/>
    <w:rsid w:val="006A54FD"/>
    <w:rsid w:val="006A57E5"/>
    <w:rsid w:val="006A5944"/>
    <w:rsid w:val="006A5C42"/>
    <w:rsid w:val="006B201E"/>
    <w:rsid w:val="006B261E"/>
    <w:rsid w:val="006B30CA"/>
    <w:rsid w:val="006B3DC7"/>
    <w:rsid w:val="006B5A44"/>
    <w:rsid w:val="006B74DF"/>
    <w:rsid w:val="006C32BE"/>
    <w:rsid w:val="006C49E9"/>
    <w:rsid w:val="006C6706"/>
    <w:rsid w:val="006D001D"/>
    <w:rsid w:val="006D0C34"/>
    <w:rsid w:val="006D1750"/>
    <w:rsid w:val="006D1A78"/>
    <w:rsid w:val="006D2858"/>
    <w:rsid w:val="006D523F"/>
    <w:rsid w:val="006D6DCE"/>
    <w:rsid w:val="006D7AFD"/>
    <w:rsid w:val="006E2E66"/>
    <w:rsid w:val="006E3E1F"/>
    <w:rsid w:val="006E6209"/>
    <w:rsid w:val="006E7EFF"/>
    <w:rsid w:val="006F278B"/>
    <w:rsid w:val="006F33FC"/>
    <w:rsid w:val="006F3CB2"/>
    <w:rsid w:val="006F48D2"/>
    <w:rsid w:val="006F57C1"/>
    <w:rsid w:val="006F5E72"/>
    <w:rsid w:val="006F65E4"/>
    <w:rsid w:val="00701A1C"/>
    <w:rsid w:val="007047E6"/>
    <w:rsid w:val="00704A92"/>
    <w:rsid w:val="00704AFD"/>
    <w:rsid w:val="00705F30"/>
    <w:rsid w:val="00706151"/>
    <w:rsid w:val="00711986"/>
    <w:rsid w:val="00711A88"/>
    <w:rsid w:val="00711CDF"/>
    <w:rsid w:val="0071257B"/>
    <w:rsid w:val="007139DC"/>
    <w:rsid w:val="0071709F"/>
    <w:rsid w:val="007217B9"/>
    <w:rsid w:val="00721BD3"/>
    <w:rsid w:val="00721CB7"/>
    <w:rsid w:val="00721CDA"/>
    <w:rsid w:val="007229F5"/>
    <w:rsid w:val="0072393F"/>
    <w:rsid w:val="00723A54"/>
    <w:rsid w:val="007249B8"/>
    <w:rsid w:val="00726B7A"/>
    <w:rsid w:val="00727B46"/>
    <w:rsid w:val="0073014A"/>
    <w:rsid w:val="0073075D"/>
    <w:rsid w:val="00730F85"/>
    <w:rsid w:val="007324AE"/>
    <w:rsid w:val="0073660E"/>
    <w:rsid w:val="00736E74"/>
    <w:rsid w:val="00737349"/>
    <w:rsid w:val="00740486"/>
    <w:rsid w:val="00740C26"/>
    <w:rsid w:val="00743CF6"/>
    <w:rsid w:val="00743FE7"/>
    <w:rsid w:val="00744A78"/>
    <w:rsid w:val="007451CD"/>
    <w:rsid w:val="007459F6"/>
    <w:rsid w:val="007461D1"/>
    <w:rsid w:val="00746ED7"/>
    <w:rsid w:val="00747250"/>
    <w:rsid w:val="00747A12"/>
    <w:rsid w:val="00747E1C"/>
    <w:rsid w:val="007500A3"/>
    <w:rsid w:val="00750A7B"/>
    <w:rsid w:val="007535B1"/>
    <w:rsid w:val="00753B2A"/>
    <w:rsid w:val="0075662E"/>
    <w:rsid w:val="00757F47"/>
    <w:rsid w:val="00760761"/>
    <w:rsid w:val="007608C9"/>
    <w:rsid w:val="007610D9"/>
    <w:rsid w:val="00761B81"/>
    <w:rsid w:val="00761EB6"/>
    <w:rsid w:val="00763AB2"/>
    <w:rsid w:val="007643CC"/>
    <w:rsid w:val="00764C6F"/>
    <w:rsid w:val="00765E77"/>
    <w:rsid w:val="00765F4B"/>
    <w:rsid w:val="0077238B"/>
    <w:rsid w:val="00774422"/>
    <w:rsid w:val="00777051"/>
    <w:rsid w:val="00777F0D"/>
    <w:rsid w:val="007805A7"/>
    <w:rsid w:val="00782654"/>
    <w:rsid w:val="007828D5"/>
    <w:rsid w:val="00782CCF"/>
    <w:rsid w:val="007846BE"/>
    <w:rsid w:val="00790EA1"/>
    <w:rsid w:val="00791410"/>
    <w:rsid w:val="00791DBB"/>
    <w:rsid w:val="00793A5F"/>
    <w:rsid w:val="0079481C"/>
    <w:rsid w:val="007A09A8"/>
    <w:rsid w:val="007A25D6"/>
    <w:rsid w:val="007A5286"/>
    <w:rsid w:val="007B0578"/>
    <w:rsid w:val="007B215C"/>
    <w:rsid w:val="007B268B"/>
    <w:rsid w:val="007B35D2"/>
    <w:rsid w:val="007B3621"/>
    <w:rsid w:val="007B4B86"/>
    <w:rsid w:val="007C09BE"/>
    <w:rsid w:val="007C2DDA"/>
    <w:rsid w:val="007C3C46"/>
    <w:rsid w:val="007C4CE1"/>
    <w:rsid w:val="007C54CE"/>
    <w:rsid w:val="007C6233"/>
    <w:rsid w:val="007C68DD"/>
    <w:rsid w:val="007C70E9"/>
    <w:rsid w:val="007D2AE4"/>
    <w:rsid w:val="007D341D"/>
    <w:rsid w:val="007D36DB"/>
    <w:rsid w:val="007D4486"/>
    <w:rsid w:val="007D46A4"/>
    <w:rsid w:val="007D485E"/>
    <w:rsid w:val="007D60B6"/>
    <w:rsid w:val="007D7912"/>
    <w:rsid w:val="007D7AEA"/>
    <w:rsid w:val="007E040D"/>
    <w:rsid w:val="007E0F38"/>
    <w:rsid w:val="007E17BE"/>
    <w:rsid w:val="007E1CE2"/>
    <w:rsid w:val="007E205B"/>
    <w:rsid w:val="007E2DCF"/>
    <w:rsid w:val="007E37EE"/>
    <w:rsid w:val="007E52C1"/>
    <w:rsid w:val="007E6081"/>
    <w:rsid w:val="007E673F"/>
    <w:rsid w:val="007E6E73"/>
    <w:rsid w:val="007E78EA"/>
    <w:rsid w:val="007F06FE"/>
    <w:rsid w:val="007F073D"/>
    <w:rsid w:val="007F276F"/>
    <w:rsid w:val="007F4754"/>
    <w:rsid w:val="007F5126"/>
    <w:rsid w:val="007F5D7E"/>
    <w:rsid w:val="007F6201"/>
    <w:rsid w:val="0080098D"/>
    <w:rsid w:val="00800DDF"/>
    <w:rsid w:val="00806066"/>
    <w:rsid w:val="00806425"/>
    <w:rsid w:val="00806545"/>
    <w:rsid w:val="0080715B"/>
    <w:rsid w:val="00807E8C"/>
    <w:rsid w:val="008100B0"/>
    <w:rsid w:val="008103DB"/>
    <w:rsid w:val="00810446"/>
    <w:rsid w:val="00812689"/>
    <w:rsid w:val="0081340D"/>
    <w:rsid w:val="00813483"/>
    <w:rsid w:val="00814C6F"/>
    <w:rsid w:val="00816D3B"/>
    <w:rsid w:val="0082094F"/>
    <w:rsid w:val="00821404"/>
    <w:rsid w:val="00821B20"/>
    <w:rsid w:val="00823A66"/>
    <w:rsid w:val="008242CC"/>
    <w:rsid w:val="0083286A"/>
    <w:rsid w:val="00835EB5"/>
    <w:rsid w:val="00836378"/>
    <w:rsid w:val="00836983"/>
    <w:rsid w:val="00836CC2"/>
    <w:rsid w:val="0083790D"/>
    <w:rsid w:val="0084498E"/>
    <w:rsid w:val="008476CC"/>
    <w:rsid w:val="00847AD9"/>
    <w:rsid w:val="0085046A"/>
    <w:rsid w:val="00850891"/>
    <w:rsid w:val="00851106"/>
    <w:rsid w:val="008511E8"/>
    <w:rsid w:val="00851AD3"/>
    <w:rsid w:val="00852A3E"/>
    <w:rsid w:val="00852C40"/>
    <w:rsid w:val="0085517B"/>
    <w:rsid w:val="0085619A"/>
    <w:rsid w:val="00856466"/>
    <w:rsid w:val="008571D6"/>
    <w:rsid w:val="00861993"/>
    <w:rsid w:val="00864BA8"/>
    <w:rsid w:val="00865D6C"/>
    <w:rsid w:val="0086750D"/>
    <w:rsid w:val="00867CD8"/>
    <w:rsid w:val="00867F8F"/>
    <w:rsid w:val="008734FC"/>
    <w:rsid w:val="00874BFA"/>
    <w:rsid w:val="00876868"/>
    <w:rsid w:val="008769E4"/>
    <w:rsid w:val="008771EF"/>
    <w:rsid w:val="008776A1"/>
    <w:rsid w:val="00877739"/>
    <w:rsid w:val="008777E6"/>
    <w:rsid w:val="00877A69"/>
    <w:rsid w:val="0088003D"/>
    <w:rsid w:val="008806C5"/>
    <w:rsid w:val="00880C8C"/>
    <w:rsid w:val="008834A9"/>
    <w:rsid w:val="0088397C"/>
    <w:rsid w:val="0088618D"/>
    <w:rsid w:val="00890A8B"/>
    <w:rsid w:val="008915B0"/>
    <w:rsid w:val="00891938"/>
    <w:rsid w:val="00891ADF"/>
    <w:rsid w:val="00893BD1"/>
    <w:rsid w:val="0089622B"/>
    <w:rsid w:val="00896A11"/>
    <w:rsid w:val="008A2D96"/>
    <w:rsid w:val="008A43DA"/>
    <w:rsid w:val="008A5CC3"/>
    <w:rsid w:val="008A6618"/>
    <w:rsid w:val="008A669A"/>
    <w:rsid w:val="008A69B1"/>
    <w:rsid w:val="008B4D71"/>
    <w:rsid w:val="008B6A6D"/>
    <w:rsid w:val="008C020A"/>
    <w:rsid w:val="008C05AE"/>
    <w:rsid w:val="008C07EE"/>
    <w:rsid w:val="008C148E"/>
    <w:rsid w:val="008C2BE9"/>
    <w:rsid w:val="008C3345"/>
    <w:rsid w:val="008C55BE"/>
    <w:rsid w:val="008D070F"/>
    <w:rsid w:val="008D1D19"/>
    <w:rsid w:val="008D5484"/>
    <w:rsid w:val="008E54D2"/>
    <w:rsid w:val="008F1B99"/>
    <w:rsid w:val="008F4307"/>
    <w:rsid w:val="008F7B12"/>
    <w:rsid w:val="00900CEB"/>
    <w:rsid w:val="00902978"/>
    <w:rsid w:val="00902E20"/>
    <w:rsid w:val="00902F16"/>
    <w:rsid w:val="00903054"/>
    <w:rsid w:val="00903A15"/>
    <w:rsid w:val="00904092"/>
    <w:rsid w:val="00905403"/>
    <w:rsid w:val="00907343"/>
    <w:rsid w:val="0091142A"/>
    <w:rsid w:val="009127F0"/>
    <w:rsid w:val="009131B7"/>
    <w:rsid w:val="0091394F"/>
    <w:rsid w:val="00914BD5"/>
    <w:rsid w:val="0091604C"/>
    <w:rsid w:val="00916AE7"/>
    <w:rsid w:val="00916F84"/>
    <w:rsid w:val="0092065A"/>
    <w:rsid w:val="009228C7"/>
    <w:rsid w:val="00925140"/>
    <w:rsid w:val="00926700"/>
    <w:rsid w:val="0092777C"/>
    <w:rsid w:val="00931088"/>
    <w:rsid w:val="0093307C"/>
    <w:rsid w:val="0093619E"/>
    <w:rsid w:val="0093666E"/>
    <w:rsid w:val="00937913"/>
    <w:rsid w:val="00937F33"/>
    <w:rsid w:val="00940904"/>
    <w:rsid w:val="009425C9"/>
    <w:rsid w:val="00943154"/>
    <w:rsid w:val="00952720"/>
    <w:rsid w:val="00952F07"/>
    <w:rsid w:val="00953446"/>
    <w:rsid w:val="00954B64"/>
    <w:rsid w:val="00957423"/>
    <w:rsid w:val="00964722"/>
    <w:rsid w:val="00966871"/>
    <w:rsid w:val="00970731"/>
    <w:rsid w:val="00970C68"/>
    <w:rsid w:val="00972698"/>
    <w:rsid w:val="009726B6"/>
    <w:rsid w:val="00973310"/>
    <w:rsid w:val="009741DD"/>
    <w:rsid w:val="00976F4A"/>
    <w:rsid w:val="009810A6"/>
    <w:rsid w:val="00982066"/>
    <w:rsid w:val="00984C59"/>
    <w:rsid w:val="00987685"/>
    <w:rsid w:val="00987B70"/>
    <w:rsid w:val="009905C2"/>
    <w:rsid w:val="00995497"/>
    <w:rsid w:val="00996258"/>
    <w:rsid w:val="00997D00"/>
    <w:rsid w:val="009A0C86"/>
    <w:rsid w:val="009A0CDF"/>
    <w:rsid w:val="009A15BC"/>
    <w:rsid w:val="009A1A5E"/>
    <w:rsid w:val="009A1AEE"/>
    <w:rsid w:val="009A25C8"/>
    <w:rsid w:val="009A299E"/>
    <w:rsid w:val="009A3260"/>
    <w:rsid w:val="009A3618"/>
    <w:rsid w:val="009A3CE9"/>
    <w:rsid w:val="009A5142"/>
    <w:rsid w:val="009B107E"/>
    <w:rsid w:val="009B4F0A"/>
    <w:rsid w:val="009B55E0"/>
    <w:rsid w:val="009B57D7"/>
    <w:rsid w:val="009B70F8"/>
    <w:rsid w:val="009B7624"/>
    <w:rsid w:val="009C07AE"/>
    <w:rsid w:val="009C1E93"/>
    <w:rsid w:val="009C253C"/>
    <w:rsid w:val="009C3765"/>
    <w:rsid w:val="009C484D"/>
    <w:rsid w:val="009C5221"/>
    <w:rsid w:val="009C6288"/>
    <w:rsid w:val="009D0E55"/>
    <w:rsid w:val="009D4BC3"/>
    <w:rsid w:val="009D50A2"/>
    <w:rsid w:val="009D690B"/>
    <w:rsid w:val="009D760A"/>
    <w:rsid w:val="009E09C0"/>
    <w:rsid w:val="009E19C7"/>
    <w:rsid w:val="009E1DC2"/>
    <w:rsid w:val="009E49B2"/>
    <w:rsid w:val="009E5D33"/>
    <w:rsid w:val="009E62E4"/>
    <w:rsid w:val="009F0D78"/>
    <w:rsid w:val="009F2B66"/>
    <w:rsid w:val="009F51F2"/>
    <w:rsid w:val="009F5C19"/>
    <w:rsid w:val="009F60A2"/>
    <w:rsid w:val="009F60F7"/>
    <w:rsid w:val="00A00CDB"/>
    <w:rsid w:val="00A040D7"/>
    <w:rsid w:val="00A044AA"/>
    <w:rsid w:val="00A04EBD"/>
    <w:rsid w:val="00A0618B"/>
    <w:rsid w:val="00A06192"/>
    <w:rsid w:val="00A076FB"/>
    <w:rsid w:val="00A1087A"/>
    <w:rsid w:val="00A126F8"/>
    <w:rsid w:val="00A1412C"/>
    <w:rsid w:val="00A14BDB"/>
    <w:rsid w:val="00A16167"/>
    <w:rsid w:val="00A1660D"/>
    <w:rsid w:val="00A16B5B"/>
    <w:rsid w:val="00A255C0"/>
    <w:rsid w:val="00A268BA"/>
    <w:rsid w:val="00A26A7C"/>
    <w:rsid w:val="00A30982"/>
    <w:rsid w:val="00A311E4"/>
    <w:rsid w:val="00A320C3"/>
    <w:rsid w:val="00A323E5"/>
    <w:rsid w:val="00A347DF"/>
    <w:rsid w:val="00A364DC"/>
    <w:rsid w:val="00A4079F"/>
    <w:rsid w:val="00A407A6"/>
    <w:rsid w:val="00A40E5D"/>
    <w:rsid w:val="00A42BAE"/>
    <w:rsid w:val="00A44FCE"/>
    <w:rsid w:val="00A455A8"/>
    <w:rsid w:val="00A47C19"/>
    <w:rsid w:val="00A5127B"/>
    <w:rsid w:val="00A515C7"/>
    <w:rsid w:val="00A51FC6"/>
    <w:rsid w:val="00A52822"/>
    <w:rsid w:val="00A53ED9"/>
    <w:rsid w:val="00A5607C"/>
    <w:rsid w:val="00A561EA"/>
    <w:rsid w:val="00A5772F"/>
    <w:rsid w:val="00A57A44"/>
    <w:rsid w:val="00A57F59"/>
    <w:rsid w:val="00A60FA9"/>
    <w:rsid w:val="00A62F0D"/>
    <w:rsid w:val="00A650CA"/>
    <w:rsid w:val="00A652CB"/>
    <w:rsid w:val="00A67A55"/>
    <w:rsid w:val="00A67DD1"/>
    <w:rsid w:val="00A70C4F"/>
    <w:rsid w:val="00A727E4"/>
    <w:rsid w:val="00A72817"/>
    <w:rsid w:val="00A7492C"/>
    <w:rsid w:val="00A75BAD"/>
    <w:rsid w:val="00A76F00"/>
    <w:rsid w:val="00A8029F"/>
    <w:rsid w:val="00A811D4"/>
    <w:rsid w:val="00A81550"/>
    <w:rsid w:val="00A81A28"/>
    <w:rsid w:val="00A81F7C"/>
    <w:rsid w:val="00A825B6"/>
    <w:rsid w:val="00A853A5"/>
    <w:rsid w:val="00A8638A"/>
    <w:rsid w:val="00A87461"/>
    <w:rsid w:val="00A87F41"/>
    <w:rsid w:val="00A923A1"/>
    <w:rsid w:val="00A95359"/>
    <w:rsid w:val="00A9560B"/>
    <w:rsid w:val="00A96F2D"/>
    <w:rsid w:val="00A97620"/>
    <w:rsid w:val="00AA002D"/>
    <w:rsid w:val="00AA28F0"/>
    <w:rsid w:val="00AA39E8"/>
    <w:rsid w:val="00AA3E77"/>
    <w:rsid w:val="00AA4477"/>
    <w:rsid w:val="00AA450D"/>
    <w:rsid w:val="00AA47A0"/>
    <w:rsid w:val="00AA5BEE"/>
    <w:rsid w:val="00AA695A"/>
    <w:rsid w:val="00AA7B49"/>
    <w:rsid w:val="00AB0738"/>
    <w:rsid w:val="00AB0B0F"/>
    <w:rsid w:val="00AB1050"/>
    <w:rsid w:val="00AB257D"/>
    <w:rsid w:val="00AB5469"/>
    <w:rsid w:val="00AB5589"/>
    <w:rsid w:val="00AB578A"/>
    <w:rsid w:val="00AC153E"/>
    <w:rsid w:val="00AC27FB"/>
    <w:rsid w:val="00AC36E2"/>
    <w:rsid w:val="00AC3C80"/>
    <w:rsid w:val="00AC4268"/>
    <w:rsid w:val="00AC48F8"/>
    <w:rsid w:val="00AC6F63"/>
    <w:rsid w:val="00AC7CA3"/>
    <w:rsid w:val="00AD0326"/>
    <w:rsid w:val="00AD2CA2"/>
    <w:rsid w:val="00AD326C"/>
    <w:rsid w:val="00AD32A7"/>
    <w:rsid w:val="00AD3A9C"/>
    <w:rsid w:val="00AD488B"/>
    <w:rsid w:val="00AD580B"/>
    <w:rsid w:val="00AE1E1D"/>
    <w:rsid w:val="00AE2A75"/>
    <w:rsid w:val="00AE4C3D"/>
    <w:rsid w:val="00AE6378"/>
    <w:rsid w:val="00AF23DE"/>
    <w:rsid w:val="00AF25D1"/>
    <w:rsid w:val="00AF3B08"/>
    <w:rsid w:val="00AF40AF"/>
    <w:rsid w:val="00AF4679"/>
    <w:rsid w:val="00AF5141"/>
    <w:rsid w:val="00AF661C"/>
    <w:rsid w:val="00AF7676"/>
    <w:rsid w:val="00B00596"/>
    <w:rsid w:val="00B019BD"/>
    <w:rsid w:val="00B01A1E"/>
    <w:rsid w:val="00B02D56"/>
    <w:rsid w:val="00B03300"/>
    <w:rsid w:val="00B038FF"/>
    <w:rsid w:val="00B03F97"/>
    <w:rsid w:val="00B057BC"/>
    <w:rsid w:val="00B108FC"/>
    <w:rsid w:val="00B10F29"/>
    <w:rsid w:val="00B11047"/>
    <w:rsid w:val="00B1234A"/>
    <w:rsid w:val="00B13A2E"/>
    <w:rsid w:val="00B13F66"/>
    <w:rsid w:val="00B14DE7"/>
    <w:rsid w:val="00B1729E"/>
    <w:rsid w:val="00B2066C"/>
    <w:rsid w:val="00B20881"/>
    <w:rsid w:val="00B20EF5"/>
    <w:rsid w:val="00B22994"/>
    <w:rsid w:val="00B23070"/>
    <w:rsid w:val="00B23BD8"/>
    <w:rsid w:val="00B23F77"/>
    <w:rsid w:val="00B25648"/>
    <w:rsid w:val="00B259B1"/>
    <w:rsid w:val="00B30319"/>
    <w:rsid w:val="00B313B2"/>
    <w:rsid w:val="00B35DD1"/>
    <w:rsid w:val="00B41B34"/>
    <w:rsid w:val="00B42E09"/>
    <w:rsid w:val="00B44855"/>
    <w:rsid w:val="00B4487B"/>
    <w:rsid w:val="00B470D9"/>
    <w:rsid w:val="00B54DAB"/>
    <w:rsid w:val="00B55DFF"/>
    <w:rsid w:val="00B60FFD"/>
    <w:rsid w:val="00B614CA"/>
    <w:rsid w:val="00B625E0"/>
    <w:rsid w:val="00B62B68"/>
    <w:rsid w:val="00B63D5D"/>
    <w:rsid w:val="00B64368"/>
    <w:rsid w:val="00B669C7"/>
    <w:rsid w:val="00B70CD7"/>
    <w:rsid w:val="00B71D0F"/>
    <w:rsid w:val="00B72456"/>
    <w:rsid w:val="00B75003"/>
    <w:rsid w:val="00B777AF"/>
    <w:rsid w:val="00B80E04"/>
    <w:rsid w:val="00B80FCD"/>
    <w:rsid w:val="00B81B9F"/>
    <w:rsid w:val="00B82E1B"/>
    <w:rsid w:val="00B84317"/>
    <w:rsid w:val="00B848C5"/>
    <w:rsid w:val="00B84F45"/>
    <w:rsid w:val="00B86A2E"/>
    <w:rsid w:val="00B86F51"/>
    <w:rsid w:val="00B87379"/>
    <w:rsid w:val="00B915ED"/>
    <w:rsid w:val="00B91910"/>
    <w:rsid w:val="00B91BBC"/>
    <w:rsid w:val="00B970F2"/>
    <w:rsid w:val="00BA0571"/>
    <w:rsid w:val="00BA0A27"/>
    <w:rsid w:val="00BA0B7F"/>
    <w:rsid w:val="00BA1E01"/>
    <w:rsid w:val="00BA2DA1"/>
    <w:rsid w:val="00BA4D28"/>
    <w:rsid w:val="00BA52A6"/>
    <w:rsid w:val="00BA6392"/>
    <w:rsid w:val="00BA7FFC"/>
    <w:rsid w:val="00BB0459"/>
    <w:rsid w:val="00BB279C"/>
    <w:rsid w:val="00BB2B9C"/>
    <w:rsid w:val="00BB2C33"/>
    <w:rsid w:val="00BB2F4A"/>
    <w:rsid w:val="00BC386E"/>
    <w:rsid w:val="00BC50E0"/>
    <w:rsid w:val="00BC6B24"/>
    <w:rsid w:val="00BD25D4"/>
    <w:rsid w:val="00BD342A"/>
    <w:rsid w:val="00BD5BDF"/>
    <w:rsid w:val="00BD6094"/>
    <w:rsid w:val="00BD6625"/>
    <w:rsid w:val="00BD690C"/>
    <w:rsid w:val="00BD7A33"/>
    <w:rsid w:val="00BD7B7D"/>
    <w:rsid w:val="00BE05B7"/>
    <w:rsid w:val="00BE3DA3"/>
    <w:rsid w:val="00BE3F70"/>
    <w:rsid w:val="00BE590D"/>
    <w:rsid w:val="00BE768B"/>
    <w:rsid w:val="00BE7821"/>
    <w:rsid w:val="00BF04B9"/>
    <w:rsid w:val="00BF1931"/>
    <w:rsid w:val="00BF1FB0"/>
    <w:rsid w:val="00BF2BF3"/>
    <w:rsid w:val="00BF5B45"/>
    <w:rsid w:val="00C008B8"/>
    <w:rsid w:val="00C00939"/>
    <w:rsid w:val="00C01863"/>
    <w:rsid w:val="00C027EF"/>
    <w:rsid w:val="00C11837"/>
    <w:rsid w:val="00C11907"/>
    <w:rsid w:val="00C1254E"/>
    <w:rsid w:val="00C13CB5"/>
    <w:rsid w:val="00C1453B"/>
    <w:rsid w:val="00C16F79"/>
    <w:rsid w:val="00C1792F"/>
    <w:rsid w:val="00C2023A"/>
    <w:rsid w:val="00C20579"/>
    <w:rsid w:val="00C208FC"/>
    <w:rsid w:val="00C21B4F"/>
    <w:rsid w:val="00C2288F"/>
    <w:rsid w:val="00C22D56"/>
    <w:rsid w:val="00C23549"/>
    <w:rsid w:val="00C246FE"/>
    <w:rsid w:val="00C25619"/>
    <w:rsid w:val="00C26BAE"/>
    <w:rsid w:val="00C27A3B"/>
    <w:rsid w:val="00C27EFC"/>
    <w:rsid w:val="00C31472"/>
    <w:rsid w:val="00C3197E"/>
    <w:rsid w:val="00C31A22"/>
    <w:rsid w:val="00C3275C"/>
    <w:rsid w:val="00C32A78"/>
    <w:rsid w:val="00C33BC0"/>
    <w:rsid w:val="00C33D03"/>
    <w:rsid w:val="00C34688"/>
    <w:rsid w:val="00C34AAD"/>
    <w:rsid w:val="00C35F00"/>
    <w:rsid w:val="00C365BD"/>
    <w:rsid w:val="00C40862"/>
    <w:rsid w:val="00C40E12"/>
    <w:rsid w:val="00C4173C"/>
    <w:rsid w:val="00C42303"/>
    <w:rsid w:val="00C42558"/>
    <w:rsid w:val="00C42F40"/>
    <w:rsid w:val="00C432E6"/>
    <w:rsid w:val="00C450C2"/>
    <w:rsid w:val="00C45CE5"/>
    <w:rsid w:val="00C46BDB"/>
    <w:rsid w:val="00C47AB8"/>
    <w:rsid w:val="00C51316"/>
    <w:rsid w:val="00C530CE"/>
    <w:rsid w:val="00C53454"/>
    <w:rsid w:val="00C5511F"/>
    <w:rsid w:val="00C55C6C"/>
    <w:rsid w:val="00C56477"/>
    <w:rsid w:val="00C62AFE"/>
    <w:rsid w:val="00C62C95"/>
    <w:rsid w:val="00C630BF"/>
    <w:rsid w:val="00C6415A"/>
    <w:rsid w:val="00C66073"/>
    <w:rsid w:val="00C66977"/>
    <w:rsid w:val="00C6739C"/>
    <w:rsid w:val="00C71598"/>
    <w:rsid w:val="00C72EAE"/>
    <w:rsid w:val="00C73195"/>
    <w:rsid w:val="00C75C3D"/>
    <w:rsid w:val="00C802E0"/>
    <w:rsid w:val="00C80503"/>
    <w:rsid w:val="00C80722"/>
    <w:rsid w:val="00C8081C"/>
    <w:rsid w:val="00C809E2"/>
    <w:rsid w:val="00C81719"/>
    <w:rsid w:val="00C818BC"/>
    <w:rsid w:val="00C81996"/>
    <w:rsid w:val="00C81F91"/>
    <w:rsid w:val="00C83BC7"/>
    <w:rsid w:val="00C84C8F"/>
    <w:rsid w:val="00C86393"/>
    <w:rsid w:val="00C90CAE"/>
    <w:rsid w:val="00C90FDE"/>
    <w:rsid w:val="00C92E16"/>
    <w:rsid w:val="00C93EDE"/>
    <w:rsid w:val="00C965A2"/>
    <w:rsid w:val="00C96BD9"/>
    <w:rsid w:val="00C97AB9"/>
    <w:rsid w:val="00C97B93"/>
    <w:rsid w:val="00C97DAE"/>
    <w:rsid w:val="00CA2A7C"/>
    <w:rsid w:val="00CA2FEA"/>
    <w:rsid w:val="00CA3A9A"/>
    <w:rsid w:val="00CA4409"/>
    <w:rsid w:val="00CA5B78"/>
    <w:rsid w:val="00CB34CC"/>
    <w:rsid w:val="00CB40C6"/>
    <w:rsid w:val="00CB4942"/>
    <w:rsid w:val="00CB5EC3"/>
    <w:rsid w:val="00CB6F3E"/>
    <w:rsid w:val="00CB7265"/>
    <w:rsid w:val="00CC0527"/>
    <w:rsid w:val="00CC1A99"/>
    <w:rsid w:val="00CC2A91"/>
    <w:rsid w:val="00CC3A61"/>
    <w:rsid w:val="00CC4273"/>
    <w:rsid w:val="00CC43DB"/>
    <w:rsid w:val="00CC4659"/>
    <w:rsid w:val="00CC4D66"/>
    <w:rsid w:val="00CC552B"/>
    <w:rsid w:val="00CC7646"/>
    <w:rsid w:val="00CD03B7"/>
    <w:rsid w:val="00CD0FDD"/>
    <w:rsid w:val="00CD10D6"/>
    <w:rsid w:val="00CD1204"/>
    <w:rsid w:val="00CD2178"/>
    <w:rsid w:val="00CD2A75"/>
    <w:rsid w:val="00CD2FD1"/>
    <w:rsid w:val="00CD3209"/>
    <w:rsid w:val="00CD3893"/>
    <w:rsid w:val="00CD71C1"/>
    <w:rsid w:val="00CE32DE"/>
    <w:rsid w:val="00CE4EC6"/>
    <w:rsid w:val="00CE56B0"/>
    <w:rsid w:val="00CE6F98"/>
    <w:rsid w:val="00CE72C0"/>
    <w:rsid w:val="00CE7706"/>
    <w:rsid w:val="00CE7A1F"/>
    <w:rsid w:val="00CF15C9"/>
    <w:rsid w:val="00CF28BB"/>
    <w:rsid w:val="00CF573E"/>
    <w:rsid w:val="00CF7FCB"/>
    <w:rsid w:val="00D027D9"/>
    <w:rsid w:val="00D02C57"/>
    <w:rsid w:val="00D02E8F"/>
    <w:rsid w:val="00D02F4D"/>
    <w:rsid w:val="00D030AF"/>
    <w:rsid w:val="00D05201"/>
    <w:rsid w:val="00D1107B"/>
    <w:rsid w:val="00D1153C"/>
    <w:rsid w:val="00D136B2"/>
    <w:rsid w:val="00D14D85"/>
    <w:rsid w:val="00D1598C"/>
    <w:rsid w:val="00D20E54"/>
    <w:rsid w:val="00D211FE"/>
    <w:rsid w:val="00D22139"/>
    <w:rsid w:val="00D241FE"/>
    <w:rsid w:val="00D25577"/>
    <w:rsid w:val="00D25788"/>
    <w:rsid w:val="00D27B97"/>
    <w:rsid w:val="00D27E74"/>
    <w:rsid w:val="00D30F41"/>
    <w:rsid w:val="00D3111A"/>
    <w:rsid w:val="00D3166E"/>
    <w:rsid w:val="00D336AB"/>
    <w:rsid w:val="00D3486B"/>
    <w:rsid w:val="00D35445"/>
    <w:rsid w:val="00D4161C"/>
    <w:rsid w:val="00D41E32"/>
    <w:rsid w:val="00D42ACF"/>
    <w:rsid w:val="00D43729"/>
    <w:rsid w:val="00D43AA1"/>
    <w:rsid w:val="00D44A48"/>
    <w:rsid w:val="00D45AE3"/>
    <w:rsid w:val="00D45EF3"/>
    <w:rsid w:val="00D46409"/>
    <w:rsid w:val="00D46D2F"/>
    <w:rsid w:val="00D5125A"/>
    <w:rsid w:val="00D52CAB"/>
    <w:rsid w:val="00D536AC"/>
    <w:rsid w:val="00D5413B"/>
    <w:rsid w:val="00D568F9"/>
    <w:rsid w:val="00D5744F"/>
    <w:rsid w:val="00D60D27"/>
    <w:rsid w:val="00D625D8"/>
    <w:rsid w:val="00D62790"/>
    <w:rsid w:val="00D62D1D"/>
    <w:rsid w:val="00D6330F"/>
    <w:rsid w:val="00D6743A"/>
    <w:rsid w:val="00D71C34"/>
    <w:rsid w:val="00D71F9D"/>
    <w:rsid w:val="00D7447D"/>
    <w:rsid w:val="00D82113"/>
    <w:rsid w:val="00D82F11"/>
    <w:rsid w:val="00D8476D"/>
    <w:rsid w:val="00D8525B"/>
    <w:rsid w:val="00D8590F"/>
    <w:rsid w:val="00D86977"/>
    <w:rsid w:val="00D87035"/>
    <w:rsid w:val="00D90563"/>
    <w:rsid w:val="00D91A9D"/>
    <w:rsid w:val="00D91E27"/>
    <w:rsid w:val="00D953BD"/>
    <w:rsid w:val="00D9582E"/>
    <w:rsid w:val="00D958AA"/>
    <w:rsid w:val="00D977E5"/>
    <w:rsid w:val="00DA11BC"/>
    <w:rsid w:val="00DA2A49"/>
    <w:rsid w:val="00DA3334"/>
    <w:rsid w:val="00DA63EC"/>
    <w:rsid w:val="00DB00D2"/>
    <w:rsid w:val="00DB01BA"/>
    <w:rsid w:val="00DB0BD7"/>
    <w:rsid w:val="00DB1020"/>
    <w:rsid w:val="00DB1393"/>
    <w:rsid w:val="00DB18FB"/>
    <w:rsid w:val="00DB3584"/>
    <w:rsid w:val="00DB6FB0"/>
    <w:rsid w:val="00DC035B"/>
    <w:rsid w:val="00DC2ADE"/>
    <w:rsid w:val="00DC2E8C"/>
    <w:rsid w:val="00DC3875"/>
    <w:rsid w:val="00DC50E8"/>
    <w:rsid w:val="00DC63E3"/>
    <w:rsid w:val="00DC7F62"/>
    <w:rsid w:val="00DD01D1"/>
    <w:rsid w:val="00DD1A16"/>
    <w:rsid w:val="00DD33A5"/>
    <w:rsid w:val="00DD6FAA"/>
    <w:rsid w:val="00DE3C67"/>
    <w:rsid w:val="00DE51A0"/>
    <w:rsid w:val="00DF001A"/>
    <w:rsid w:val="00DF420A"/>
    <w:rsid w:val="00DF524A"/>
    <w:rsid w:val="00DF5618"/>
    <w:rsid w:val="00DF5D01"/>
    <w:rsid w:val="00DF64CA"/>
    <w:rsid w:val="00DF6DC9"/>
    <w:rsid w:val="00E02D88"/>
    <w:rsid w:val="00E03890"/>
    <w:rsid w:val="00E067E9"/>
    <w:rsid w:val="00E10D97"/>
    <w:rsid w:val="00E1115A"/>
    <w:rsid w:val="00E13870"/>
    <w:rsid w:val="00E147DE"/>
    <w:rsid w:val="00E15A70"/>
    <w:rsid w:val="00E179FB"/>
    <w:rsid w:val="00E23E2C"/>
    <w:rsid w:val="00E25883"/>
    <w:rsid w:val="00E269F4"/>
    <w:rsid w:val="00E27664"/>
    <w:rsid w:val="00E27C4A"/>
    <w:rsid w:val="00E371AA"/>
    <w:rsid w:val="00E41AEB"/>
    <w:rsid w:val="00E41F1B"/>
    <w:rsid w:val="00E45F6D"/>
    <w:rsid w:val="00E46447"/>
    <w:rsid w:val="00E46BA4"/>
    <w:rsid w:val="00E47874"/>
    <w:rsid w:val="00E47D3B"/>
    <w:rsid w:val="00E47DB6"/>
    <w:rsid w:val="00E5288B"/>
    <w:rsid w:val="00E53D25"/>
    <w:rsid w:val="00E54646"/>
    <w:rsid w:val="00E5584C"/>
    <w:rsid w:val="00E55FA9"/>
    <w:rsid w:val="00E568EA"/>
    <w:rsid w:val="00E604A9"/>
    <w:rsid w:val="00E606E2"/>
    <w:rsid w:val="00E619DE"/>
    <w:rsid w:val="00E62D9F"/>
    <w:rsid w:val="00E64D65"/>
    <w:rsid w:val="00E652B9"/>
    <w:rsid w:val="00E6607E"/>
    <w:rsid w:val="00E7172A"/>
    <w:rsid w:val="00E71FB8"/>
    <w:rsid w:val="00E744CB"/>
    <w:rsid w:val="00E7487A"/>
    <w:rsid w:val="00E74CAD"/>
    <w:rsid w:val="00E759BA"/>
    <w:rsid w:val="00E822F9"/>
    <w:rsid w:val="00E828E7"/>
    <w:rsid w:val="00E8378C"/>
    <w:rsid w:val="00E8416E"/>
    <w:rsid w:val="00E842AF"/>
    <w:rsid w:val="00E8642F"/>
    <w:rsid w:val="00E86E27"/>
    <w:rsid w:val="00E8749F"/>
    <w:rsid w:val="00E91847"/>
    <w:rsid w:val="00E93EED"/>
    <w:rsid w:val="00E9556B"/>
    <w:rsid w:val="00E97B7F"/>
    <w:rsid w:val="00EA00F6"/>
    <w:rsid w:val="00EA180E"/>
    <w:rsid w:val="00EA6E9E"/>
    <w:rsid w:val="00EB2351"/>
    <w:rsid w:val="00EB3629"/>
    <w:rsid w:val="00EB383B"/>
    <w:rsid w:val="00EB4E10"/>
    <w:rsid w:val="00EB5B36"/>
    <w:rsid w:val="00EB61D0"/>
    <w:rsid w:val="00EC54FE"/>
    <w:rsid w:val="00EC6EA7"/>
    <w:rsid w:val="00EC7D4A"/>
    <w:rsid w:val="00ED0631"/>
    <w:rsid w:val="00ED1FD8"/>
    <w:rsid w:val="00ED2058"/>
    <w:rsid w:val="00ED273A"/>
    <w:rsid w:val="00ED28CF"/>
    <w:rsid w:val="00ED6FEF"/>
    <w:rsid w:val="00EE36AF"/>
    <w:rsid w:val="00EE486B"/>
    <w:rsid w:val="00EE4A89"/>
    <w:rsid w:val="00EE6A4A"/>
    <w:rsid w:val="00EE6CEB"/>
    <w:rsid w:val="00EF1467"/>
    <w:rsid w:val="00EF1D5B"/>
    <w:rsid w:val="00EF3034"/>
    <w:rsid w:val="00EF3C54"/>
    <w:rsid w:val="00EF43DA"/>
    <w:rsid w:val="00EF44F1"/>
    <w:rsid w:val="00EF563C"/>
    <w:rsid w:val="00EF5AB0"/>
    <w:rsid w:val="00EF6A3E"/>
    <w:rsid w:val="00EF7EC0"/>
    <w:rsid w:val="00F01C8B"/>
    <w:rsid w:val="00F01F6E"/>
    <w:rsid w:val="00F03CB2"/>
    <w:rsid w:val="00F05AF7"/>
    <w:rsid w:val="00F111FB"/>
    <w:rsid w:val="00F13483"/>
    <w:rsid w:val="00F157AD"/>
    <w:rsid w:val="00F158CF"/>
    <w:rsid w:val="00F15A1D"/>
    <w:rsid w:val="00F15EED"/>
    <w:rsid w:val="00F230DD"/>
    <w:rsid w:val="00F2433B"/>
    <w:rsid w:val="00F24BFE"/>
    <w:rsid w:val="00F24D7F"/>
    <w:rsid w:val="00F24F90"/>
    <w:rsid w:val="00F3018E"/>
    <w:rsid w:val="00F30AE1"/>
    <w:rsid w:val="00F310B0"/>
    <w:rsid w:val="00F319A4"/>
    <w:rsid w:val="00F3282E"/>
    <w:rsid w:val="00F32A6C"/>
    <w:rsid w:val="00F33561"/>
    <w:rsid w:val="00F34261"/>
    <w:rsid w:val="00F35134"/>
    <w:rsid w:val="00F3636B"/>
    <w:rsid w:val="00F366DA"/>
    <w:rsid w:val="00F36734"/>
    <w:rsid w:val="00F36A2E"/>
    <w:rsid w:val="00F40391"/>
    <w:rsid w:val="00F40D00"/>
    <w:rsid w:val="00F42508"/>
    <w:rsid w:val="00F42D94"/>
    <w:rsid w:val="00F4445A"/>
    <w:rsid w:val="00F47604"/>
    <w:rsid w:val="00F50E1F"/>
    <w:rsid w:val="00F51FB3"/>
    <w:rsid w:val="00F52202"/>
    <w:rsid w:val="00F54CAB"/>
    <w:rsid w:val="00F5676B"/>
    <w:rsid w:val="00F56B92"/>
    <w:rsid w:val="00F609EF"/>
    <w:rsid w:val="00F60DE6"/>
    <w:rsid w:val="00F61045"/>
    <w:rsid w:val="00F62F13"/>
    <w:rsid w:val="00F6423D"/>
    <w:rsid w:val="00F64B39"/>
    <w:rsid w:val="00F6671D"/>
    <w:rsid w:val="00F67F26"/>
    <w:rsid w:val="00F71201"/>
    <w:rsid w:val="00F75620"/>
    <w:rsid w:val="00F75942"/>
    <w:rsid w:val="00F76ACF"/>
    <w:rsid w:val="00F76C0D"/>
    <w:rsid w:val="00F774DA"/>
    <w:rsid w:val="00F82551"/>
    <w:rsid w:val="00F82A1E"/>
    <w:rsid w:val="00F844EB"/>
    <w:rsid w:val="00F858E9"/>
    <w:rsid w:val="00F868D8"/>
    <w:rsid w:val="00F917A1"/>
    <w:rsid w:val="00F92094"/>
    <w:rsid w:val="00F947AD"/>
    <w:rsid w:val="00F97012"/>
    <w:rsid w:val="00FA1B22"/>
    <w:rsid w:val="00FA24B6"/>
    <w:rsid w:val="00FA33DF"/>
    <w:rsid w:val="00FA383F"/>
    <w:rsid w:val="00FA3A93"/>
    <w:rsid w:val="00FA4A19"/>
    <w:rsid w:val="00FA6ED1"/>
    <w:rsid w:val="00FB044B"/>
    <w:rsid w:val="00FB0B97"/>
    <w:rsid w:val="00FB587F"/>
    <w:rsid w:val="00FB66A2"/>
    <w:rsid w:val="00FC1889"/>
    <w:rsid w:val="00FC2738"/>
    <w:rsid w:val="00FC3A70"/>
    <w:rsid w:val="00FC6499"/>
    <w:rsid w:val="00FD21FC"/>
    <w:rsid w:val="00FD33B6"/>
    <w:rsid w:val="00FD5756"/>
    <w:rsid w:val="00FE0E55"/>
    <w:rsid w:val="00FE2BE1"/>
    <w:rsid w:val="00FE305B"/>
    <w:rsid w:val="00FE3EFD"/>
    <w:rsid w:val="00FE4E06"/>
    <w:rsid w:val="00FE55CF"/>
    <w:rsid w:val="00FE59BC"/>
    <w:rsid w:val="00FE5F86"/>
    <w:rsid w:val="00FE6341"/>
    <w:rsid w:val="00FE68A0"/>
    <w:rsid w:val="00FF0C3C"/>
    <w:rsid w:val="00FF1E8B"/>
    <w:rsid w:val="00FF28BD"/>
    <w:rsid w:val="00FF2F2A"/>
    <w:rsid w:val="00FF35ED"/>
    <w:rsid w:val="00FF3739"/>
    <w:rsid w:val="00FF57D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5"/>
    <o:shapelayout v:ext="edit">
      <o:idmap v:ext="edit" data="1"/>
    </o:shapelayout>
  </w:shapeDefaults>
  <w:decimalSymbol w:val=","/>
  <w:listSeparator w:val=";"/>
  <w14:docId w14:val="4C842CBF"/>
  <w15:docId w15:val="{C92532B7-9F04-45FE-9B57-32AB9DB604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7186C"/>
    <w:rPr>
      <w:sz w:val="24"/>
      <w:szCs w:val="24"/>
    </w:rPr>
  </w:style>
  <w:style w:type="paragraph" w:styleId="Nagwek1">
    <w:name w:val="heading 1"/>
    <w:basedOn w:val="Normalny"/>
    <w:next w:val="Normalny"/>
    <w:link w:val="Nagwek1Znak"/>
    <w:autoRedefine/>
    <w:qFormat/>
    <w:rsid w:val="005D1ABE"/>
    <w:pPr>
      <w:keepNext/>
      <w:numPr>
        <w:ilvl w:val="2"/>
        <w:numId w:val="20"/>
      </w:numPr>
      <w:autoSpaceDE w:val="0"/>
      <w:autoSpaceDN w:val="0"/>
      <w:adjustRightInd w:val="0"/>
      <w:spacing w:after="240"/>
      <w:outlineLvl w:val="0"/>
    </w:pPr>
    <w:rPr>
      <w:b/>
      <w:bCs/>
    </w:rPr>
  </w:style>
  <w:style w:type="paragraph" w:styleId="Nagwek2">
    <w:name w:val="heading 2"/>
    <w:aliases w:val="Title 2"/>
    <w:basedOn w:val="Normalny"/>
    <w:next w:val="Normalny"/>
    <w:link w:val="Nagwek2Znak"/>
    <w:autoRedefine/>
    <w:qFormat/>
    <w:rsid w:val="009425C9"/>
    <w:pPr>
      <w:keepNext/>
      <w:autoSpaceDE w:val="0"/>
      <w:autoSpaceDN w:val="0"/>
      <w:adjustRightInd w:val="0"/>
      <w:jc w:val="both"/>
      <w:outlineLvl w:val="1"/>
    </w:pPr>
    <w:rPr>
      <w:b/>
      <w:bCs/>
      <w:iCs/>
    </w:rPr>
  </w:style>
  <w:style w:type="paragraph" w:styleId="Nagwek3">
    <w:name w:val="heading 3"/>
    <w:basedOn w:val="Normalny"/>
    <w:next w:val="Normalny"/>
    <w:link w:val="Nagwek3Znak"/>
    <w:qFormat/>
    <w:rsid w:val="0003027C"/>
    <w:pPr>
      <w:keepNext/>
      <w:numPr>
        <w:ilvl w:val="2"/>
        <w:numId w:val="11"/>
      </w:numPr>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B13A2E"/>
    <w:pPr>
      <w:keepNext/>
      <w:numPr>
        <w:numId w:val="25"/>
      </w:numPr>
      <w:spacing w:before="240" w:after="60"/>
      <w:outlineLvl w:val="3"/>
    </w:pPr>
    <w:rPr>
      <w:bCs/>
      <w:szCs w:val="28"/>
    </w:rPr>
  </w:style>
  <w:style w:type="paragraph" w:styleId="Nagwek5">
    <w:name w:val="heading 5"/>
    <w:basedOn w:val="Normalny"/>
    <w:next w:val="Normalny"/>
    <w:link w:val="Nagwek5Znak"/>
    <w:qFormat/>
    <w:rsid w:val="0003027C"/>
    <w:pPr>
      <w:keepNext/>
      <w:numPr>
        <w:ilvl w:val="4"/>
        <w:numId w:val="11"/>
      </w:numPr>
      <w:autoSpaceDE w:val="0"/>
      <w:autoSpaceDN w:val="0"/>
      <w:adjustRightInd w:val="0"/>
      <w:jc w:val="center"/>
      <w:outlineLvl w:val="4"/>
    </w:pPr>
    <w:rPr>
      <w:rFonts w:ascii="Arial" w:hAnsi="Arial" w:cs="Arial"/>
      <w:b/>
      <w:bCs/>
      <w:szCs w:val="36"/>
    </w:rPr>
  </w:style>
  <w:style w:type="paragraph" w:styleId="Nagwek6">
    <w:name w:val="heading 6"/>
    <w:basedOn w:val="Normalny"/>
    <w:next w:val="Normalny"/>
    <w:link w:val="Nagwek6Znak"/>
    <w:qFormat/>
    <w:rsid w:val="0003027C"/>
    <w:pPr>
      <w:keepNext/>
      <w:numPr>
        <w:ilvl w:val="5"/>
        <w:numId w:val="11"/>
      </w:numPr>
      <w:jc w:val="center"/>
      <w:outlineLvl w:val="5"/>
    </w:pPr>
    <w:rPr>
      <w:rFonts w:ascii="Arial" w:hAnsi="Arial" w:cs="Arial"/>
      <w:b/>
      <w:bCs/>
      <w:u w:val="single"/>
    </w:rPr>
  </w:style>
  <w:style w:type="paragraph" w:styleId="Nagwek7">
    <w:name w:val="heading 7"/>
    <w:basedOn w:val="Normalny"/>
    <w:next w:val="Normalny"/>
    <w:link w:val="Nagwek7Znak"/>
    <w:qFormat/>
    <w:rsid w:val="0003027C"/>
    <w:pPr>
      <w:keepNext/>
      <w:numPr>
        <w:ilvl w:val="6"/>
        <w:numId w:val="11"/>
      </w:numPr>
      <w:autoSpaceDE w:val="0"/>
      <w:autoSpaceDN w:val="0"/>
      <w:adjustRightInd w:val="0"/>
      <w:outlineLvl w:val="6"/>
    </w:pPr>
    <w:rPr>
      <w:rFonts w:ascii="Arial" w:hAnsi="Arial" w:cs="Arial"/>
      <w:b/>
      <w:bCs/>
      <w:sz w:val="32"/>
      <w:szCs w:val="28"/>
    </w:rPr>
  </w:style>
  <w:style w:type="paragraph" w:styleId="Nagwek8">
    <w:name w:val="heading 8"/>
    <w:basedOn w:val="Normalny"/>
    <w:next w:val="Normalny"/>
    <w:link w:val="Nagwek8Znak"/>
    <w:uiPriority w:val="9"/>
    <w:semiHidden/>
    <w:unhideWhenUsed/>
    <w:qFormat/>
    <w:rsid w:val="00663BBF"/>
    <w:pPr>
      <w:keepNext/>
      <w:keepLines/>
      <w:numPr>
        <w:ilvl w:val="7"/>
        <w:numId w:val="11"/>
      </w:numPr>
      <w:spacing w:before="20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663BBF"/>
    <w:pPr>
      <w:keepNext/>
      <w:keepLines/>
      <w:numPr>
        <w:ilvl w:val="8"/>
        <w:numId w:val="1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5D1ABE"/>
    <w:rPr>
      <w:b/>
      <w:bCs/>
      <w:sz w:val="24"/>
      <w:szCs w:val="24"/>
    </w:rPr>
  </w:style>
  <w:style w:type="character" w:customStyle="1" w:styleId="Nagwek2Znak">
    <w:name w:val="Nagłówek 2 Znak"/>
    <w:aliases w:val="Title 2 Znak"/>
    <w:basedOn w:val="Domylnaczcionkaakapitu"/>
    <w:link w:val="Nagwek2"/>
    <w:rsid w:val="009425C9"/>
    <w:rPr>
      <w:b/>
      <w:bCs/>
      <w:iCs/>
      <w:sz w:val="24"/>
      <w:szCs w:val="24"/>
    </w:rPr>
  </w:style>
  <w:style w:type="character" w:customStyle="1" w:styleId="Nagwek3Znak">
    <w:name w:val="Nagłówek 3 Znak"/>
    <w:basedOn w:val="Domylnaczcionkaakapitu"/>
    <w:link w:val="Nagwek3"/>
    <w:rsid w:val="00487A8A"/>
    <w:rPr>
      <w:rFonts w:ascii="Arial" w:hAnsi="Arial" w:cs="Arial"/>
      <w:b/>
      <w:bCs/>
      <w:sz w:val="26"/>
      <w:szCs w:val="26"/>
    </w:rPr>
  </w:style>
  <w:style w:type="character" w:customStyle="1" w:styleId="Nagwek4Znak">
    <w:name w:val="Nagłówek 4 Znak"/>
    <w:basedOn w:val="Domylnaczcionkaakapitu"/>
    <w:link w:val="Nagwek4"/>
    <w:rsid w:val="00B13A2E"/>
    <w:rPr>
      <w:bCs/>
      <w:sz w:val="24"/>
      <w:szCs w:val="28"/>
    </w:rPr>
  </w:style>
  <w:style w:type="character" w:customStyle="1" w:styleId="Nagwek5Znak">
    <w:name w:val="Nagłówek 5 Znak"/>
    <w:basedOn w:val="Domylnaczcionkaakapitu"/>
    <w:link w:val="Nagwek5"/>
    <w:rsid w:val="00487A8A"/>
    <w:rPr>
      <w:rFonts w:ascii="Arial" w:hAnsi="Arial" w:cs="Arial"/>
      <w:b/>
      <w:bCs/>
      <w:sz w:val="24"/>
      <w:szCs w:val="36"/>
    </w:rPr>
  </w:style>
  <w:style w:type="character" w:customStyle="1" w:styleId="Nagwek6Znak">
    <w:name w:val="Nagłówek 6 Znak"/>
    <w:basedOn w:val="Domylnaczcionkaakapitu"/>
    <w:link w:val="Nagwek6"/>
    <w:rsid w:val="00487A8A"/>
    <w:rPr>
      <w:rFonts w:ascii="Arial" w:hAnsi="Arial" w:cs="Arial"/>
      <w:b/>
      <w:bCs/>
      <w:sz w:val="24"/>
      <w:szCs w:val="24"/>
      <w:u w:val="single"/>
    </w:rPr>
  </w:style>
  <w:style w:type="character" w:customStyle="1" w:styleId="Nagwek7Znak">
    <w:name w:val="Nagłówek 7 Znak"/>
    <w:basedOn w:val="Domylnaczcionkaakapitu"/>
    <w:link w:val="Nagwek7"/>
    <w:rsid w:val="00487A8A"/>
    <w:rPr>
      <w:rFonts w:ascii="Arial" w:hAnsi="Arial" w:cs="Arial"/>
      <w:b/>
      <w:bCs/>
      <w:sz w:val="32"/>
      <w:szCs w:val="28"/>
    </w:rPr>
  </w:style>
  <w:style w:type="character" w:customStyle="1" w:styleId="Nagwek8Znak">
    <w:name w:val="Nagłówek 8 Znak"/>
    <w:basedOn w:val="Domylnaczcionkaakapitu"/>
    <w:link w:val="Nagwek8"/>
    <w:uiPriority w:val="9"/>
    <w:semiHidden/>
    <w:rsid w:val="00663BBF"/>
    <w:rPr>
      <w:rFonts w:asciiTheme="majorHAnsi" w:eastAsiaTheme="majorEastAsia" w:hAnsiTheme="majorHAnsi" w:cstheme="majorBidi"/>
      <w:color w:val="404040" w:themeColor="text1" w:themeTint="BF"/>
    </w:rPr>
  </w:style>
  <w:style w:type="character" w:customStyle="1" w:styleId="Nagwek9Znak">
    <w:name w:val="Nagłówek 9 Znak"/>
    <w:basedOn w:val="Domylnaczcionkaakapitu"/>
    <w:link w:val="Nagwek9"/>
    <w:uiPriority w:val="9"/>
    <w:semiHidden/>
    <w:rsid w:val="00663BBF"/>
    <w:rPr>
      <w:rFonts w:asciiTheme="majorHAnsi" w:eastAsiaTheme="majorEastAsia" w:hAnsiTheme="majorHAnsi" w:cstheme="majorBidi"/>
      <w:i/>
      <w:iCs/>
      <w:color w:val="404040" w:themeColor="text1" w:themeTint="BF"/>
    </w:rPr>
  </w:style>
  <w:style w:type="paragraph" w:styleId="Tekstpodstawowy">
    <w:name w:val="Body Text"/>
    <w:basedOn w:val="Normalny"/>
    <w:link w:val="TekstpodstawowyZnak"/>
    <w:rsid w:val="0003027C"/>
    <w:pPr>
      <w:autoSpaceDE w:val="0"/>
      <w:autoSpaceDN w:val="0"/>
      <w:adjustRightInd w:val="0"/>
    </w:pPr>
    <w:rPr>
      <w:rFonts w:ascii="Arial" w:hAnsi="Arial" w:cs="Arial"/>
      <w:color w:val="FF0000"/>
      <w:szCs w:val="20"/>
    </w:rPr>
  </w:style>
  <w:style w:type="character" w:customStyle="1" w:styleId="TekstpodstawowyZnak">
    <w:name w:val="Tekst podstawowy Znak"/>
    <w:basedOn w:val="Domylnaczcionkaakapitu"/>
    <w:link w:val="Tekstpodstawowy"/>
    <w:rsid w:val="00487A8A"/>
    <w:rPr>
      <w:rFonts w:ascii="Arial" w:hAnsi="Arial" w:cs="Arial"/>
      <w:color w:val="FF0000"/>
      <w:sz w:val="24"/>
    </w:rPr>
  </w:style>
  <w:style w:type="character" w:styleId="Hipercze">
    <w:name w:val="Hyperlink"/>
    <w:uiPriority w:val="99"/>
    <w:rsid w:val="0003027C"/>
    <w:rPr>
      <w:color w:val="0000FF"/>
      <w:u w:val="single"/>
    </w:rPr>
  </w:style>
  <w:style w:type="paragraph" w:styleId="Spistreci1">
    <w:name w:val="toc 1"/>
    <w:basedOn w:val="Nagwek4"/>
    <w:next w:val="Normalny"/>
    <w:autoRedefine/>
    <w:uiPriority w:val="39"/>
    <w:qFormat/>
    <w:rsid w:val="0003027C"/>
    <w:pPr>
      <w:keepNext w:val="0"/>
      <w:numPr>
        <w:numId w:val="0"/>
      </w:numPr>
      <w:spacing w:before="360" w:after="0"/>
      <w:outlineLvl w:val="9"/>
    </w:pPr>
    <w:rPr>
      <w:rFonts w:asciiTheme="majorHAnsi" w:hAnsiTheme="majorHAnsi"/>
      <w:b/>
      <w:caps/>
      <w:szCs w:val="24"/>
    </w:rPr>
  </w:style>
  <w:style w:type="paragraph" w:styleId="Spistreci2">
    <w:name w:val="toc 2"/>
    <w:basedOn w:val="Normalny"/>
    <w:next w:val="Normalny"/>
    <w:autoRedefine/>
    <w:uiPriority w:val="39"/>
    <w:qFormat/>
    <w:rsid w:val="0003027C"/>
    <w:pPr>
      <w:spacing w:before="240"/>
    </w:pPr>
    <w:rPr>
      <w:rFonts w:asciiTheme="minorHAnsi" w:hAnsiTheme="minorHAnsi"/>
      <w:b/>
      <w:bCs/>
      <w:sz w:val="20"/>
      <w:szCs w:val="20"/>
    </w:rPr>
  </w:style>
  <w:style w:type="paragraph" w:styleId="Spistreci3">
    <w:name w:val="toc 3"/>
    <w:basedOn w:val="Normalny"/>
    <w:next w:val="Normalny"/>
    <w:autoRedefine/>
    <w:uiPriority w:val="39"/>
    <w:qFormat/>
    <w:rsid w:val="0003027C"/>
    <w:pPr>
      <w:ind w:left="240"/>
    </w:pPr>
    <w:rPr>
      <w:rFonts w:asciiTheme="minorHAnsi" w:hAnsiTheme="minorHAnsi"/>
      <w:sz w:val="20"/>
      <w:szCs w:val="20"/>
    </w:rPr>
  </w:style>
  <w:style w:type="paragraph" w:styleId="Spistreci4">
    <w:name w:val="toc 4"/>
    <w:basedOn w:val="Normalny"/>
    <w:next w:val="Normalny"/>
    <w:autoRedefine/>
    <w:uiPriority w:val="39"/>
    <w:rsid w:val="0003027C"/>
    <w:pPr>
      <w:ind w:left="480"/>
    </w:pPr>
    <w:rPr>
      <w:rFonts w:asciiTheme="minorHAnsi" w:hAnsiTheme="minorHAnsi"/>
      <w:sz w:val="20"/>
      <w:szCs w:val="20"/>
    </w:rPr>
  </w:style>
  <w:style w:type="paragraph" w:styleId="Spistreci5">
    <w:name w:val="toc 5"/>
    <w:basedOn w:val="Normalny"/>
    <w:next w:val="Normalny"/>
    <w:autoRedefine/>
    <w:uiPriority w:val="39"/>
    <w:rsid w:val="0003027C"/>
    <w:pPr>
      <w:ind w:left="720"/>
    </w:pPr>
    <w:rPr>
      <w:rFonts w:asciiTheme="minorHAnsi" w:hAnsiTheme="minorHAnsi"/>
      <w:sz w:val="20"/>
      <w:szCs w:val="20"/>
    </w:rPr>
  </w:style>
  <w:style w:type="paragraph" w:styleId="Spistreci6">
    <w:name w:val="toc 6"/>
    <w:basedOn w:val="Normalny"/>
    <w:next w:val="Normalny"/>
    <w:autoRedefine/>
    <w:uiPriority w:val="39"/>
    <w:rsid w:val="0003027C"/>
    <w:pPr>
      <w:ind w:left="960"/>
    </w:pPr>
    <w:rPr>
      <w:rFonts w:asciiTheme="minorHAnsi" w:hAnsiTheme="minorHAnsi"/>
      <w:sz w:val="20"/>
      <w:szCs w:val="20"/>
    </w:rPr>
  </w:style>
  <w:style w:type="paragraph" w:styleId="Spistreci7">
    <w:name w:val="toc 7"/>
    <w:basedOn w:val="Normalny"/>
    <w:next w:val="Normalny"/>
    <w:autoRedefine/>
    <w:uiPriority w:val="39"/>
    <w:rsid w:val="0003027C"/>
    <w:pPr>
      <w:ind w:left="1200"/>
    </w:pPr>
    <w:rPr>
      <w:rFonts w:asciiTheme="minorHAnsi" w:hAnsiTheme="minorHAnsi"/>
      <w:sz w:val="20"/>
      <w:szCs w:val="20"/>
    </w:rPr>
  </w:style>
  <w:style w:type="paragraph" w:styleId="Spistreci8">
    <w:name w:val="toc 8"/>
    <w:basedOn w:val="Normalny"/>
    <w:next w:val="Normalny"/>
    <w:autoRedefine/>
    <w:uiPriority w:val="39"/>
    <w:rsid w:val="0003027C"/>
    <w:pPr>
      <w:ind w:left="1440"/>
    </w:pPr>
    <w:rPr>
      <w:rFonts w:asciiTheme="minorHAnsi" w:hAnsiTheme="minorHAnsi"/>
      <w:sz w:val="20"/>
      <w:szCs w:val="20"/>
    </w:rPr>
  </w:style>
  <w:style w:type="paragraph" w:styleId="Spistreci9">
    <w:name w:val="toc 9"/>
    <w:basedOn w:val="Normalny"/>
    <w:next w:val="Normalny"/>
    <w:autoRedefine/>
    <w:uiPriority w:val="39"/>
    <w:rsid w:val="0003027C"/>
    <w:pPr>
      <w:ind w:left="1680"/>
    </w:pPr>
    <w:rPr>
      <w:rFonts w:asciiTheme="minorHAnsi" w:hAnsiTheme="minorHAnsi"/>
      <w:sz w:val="20"/>
      <w:szCs w:val="20"/>
    </w:rPr>
  </w:style>
  <w:style w:type="paragraph" w:styleId="Tekstpodstawowy2">
    <w:name w:val="Body Text 2"/>
    <w:basedOn w:val="Normalny"/>
    <w:link w:val="Tekstpodstawowy2Znak"/>
    <w:rsid w:val="0003027C"/>
    <w:pPr>
      <w:autoSpaceDE w:val="0"/>
      <w:autoSpaceDN w:val="0"/>
      <w:adjustRightInd w:val="0"/>
    </w:pPr>
    <w:rPr>
      <w:i/>
      <w:iCs/>
      <w:szCs w:val="20"/>
    </w:rPr>
  </w:style>
  <w:style w:type="character" w:customStyle="1" w:styleId="Tekstpodstawowy2Znak">
    <w:name w:val="Tekst podstawowy 2 Znak"/>
    <w:basedOn w:val="Domylnaczcionkaakapitu"/>
    <w:link w:val="Tekstpodstawowy2"/>
    <w:rsid w:val="00487A8A"/>
    <w:rPr>
      <w:i/>
      <w:iCs/>
      <w:sz w:val="24"/>
    </w:rPr>
  </w:style>
  <w:style w:type="paragraph" w:styleId="Stopka">
    <w:name w:val="footer"/>
    <w:basedOn w:val="Normalny"/>
    <w:link w:val="StopkaZnak"/>
    <w:uiPriority w:val="99"/>
    <w:rsid w:val="0003027C"/>
    <w:pPr>
      <w:tabs>
        <w:tab w:val="center" w:pos="4536"/>
        <w:tab w:val="right" w:pos="9072"/>
      </w:tabs>
    </w:pPr>
  </w:style>
  <w:style w:type="character" w:customStyle="1" w:styleId="StopkaZnak">
    <w:name w:val="Stopka Znak"/>
    <w:link w:val="Stopka"/>
    <w:uiPriority w:val="99"/>
    <w:rsid w:val="006B261E"/>
    <w:rPr>
      <w:sz w:val="24"/>
      <w:szCs w:val="24"/>
    </w:rPr>
  </w:style>
  <w:style w:type="paragraph" w:styleId="Spisilustracji">
    <w:name w:val="table of figures"/>
    <w:basedOn w:val="Normalny"/>
    <w:next w:val="Normalny"/>
    <w:semiHidden/>
    <w:rsid w:val="0003027C"/>
    <w:pPr>
      <w:ind w:left="480" w:hanging="480"/>
    </w:pPr>
  </w:style>
  <w:style w:type="paragraph" w:styleId="Nagwek">
    <w:name w:val="header"/>
    <w:basedOn w:val="Normalny"/>
    <w:link w:val="NagwekZnak"/>
    <w:uiPriority w:val="99"/>
    <w:unhideWhenUsed/>
    <w:rsid w:val="006B261E"/>
    <w:pPr>
      <w:tabs>
        <w:tab w:val="center" w:pos="4536"/>
        <w:tab w:val="right" w:pos="9072"/>
      </w:tabs>
    </w:pPr>
  </w:style>
  <w:style w:type="character" w:customStyle="1" w:styleId="NagwekZnak">
    <w:name w:val="Nagłówek Znak"/>
    <w:link w:val="Nagwek"/>
    <w:uiPriority w:val="99"/>
    <w:rsid w:val="006B261E"/>
    <w:rPr>
      <w:sz w:val="24"/>
      <w:szCs w:val="24"/>
    </w:rPr>
  </w:style>
  <w:style w:type="paragraph" w:styleId="Tekstdymka">
    <w:name w:val="Balloon Text"/>
    <w:basedOn w:val="Normalny"/>
    <w:link w:val="TekstdymkaZnak"/>
    <w:unhideWhenUsed/>
    <w:rsid w:val="004C624B"/>
    <w:rPr>
      <w:rFonts w:ascii="Tahoma" w:eastAsia="Calibri" w:hAnsi="Tahoma"/>
      <w:sz w:val="16"/>
      <w:szCs w:val="16"/>
      <w:lang w:eastAsia="en-US"/>
    </w:rPr>
  </w:style>
  <w:style w:type="character" w:customStyle="1" w:styleId="TekstdymkaZnak">
    <w:name w:val="Tekst dymka Znak"/>
    <w:link w:val="Tekstdymka"/>
    <w:rsid w:val="004C624B"/>
    <w:rPr>
      <w:rFonts w:ascii="Tahoma" w:eastAsia="Calibri" w:hAnsi="Tahoma" w:cs="Tahoma"/>
      <w:sz w:val="16"/>
      <w:szCs w:val="16"/>
      <w:lang w:eastAsia="en-US"/>
    </w:rPr>
  </w:style>
  <w:style w:type="paragraph" w:styleId="Tekstpodstawowy3">
    <w:name w:val="Body Text 3"/>
    <w:basedOn w:val="Normalny"/>
    <w:link w:val="Tekstpodstawowy3Znak"/>
    <w:rsid w:val="00F75942"/>
    <w:pPr>
      <w:autoSpaceDE w:val="0"/>
      <w:autoSpaceDN w:val="0"/>
      <w:adjustRightInd w:val="0"/>
    </w:pPr>
    <w:rPr>
      <w:rFonts w:ascii="Arial" w:hAnsi="Arial" w:cs="Arial"/>
      <w:sz w:val="20"/>
      <w:szCs w:val="20"/>
    </w:rPr>
  </w:style>
  <w:style w:type="character" w:customStyle="1" w:styleId="Tekstpodstawowy3Znak">
    <w:name w:val="Tekst podstawowy 3 Znak"/>
    <w:basedOn w:val="Domylnaczcionkaakapitu"/>
    <w:link w:val="Tekstpodstawowy3"/>
    <w:rsid w:val="00F75942"/>
    <w:rPr>
      <w:rFonts w:ascii="Arial" w:hAnsi="Arial" w:cs="Arial"/>
    </w:rPr>
  </w:style>
  <w:style w:type="paragraph" w:styleId="Tekstprzypisukocowego">
    <w:name w:val="endnote text"/>
    <w:basedOn w:val="Normalny"/>
    <w:link w:val="TekstprzypisukocowegoZnak"/>
    <w:rsid w:val="00F75942"/>
    <w:rPr>
      <w:sz w:val="20"/>
      <w:szCs w:val="20"/>
    </w:rPr>
  </w:style>
  <w:style w:type="character" w:customStyle="1" w:styleId="TekstprzypisukocowegoZnak">
    <w:name w:val="Tekst przypisu końcowego Znak"/>
    <w:basedOn w:val="Domylnaczcionkaakapitu"/>
    <w:link w:val="Tekstprzypisukocowego"/>
    <w:rsid w:val="00F75942"/>
  </w:style>
  <w:style w:type="character" w:styleId="Odwoanieprzypisukocowego">
    <w:name w:val="endnote reference"/>
    <w:semiHidden/>
    <w:rsid w:val="00F75942"/>
    <w:rPr>
      <w:vertAlign w:val="superscript"/>
    </w:rPr>
  </w:style>
  <w:style w:type="character" w:styleId="Odwoaniedokomentarza">
    <w:name w:val="annotation reference"/>
    <w:semiHidden/>
    <w:rsid w:val="00F75942"/>
    <w:rPr>
      <w:sz w:val="16"/>
      <w:szCs w:val="16"/>
    </w:rPr>
  </w:style>
  <w:style w:type="paragraph" w:styleId="Tekstkomentarza">
    <w:name w:val="annotation text"/>
    <w:basedOn w:val="Normalny"/>
    <w:link w:val="TekstkomentarzaZnak"/>
    <w:semiHidden/>
    <w:rsid w:val="00F75942"/>
    <w:rPr>
      <w:sz w:val="20"/>
      <w:szCs w:val="20"/>
    </w:rPr>
  </w:style>
  <w:style w:type="character" w:customStyle="1" w:styleId="TekstkomentarzaZnak">
    <w:name w:val="Tekst komentarza Znak"/>
    <w:basedOn w:val="Domylnaczcionkaakapitu"/>
    <w:link w:val="Tekstkomentarza"/>
    <w:semiHidden/>
    <w:rsid w:val="00F75942"/>
  </w:style>
  <w:style w:type="paragraph" w:styleId="Tematkomentarza">
    <w:name w:val="annotation subject"/>
    <w:basedOn w:val="Tekstkomentarza"/>
    <w:next w:val="Tekstkomentarza"/>
    <w:link w:val="TematkomentarzaZnak"/>
    <w:semiHidden/>
    <w:rsid w:val="00F75942"/>
    <w:rPr>
      <w:b/>
      <w:bCs/>
    </w:rPr>
  </w:style>
  <w:style w:type="character" w:customStyle="1" w:styleId="TematkomentarzaZnak">
    <w:name w:val="Temat komentarza Znak"/>
    <w:basedOn w:val="TekstkomentarzaZnak"/>
    <w:link w:val="Tematkomentarza"/>
    <w:semiHidden/>
    <w:rsid w:val="00F75942"/>
    <w:rPr>
      <w:b/>
      <w:bCs/>
    </w:rPr>
  </w:style>
  <w:style w:type="paragraph" w:styleId="Tekstpodstawowywcity">
    <w:name w:val="Body Text Indent"/>
    <w:basedOn w:val="Normalny"/>
    <w:link w:val="TekstpodstawowywcityZnak"/>
    <w:rsid w:val="00F75942"/>
    <w:pPr>
      <w:autoSpaceDE w:val="0"/>
      <w:autoSpaceDN w:val="0"/>
      <w:adjustRightInd w:val="0"/>
      <w:ind w:firstLine="360"/>
    </w:pPr>
    <w:rPr>
      <w:rFonts w:ascii="Arial" w:hAnsi="Arial" w:cs="Arial"/>
      <w:sz w:val="20"/>
      <w:szCs w:val="20"/>
    </w:rPr>
  </w:style>
  <w:style w:type="character" w:customStyle="1" w:styleId="TekstpodstawowywcityZnak">
    <w:name w:val="Tekst podstawowy wcięty Znak"/>
    <w:basedOn w:val="Domylnaczcionkaakapitu"/>
    <w:link w:val="Tekstpodstawowywcity"/>
    <w:rsid w:val="00F75942"/>
    <w:rPr>
      <w:rFonts w:ascii="Arial" w:hAnsi="Arial" w:cs="Arial"/>
    </w:rPr>
  </w:style>
  <w:style w:type="paragraph" w:styleId="Tekstprzypisudolnego">
    <w:name w:val="footnote text"/>
    <w:basedOn w:val="Normalny"/>
    <w:link w:val="TekstprzypisudolnegoZnak"/>
    <w:semiHidden/>
    <w:rsid w:val="00F75942"/>
    <w:rPr>
      <w:sz w:val="20"/>
      <w:szCs w:val="20"/>
    </w:rPr>
  </w:style>
  <w:style w:type="character" w:customStyle="1" w:styleId="TekstprzypisudolnegoZnak">
    <w:name w:val="Tekst przypisu dolnego Znak"/>
    <w:basedOn w:val="Domylnaczcionkaakapitu"/>
    <w:link w:val="Tekstprzypisudolnego"/>
    <w:semiHidden/>
    <w:rsid w:val="00F75942"/>
  </w:style>
  <w:style w:type="character" w:styleId="Odwoanieprzypisudolnego">
    <w:name w:val="footnote reference"/>
    <w:semiHidden/>
    <w:rsid w:val="00F75942"/>
    <w:rPr>
      <w:vertAlign w:val="superscript"/>
    </w:rPr>
  </w:style>
  <w:style w:type="paragraph" w:styleId="Akapitzlist">
    <w:name w:val="List Paragraph"/>
    <w:basedOn w:val="Normalny"/>
    <w:link w:val="AkapitzlistZnak"/>
    <w:uiPriority w:val="99"/>
    <w:qFormat/>
    <w:rsid w:val="00093F89"/>
    <w:pPr>
      <w:spacing w:before="120" w:after="320" w:line="276" w:lineRule="auto"/>
      <w:ind w:left="720"/>
      <w:contextualSpacing/>
    </w:pPr>
    <w:rPr>
      <w:rFonts w:eastAsia="Calibri"/>
      <w:szCs w:val="22"/>
      <w:lang w:eastAsia="en-US"/>
    </w:rPr>
  </w:style>
  <w:style w:type="paragraph" w:customStyle="1" w:styleId="Style3">
    <w:name w:val="Style3"/>
    <w:basedOn w:val="Normalny"/>
    <w:uiPriority w:val="99"/>
    <w:rsid w:val="00F75942"/>
    <w:pPr>
      <w:widowControl w:val="0"/>
      <w:autoSpaceDE w:val="0"/>
      <w:autoSpaceDN w:val="0"/>
      <w:adjustRightInd w:val="0"/>
      <w:spacing w:line="230" w:lineRule="exact"/>
      <w:jc w:val="both"/>
    </w:pPr>
    <w:rPr>
      <w:rFonts w:ascii="Arial" w:hAnsi="Arial" w:cs="Arial"/>
    </w:rPr>
  </w:style>
  <w:style w:type="paragraph" w:customStyle="1" w:styleId="Style5">
    <w:name w:val="Style5"/>
    <w:basedOn w:val="Normalny"/>
    <w:uiPriority w:val="99"/>
    <w:rsid w:val="00F75942"/>
    <w:pPr>
      <w:widowControl w:val="0"/>
      <w:autoSpaceDE w:val="0"/>
      <w:autoSpaceDN w:val="0"/>
      <w:adjustRightInd w:val="0"/>
      <w:spacing w:line="254" w:lineRule="exact"/>
      <w:ind w:hanging="384"/>
      <w:jc w:val="both"/>
    </w:pPr>
    <w:rPr>
      <w:rFonts w:ascii="Arial" w:hAnsi="Arial" w:cs="Arial"/>
    </w:rPr>
  </w:style>
  <w:style w:type="paragraph" w:customStyle="1" w:styleId="Style17">
    <w:name w:val="Style17"/>
    <w:basedOn w:val="Normalny"/>
    <w:uiPriority w:val="99"/>
    <w:rsid w:val="00F75942"/>
    <w:pPr>
      <w:widowControl w:val="0"/>
      <w:autoSpaceDE w:val="0"/>
      <w:autoSpaceDN w:val="0"/>
      <w:adjustRightInd w:val="0"/>
    </w:pPr>
    <w:rPr>
      <w:rFonts w:ascii="Arial" w:hAnsi="Arial" w:cs="Arial"/>
    </w:rPr>
  </w:style>
  <w:style w:type="character" w:customStyle="1" w:styleId="FontStyle27">
    <w:name w:val="Font Style27"/>
    <w:uiPriority w:val="99"/>
    <w:rsid w:val="00F75942"/>
    <w:rPr>
      <w:rFonts w:ascii="Arial" w:hAnsi="Arial" w:cs="Arial"/>
      <w:sz w:val="20"/>
      <w:szCs w:val="20"/>
    </w:rPr>
  </w:style>
  <w:style w:type="paragraph" w:customStyle="1" w:styleId="Style11">
    <w:name w:val="Style11"/>
    <w:basedOn w:val="Normalny"/>
    <w:uiPriority w:val="99"/>
    <w:rsid w:val="00F75942"/>
    <w:pPr>
      <w:widowControl w:val="0"/>
      <w:autoSpaceDE w:val="0"/>
      <w:autoSpaceDN w:val="0"/>
      <w:adjustRightInd w:val="0"/>
      <w:spacing w:line="262" w:lineRule="exact"/>
    </w:pPr>
    <w:rPr>
      <w:rFonts w:ascii="Arial" w:hAnsi="Arial" w:cs="Arial"/>
    </w:rPr>
  </w:style>
  <w:style w:type="character" w:customStyle="1" w:styleId="FontStyle25">
    <w:name w:val="Font Style25"/>
    <w:uiPriority w:val="99"/>
    <w:rsid w:val="00F75942"/>
    <w:rPr>
      <w:rFonts w:ascii="Arial" w:hAnsi="Arial" w:cs="Arial"/>
      <w:i/>
      <w:iCs/>
      <w:sz w:val="18"/>
      <w:szCs w:val="18"/>
    </w:rPr>
  </w:style>
  <w:style w:type="character" w:customStyle="1" w:styleId="FontStyle26">
    <w:name w:val="Font Style26"/>
    <w:uiPriority w:val="99"/>
    <w:rsid w:val="00F75942"/>
    <w:rPr>
      <w:rFonts w:ascii="Arial" w:hAnsi="Arial" w:cs="Arial"/>
      <w:b/>
      <w:bCs/>
      <w:sz w:val="20"/>
      <w:szCs w:val="20"/>
    </w:rPr>
  </w:style>
  <w:style w:type="character" w:customStyle="1" w:styleId="FontStyle37">
    <w:name w:val="Font Style37"/>
    <w:uiPriority w:val="99"/>
    <w:rsid w:val="00F75942"/>
    <w:rPr>
      <w:rFonts w:ascii="Arial" w:hAnsi="Arial" w:cs="Arial"/>
      <w:spacing w:val="-20"/>
      <w:sz w:val="26"/>
      <w:szCs w:val="26"/>
    </w:rPr>
  </w:style>
  <w:style w:type="paragraph" w:customStyle="1" w:styleId="Style1">
    <w:name w:val="Style1"/>
    <w:basedOn w:val="Normalny"/>
    <w:uiPriority w:val="99"/>
    <w:rsid w:val="00F75942"/>
    <w:pPr>
      <w:widowControl w:val="0"/>
      <w:autoSpaceDE w:val="0"/>
      <w:autoSpaceDN w:val="0"/>
      <w:adjustRightInd w:val="0"/>
      <w:spacing w:line="242" w:lineRule="exact"/>
      <w:ind w:hanging="1018"/>
    </w:pPr>
    <w:rPr>
      <w:rFonts w:ascii="Arial" w:hAnsi="Arial" w:cs="Arial"/>
    </w:rPr>
  </w:style>
  <w:style w:type="character" w:customStyle="1" w:styleId="FontStyle21">
    <w:name w:val="Font Style21"/>
    <w:uiPriority w:val="99"/>
    <w:rsid w:val="00F75942"/>
    <w:rPr>
      <w:rFonts w:ascii="Arial" w:hAnsi="Arial" w:cs="Arial"/>
      <w:sz w:val="20"/>
      <w:szCs w:val="20"/>
    </w:rPr>
  </w:style>
  <w:style w:type="character" w:customStyle="1" w:styleId="FontStyle22">
    <w:name w:val="Font Style22"/>
    <w:uiPriority w:val="99"/>
    <w:rsid w:val="00F75942"/>
    <w:rPr>
      <w:rFonts w:ascii="Arial" w:hAnsi="Arial" w:cs="Arial"/>
      <w:spacing w:val="-10"/>
      <w:sz w:val="24"/>
      <w:szCs w:val="24"/>
    </w:rPr>
  </w:style>
  <w:style w:type="paragraph" w:customStyle="1" w:styleId="Default">
    <w:name w:val="Default"/>
    <w:rsid w:val="00F75942"/>
    <w:pPr>
      <w:autoSpaceDE w:val="0"/>
      <w:autoSpaceDN w:val="0"/>
      <w:adjustRightInd w:val="0"/>
    </w:pPr>
    <w:rPr>
      <w:rFonts w:ascii="Arial" w:hAnsi="Arial" w:cs="Arial"/>
      <w:color w:val="000000"/>
      <w:sz w:val="24"/>
      <w:szCs w:val="24"/>
    </w:rPr>
  </w:style>
  <w:style w:type="paragraph" w:styleId="NormalnyWeb">
    <w:name w:val="Normal (Web)"/>
    <w:basedOn w:val="Normalny"/>
    <w:link w:val="NormalnyWebZnak"/>
    <w:uiPriority w:val="99"/>
    <w:unhideWhenUsed/>
    <w:rsid w:val="00F75942"/>
    <w:pPr>
      <w:spacing w:before="100" w:beforeAutospacing="1" w:after="100" w:afterAutospacing="1"/>
    </w:pPr>
  </w:style>
  <w:style w:type="character" w:customStyle="1" w:styleId="Znak">
    <w:name w:val="Znak"/>
    <w:rsid w:val="00F75942"/>
    <w:rPr>
      <w:rFonts w:ascii="Arial" w:hAnsi="Arial" w:cs="Arial"/>
      <w:b/>
      <w:bCs/>
      <w:iCs/>
      <w:sz w:val="30"/>
      <w:szCs w:val="30"/>
      <w:lang w:val="pl-PL" w:eastAsia="pl-PL" w:bidi="ar-SA"/>
    </w:rPr>
  </w:style>
  <w:style w:type="paragraph" w:customStyle="1" w:styleId="tekst">
    <w:name w:val="tekst"/>
    <w:basedOn w:val="Normalny"/>
    <w:link w:val="tekstZnak"/>
    <w:qFormat/>
    <w:rsid w:val="00F75942"/>
    <w:pPr>
      <w:spacing w:line="300" w:lineRule="auto"/>
      <w:ind w:firstLine="357"/>
      <w:jc w:val="both"/>
    </w:pPr>
    <w:rPr>
      <w:rFonts w:ascii="Arial" w:hAnsi="Arial"/>
      <w:szCs w:val="22"/>
    </w:rPr>
  </w:style>
  <w:style w:type="character" w:customStyle="1" w:styleId="tekstZnak">
    <w:name w:val="tekst Znak"/>
    <w:link w:val="tekst"/>
    <w:rsid w:val="00F75942"/>
    <w:rPr>
      <w:rFonts w:ascii="Arial" w:hAnsi="Arial"/>
      <w:sz w:val="24"/>
      <w:szCs w:val="22"/>
    </w:rPr>
  </w:style>
  <w:style w:type="paragraph" w:customStyle="1" w:styleId="Styl1">
    <w:name w:val="Styl1"/>
    <w:basedOn w:val="Normalny"/>
    <w:rsid w:val="00F75942"/>
    <w:pPr>
      <w:autoSpaceDE w:val="0"/>
      <w:autoSpaceDN w:val="0"/>
      <w:adjustRightInd w:val="0"/>
    </w:pPr>
    <w:rPr>
      <w:rFonts w:ascii="Arial" w:hAnsi="Arial" w:cs="Arial"/>
    </w:rPr>
  </w:style>
  <w:style w:type="paragraph" w:customStyle="1" w:styleId="MTNagwek1">
    <w:name w:val="MT Nagłówek 1"/>
    <w:basedOn w:val="Nagwek1"/>
    <w:rsid w:val="00F75942"/>
    <w:pPr>
      <w:keepNext w:val="0"/>
      <w:autoSpaceDE/>
      <w:autoSpaceDN/>
      <w:adjustRightInd/>
      <w:spacing w:before="240" w:after="60"/>
      <w:ind w:left="360" w:hanging="360"/>
    </w:pPr>
    <w:rPr>
      <w:rFonts w:ascii="Verdana" w:hAnsi="Verdana" w:cs="Verdana"/>
      <w:bCs w:val="0"/>
      <w:color w:val="FF0000"/>
      <w:kern w:val="32"/>
      <w:szCs w:val="32"/>
      <w:u w:val="single"/>
    </w:rPr>
  </w:style>
  <w:style w:type="paragraph" w:customStyle="1" w:styleId="MTNagowek2">
    <w:name w:val="MT Nagłowek 2"/>
    <w:basedOn w:val="Nagwek2"/>
    <w:next w:val="Normalny"/>
    <w:rsid w:val="00F75942"/>
    <w:pPr>
      <w:keepNext w:val="0"/>
      <w:autoSpaceDE/>
      <w:autoSpaceDN/>
      <w:adjustRightInd/>
      <w:spacing w:before="240" w:after="60"/>
      <w:ind w:left="709" w:hanging="709"/>
    </w:pPr>
    <w:rPr>
      <w:rFonts w:ascii="Verdana" w:hAnsi="Verdana" w:cs="Verdana"/>
      <w:b w:val="0"/>
      <w:i/>
      <w:iCs w:val="0"/>
      <w:noProof/>
      <w:color w:val="FF0000"/>
      <w:szCs w:val="28"/>
    </w:rPr>
  </w:style>
  <w:style w:type="paragraph" w:customStyle="1" w:styleId="MTNagwek3">
    <w:name w:val="MT Nagłówek 3"/>
    <w:basedOn w:val="Nagwek3"/>
    <w:next w:val="Normalny"/>
    <w:rsid w:val="00F75942"/>
    <w:pPr>
      <w:keepNext w:val="0"/>
    </w:pPr>
    <w:rPr>
      <w:rFonts w:ascii="Verdana" w:hAnsi="Verdana" w:cs="Verdana"/>
      <w:b w:val="0"/>
      <w:noProof/>
      <w:color w:val="FF0000"/>
    </w:rPr>
  </w:style>
  <w:style w:type="paragraph" w:customStyle="1" w:styleId="MTNagwek4">
    <w:name w:val="MT Nagłówek 4"/>
    <w:basedOn w:val="Nagwek4"/>
    <w:rsid w:val="00F75942"/>
    <w:rPr>
      <w:rFonts w:ascii="Verdana" w:hAnsi="Verdana" w:cs="Verdana"/>
    </w:rPr>
  </w:style>
  <w:style w:type="paragraph" w:styleId="Tekstpodstawowywcity2">
    <w:name w:val="Body Text Indent 2"/>
    <w:basedOn w:val="Normalny"/>
    <w:link w:val="Tekstpodstawowywcity2Znak"/>
    <w:rsid w:val="00F75942"/>
    <w:pPr>
      <w:spacing w:after="120" w:line="480" w:lineRule="auto"/>
      <w:ind w:left="283"/>
    </w:pPr>
  </w:style>
  <w:style w:type="character" w:customStyle="1" w:styleId="Tekstpodstawowywcity2Znak">
    <w:name w:val="Tekst podstawowy wcięty 2 Znak"/>
    <w:basedOn w:val="Domylnaczcionkaakapitu"/>
    <w:link w:val="Tekstpodstawowywcity2"/>
    <w:rsid w:val="00F75942"/>
    <w:rPr>
      <w:sz w:val="24"/>
      <w:szCs w:val="24"/>
    </w:rPr>
  </w:style>
  <w:style w:type="table" w:styleId="Tabela-Siatka">
    <w:name w:val="Table Grid"/>
    <w:basedOn w:val="Standardowy"/>
    <w:uiPriority w:val="99"/>
    <w:rsid w:val="009251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icode">
    <w:name w:val="unicode"/>
    <w:basedOn w:val="Domylnaczcionkaakapitu"/>
    <w:rsid w:val="00467E82"/>
  </w:style>
  <w:style w:type="character" w:customStyle="1" w:styleId="st1">
    <w:name w:val="st1"/>
    <w:basedOn w:val="Domylnaczcionkaakapitu"/>
    <w:rsid w:val="001966B1"/>
  </w:style>
  <w:style w:type="character" w:customStyle="1" w:styleId="apple-converted-space">
    <w:name w:val="apple-converted-space"/>
    <w:basedOn w:val="Domylnaczcionkaakapitu"/>
    <w:rsid w:val="007D7912"/>
  </w:style>
  <w:style w:type="character" w:customStyle="1" w:styleId="mw-headline">
    <w:name w:val="mw-headline"/>
    <w:basedOn w:val="Domylnaczcionkaakapitu"/>
    <w:rsid w:val="00972698"/>
  </w:style>
  <w:style w:type="paragraph" w:styleId="Nagwekspisutreci">
    <w:name w:val="TOC Heading"/>
    <w:basedOn w:val="Nagwek1"/>
    <w:next w:val="Normalny"/>
    <w:uiPriority w:val="39"/>
    <w:unhideWhenUsed/>
    <w:qFormat/>
    <w:rsid w:val="00FC6499"/>
    <w:pPr>
      <w:keepLines/>
      <w:numPr>
        <w:ilvl w:val="0"/>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sz w:val="28"/>
      <w:szCs w:val="28"/>
      <w:lang w:eastAsia="en-US"/>
    </w:rPr>
  </w:style>
  <w:style w:type="character" w:styleId="UyteHipercze">
    <w:name w:val="FollowedHyperlink"/>
    <w:basedOn w:val="Domylnaczcionkaakapitu"/>
    <w:uiPriority w:val="99"/>
    <w:semiHidden/>
    <w:unhideWhenUsed/>
    <w:rsid w:val="008F4307"/>
    <w:rPr>
      <w:color w:val="800080" w:themeColor="followedHyperlink"/>
      <w:u w:val="single"/>
    </w:rPr>
  </w:style>
  <w:style w:type="paragraph" w:customStyle="1" w:styleId="Akapitzlist1">
    <w:name w:val="Akapit z listą1"/>
    <w:basedOn w:val="Normalny"/>
    <w:rsid w:val="00E55FA9"/>
    <w:pPr>
      <w:spacing w:after="200" w:line="276" w:lineRule="auto"/>
      <w:ind w:left="720"/>
      <w:contextualSpacing/>
    </w:pPr>
    <w:rPr>
      <w:rFonts w:ascii="Calibri" w:hAnsi="Calibri"/>
      <w:sz w:val="22"/>
      <w:szCs w:val="22"/>
      <w:lang w:eastAsia="en-US"/>
    </w:rPr>
  </w:style>
  <w:style w:type="paragraph" w:customStyle="1" w:styleId="Akapitzlist2">
    <w:name w:val="Akapit z listą2"/>
    <w:basedOn w:val="Normalny"/>
    <w:rsid w:val="003904CF"/>
    <w:pPr>
      <w:suppressAutoHyphens/>
      <w:spacing w:before="120" w:after="320" w:line="276" w:lineRule="auto"/>
      <w:ind w:left="720"/>
    </w:pPr>
    <w:rPr>
      <w:rFonts w:eastAsia="Calibri" w:cs="Mangal"/>
      <w:kern w:val="1"/>
      <w:szCs w:val="22"/>
      <w:lang w:eastAsia="hi-IN" w:bidi="hi-IN"/>
    </w:rPr>
  </w:style>
  <w:style w:type="character" w:customStyle="1" w:styleId="WW8Num16z2">
    <w:name w:val="WW8Num16z2"/>
    <w:rsid w:val="00907343"/>
    <w:rPr>
      <w:rFonts w:ascii="Wingdings" w:hAnsi="Wingdings"/>
    </w:rPr>
  </w:style>
  <w:style w:type="character" w:customStyle="1" w:styleId="biggertext">
    <w:name w:val="biggertext"/>
    <w:basedOn w:val="Domylnaczcionkaakapitu"/>
    <w:rsid w:val="003D018F"/>
  </w:style>
  <w:style w:type="character" w:customStyle="1" w:styleId="apple-style-span">
    <w:name w:val="apple-style-span"/>
    <w:rsid w:val="00E8642F"/>
  </w:style>
  <w:style w:type="paragraph" w:customStyle="1" w:styleId="N1">
    <w:name w:val="N1"/>
    <w:basedOn w:val="Nagwek1"/>
    <w:link w:val="N1Znak"/>
    <w:qFormat/>
    <w:rsid w:val="00B20EF5"/>
    <w:pPr>
      <w:numPr>
        <w:ilvl w:val="0"/>
        <w:numId w:val="42"/>
      </w:numPr>
      <w:autoSpaceDE/>
      <w:autoSpaceDN/>
      <w:adjustRightInd/>
      <w:spacing w:after="0"/>
      <w:ind w:left="714" w:hanging="357"/>
      <w:jc w:val="both"/>
    </w:pPr>
    <w:rPr>
      <w:rFonts w:ascii="Arial" w:hAnsi="Arial"/>
      <w:bCs w:val="0"/>
      <w:sz w:val="28"/>
      <w:szCs w:val="28"/>
      <w:u w:val="single"/>
    </w:rPr>
  </w:style>
  <w:style w:type="paragraph" w:customStyle="1" w:styleId="N2">
    <w:name w:val="N2"/>
    <w:basedOn w:val="Nagwek2"/>
    <w:link w:val="N2Znak"/>
    <w:qFormat/>
    <w:rsid w:val="00B20EF5"/>
    <w:pPr>
      <w:numPr>
        <w:ilvl w:val="1"/>
        <w:numId w:val="42"/>
      </w:numPr>
      <w:autoSpaceDE/>
      <w:autoSpaceDN/>
      <w:adjustRightInd/>
      <w:spacing w:before="360" w:line="360" w:lineRule="auto"/>
      <w:ind w:left="1077"/>
    </w:pPr>
    <w:rPr>
      <w:rFonts w:ascii="Arial" w:hAnsi="Arial"/>
      <w:bCs w:val="0"/>
      <w:iCs w:val="0"/>
      <w:szCs w:val="20"/>
      <w:u w:val="single"/>
    </w:rPr>
  </w:style>
  <w:style w:type="character" w:customStyle="1" w:styleId="N2Znak">
    <w:name w:val="N2 Znak"/>
    <w:link w:val="N2"/>
    <w:rsid w:val="00B20EF5"/>
    <w:rPr>
      <w:rFonts w:ascii="Arial" w:hAnsi="Arial"/>
      <w:b/>
      <w:sz w:val="24"/>
      <w:u w:val="single"/>
    </w:rPr>
  </w:style>
  <w:style w:type="paragraph" w:customStyle="1" w:styleId="N3">
    <w:name w:val="N3"/>
    <w:basedOn w:val="N2"/>
    <w:link w:val="N3Znak"/>
    <w:qFormat/>
    <w:rsid w:val="00B20EF5"/>
    <w:pPr>
      <w:numPr>
        <w:ilvl w:val="2"/>
      </w:numPr>
      <w:spacing w:before="0"/>
      <w:ind w:left="1077" w:hanging="360"/>
    </w:pPr>
    <w:rPr>
      <w:u w:val="none"/>
    </w:rPr>
  </w:style>
  <w:style w:type="character" w:customStyle="1" w:styleId="N3Znak">
    <w:name w:val="N3 Znak"/>
    <w:link w:val="N3"/>
    <w:rsid w:val="00B20EF5"/>
    <w:rPr>
      <w:rFonts w:ascii="Arial" w:hAnsi="Arial"/>
      <w:b/>
      <w:sz w:val="24"/>
    </w:rPr>
  </w:style>
  <w:style w:type="paragraph" w:customStyle="1" w:styleId="N4">
    <w:name w:val="N4"/>
    <w:basedOn w:val="tekst"/>
    <w:qFormat/>
    <w:rsid w:val="00B20EF5"/>
    <w:pPr>
      <w:numPr>
        <w:ilvl w:val="3"/>
        <w:numId w:val="42"/>
      </w:numPr>
      <w:spacing w:before="120"/>
      <w:ind w:left="1434" w:hanging="1077"/>
    </w:pPr>
    <w:rPr>
      <w:b/>
    </w:rPr>
  </w:style>
  <w:style w:type="character" w:styleId="Pogrubienie">
    <w:name w:val="Strong"/>
    <w:uiPriority w:val="22"/>
    <w:qFormat/>
    <w:rsid w:val="004F5FB3"/>
    <w:rPr>
      <w:b/>
      <w:bCs/>
    </w:rPr>
  </w:style>
  <w:style w:type="character" w:styleId="Numerstrony">
    <w:name w:val="page number"/>
    <w:basedOn w:val="Domylnaczcionkaakapitu"/>
    <w:rsid w:val="00F40391"/>
  </w:style>
  <w:style w:type="paragraph" w:styleId="Tekstpodstawowywcity3">
    <w:name w:val="Body Text Indent 3"/>
    <w:basedOn w:val="Normalny"/>
    <w:link w:val="Tekstpodstawowywcity3Znak"/>
    <w:rsid w:val="00F40391"/>
    <w:pPr>
      <w:autoSpaceDE w:val="0"/>
      <w:autoSpaceDN w:val="0"/>
      <w:adjustRightInd w:val="0"/>
      <w:spacing w:line="372" w:lineRule="auto"/>
      <w:ind w:firstLine="440"/>
      <w:jc w:val="both"/>
    </w:pPr>
    <w:rPr>
      <w:rFonts w:ascii="Arial" w:hAnsi="Arial" w:cs="Arial"/>
      <w:color w:val="000000"/>
      <w:szCs w:val="28"/>
    </w:rPr>
  </w:style>
  <w:style w:type="character" w:customStyle="1" w:styleId="Tekstpodstawowywcity3Znak">
    <w:name w:val="Tekst podstawowy wcięty 3 Znak"/>
    <w:basedOn w:val="Domylnaczcionkaakapitu"/>
    <w:link w:val="Tekstpodstawowywcity3"/>
    <w:rsid w:val="00F40391"/>
    <w:rPr>
      <w:rFonts w:ascii="Arial" w:hAnsi="Arial" w:cs="Arial"/>
      <w:color w:val="000000"/>
      <w:sz w:val="24"/>
      <w:szCs w:val="28"/>
    </w:rPr>
  </w:style>
  <w:style w:type="paragraph" w:styleId="Tekstblokowy">
    <w:name w:val="Block Text"/>
    <w:basedOn w:val="Normalny"/>
    <w:rsid w:val="00F40391"/>
    <w:pPr>
      <w:autoSpaceDE w:val="0"/>
      <w:autoSpaceDN w:val="0"/>
      <w:adjustRightInd w:val="0"/>
      <w:spacing w:before="360" w:line="336" w:lineRule="auto"/>
      <w:ind w:left="80" w:right="1800" w:hanging="80"/>
      <w:jc w:val="both"/>
    </w:pPr>
    <w:rPr>
      <w:rFonts w:ascii="Arial" w:hAnsi="Arial" w:cs="Arial"/>
      <w:b/>
      <w:bCs/>
      <w:color w:val="000000"/>
      <w:szCs w:val="28"/>
    </w:rPr>
  </w:style>
  <w:style w:type="paragraph" w:customStyle="1" w:styleId="Rozdzia31">
    <w:name w:val="Rozdzia31"/>
    <w:basedOn w:val="Default"/>
    <w:next w:val="Default"/>
    <w:rsid w:val="00F40391"/>
    <w:rPr>
      <w:rFonts w:ascii="Arial,Bold" w:hAnsi="Arial,Bold" w:cs="Times New Roman"/>
      <w:color w:val="auto"/>
      <w:sz w:val="20"/>
    </w:rPr>
  </w:style>
  <w:style w:type="paragraph" w:customStyle="1" w:styleId="Nag3wek">
    <w:name w:val="Nag3ówek"/>
    <w:basedOn w:val="Default"/>
    <w:next w:val="Default"/>
    <w:rsid w:val="00F40391"/>
    <w:rPr>
      <w:rFonts w:ascii="Arial,Bold" w:hAnsi="Arial,Bold" w:cs="Times New Roman"/>
      <w:color w:val="auto"/>
      <w:sz w:val="20"/>
    </w:rPr>
  </w:style>
  <w:style w:type="character" w:customStyle="1" w:styleId="headertwo">
    <w:name w:val="headertwo"/>
    <w:rsid w:val="00F40391"/>
  </w:style>
  <w:style w:type="character" w:customStyle="1" w:styleId="N1Znak">
    <w:name w:val="N1 Znak"/>
    <w:link w:val="N1"/>
    <w:rsid w:val="00D46D2F"/>
    <w:rPr>
      <w:rFonts w:ascii="Arial" w:hAnsi="Arial"/>
      <w:b/>
      <w:sz w:val="28"/>
      <w:szCs w:val="28"/>
      <w:u w:val="single"/>
    </w:rPr>
  </w:style>
  <w:style w:type="character" w:styleId="Uwydatnienie">
    <w:name w:val="Emphasis"/>
    <w:uiPriority w:val="20"/>
    <w:qFormat/>
    <w:rsid w:val="00AF3B08"/>
    <w:rPr>
      <w:i/>
      <w:iCs/>
    </w:rPr>
  </w:style>
  <w:style w:type="character" w:customStyle="1" w:styleId="djcattribute-label">
    <w:name w:val="djc_attribute-label"/>
    <w:basedOn w:val="Domylnaczcionkaakapitu"/>
    <w:rsid w:val="005F1BA8"/>
  </w:style>
  <w:style w:type="paragraph" w:styleId="Legenda">
    <w:name w:val="caption"/>
    <w:basedOn w:val="Normalny"/>
    <w:next w:val="Normalny"/>
    <w:link w:val="LegendaZnak"/>
    <w:qFormat/>
    <w:rsid w:val="00C008B8"/>
    <w:pPr>
      <w:spacing w:line="360" w:lineRule="auto"/>
      <w:jc w:val="both"/>
    </w:pPr>
    <w:rPr>
      <w:i/>
      <w:iCs/>
    </w:rPr>
  </w:style>
  <w:style w:type="paragraph" w:customStyle="1" w:styleId="Pa11">
    <w:name w:val="Pa11"/>
    <w:basedOn w:val="Default"/>
    <w:next w:val="Default"/>
    <w:uiPriority w:val="99"/>
    <w:rsid w:val="00624B9C"/>
    <w:pPr>
      <w:spacing w:line="171" w:lineRule="atLeast"/>
    </w:pPr>
    <w:rPr>
      <w:rFonts w:ascii="EATON Univers" w:hAnsi="EATON Univers" w:cs="Times New Roman"/>
      <w:color w:val="auto"/>
    </w:rPr>
  </w:style>
  <w:style w:type="paragraph" w:customStyle="1" w:styleId="Pa8">
    <w:name w:val="Pa8"/>
    <w:basedOn w:val="Default"/>
    <w:next w:val="Default"/>
    <w:uiPriority w:val="99"/>
    <w:rsid w:val="00624B9C"/>
    <w:pPr>
      <w:spacing w:line="171" w:lineRule="atLeast"/>
    </w:pPr>
    <w:rPr>
      <w:rFonts w:ascii="EATON Univers" w:hAnsi="EATON Univers" w:cs="Times New Roman"/>
      <w:color w:val="auto"/>
    </w:rPr>
  </w:style>
  <w:style w:type="paragraph" w:styleId="Tytu">
    <w:name w:val="Title"/>
    <w:basedOn w:val="Normalny"/>
    <w:next w:val="Podtytu"/>
    <w:link w:val="TytuZnak"/>
    <w:qFormat/>
    <w:rsid w:val="00AD488B"/>
    <w:pPr>
      <w:suppressAutoHyphens/>
      <w:ind w:left="357" w:hanging="357"/>
      <w:jc w:val="center"/>
    </w:pPr>
    <w:rPr>
      <w:rFonts w:ascii="Arial" w:eastAsia="Arial" w:hAnsi="Arial"/>
      <w:b/>
      <w:bCs/>
      <w:i/>
      <w:iCs/>
      <w:sz w:val="22"/>
      <w:szCs w:val="22"/>
      <w:lang w:eastAsia="ar-SA"/>
    </w:rPr>
  </w:style>
  <w:style w:type="character" w:customStyle="1" w:styleId="TytuZnak">
    <w:name w:val="Tytuł Znak"/>
    <w:basedOn w:val="Domylnaczcionkaakapitu"/>
    <w:link w:val="Tytu"/>
    <w:rsid w:val="00AD488B"/>
    <w:rPr>
      <w:rFonts w:ascii="Arial" w:eastAsia="Arial" w:hAnsi="Arial"/>
      <w:b/>
      <w:bCs/>
      <w:i/>
      <w:iCs/>
      <w:sz w:val="22"/>
      <w:szCs w:val="22"/>
      <w:lang w:eastAsia="ar-SA"/>
    </w:rPr>
  </w:style>
  <w:style w:type="paragraph" w:styleId="Podtytu">
    <w:name w:val="Subtitle"/>
    <w:basedOn w:val="Normalny"/>
    <w:next w:val="Normalny"/>
    <w:link w:val="PodtytuZnak"/>
    <w:uiPriority w:val="11"/>
    <w:qFormat/>
    <w:rsid w:val="00AD488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tytuZnak">
    <w:name w:val="Podtytuł Znak"/>
    <w:basedOn w:val="Domylnaczcionkaakapitu"/>
    <w:link w:val="Podtytu"/>
    <w:uiPriority w:val="11"/>
    <w:rsid w:val="00AD488B"/>
    <w:rPr>
      <w:rFonts w:asciiTheme="minorHAnsi" w:eastAsiaTheme="minorEastAsia" w:hAnsiTheme="minorHAnsi" w:cstheme="minorBidi"/>
      <w:color w:val="5A5A5A" w:themeColor="text1" w:themeTint="A5"/>
      <w:spacing w:val="15"/>
      <w:sz w:val="22"/>
      <w:szCs w:val="22"/>
    </w:rPr>
  </w:style>
  <w:style w:type="paragraph" w:styleId="Bezodstpw">
    <w:name w:val="No Spacing"/>
    <w:uiPriority w:val="1"/>
    <w:qFormat/>
    <w:rsid w:val="00190D9A"/>
    <w:rPr>
      <w:rFonts w:ascii="Calibri" w:eastAsia="Calibri" w:hAnsi="Calibri"/>
      <w:sz w:val="22"/>
      <w:szCs w:val="22"/>
      <w:lang w:eastAsia="en-US"/>
    </w:rPr>
  </w:style>
  <w:style w:type="paragraph" w:customStyle="1" w:styleId="Akapitzlist3">
    <w:name w:val="Akapit z listą3"/>
    <w:basedOn w:val="Normalny"/>
    <w:rsid w:val="00190D9A"/>
    <w:pPr>
      <w:suppressAutoHyphens/>
      <w:spacing w:after="200" w:line="360" w:lineRule="auto"/>
      <w:ind w:left="720" w:right="499"/>
    </w:pPr>
    <w:rPr>
      <w:rFonts w:ascii="Calibri" w:hAnsi="Calibri" w:cs="Calibri"/>
      <w:sz w:val="22"/>
      <w:szCs w:val="22"/>
      <w:lang w:eastAsia="ar-SA"/>
    </w:rPr>
  </w:style>
  <w:style w:type="paragraph" w:customStyle="1" w:styleId="Akapitzlist4">
    <w:name w:val="Akapit z listą4"/>
    <w:basedOn w:val="Normalny"/>
    <w:rsid w:val="00124221"/>
    <w:pPr>
      <w:suppressAutoHyphens/>
      <w:spacing w:after="200" w:line="360" w:lineRule="auto"/>
      <w:ind w:left="720" w:right="499"/>
    </w:pPr>
    <w:rPr>
      <w:rFonts w:ascii="Calibri" w:hAnsi="Calibri" w:cs="Calibri"/>
      <w:sz w:val="22"/>
      <w:szCs w:val="22"/>
      <w:lang w:eastAsia="ar-SA"/>
    </w:rPr>
  </w:style>
  <w:style w:type="paragraph" w:customStyle="1" w:styleId="Tekstpodstawowywcity21">
    <w:name w:val="Tekst podstawowy wcięty 21"/>
    <w:basedOn w:val="Normalny"/>
    <w:rsid w:val="002537C6"/>
    <w:pPr>
      <w:suppressAutoHyphens/>
      <w:spacing w:line="360" w:lineRule="auto"/>
      <w:ind w:firstLine="567"/>
    </w:pPr>
    <w:rPr>
      <w:rFonts w:ascii="Arial" w:eastAsia="Arial" w:hAnsi="Arial" w:cs="Arial"/>
      <w:sz w:val="28"/>
      <w:szCs w:val="28"/>
      <w:lang w:eastAsia="ar-SA"/>
    </w:rPr>
  </w:style>
  <w:style w:type="paragraph" w:customStyle="1" w:styleId="Tekstpodstawowywcity22">
    <w:name w:val="Tekst podstawowy wcięty 22"/>
    <w:basedOn w:val="Normalny"/>
    <w:rsid w:val="00D87035"/>
    <w:pPr>
      <w:widowControl w:val="0"/>
      <w:tabs>
        <w:tab w:val="left" w:pos="567"/>
      </w:tabs>
      <w:suppressAutoHyphens/>
      <w:overflowPunct w:val="0"/>
      <w:autoSpaceDE w:val="0"/>
      <w:spacing w:line="360" w:lineRule="auto"/>
      <w:ind w:left="-20"/>
      <w:jc w:val="both"/>
      <w:textAlignment w:val="baseline"/>
    </w:pPr>
    <w:rPr>
      <w:rFonts w:ascii="Arial" w:hAnsi="Arial"/>
      <w:sz w:val="22"/>
      <w:szCs w:val="20"/>
      <w:lang w:eastAsia="ar-SA"/>
    </w:rPr>
  </w:style>
  <w:style w:type="paragraph" w:customStyle="1" w:styleId="Ppodstawowy">
    <w:name w:val="Ppodstawowy"/>
    <w:basedOn w:val="Tekstpodstawowywcity21"/>
    <w:link w:val="PpodstawowyZnak"/>
    <w:qFormat/>
    <w:rsid w:val="00774422"/>
    <w:pPr>
      <w:keepLines/>
      <w:spacing w:line="276" w:lineRule="auto"/>
      <w:ind w:firstLine="0"/>
      <w:jc w:val="both"/>
    </w:pPr>
    <w:rPr>
      <w:sz w:val="24"/>
      <w:szCs w:val="24"/>
    </w:rPr>
  </w:style>
  <w:style w:type="character" w:customStyle="1" w:styleId="PpodstawowyZnak">
    <w:name w:val="Ppodstawowy Znak"/>
    <w:basedOn w:val="Domylnaczcionkaakapitu"/>
    <w:link w:val="Ppodstawowy"/>
    <w:rsid w:val="00774422"/>
    <w:rPr>
      <w:rFonts w:ascii="Arial" w:eastAsia="Arial" w:hAnsi="Arial" w:cs="Arial"/>
      <w:sz w:val="24"/>
      <w:szCs w:val="24"/>
      <w:lang w:eastAsia="ar-SA"/>
    </w:rPr>
  </w:style>
  <w:style w:type="paragraph" w:customStyle="1" w:styleId="hyphenate">
    <w:name w:val="hyphenate"/>
    <w:basedOn w:val="Normalny"/>
    <w:rsid w:val="00774422"/>
    <w:pPr>
      <w:spacing w:before="100" w:beforeAutospacing="1" w:after="100" w:afterAutospacing="1"/>
    </w:pPr>
  </w:style>
  <w:style w:type="character" w:customStyle="1" w:styleId="LegendaZnak">
    <w:name w:val="Legenda Znak"/>
    <w:basedOn w:val="Domylnaczcionkaakapitu"/>
    <w:link w:val="Legenda"/>
    <w:rsid w:val="00E91847"/>
    <w:rPr>
      <w:i/>
      <w:iCs/>
      <w:sz w:val="24"/>
      <w:szCs w:val="24"/>
    </w:rPr>
  </w:style>
  <w:style w:type="paragraph" w:customStyle="1" w:styleId="PP">
    <w:name w:val="PP"/>
    <w:basedOn w:val="Akapitzlist"/>
    <w:link w:val="PPZnak"/>
    <w:qFormat/>
    <w:rsid w:val="00A47C19"/>
    <w:pPr>
      <w:numPr>
        <w:numId w:val="123"/>
      </w:numPr>
      <w:spacing w:before="0" w:after="200"/>
      <w:jc w:val="both"/>
    </w:pPr>
    <w:rPr>
      <w:rFonts w:ascii="Ebrima" w:eastAsia="Times New Roman" w:hAnsi="Ebrima"/>
      <w:lang w:eastAsia="pl-PL"/>
    </w:rPr>
  </w:style>
  <w:style w:type="character" w:customStyle="1" w:styleId="PPZnak">
    <w:name w:val="PP Znak"/>
    <w:basedOn w:val="Domylnaczcionkaakapitu"/>
    <w:link w:val="PP"/>
    <w:rsid w:val="00A47C19"/>
    <w:rPr>
      <w:rFonts w:ascii="Ebrima" w:hAnsi="Ebrima"/>
      <w:sz w:val="24"/>
      <w:szCs w:val="22"/>
    </w:rPr>
  </w:style>
  <w:style w:type="character" w:customStyle="1" w:styleId="AkapitzlistZnak">
    <w:name w:val="Akapit z listą Znak"/>
    <w:basedOn w:val="Domylnaczcionkaakapitu"/>
    <w:link w:val="Akapitzlist"/>
    <w:uiPriority w:val="99"/>
    <w:rsid w:val="00536695"/>
    <w:rPr>
      <w:rFonts w:eastAsia="Calibri"/>
      <w:sz w:val="24"/>
      <w:szCs w:val="22"/>
      <w:lang w:eastAsia="en-US"/>
    </w:rPr>
  </w:style>
  <w:style w:type="paragraph" w:customStyle="1" w:styleId="Normalnypogrubiony">
    <w:name w:val="Normalny pogrubiony"/>
    <w:basedOn w:val="Normalny"/>
    <w:next w:val="Normalny"/>
    <w:link w:val="NormalnypogrubionyZnak"/>
    <w:qFormat/>
    <w:rsid w:val="00536695"/>
    <w:pPr>
      <w:spacing w:after="160" w:line="276" w:lineRule="auto"/>
      <w:contextualSpacing/>
      <w:jc w:val="both"/>
    </w:pPr>
    <w:rPr>
      <w:rFonts w:ascii="Ebrima" w:eastAsia="Calibri" w:hAnsi="Ebrima"/>
      <w:b/>
      <w:szCs w:val="22"/>
      <w:lang w:eastAsia="en-US"/>
    </w:rPr>
  </w:style>
  <w:style w:type="character" w:customStyle="1" w:styleId="NormalnypogrubionyZnak">
    <w:name w:val="Normalny pogrubiony Znak"/>
    <w:basedOn w:val="Domylnaczcionkaakapitu"/>
    <w:link w:val="Normalnypogrubiony"/>
    <w:rsid w:val="00536695"/>
    <w:rPr>
      <w:rFonts w:ascii="Ebrima" w:eastAsia="Calibri" w:hAnsi="Ebrima"/>
      <w:b/>
      <w:sz w:val="24"/>
      <w:szCs w:val="22"/>
      <w:lang w:eastAsia="en-US"/>
    </w:rPr>
  </w:style>
  <w:style w:type="paragraph" w:customStyle="1" w:styleId="Normalnypodkrelenie">
    <w:name w:val="Normalny podkreślenie"/>
    <w:basedOn w:val="Normalny"/>
    <w:link w:val="NormalnypodkrelenieZnak"/>
    <w:qFormat/>
    <w:rsid w:val="00536695"/>
    <w:pPr>
      <w:spacing w:after="160" w:line="276" w:lineRule="auto"/>
      <w:contextualSpacing/>
      <w:jc w:val="both"/>
    </w:pPr>
    <w:rPr>
      <w:rFonts w:ascii="Ebrima" w:eastAsia="Calibri" w:hAnsi="Ebrima"/>
      <w:szCs w:val="22"/>
      <w:u w:val="single"/>
      <w:lang w:eastAsia="en-US"/>
    </w:rPr>
  </w:style>
  <w:style w:type="character" w:customStyle="1" w:styleId="NormalnypodkrelenieZnak">
    <w:name w:val="Normalny podkreślenie Znak"/>
    <w:basedOn w:val="NormalnypogrubionyZnak"/>
    <w:link w:val="Normalnypodkrelenie"/>
    <w:rsid w:val="00536695"/>
    <w:rPr>
      <w:rFonts w:ascii="Ebrima" w:eastAsia="Calibri" w:hAnsi="Ebrima"/>
      <w:b w:val="0"/>
      <w:sz w:val="24"/>
      <w:szCs w:val="22"/>
      <w:u w:val="single"/>
      <w:lang w:eastAsia="en-US"/>
    </w:rPr>
  </w:style>
  <w:style w:type="character" w:customStyle="1" w:styleId="NormalnyWebZnak">
    <w:name w:val="Normalny (Web) Znak"/>
    <w:basedOn w:val="Domylnaczcionkaakapitu"/>
    <w:link w:val="NormalnyWeb"/>
    <w:uiPriority w:val="99"/>
    <w:rsid w:val="00BE590D"/>
    <w:rPr>
      <w:sz w:val="24"/>
      <w:szCs w:val="24"/>
    </w:rPr>
  </w:style>
  <w:style w:type="paragraph" w:customStyle="1" w:styleId="7Rys">
    <w:name w:val="7. Rys."/>
    <w:basedOn w:val="Normalny"/>
    <w:uiPriority w:val="99"/>
    <w:rsid w:val="00423A6B"/>
    <w:pPr>
      <w:numPr>
        <w:numId w:val="136"/>
      </w:numPr>
      <w:spacing w:line="360" w:lineRule="auto"/>
      <w:contextualSpacing/>
      <w:jc w:val="both"/>
    </w:pPr>
    <w:rPr>
      <w:rFonts w:ascii="Arial" w:hAnsi="Arial" w:cs="Arial"/>
      <w:sz w:val="26"/>
      <w:szCs w:val="26"/>
    </w:rPr>
  </w:style>
  <w:style w:type="paragraph" w:customStyle="1" w:styleId="PPP">
    <w:name w:val="PPP"/>
    <w:basedOn w:val="PP"/>
    <w:link w:val="PPPZnak"/>
    <w:qFormat/>
    <w:rsid w:val="003B47C0"/>
    <w:pPr>
      <w:numPr>
        <w:numId w:val="137"/>
      </w:numPr>
    </w:pPr>
  </w:style>
  <w:style w:type="character" w:customStyle="1" w:styleId="PPPZnak">
    <w:name w:val="PPP Znak"/>
    <w:basedOn w:val="PPZnak"/>
    <w:link w:val="PPP"/>
    <w:rsid w:val="003B47C0"/>
    <w:rPr>
      <w:rFonts w:ascii="Ebrima" w:hAnsi="Ebrima"/>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73157">
      <w:bodyDiv w:val="1"/>
      <w:marLeft w:val="94"/>
      <w:marRight w:val="94"/>
      <w:marTop w:val="0"/>
      <w:marBottom w:val="157"/>
      <w:divBdr>
        <w:top w:val="none" w:sz="0" w:space="0" w:color="auto"/>
        <w:left w:val="none" w:sz="0" w:space="0" w:color="auto"/>
        <w:bottom w:val="none" w:sz="0" w:space="0" w:color="auto"/>
        <w:right w:val="none" w:sz="0" w:space="0" w:color="auto"/>
      </w:divBdr>
      <w:divsChild>
        <w:div w:id="1805077509">
          <w:marLeft w:val="3490"/>
          <w:marRight w:val="0"/>
          <w:marTop w:val="0"/>
          <w:marBottom w:val="0"/>
          <w:divBdr>
            <w:top w:val="none" w:sz="0" w:space="0" w:color="auto"/>
            <w:left w:val="none" w:sz="0" w:space="0" w:color="auto"/>
            <w:bottom w:val="none" w:sz="0" w:space="0" w:color="auto"/>
            <w:right w:val="none" w:sz="0" w:space="0" w:color="auto"/>
          </w:divBdr>
          <w:divsChild>
            <w:div w:id="750080572">
              <w:marLeft w:val="0"/>
              <w:marRight w:val="0"/>
              <w:marTop w:val="0"/>
              <w:marBottom w:val="0"/>
              <w:divBdr>
                <w:top w:val="none" w:sz="0" w:space="0" w:color="auto"/>
                <w:left w:val="none" w:sz="0" w:space="0" w:color="auto"/>
                <w:bottom w:val="none" w:sz="0" w:space="0" w:color="auto"/>
                <w:right w:val="none" w:sz="0" w:space="0" w:color="auto"/>
              </w:divBdr>
              <w:divsChild>
                <w:div w:id="1428187151">
                  <w:marLeft w:val="7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6097">
      <w:bodyDiv w:val="1"/>
      <w:marLeft w:val="0"/>
      <w:marRight w:val="0"/>
      <w:marTop w:val="0"/>
      <w:marBottom w:val="0"/>
      <w:divBdr>
        <w:top w:val="none" w:sz="0" w:space="0" w:color="auto"/>
        <w:left w:val="none" w:sz="0" w:space="0" w:color="auto"/>
        <w:bottom w:val="none" w:sz="0" w:space="0" w:color="auto"/>
        <w:right w:val="none" w:sz="0" w:space="0" w:color="auto"/>
      </w:divBdr>
      <w:divsChild>
        <w:div w:id="1073892040">
          <w:marLeft w:val="0"/>
          <w:marRight w:val="0"/>
          <w:marTop w:val="0"/>
          <w:marBottom w:val="0"/>
          <w:divBdr>
            <w:top w:val="none" w:sz="0" w:space="0" w:color="auto"/>
            <w:left w:val="none" w:sz="0" w:space="0" w:color="auto"/>
            <w:bottom w:val="none" w:sz="0" w:space="0" w:color="auto"/>
            <w:right w:val="none" w:sz="0" w:space="0" w:color="auto"/>
          </w:divBdr>
          <w:divsChild>
            <w:div w:id="1227765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561538">
      <w:bodyDiv w:val="1"/>
      <w:marLeft w:val="0"/>
      <w:marRight w:val="0"/>
      <w:marTop w:val="0"/>
      <w:marBottom w:val="0"/>
      <w:divBdr>
        <w:top w:val="none" w:sz="0" w:space="0" w:color="auto"/>
        <w:left w:val="none" w:sz="0" w:space="0" w:color="auto"/>
        <w:bottom w:val="none" w:sz="0" w:space="0" w:color="auto"/>
        <w:right w:val="none" w:sz="0" w:space="0" w:color="auto"/>
      </w:divBdr>
    </w:div>
    <w:div w:id="45418331">
      <w:bodyDiv w:val="1"/>
      <w:marLeft w:val="94"/>
      <w:marRight w:val="94"/>
      <w:marTop w:val="0"/>
      <w:marBottom w:val="157"/>
      <w:divBdr>
        <w:top w:val="none" w:sz="0" w:space="0" w:color="auto"/>
        <w:left w:val="none" w:sz="0" w:space="0" w:color="auto"/>
        <w:bottom w:val="none" w:sz="0" w:space="0" w:color="auto"/>
        <w:right w:val="none" w:sz="0" w:space="0" w:color="auto"/>
      </w:divBdr>
      <w:divsChild>
        <w:div w:id="731851228">
          <w:marLeft w:val="3490"/>
          <w:marRight w:val="0"/>
          <w:marTop w:val="0"/>
          <w:marBottom w:val="0"/>
          <w:divBdr>
            <w:top w:val="none" w:sz="0" w:space="0" w:color="auto"/>
            <w:left w:val="none" w:sz="0" w:space="0" w:color="auto"/>
            <w:bottom w:val="none" w:sz="0" w:space="0" w:color="auto"/>
            <w:right w:val="none" w:sz="0" w:space="0" w:color="auto"/>
          </w:divBdr>
          <w:divsChild>
            <w:div w:id="1286042226">
              <w:marLeft w:val="0"/>
              <w:marRight w:val="0"/>
              <w:marTop w:val="0"/>
              <w:marBottom w:val="0"/>
              <w:divBdr>
                <w:top w:val="none" w:sz="0" w:space="0" w:color="auto"/>
                <w:left w:val="none" w:sz="0" w:space="0" w:color="auto"/>
                <w:bottom w:val="none" w:sz="0" w:space="0" w:color="auto"/>
                <w:right w:val="none" w:sz="0" w:space="0" w:color="auto"/>
              </w:divBdr>
              <w:divsChild>
                <w:div w:id="1491019477">
                  <w:marLeft w:val="7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009658">
      <w:bodyDiv w:val="1"/>
      <w:marLeft w:val="0"/>
      <w:marRight w:val="0"/>
      <w:marTop w:val="0"/>
      <w:marBottom w:val="0"/>
      <w:divBdr>
        <w:top w:val="none" w:sz="0" w:space="0" w:color="auto"/>
        <w:left w:val="none" w:sz="0" w:space="0" w:color="auto"/>
        <w:bottom w:val="none" w:sz="0" w:space="0" w:color="auto"/>
        <w:right w:val="none" w:sz="0" w:space="0" w:color="auto"/>
      </w:divBdr>
    </w:div>
    <w:div w:id="66458615">
      <w:bodyDiv w:val="1"/>
      <w:marLeft w:val="0"/>
      <w:marRight w:val="0"/>
      <w:marTop w:val="0"/>
      <w:marBottom w:val="0"/>
      <w:divBdr>
        <w:top w:val="none" w:sz="0" w:space="0" w:color="auto"/>
        <w:left w:val="none" w:sz="0" w:space="0" w:color="auto"/>
        <w:bottom w:val="none" w:sz="0" w:space="0" w:color="auto"/>
        <w:right w:val="none" w:sz="0" w:space="0" w:color="auto"/>
      </w:divBdr>
      <w:divsChild>
        <w:div w:id="1008631380">
          <w:marLeft w:val="0"/>
          <w:marRight w:val="0"/>
          <w:marTop w:val="0"/>
          <w:marBottom w:val="0"/>
          <w:divBdr>
            <w:top w:val="none" w:sz="0" w:space="0" w:color="auto"/>
            <w:left w:val="none" w:sz="0" w:space="0" w:color="auto"/>
            <w:bottom w:val="none" w:sz="0" w:space="0" w:color="auto"/>
            <w:right w:val="none" w:sz="0" w:space="0" w:color="auto"/>
          </w:divBdr>
          <w:divsChild>
            <w:div w:id="644314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753618">
      <w:bodyDiv w:val="1"/>
      <w:marLeft w:val="90"/>
      <w:marRight w:val="90"/>
      <w:marTop w:val="0"/>
      <w:marBottom w:val="150"/>
      <w:divBdr>
        <w:top w:val="none" w:sz="0" w:space="0" w:color="auto"/>
        <w:left w:val="none" w:sz="0" w:space="0" w:color="auto"/>
        <w:bottom w:val="none" w:sz="0" w:space="0" w:color="auto"/>
        <w:right w:val="none" w:sz="0" w:space="0" w:color="auto"/>
      </w:divBdr>
      <w:divsChild>
        <w:div w:id="6520681">
          <w:marLeft w:val="3345"/>
          <w:marRight w:val="0"/>
          <w:marTop w:val="0"/>
          <w:marBottom w:val="0"/>
          <w:divBdr>
            <w:top w:val="none" w:sz="0" w:space="0" w:color="auto"/>
            <w:left w:val="none" w:sz="0" w:space="0" w:color="auto"/>
            <w:bottom w:val="none" w:sz="0" w:space="0" w:color="auto"/>
            <w:right w:val="none" w:sz="0" w:space="0" w:color="auto"/>
          </w:divBdr>
          <w:divsChild>
            <w:div w:id="2083288879">
              <w:marLeft w:val="0"/>
              <w:marRight w:val="0"/>
              <w:marTop w:val="0"/>
              <w:marBottom w:val="0"/>
              <w:divBdr>
                <w:top w:val="none" w:sz="0" w:space="0" w:color="auto"/>
                <w:left w:val="none" w:sz="0" w:space="0" w:color="auto"/>
                <w:bottom w:val="none" w:sz="0" w:space="0" w:color="auto"/>
                <w:right w:val="none" w:sz="0" w:space="0" w:color="auto"/>
              </w:divBdr>
              <w:divsChild>
                <w:div w:id="1381246815">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69013">
      <w:bodyDiv w:val="1"/>
      <w:marLeft w:val="0"/>
      <w:marRight w:val="0"/>
      <w:marTop w:val="0"/>
      <w:marBottom w:val="0"/>
      <w:divBdr>
        <w:top w:val="none" w:sz="0" w:space="0" w:color="auto"/>
        <w:left w:val="none" w:sz="0" w:space="0" w:color="auto"/>
        <w:bottom w:val="none" w:sz="0" w:space="0" w:color="auto"/>
        <w:right w:val="none" w:sz="0" w:space="0" w:color="auto"/>
      </w:divBdr>
    </w:div>
    <w:div w:id="139736107">
      <w:bodyDiv w:val="1"/>
      <w:marLeft w:val="0"/>
      <w:marRight w:val="0"/>
      <w:marTop w:val="0"/>
      <w:marBottom w:val="0"/>
      <w:divBdr>
        <w:top w:val="none" w:sz="0" w:space="0" w:color="auto"/>
        <w:left w:val="none" w:sz="0" w:space="0" w:color="auto"/>
        <w:bottom w:val="none" w:sz="0" w:space="0" w:color="auto"/>
        <w:right w:val="none" w:sz="0" w:space="0" w:color="auto"/>
      </w:divBdr>
      <w:divsChild>
        <w:div w:id="974024959">
          <w:marLeft w:val="0"/>
          <w:marRight w:val="0"/>
          <w:marTop w:val="0"/>
          <w:marBottom w:val="0"/>
          <w:divBdr>
            <w:top w:val="none" w:sz="0" w:space="0" w:color="auto"/>
            <w:left w:val="none" w:sz="0" w:space="0" w:color="auto"/>
            <w:bottom w:val="none" w:sz="0" w:space="0" w:color="auto"/>
            <w:right w:val="none" w:sz="0" w:space="0" w:color="auto"/>
          </w:divBdr>
          <w:divsChild>
            <w:div w:id="840315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83042">
      <w:bodyDiv w:val="1"/>
      <w:marLeft w:val="112"/>
      <w:marRight w:val="112"/>
      <w:marTop w:val="0"/>
      <w:marBottom w:val="187"/>
      <w:divBdr>
        <w:top w:val="none" w:sz="0" w:space="0" w:color="auto"/>
        <w:left w:val="none" w:sz="0" w:space="0" w:color="auto"/>
        <w:bottom w:val="none" w:sz="0" w:space="0" w:color="auto"/>
        <w:right w:val="none" w:sz="0" w:space="0" w:color="auto"/>
      </w:divBdr>
      <w:divsChild>
        <w:div w:id="344523970">
          <w:marLeft w:val="4170"/>
          <w:marRight w:val="0"/>
          <w:marTop w:val="0"/>
          <w:marBottom w:val="0"/>
          <w:divBdr>
            <w:top w:val="none" w:sz="0" w:space="0" w:color="auto"/>
            <w:left w:val="none" w:sz="0" w:space="0" w:color="auto"/>
            <w:bottom w:val="none" w:sz="0" w:space="0" w:color="auto"/>
            <w:right w:val="none" w:sz="0" w:space="0" w:color="auto"/>
          </w:divBdr>
          <w:divsChild>
            <w:div w:id="854686055">
              <w:marLeft w:val="0"/>
              <w:marRight w:val="0"/>
              <w:marTop w:val="0"/>
              <w:marBottom w:val="0"/>
              <w:divBdr>
                <w:top w:val="none" w:sz="0" w:space="0" w:color="auto"/>
                <w:left w:val="none" w:sz="0" w:space="0" w:color="auto"/>
                <w:bottom w:val="none" w:sz="0" w:space="0" w:color="auto"/>
                <w:right w:val="none" w:sz="0" w:space="0" w:color="auto"/>
              </w:divBdr>
              <w:divsChild>
                <w:div w:id="528028901">
                  <w:marLeft w:val="93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57447">
      <w:bodyDiv w:val="1"/>
      <w:marLeft w:val="0"/>
      <w:marRight w:val="0"/>
      <w:marTop w:val="0"/>
      <w:marBottom w:val="0"/>
      <w:divBdr>
        <w:top w:val="none" w:sz="0" w:space="0" w:color="auto"/>
        <w:left w:val="none" w:sz="0" w:space="0" w:color="auto"/>
        <w:bottom w:val="none" w:sz="0" w:space="0" w:color="auto"/>
        <w:right w:val="none" w:sz="0" w:space="0" w:color="auto"/>
      </w:divBdr>
    </w:div>
    <w:div w:id="198667238">
      <w:bodyDiv w:val="1"/>
      <w:marLeft w:val="107"/>
      <w:marRight w:val="107"/>
      <w:marTop w:val="0"/>
      <w:marBottom w:val="178"/>
      <w:divBdr>
        <w:top w:val="none" w:sz="0" w:space="0" w:color="auto"/>
        <w:left w:val="none" w:sz="0" w:space="0" w:color="auto"/>
        <w:bottom w:val="none" w:sz="0" w:space="0" w:color="auto"/>
        <w:right w:val="none" w:sz="0" w:space="0" w:color="auto"/>
      </w:divBdr>
      <w:divsChild>
        <w:div w:id="649945869">
          <w:marLeft w:val="3964"/>
          <w:marRight w:val="0"/>
          <w:marTop w:val="0"/>
          <w:marBottom w:val="0"/>
          <w:divBdr>
            <w:top w:val="none" w:sz="0" w:space="0" w:color="auto"/>
            <w:left w:val="none" w:sz="0" w:space="0" w:color="auto"/>
            <w:bottom w:val="none" w:sz="0" w:space="0" w:color="auto"/>
            <w:right w:val="none" w:sz="0" w:space="0" w:color="auto"/>
          </w:divBdr>
          <w:divsChild>
            <w:div w:id="1551258521">
              <w:marLeft w:val="0"/>
              <w:marRight w:val="0"/>
              <w:marTop w:val="0"/>
              <w:marBottom w:val="0"/>
              <w:divBdr>
                <w:top w:val="none" w:sz="0" w:space="0" w:color="auto"/>
                <w:left w:val="none" w:sz="0" w:space="0" w:color="auto"/>
                <w:bottom w:val="none" w:sz="0" w:space="0" w:color="auto"/>
                <w:right w:val="none" w:sz="0" w:space="0" w:color="auto"/>
              </w:divBdr>
              <w:divsChild>
                <w:div w:id="1989094585">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2684">
      <w:bodyDiv w:val="1"/>
      <w:marLeft w:val="90"/>
      <w:marRight w:val="90"/>
      <w:marTop w:val="0"/>
      <w:marBottom w:val="150"/>
      <w:divBdr>
        <w:top w:val="none" w:sz="0" w:space="0" w:color="auto"/>
        <w:left w:val="none" w:sz="0" w:space="0" w:color="auto"/>
        <w:bottom w:val="none" w:sz="0" w:space="0" w:color="auto"/>
        <w:right w:val="none" w:sz="0" w:space="0" w:color="auto"/>
      </w:divBdr>
      <w:divsChild>
        <w:div w:id="535199470">
          <w:marLeft w:val="3345"/>
          <w:marRight w:val="0"/>
          <w:marTop w:val="0"/>
          <w:marBottom w:val="0"/>
          <w:divBdr>
            <w:top w:val="none" w:sz="0" w:space="0" w:color="auto"/>
            <w:left w:val="none" w:sz="0" w:space="0" w:color="auto"/>
            <w:bottom w:val="none" w:sz="0" w:space="0" w:color="auto"/>
            <w:right w:val="none" w:sz="0" w:space="0" w:color="auto"/>
          </w:divBdr>
          <w:divsChild>
            <w:div w:id="195509770">
              <w:marLeft w:val="0"/>
              <w:marRight w:val="0"/>
              <w:marTop w:val="0"/>
              <w:marBottom w:val="0"/>
              <w:divBdr>
                <w:top w:val="none" w:sz="0" w:space="0" w:color="auto"/>
                <w:left w:val="none" w:sz="0" w:space="0" w:color="auto"/>
                <w:bottom w:val="none" w:sz="0" w:space="0" w:color="auto"/>
                <w:right w:val="none" w:sz="0" w:space="0" w:color="auto"/>
              </w:divBdr>
              <w:divsChild>
                <w:div w:id="973488613">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023882">
      <w:bodyDiv w:val="1"/>
      <w:marLeft w:val="0"/>
      <w:marRight w:val="0"/>
      <w:marTop w:val="0"/>
      <w:marBottom w:val="0"/>
      <w:divBdr>
        <w:top w:val="none" w:sz="0" w:space="0" w:color="auto"/>
        <w:left w:val="none" w:sz="0" w:space="0" w:color="auto"/>
        <w:bottom w:val="none" w:sz="0" w:space="0" w:color="auto"/>
        <w:right w:val="none" w:sz="0" w:space="0" w:color="auto"/>
      </w:divBdr>
      <w:divsChild>
        <w:div w:id="367805021">
          <w:marLeft w:val="0"/>
          <w:marRight w:val="0"/>
          <w:marTop w:val="0"/>
          <w:marBottom w:val="0"/>
          <w:divBdr>
            <w:top w:val="none" w:sz="0" w:space="0" w:color="auto"/>
            <w:left w:val="none" w:sz="0" w:space="0" w:color="auto"/>
            <w:bottom w:val="none" w:sz="0" w:space="0" w:color="auto"/>
            <w:right w:val="none" w:sz="0" w:space="0" w:color="auto"/>
          </w:divBdr>
          <w:divsChild>
            <w:div w:id="620262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870420">
      <w:bodyDiv w:val="1"/>
      <w:marLeft w:val="0"/>
      <w:marRight w:val="0"/>
      <w:marTop w:val="0"/>
      <w:marBottom w:val="0"/>
      <w:divBdr>
        <w:top w:val="none" w:sz="0" w:space="0" w:color="auto"/>
        <w:left w:val="none" w:sz="0" w:space="0" w:color="auto"/>
        <w:bottom w:val="none" w:sz="0" w:space="0" w:color="auto"/>
        <w:right w:val="none" w:sz="0" w:space="0" w:color="auto"/>
      </w:divBdr>
      <w:divsChild>
        <w:div w:id="1092120507">
          <w:marLeft w:val="0"/>
          <w:marRight w:val="0"/>
          <w:marTop w:val="0"/>
          <w:marBottom w:val="0"/>
          <w:divBdr>
            <w:top w:val="none" w:sz="0" w:space="0" w:color="auto"/>
            <w:left w:val="none" w:sz="0" w:space="0" w:color="auto"/>
            <w:bottom w:val="none" w:sz="0" w:space="0" w:color="auto"/>
            <w:right w:val="none" w:sz="0" w:space="0" w:color="auto"/>
          </w:divBdr>
          <w:divsChild>
            <w:div w:id="1925336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704283">
      <w:bodyDiv w:val="1"/>
      <w:marLeft w:val="0"/>
      <w:marRight w:val="0"/>
      <w:marTop w:val="0"/>
      <w:marBottom w:val="0"/>
      <w:divBdr>
        <w:top w:val="none" w:sz="0" w:space="0" w:color="auto"/>
        <w:left w:val="none" w:sz="0" w:space="0" w:color="auto"/>
        <w:bottom w:val="none" w:sz="0" w:space="0" w:color="auto"/>
        <w:right w:val="none" w:sz="0" w:space="0" w:color="auto"/>
      </w:divBdr>
      <w:divsChild>
        <w:div w:id="1261333389">
          <w:marLeft w:val="0"/>
          <w:marRight w:val="0"/>
          <w:marTop w:val="0"/>
          <w:marBottom w:val="0"/>
          <w:divBdr>
            <w:top w:val="none" w:sz="0" w:space="0" w:color="auto"/>
            <w:left w:val="none" w:sz="0" w:space="0" w:color="auto"/>
            <w:bottom w:val="none" w:sz="0" w:space="0" w:color="auto"/>
            <w:right w:val="none" w:sz="0" w:space="0" w:color="auto"/>
          </w:divBdr>
          <w:divsChild>
            <w:div w:id="198307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219249">
      <w:bodyDiv w:val="1"/>
      <w:marLeft w:val="0"/>
      <w:marRight w:val="0"/>
      <w:marTop w:val="0"/>
      <w:marBottom w:val="0"/>
      <w:divBdr>
        <w:top w:val="none" w:sz="0" w:space="0" w:color="auto"/>
        <w:left w:val="none" w:sz="0" w:space="0" w:color="auto"/>
        <w:bottom w:val="none" w:sz="0" w:space="0" w:color="auto"/>
        <w:right w:val="none" w:sz="0" w:space="0" w:color="auto"/>
      </w:divBdr>
      <w:divsChild>
        <w:div w:id="581333277">
          <w:marLeft w:val="0"/>
          <w:marRight w:val="0"/>
          <w:marTop w:val="0"/>
          <w:marBottom w:val="0"/>
          <w:divBdr>
            <w:top w:val="none" w:sz="0" w:space="0" w:color="auto"/>
            <w:left w:val="none" w:sz="0" w:space="0" w:color="auto"/>
            <w:bottom w:val="none" w:sz="0" w:space="0" w:color="auto"/>
            <w:right w:val="none" w:sz="0" w:space="0" w:color="auto"/>
          </w:divBdr>
          <w:divsChild>
            <w:div w:id="1467892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944479">
      <w:bodyDiv w:val="1"/>
      <w:marLeft w:val="0"/>
      <w:marRight w:val="0"/>
      <w:marTop w:val="0"/>
      <w:marBottom w:val="0"/>
      <w:divBdr>
        <w:top w:val="none" w:sz="0" w:space="0" w:color="auto"/>
        <w:left w:val="none" w:sz="0" w:space="0" w:color="auto"/>
        <w:bottom w:val="none" w:sz="0" w:space="0" w:color="auto"/>
        <w:right w:val="none" w:sz="0" w:space="0" w:color="auto"/>
      </w:divBdr>
      <w:divsChild>
        <w:div w:id="1482691859">
          <w:marLeft w:val="0"/>
          <w:marRight w:val="0"/>
          <w:marTop w:val="0"/>
          <w:marBottom w:val="0"/>
          <w:divBdr>
            <w:top w:val="none" w:sz="0" w:space="0" w:color="auto"/>
            <w:left w:val="none" w:sz="0" w:space="0" w:color="auto"/>
            <w:bottom w:val="none" w:sz="0" w:space="0" w:color="auto"/>
            <w:right w:val="none" w:sz="0" w:space="0" w:color="auto"/>
          </w:divBdr>
        </w:div>
        <w:div w:id="211429581">
          <w:marLeft w:val="0"/>
          <w:marRight w:val="0"/>
          <w:marTop w:val="0"/>
          <w:marBottom w:val="0"/>
          <w:divBdr>
            <w:top w:val="none" w:sz="0" w:space="0" w:color="auto"/>
            <w:left w:val="none" w:sz="0" w:space="0" w:color="auto"/>
            <w:bottom w:val="none" w:sz="0" w:space="0" w:color="auto"/>
            <w:right w:val="none" w:sz="0" w:space="0" w:color="auto"/>
          </w:divBdr>
        </w:div>
        <w:div w:id="1181505695">
          <w:marLeft w:val="0"/>
          <w:marRight w:val="0"/>
          <w:marTop w:val="0"/>
          <w:marBottom w:val="0"/>
          <w:divBdr>
            <w:top w:val="none" w:sz="0" w:space="0" w:color="auto"/>
            <w:left w:val="none" w:sz="0" w:space="0" w:color="auto"/>
            <w:bottom w:val="none" w:sz="0" w:space="0" w:color="auto"/>
            <w:right w:val="none" w:sz="0" w:space="0" w:color="auto"/>
          </w:divBdr>
        </w:div>
        <w:div w:id="1554124147">
          <w:marLeft w:val="0"/>
          <w:marRight w:val="0"/>
          <w:marTop w:val="0"/>
          <w:marBottom w:val="0"/>
          <w:divBdr>
            <w:top w:val="none" w:sz="0" w:space="0" w:color="auto"/>
            <w:left w:val="none" w:sz="0" w:space="0" w:color="auto"/>
            <w:bottom w:val="none" w:sz="0" w:space="0" w:color="auto"/>
            <w:right w:val="none" w:sz="0" w:space="0" w:color="auto"/>
          </w:divBdr>
        </w:div>
        <w:div w:id="1896624888">
          <w:marLeft w:val="0"/>
          <w:marRight w:val="0"/>
          <w:marTop w:val="0"/>
          <w:marBottom w:val="0"/>
          <w:divBdr>
            <w:top w:val="none" w:sz="0" w:space="0" w:color="auto"/>
            <w:left w:val="none" w:sz="0" w:space="0" w:color="auto"/>
            <w:bottom w:val="none" w:sz="0" w:space="0" w:color="auto"/>
            <w:right w:val="none" w:sz="0" w:space="0" w:color="auto"/>
          </w:divBdr>
        </w:div>
        <w:div w:id="1794782432">
          <w:marLeft w:val="0"/>
          <w:marRight w:val="0"/>
          <w:marTop w:val="0"/>
          <w:marBottom w:val="0"/>
          <w:divBdr>
            <w:top w:val="none" w:sz="0" w:space="0" w:color="auto"/>
            <w:left w:val="none" w:sz="0" w:space="0" w:color="auto"/>
            <w:bottom w:val="none" w:sz="0" w:space="0" w:color="auto"/>
            <w:right w:val="none" w:sz="0" w:space="0" w:color="auto"/>
          </w:divBdr>
        </w:div>
        <w:div w:id="124353898">
          <w:marLeft w:val="0"/>
          <w:marRight w:val="0"/>
          <w:marTop w:val="0"/>
          <w:marBottom w:val="0"/>
          <w:divBdr>
            <w:top w:val="none" w:sz="0" w:space="0" w:color="auto"/>
            <w:left w:val="none" w:sz="0" w:space="0" w:color="auto"/>
            <w:bottom w:val="none" w:sz="0" w:space="0" w:color="auto"/>
            <w:right w:val="none" w:sz="0" w:space="0" w:color="auto"/>
          </w:divBdr>
        </w:div>
        <w:div w:id="2033023764">
          <w:marLeft w:val="0"/>
          <w:marRight w:val="0"/>
          <w:marTop w:val="0"/>
          <w:marBottom w:val="0"/>
          <w:divBdr>
            <w:top w:val="none" w:sz="0" w:space="0" w:color="auto"/>
            <w:left w:val="none" w:sz="0" w:space="0" w:color="auto"/>
            <w:bottom w:val="none" w:sz="0" w:space="0" w:color="auto"/>
            <w:right w:val="none" w:sz="0" w:space="0" w:color="auto"/>
          </w:divBdr>
        </w:div>
        <w:div w:id="1718623397">
          <w:marLeft w:val="0"/>
          <w:marRight w:val="0"/>
          <w:marTop w:val="0"/>
          <w:marBottom w:val="0"/>
          <w:divBdr>
            <w:top w:val="none" w:sz="0" w:space="0" w:color="auto"/>
            <w:left w:val="none" w:sz="0" w:space="0" w:color="auto"/>
            <w:bottom w:val="none" w:sz="0" w:space="0" w:color="auto"/>
            <w:right w:val="none" w:sz="0" w:space="0" w:color="auto"/>
          </w:divBdr>
        </w:div>
        <w:div w:id="1930892267">
          <w:marLeft w:val="0"/>
          <w:marRight w:val="0"/>
          <w:marTop w:val="0"/>
          <w:marBottom w:val="0"/>
          <w:divBdr>
            <w:top w:val="none" w:sz="0" w:space="0" w:color="auto"/>
            <w:left w:val="none" w:sz="0" w:space="0" w:color="auto"/>
            <w:bottom w:val="none" w:sz="0" w:space="0" w:color="auto"/>
            <w:right w:val="none" w:sz="0" w:space="0" w:color="auto"/>
          </w:divBdr>
        </w:div>
        <w:div w:id="929704023">
          <w:marLeft w:val="0"/>
          <w:marRight w:val="0"/>
          <w:marTop w:val="0"/>
          <w:marBottom w:val="0"/>
          <w:divBdr>
            <w:top w:val="none" w:sz="0" w:space="0" w:color="auto"/>
            <w:left w:val="none" w:sz="0" w:space="0" w:color="auto"/>
            <w:bottom w:val="none" w:sz="0" w:space="0" w:color="auto"/>
            <w:right w:val="none" w:sz="0" w:space="0" w:color="auto"/>
          </w:divBdr>
        </w:div>
        <w:div w:id="507715324">
          <w:marLeft w:val="0"/>
          <w:marRight w:val="0"/>
          <w:marTop w:val="0"/>
          <w:marBottom w:val="0"/>
          <w:divBdr>
            <w:top w:val="none" w:sz="0" w:space="0" w:color="auto"/>
            <w:left w:val="none" w:sz="0" w:space="0" w:color="auto"/>
            <w:bottom w:val="none" w:sz="0" w:space="0" w:color="auto"/>
            <w:right w:val="none" w:sz="0" w:space="0" w:color="auto"/>
          </w:divBdr>
        </w:div>
      </w:divsChild>
    </w:div>
    <w:div w:id="454326559">
      <w:bodyDiv w:val="1"/>
      <w:marLeft w:val="0"/>
      <w:marRight w:val="0"/>
      <w:marTop w:val="0"/>
      <w:marBottom w:val="0"/>
      <w:divBdr>
        <w:top w:val="none" w:sz="0" w:space="0" w:color="auto"/>
        <w:left w:val="none" w:sz="0" w:space="0" w:color="auto"/>
        <w:bottom w:val="none" w:sz="0" w:space="0" w:color="auto"/>
        <w:right w:val="none" w:sz="0" w:space="0" w:color="auto"/>
      </w:divBdr>
      <w:divsChild>
        <w:div w:id="1559590280">
          <w:marLeft w:val="0"/>
          <w:marRight w:val="0"/>
          <w:marTop w:val="0"/>
          <w:marBottom w:val="0"/>
          <w:divBdr>
            <w:top w:val="none" w:sz="0" w:space="0" w:color="auto"/>
            <w:left w:val="none" w:sz="0" w:space="0" w:color="auto"/>
            <w:bottom w:val="none" w:sz="0" w:space="0" w:color="auto"/>
            <w:right w:val="none" w:sz="0" w:space="0" w:color="auto"/>
          </w:divBdr>
        </w:div>
        <w:div w:id="308173642">
          <w:marLeft w:val="0"/>
          <w:marRight w:val="0"/>
          <w:marTop w:val="0"/>
          <w:marBottom w:val="0"/>
          <w:divBdr>
            <w:top w:val="none" w:sz="0" w:space="0" w:color="auto"/>
            <w:left w:val="none" w:sz="0" w:space="0" w:color="auto"/>
            <w:bottom w:val="none" w:sz="0" w:space="0" w:color="auto"/>
            <w:right w:val="none" w:sz="0" w:space="0" w:color="auto"/>
          </w:divBdr>
        </w:div>
        <w:div w:id="1276719599">
          <w:marLeft w:val="0"/>
          <w:marRight w:val="0"/>
          <w:marTop w:val="0"/>
          <w:marBottom w:val="0"/>
          <w:divBdr>
            <w:top w:val="none" w:sz="0" w:space="0" w:color="auto"/>
            <w:left w:val="none" w:sz="0" w:space="0" w:color="auto"/>
            <w:bottom w:val="none" w:sz="0" w:space="0" w:color="auto"/>
            <w:right w:val="none" w:sz="0" w:space="0" w:color="auto"/>
          </w:divBdr>
        </w:div>
        <w:div w:id="1052465734">
          <w:marLeft w:val="0"/>
          <w:marRight w:val="0"/>
          <w:marTop w:val="0"/>
          <w:marBottom w:val="0"/>
          <w:divBdr>
            <w:top w:val="none" w:sz="0" w:space="0" w:color="auto"/>
            <w:left w:val="none" w:sz="0" w:space="0" w:color="auto"/>
            <w:bottom w:val="none" w:sz="0" w:space="0" w:color="auto"/>
            <w:right w:val="none" w:sz="0" w:space="0" w:color="auto"/>
          </w:divBdr>
        </w:div>
        <w:div w:id="1193768348">
          <w:marLeft w:val="0"/>
          <w:marRight w:val="0"/>
          <w:marTop w:val="0"/>
          <w:marBottom w:val="0"/>
          <w:divBdr>
            <w:top w:val="none" w:sz="0" w:space="0" w:color="auto"/>
            <w:left w:val="none" w:sz="0" w:space="0" w:color="auto"/>
            <w:bottom w:val="none" w:sz="0" w:space="0" w:color="auto"/>
            <w:right w:val="none" w:sz="0" w:space="0" w:color="auto"/>
          </w:divBdr>
        </w:div>
        <w:div w:id="134102942">
          <w:marLeft w:val="0"/>
          <w:marRight w:val="0"/>
          <w:marTop w:val="0"/>
          <w:marBottom w:val="0"/>
          <w:divBdr>
            <w:top w:val="none" w:sz="0" w:space="0" w:color="auto"/>
            <w:left w:val="none" w:sz="0" w:space="0" w:color="auto"/>
            <w:bottom w:val="none" w:sz="0" w:space="0" w:color="auto"/>
            <w:right w:val="none" w:sz="0" w:space="0" w:color="auto"/>
          </w:divBdr>
        </w:div>
        <w:div w:id="776099171">
          <w:marLeft w:val="0"/>
          <w:marRight w:val="0"/>
          <w:marTop w:val="0"/>
          <w:marBottom w:val="0"/>
          <w:divBdr>
            <w:top w:val="none" w:sz="0" w:space="0" w:color="auto"/>
            <w:left w:val="none" w:sz="0" w:space="0" w:color="auto"/>
            <w:bottom w:val="none" w:sz="0" w:space="0" w:color="auto"/>
            <w:right w:val="none" w:sz="0" w:space="0" w:color="auto"/>
          </w:divBdr>
        </w:div>
        <w:div w:id="1563444248">
          <w:marLeft w:val="0"/>
          <w:marRight w:val="0"/>
          <w:marTop w:val="0"/>
          <w:marBottom w:val="0"/>
          <w:divBdr>
            <w:top w:val="none" w:sz="0" w:space="0" w:color="auto"/>
            <w:left w:val="none" w:sz="0" w:space="0" w:color="auto"/>
            <w:bottom w:val="none" w:sz="0" w:space="0" w:color="auto"/>
            <w:right w:val="none" w:sz="0" w:space="0" w:color="auto"/>
          </w:divBdr>
        </w:div>
        <w:div w:id="1769503827">
          <w:marLeft w:val="0"/>
          <w:marRight w:val="0"/>
          <w:marTop w:val="0"/>
          <w:marBottom w:val="0"/>
          <w:divBdr>
            <w:top w:val="none" w:sz="0" w:space="0" w:color="auto"/>
            <w:left w:val="none" w:sz="0" w:space="0" w:color="auto"/>
            <w:bottom w:val="none" w:sz="0" w:space="0" w:color="auto"/>
            <w:right w:val="none" w:sz="0" w:space="0" w:color="auto"/>
          </w:divBdr>
        </w:div>
        <w:div w:id="723867184">
          <w:marLeft w:val="0"/>
          <w:marRight w:val="0"/>
          <w:marTop w:val="0"/>
          <w:marBottom w:val="0"/>
          <w:divBdr>
            <w:top w:val="none" w:sz="0" w:space="0" w:color="auto"/>
            <w:left w:val="none" w:sz="0" w:space="0" w:color="auto"/>
            <w:bottom w:val="none" w:sz="0" w:space="0" w:color="auto"/>
            <w:right w:val="none" w:sz="0" w:space="0" w:color="auto"/>
          </w:divBdr>
        </w:div>
        <w:div w:id="195697099">
          <w:marLeft w:val="0"/>
          <w:marRight w:val="0"/>
          <w:marTop w:val="0"/>
          <w:marBottom w:val="0"/>
          <w:divBdr>
            <w:top w:val="none" w:sz="0" w:space="0" w:color="auto"/>
            <w:left w:val="none" w:sz="0" w:space="0" w:color="auto"/>
            <w:bottom w:val="none" w:sz="0" w:space="0" w:color="auto"/>
            <w:right w:val="none" w:sz="0" w:space="0" w:color="auto"/>
          </w:divBdr>
        </w:div>
        <w:div w:id="430320778">
          <w:marLeft w:val="0"/>
          <w:marRight w:val="0"/>
          <w:marTop w:val="0"/>
          <w:marBottom w:val="0"/>
          <w:divBdr>
            <w:top w:val="none" w:sz="0" w:space="0" w:color="auto"/>
            <w:left w:val="none" w:sz="0" w:space="0" w:color="auto"/>
            <w:bottom w:val="none" w:sz="0" w:space="0" w:color="auto"/>
            <w:right w:val="none" w:sz="0" w:space="0" w:color="auto"/>
          </w:divBdr>
        </w:div>
      </w:divsChild>
    </w:div>
    <w:div w:id="478420428">
      <w:bodyDiv w:val="1"/>
      <w:marLeft w:val="99"/>
      <w:marRight w:val="99"/>
      <w:marTop w:val="0"/>
      <w:marBottom w:val="166"/>
      <w:divBdr>
        <w:top w:val="none" w:sz="0" w:space="0" w:color="auto"/>
        <w:left w:val="none" w:sz="0" w:space="0" w:color="auto"/>
        <w:bottom w:val="none" w:sz="0" w:space="0" w:color="auto"/>
        <w:right w:val="none" w:sz="0" w:space="0" w:color="auto"/>
      </w:divBdr>
      <w:divsChild>
        <w:div w:id="1468739291">
          <w:marLeft w:val="3691"/>
          <w:marRight w:val="0"/>
          <w:marTop w:val="0"/>
          <w:marBottom w:val="0"/>
          <w:divBdr>
            <w:top w:val="none" w:sz="0" w:space="0" w:color="auto"/>
            <w:left w:val="none" w:sz="0" w:space="0" w:color="auto"/>
            <w:bottom w:val="none" w:sz="0" w:space="0" w:color="auto"/>
            <w:right w:val="none" w:sz="0" w:space="0" w:color="auto"/>
          </w:divBdr>
          <w:divsChild>
            <w:div w:id="246885965">
              <w:marLeft w:val="0"/>
              <w:marRight w:val="0"/>
              <w:marTop w:val="0"/>
              <w:marBottom w:val="0"/>
              <w:divBdr>
                <w:top w:val="none" w:sz="0" w:space="0" w:color="auto"/>
                <w:left w:val="none" w:sz="0" w:space="0" w:color="auto"/>
                <w:bottom w:val="none" w:sz="0" w:space="0" w:color="auto"/>
                <w:right w:val="none" w:sz="0" w:space="0" w:color="auto"/>
              </w:divBdr>
              <w:divsChild>
                <w:div w:id="74717036">
                  <w:marLeft w:val="82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0776773">
      <w:bodyDiv w:val="1"/>
      <w:marLeft w:val="0"/>
      <w:marRight w:val="0"/>
      <w:marTop w:val="0"/>
      <w:marBottom w:val="0"/>
      <w:divBdr>
        <w:top w:val="none" w:sz="0" w:space="0" w:color="auto"/>
        <w:left w:val="none" w:sz="0" w:space="0" w:color="auto"/>
        <w:bottom w:val="none" w:sz="0" w:space="0" w:color="auto"/>
        <w:right w:val="none" w:sz="0" w:space="0" w:color="auto"/>
      </w:divBdr>
      <w:divsChild>
        <w:div w:id="2012483092">
          <w:marLeft w:val="0"/>
          <w:marRight w:val="0"/>
          <w:marTop w:val="0"/>
          <w:marBottom w:val="0"/>
          <w:divBdr>
            <w:top w:val="none" w:sz="0" w:space="0" w:color="auto"/>
            <w:left w:val="none" w:sz="0" w:space="0" w:color="auto"/>
            <w:bottom w:val="none" w:sz="0" w:space="0" w:color="auto"/>
            <w:right w:val="none" w:sz="0" w:space="0" w:color="auto"/>
          </w:divBdr>
          <w:divsChild>
            <w:div w:id="62928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976236">
      <w:bodyDiv w:val="1"/>
      <w:marLeft w:val="0"/>
      <w:marRight w:val="0"/>
      <w:marTop w:val="0"/>
      <w:marBottom w:val="0"/>
      <w:divBdr>
        <w:top w:val="none" w:sz="0" w:space="0" w:color="auto"/>
        <w:left w:val="none" w:sz="0" w:space="0" w:color="auto"/>
        <w:bottom w:val="none" w:sz="0" w:space="0" w:color="auto"/>
        <w:right w:val="none" w:sz="0" w:space="0" w:color="auto"/>
      </w:divBdr>
      <w:divsChild>
        <w:div w:id="986974466">
          <w:marLeft w:val="0"/>
          <w:marRight w:val="0"/>
          <w:marTop w:val="0"/>
          <w:marBottom w:val="0"/>
          <w:divBdr>
            <w:top w:val="none" w:sz="0" w:space="0" w:color="auto"/>
            <w:left w:val="none" w:sz="0" w:space="0" w:color="auto"/>
            <w:bottom w:val="none" w:sz="0" w:space="0" w:color="auto"/>
            <w:right w:val="none" w:sz="0" w:space="0" w:color="auto"/>
          </w:divBdr>
          <w:divsChild>
            <w:div w:id="783619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674329">
      <w:bodyDiv w:val="1"/>
      <w:marLeft w:val="0"/>
      <w:marRight w:val="0"/>
      <w:marTop w:val="0"/>
      <w:marBottom w:val="0"/>
      <w:divBdr>
        <w:top w:val="none" w:sz="0" w:space="0" w:color="auto"/>
        <w:left w:val="none" w:sz="0" w:space="0" w:color="auto"/>
        <w:bottom w:val="none" w:sz="0" w:space="0" w:color="auto"/>
        <w:right w:val="none" w:sz="0" w:space="0" w:color="auto"/>
      </w:divBdr>
      <w:divsChild>
        <w:div w:id="1926761780">
          <w:marLeft w:val="0"/>
          <w:marRight w:val="0"/>
          <w:marTop w:val="0"/>
          <w:marBottom w:val="0"/>
          <w:divBdr>
            <w:top w:val="none" w:sz="0" w:space="0" w:color="auto"/>
            <w:left w:val="none" w:sz="0" w:space="0" w:color="auto"/>
            <w:bottom w:val="none" w:sz="0" w:space="0" w:color="auto"/>
            <w:right w:val="none" w:sz="0" w:space="0" w:color="auto"/>
          </w:divBdr>
          <w:divsChild>
            <w:div w:id="1002902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023401">
      <w:bodyDiv w:val="1"/>
      <w:marLeft w:val="107"/>
      <w:marRight w:val="107"/>
      <w:marTop w:val="0"/>
      <w:marBottom w:val="178"/>
      <w:divBdr>
        <w:top w:val="none" w:sz="0" w:space="0" w:color="auto"/>
        <w:left w:val="none" w:sz="0" w:space="0" w:color="auto"/>
        <w:bottom w:val="none" w:sz="0" w:space="0" w:color="auto"/>
        <w:right w:val="none" w:sz="0" w:space="0" w:color="auto"/>
      </w:divBdr>
      <w:divsChild>
        <w:div w:id="673797313">
          <w:marLeft w:val="3964"/>
          <w:marRight w:val="0"/>
          <w:marTop w:val="0"/>
          <w:marBottom w:val="0"/>
          <w:divBdr>
            <w:top w:val="none" w:sz="0" w:space="0" w:color="auto"/>
            <w:left w:val="none" w:sz="0" w:space="0" w:color="auto"/>
            <w:bottom w:val="none" w:sz="0" w:space="0" w:color="auto"/>
            <w:right w:val="none" w:sz="0" w:space="0" w:color="auto"/>
          </w:divBdr>
          <w:divsChild>
            <w:div w:id="2073044448">
              <w:marLeft w:val="0"/>
              <w:marRight w:val="0"/>
              <w:marTop w:val="0"/>
              <w:marBottom w:val="0"/>
              <w:divBdr>
                <w:top w:val="none" w:sz="0" w:space="0" w:color="auto"/>
                <w:left w:val="none" w:sz="0" w:space="0" w:color="auto"/>
                <w:bottom w:val="none" w:sz="0" w:space="0" w:color="auto"/>
                <w:right w:val="none" w:sz="0" w:space="0" w:color="auto"/>
              </w:divBdr>
              <w:divsChild>
                <w:div w:id="1744641126">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4173163">
      <w:bodyDiv w:val="1"/>
      <w:marLeft w:val="94"/>
      <w:marRight w:val="94"/>
      <w:marTop w:val="0"/>
      <w:marBottom w:val="157"/>
      <w:divBdr>
        <w:top w:val="none" w:sz="0" w:space="0" w:color="auto"/>
        <w:left w:val="none" w:sz="0" w:space="0" w:color="auto"/>
        <w:bottom w:val="none" w:sz="0" w:space="0" w:color="auto"/>
        <w:right w:val="none" w:sz="0" w:space="0" w:color="auto"/>
      </w:divBdr>
      <w:divsChild>
        <w:div w:id="1204245868">
          <w:marLeft w:val="3490"/>
          <w:marRight w:val="0"/>
          <w:marTop w:val="0"/>
          <w:marBottom w:val="0"/>
          <w:divBdr>
            <w:top w:val="none" w:sz="0" w:space="0" w:color="auto"/>
            <w:left w:val="none" w:sz="0" w:space="0" w:color="auto"/>
            <w:bottom w:val="none" w:sz="0" w:space="0" w:color="auto"/>
            <w:right w:val="none" w:sz="0" w:space="0" w:color="auto"/>
          </w:divBdr>
          <w:divsChild>
            <w:div w:id="1060861065">
              <w:marLeft w:val="0"/>
              <w:marRight w:val="0"/>
              <w:marTop w:val="0"/>
              <w:marBottom w:val="0"/>
              <w:divBdr>
                <w:top w:val="none" w:sz="0" w:space="0" w:color="auto"/>
                <w:left w:val="none" w:sz="0" w:space="0" w:color="auto"/>
                <w:bottom w:val="none" w:sz="0" w:space="0" w:color="auto"/>
                <w:right w:val="none" w:sz="0" w:space="0" w:color="auto"/>
              </w:divBdr>
              <w:divsChild>
                <w:div w:id="705102956">
                  <w:marLeft w:val="7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884846">
      <w:bodyDiv w:val="1"/>
      <w:marLeft w:val="112"/>
      <w:marRight w:val="112"/>
      <w:marTop w:val="0"/>
      <w:marBottom w:val="187"/>
      <w:divBdr>
        <w:top w:val="none" w:sz="0" w:space="0" w:color="auto"/>
        <w:left w:val="none" w:sz="0" w:space="0" w:color="auto"/>
        <w:bottom w:val="none" w:sz="0" w:space="0" w:color="auto"/>
        <w:right w:val="none" w:sz="0" w:space="0" w:color="auto"/>
      </w:divBdr>
      <w:divsChild>
        <w:div w:id="1137339917">
          <w:marLeft w:val="4170"/>
          <w:marRight w:val="0"/>
          <w:marTop w:val="0"/>
          <w:marBottom w:val="0"/>
          <w:divBdr>
            <w:top w:val="none" w:sz="0" w:space="0" w:color="auto"/>
            <w:left w:val="none" w:sz="0" w:space="0" w:color="auto"/>
            <w:bottom w:val="none" w:sz="0" w:space="0" w:color="auto"/>
            <w:right w:val="none" w:sz="0" w:space="0" w:color="auto"/>
          </w:divBdr>
          <w:divsChild>
            <w:div w:id="2088721443">
              <w:marLeft w:val="0"/>
              <w:marRight w:val="0"/>
              <w:marTop w:val="0"/>
              <w:marBottom w:val="0"/>
              <w:divBdr>
                <w:top w:val="none" w:sz="0" w:space="0" w:color="auto"/>
                <w:left w:val="none" w:sz="0" w:space="0" w:color="auto"/>
                <w:bottom w:val="none" w:sz="0" w:space="0" w:color="auto"/>
                <w:right w:val="none" w:sz="0" w:space="0" w:color="auto"/>
              </w:divBdr>
              <w:divsChild>
                <w:div w:id="815948063">
                  <w:marLeft w:val="93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9484375">
      <w:bodyDiv w:val="1"/>
      <w:marLeft w:val="0"/>
      <w:marRight w:val="0"/>
      <w:marTop w:val="0"/>
      <w:marBottom w:val="0"/>
      <w:divBdr>
        <w:top w:val="none" w:sz="0" w:space="0" w:color="auto"/>
        <w:left w:val="none" w:sz="0" w:space="0" w:color="auto"/>
        <w:bottom w:val="none" w:sz="0" w:space="0" w:color="auto"/>
        <w:right w:val="none" w:sz="0" w:space="0" w:color="auto"/>
      </w:divBdr>
    </w:div>
    <w:div w:id="625618900">
      <w:bodyDiv w:val="1"/>
      <w:marLeft w:val="0"/>
      <w:marRight w:val="0"/>
      <w:marTop w:val="0"/>
      <w:marBottom w:val="0"/>
      <w:divBdr>
        <w:top w:val="none" w:sz="0" w:space="0" w:color="auto"/>
        <w:left w:val="none" w:sz="0" w:space="0" w:color="auto"/>
        <w:bottom w:val="none" w:sz="0" w:space="0" w:color="auto"/>
        <w:right w:val="none" w:sz="0" w:space="0" w:color="auto"/>
      </w:divBdr>
      <w:divsChild>
        <w:div w:id="72432642">
          <w:marLeft w:val="0"/>
          <w:marRight w:val="0"/>
          <w:marTop w:val="0"/>
          <w:marBottom w:val="0"/>
          <w:divBdr>
            <w:top w:val="none" w:sz="0" w:space="0" w:color="auto"/>
            <w:left w:val="none" w:sz="0" w:space="0" w:color="auto"/>
            <w:bottom w:val="none" w:sz="0" w:space="0" w:color="auto"/>
            <w:right w:val="none" w:sz="0" w:space="0" w:color="auto"/>
          </w:divBdr>
          <w:divsChild>
            <w:div w:id="156752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12567">
      <w:bodyDiv w:val="1"/>
      <w:marLeft w:val="107"/>
      <w:marRight w:val="107"/>
      <w:marTop w:val="0"/>
      <w:marBottom w:val="178"/>
      <w:divBdr>
        <w:top w:val="none" w:sz="0" w:space="0" w:color="auto"/>
        <w:left w:val="none" w:sz="0" w:space="0" w:color="auto"/>
        <w:bottom w:val="none" w:sz="0" w:space="0" w:color="auto"/>
        <w:right w:val="none" w:sz="0" w:space="0" w:color="auto"/>
      </w:divBdr>
      <w:divsChild>
        <w:div w:id="2057048737">
          <w:marLeft w:val="3964"/>
          <w:marRight w:val="0"/>
          <w:marTop w:val="0"/>
          <w:marBottom w:val="0"/>
          <w:divBdr>
            <w:top w:val="none" w:sz="0" w:space="0" w:color="auto"/>
            <w:left w:val="none" w:sz="0" w:space="0" w:color="auto"/>
            <w:bottom w:val="none" w:sz="0" w:space="0" w:color="auto"/>
            <w:right w:val="none" w:sz="0" w:space="0" w:color="auto"/>
          </w:divBdr>
          <w:divsChild>
            <w:div w:id="87311448">
              <w:marLeft w:val="0"/>
              <w:marRight w:val="0"/>
              <w:marTop w:val="0"/>
              <w:marBottom w:val="0"/>
              <w:divBdr>
                <w:top w:val="none" w:sz="0" w:space="0" w:color="auto"/>
                <w:left w:val="none" w:sz="0" w:space="0" w:color="auto"/>
                <w:bottom w:val="none" w:sz="0" w:space="0" w:color="auto"/>
                <w:right w:val="none" w:sz="0" w:space="0" w:color="auto"/>
              </w:divBdr>
              <w:divsChild>
                <w:div w:id="457381780">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330706">
      <w:bodyDiv w:val="1"/>
      <w:marLeft w:val="90"/>
      <w:marRight w:val="90"/>
      <w:marTop w:val="0"/>
      <w:marBottom w:val="150"/>
      <w:divBdr>
        <w:top w:val="none" w:sz="0" w:space="0" w:color="auto"/>
        <w:left w:val="none" w:sz="0" w:space="0" w:color="auto"/>
        <w:bottom w:val="none" w:sz="0" w:space="0" w:color="auto"/>
        <w:right w:val="none" w:sz="0" w:space="0" w:color="auto"/>
      </w:divBdr>
      <w:divsChild>
        <w:div w:id="403993392">
          <w:marLeft w:val="3345"/>
          <w:marRight w:val="0"/>
          <w:marTop w:val="0"/>
          <w:marBottom w:val="0"/>
          <w:divBdr>
            <w:top w:val="none" w:sz="0" w:space="0" w:color="auto"/>
            <w:left w:val="none" w:sz="0" w:space="0" w:color="auto"/>
            <w:bottom w:val="none" w:sz="0" w:space="0" w:color="auto"/>
            <w:right w:val="none" w:sz="0" w:space="0" w:color="auto"/>
          </w:divBdr>
          <w:divsChild>
            <w:div w:id="784693904">
              <w:marLeft w:val="0"/>
              <w:marRight w:val="0"/>
              <w:marTop w:val="0"/>
              <w:marBottom w:val="0"/>
              <w:divBdr>
                <w:top w:val="none" w:sz="0" w:space="0" w:color="auto"/>
                <w:left w:val="none" w:sz="0" w:space="0" w:color="auto"/>
                <w:bottom w:val="none" w:sz="0" w:space="0" w:color="auto"/>
                <w:right w:val="none" w:sz="0" w:space="0" w:color="auto"/>
              </w:divBdr>
              <w:divsChild>
                <w:div w:id="194005088">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552122">
      <w:bodyDiv w:val="1"/>
      <w:marLeft w:val="107"/>
      <w:marRight w:val="107"/>
      <w:marTop w:val="0"/>
      <w:marBottom w:val="178"/>
      <w:divBdr>
        <w:top w:val="none" w:sz="0" w:space="0" w:color="auto"/>
        <w:left w:val="none" w:sz="0" w:space="0" w:color="auto"/>
        <w:bottom w:val="none" w:sz="0" w:space="0" w:color="auto"/>
        <w:right w:val="none" w:sz="0" w:space="0" w:color="auto"/>
      </w:divBdr>
      <w:divsChild>
        <w:div w:id="396248323">
          <w:marLeft w:val="3964"/>
          <w:marRight w:val="0"/>
          <w:marTop w:val="0"/>
          <w:marBottom w:val="0"/>
          <w:divBdr>
            <w:top w:val="none" w:sz="0" w:space="0" w:color="auto"/>
            <w:left w:val="none" w:sz="0" w:space="0" w:color="auto"/>
            <w:bottom w:val="none" w:sz="0" w:space="0" w:color="auto"/>
            <w:right w:val="none" w:sz="0" w:space="0" w:color="auto"/>
          </w:divBdr>
          <w:divsChild>
            <w:div w:id="190923868">
              <w:marLeft w:val="0"/>
              <w:marRight w:val="0"/>
              <w:marTop w:val="0"/>
              <w:marBottom w:val="0"/>
              <w:divBdr>
                <w:top w:val="none" w:sz="0" w:space="0" w:color="auto"/>
                <w:left w:val="none" w:sz="0" w:space="0" w:color="auto"/>
                <w:bottom w:val="none" w:sz="0" w:space="0" w:color="auto"/>
                <w:right w:val="none" w:sz="0" w:space="0" w:color="auto"/>
              </w:divBdr>
              <w:divsChild>
                <w:div w:id="1664552544">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4597212">
      <w:bodyDiv w:val="1"/>
      <w:marLeft w:val="94"/>
      <w:marRight w:val="94"/>
      <w:marTop w:val="0"/>
      <w:marBottom w:val="157"/>
      <w:divBdr>
        <w:top w:val="none" w:sz="0" w:space="0" w:color="auto"/>
        <w:left w:val="none" w:sz="0" w:space="0" w:color="auto"/>
        <w:bottom w:val="none" w:sz="0" w:space="0" w:color="auto"/>
        <w:right w:val="none" w:sz="0" w:space="0" w:color="auto"/>
      </w:divBdr>
      <w:divsChild>
        <w:div w:id="2103796697">
          <w:marLeft w:val="3490"/>
          <w:marRight w:val="0"/>
          <w:marTop w:val="0"/>
          <w:marBottom w:val="0"/>
          <w:divBdr>
            <w:top w:val="none" w:sz="0" w:space="0" w:color="auto"/>
            <w:left w:val="none" w:sz="0" w:space="0" w:color="auto"/>
            <w:bottom w:val="none" w:sz="0" w:space="0" w:color="auto"/>
            <w:right w:val="none" w:sz="0" w:space="0" w:color="auto"/>
          </w:divBdr>
          <w:divsChild>
            <w:div w:id="1086456185">
              <w:marLeft w:val="0"/>
              <w:marRight w:val="0"/>
              <w:marTop w:val="0"/>
              <w:marBottom w:val="0"/>
              <w:divBdr>
                <w:top w:val="none" w:sz="0" w:space="0" w:color="auto"/>
                <w:left w:val="none" w:sz="0" w:space="0" w:color="auto"/>
                <w:bottom w:val="none" w:sz="0" w:space="0" w:color="auto"/>
                <w:right w:val="none" w:sz="0" w:space="0" w:color="auto"/>
              </w:divBdr>
              <w:divsChild>
                <w:div w:id="272324469">
                  <w:marLeft w:val="7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152889">
      <w:bodyDiv w:val="1"/>
      <w:marLeft w:val="112"/>
      <w:marRight w:val="112"/>
      <w:marTop w:val="0"/>
      <w:marBottom w:val="187"/>
      <w:divBdr>
        <w:top w:val="none" w:sz="0" w:space="0" w:color="auto"/>
        <w:left w:val="none" w:sz="0" w:space="0" w:color="auto"/>
        <w:bottom w:val="none" w:sz="0" w:space="0" w:color="auto"/>
        <w:right w:val="none" w:sz="0" w:space="0" w:color="auto"/>
      </w:divBdr>
      <w:divsChild>
        <w:div w:id="1242980797">
          <w:marLeft w:val="4170"/>
          <w:marRight w:val="0"/>
          <w:marTop w:val="0"/>
          <w:marBottom w:val="0"/>
          <w:divBdr>
            <w:top w:val="none" w:sz="0" w:space="0" w:color="auto"/>
            <w:left w:val="none" w:sz="0" w:space="0" w:color="auto"/>
            <w:bottom w:val="none" w:sz="0" w:space="0" w:color="auto"/>
            <w:right w:val="none" w:sz="0" w:space="0" w:color="auto"/>
          </w:divBdr>
          <w:divsChild>
            <w:div w:id="354768921">
              <w:marLeft w:val="0"/>
              <w:marRight w:val="0"/>
              <w:marTop w:val="0"/>
              <w:marBottom w:val="0"/>
              <w:divBdr>
                <w:top w:val="none" w:sz="0" w:space="0" w:color="auto"/>
                <w:left w:val="none" w:sz="0" w:space="0" w:color="auto"/>
                <w:bottom w:val="none" w:sz="0" w:space="0" w:color="auto"/>
                <w:right w:val="none" w:sz="0" w:space="0" w:color="auto"/>
              </w:divBdr>
              <w:divsChild>
                <w:div w:id="1567833223">
                  <w:marLeft w:val="93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537316">
      <w:bodyDiv w:val="1"/>
      <w:marLeft w:val="0"/>
      <w:marRight w:val="0"/>
      <w:marTop w:val="0"/>
      <w:marBottom w:val="0"/>
      <w:divBdr>
        <w:top w:val="none" w:sz="0" w:space="0" w:color="auto"/>
        <w:left w:val="none" w:sz="0" w:space="0" w:color="auto"/>
        <w:bottom w:val="none" w:sz="0" w:space="0" w:color="auto"/>
        <w:right w:val="none" w:sz="0" w:space="0" w:color="auto"/>
      </w:divBdr>
      <w:divsChild>
        <w:div w:id="725448507">
          <w:marLeft w:val="0"/>
          <w:marRight w:val="0"/>
          <w:marTop w:val="0"/>
          <w:marBottom w:val="0"/>
          <w:divBdr>
            <w:top w:val="none" w:sz="0" w:space="0" w:color="auto"/>
            <w:left w:val="none" w:sz="0" w:space="0" w:color="auto"/>
            <w:bottom w:val="none" w:sz="0" w:space="0" w:color="auto"/>
            <w:right w:val="none" w:sz="0" w:space="0" w:color="auto"/>
          </w:divBdr>
          <w:divsChild>
            <w:div w:id="55929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369183">
      <w:bodyDiv w:val="1"/>
      <w:marLeft w:val="92"/>
      <w:marRight w:val="92"/>
      <w:marTop w:val="0"/>
      <w:marBottom w:val="153"/>
      <w:divBdr>
        <w:top w:val="none" w:sz="0" w:space="0" w:color="auto"/>
        <w:left w:val="none" w:sz="0" w:space="0" w:color="auto"/>
        <w:bottom w:val="none" w:sz="0" w:space="0" w:color="auto"/>
        <w:right w:val="none" w:sz="0" w:space="0" w:color="auto"/>
      </w:divBdr>
      <w:divsChild>
        <w:div w:id="352878198">
          <w:marLeft w:val="3416"/>
          <w:marRight w:val="0"/>
          <w:marTop w:val="0"/>
          <w:marBottom w:val="0"/>
          <w:divBdr>
            <w:top w:val="none" w:sz="0" w:space="0" w:color="auto"/>
            <w:left w:val="none" w:sz="0" w:space="0" w:color="auto"/>
            <w:bottom w:val="none" w:sz="0" w:space="0" w:color="auto"/>
            <w:right w:val="none" w:sz="0" w:space="0" w:color="auto"/>
          </w:divBdr>
          <w:divsChild>
            <w:div w:id="801311095">
              <w:marLeft w:val="0"/>
              <w:marRight w:val="0"/>
              <w:marTop w:val="0"/>
              <w:marBottom w:val="0"/>
              <w:divBdr>
                <w:top w:val="none" w:sz="0" w:space="0" w:color="auto"/>
                <w:left w:val="none" w:sz="0" w:space="0" w:color="auto"/>
                <w:bottom w:val="none" w:sz="0" w:space="0" w:color="auto"/>
                <w:right w:val="none" w:sz="0" w:space="0" w:color="auto"/>
              </w:divBdr>
              <w:divsChild>
                <w:div w:id="2025937157">
                  <w:marLeft w:val="76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890616">
      <w:bodyDiv w:val="1"/>
      <w:marLeft w:val="107"/>
      <w:marRight w:val="107"/>
      <w:marTop w:val="0"/>
      <w:marBottom w:val="178"/>
      <w:divBdr>
        <w:top w:val="none" w:sz="0" w:space="0" w:color="auto"/>
        <w:left w:val="none" w:sz="0" w:space="0" w:color="auto"/>
        <w:bottom w:val="none" w:sz="0" w:space="0" w:color="auto"/>
        <w:right w:val="none" w:sz="0" w:space="0" w:color="auto"/>
      </w:divBdr>
      <w:divsChild>
        <w:div w:id="643583677">
          <w:marLeft w:val="3964"/>
          <w:marRight w:val="0"/>
          <w:marTop w:val="0"/>
          <w:marBottom w:val="0"/>
          <w:divBdr>
            <w:top w:val="none" w:sz="0" w:space="0" w:color="auto"/>
            <w:left w:val="none" w:sz="0" w:space="0" w:color="auto"/>
            <w:bottom w:val="none" w:sz="0" w:space="0" w:color="auto"/>
            <w:right w:val="none" w:sz="0" w:space="0" w:color="auto"/>
          </w:divBdr>
          <w:divsChild>
            <w:div w:id="96290815">
              <w:marLeft w:val="0"/>
              <w:marRight w:val="0"/>
              <w:marTop w:val="0"/>
              <w:marBottom w:val="0"/>
              <w:divBdr>
                <w:top w:val="none" w:sz="0" w:space="0" w:color="auto"/>
                <w:left w:val="none" w:sz="0" w:space="0" w:color="auto"/>
                <w:bottom w:val="none" w:sz="0" w:space="0" w:color="auto"/>
                <w:right w:val="none" w:sz="0" w:space="0" w:color="auto"/>
              </w:divBdr>
              <w:divsChild>
                <w:div w:id="114756362">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900775">
      <w:bodyDiv w:val="1"/>
      <w:marLeft w:val="0"/>
      <w:marRight w:val="0"/>
      <w:marTop w:val="0"/>
      <w:marBottom w:val="0"/>
      <w:divBdr>
        <w:top w:val="none" w:sz="0" w:space="0" w:color="auto"/>
        <w:left w:val="none" w:sz="0" w:space="0" w:color="auto"/>
        <w:bottom w:val="none" w:sz="0" w:space="0" w:color="auto"/>
        <w:right w:val="none" w:sz="0" w:space="0" w:color="auto"/>
      </w:divBdr>
      <w:divsChild>
        <w:div w:id="217396910">
          <w:marLeft w:val="0"/>
          <w:marRight w:val="0"/>
          <w:marTop w:val="0"/>
          <w:marBottom w:val="0"/>
          <w:divBdr>
            <w:top w:val="none" w:sz="0" w:space="0" w:color="auto"/>
            <w:left w:val="none" w:sz="0" w:space="0" w:color="auto"/>
            <w:bottom w:val="none" w:sz="0" w:space="0" w:color="auto"/>
            <w:right w:val="none" w:sz="0" w:space="0" w:color="auto"/>
          </w:divBdr>
          <w:divsChild>
            <w:div w:id="1159225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461971">
      <w:bodyDiv w:val="1"/>
      <w:marLeft w:val="0"/>
      <w:marRight w:val="0"/>
      <w:marTop w:val="0"/>
      <w:marBottom w:val="0"/>
      <w:divBdr>
        <w:top w:val="none" w:sz="0" w:space="0" w:color="auto"/>
        <w:left w:val="none" w:sz="0" w:space="0" w:color="auto"/>
        <w:bottom w:val="none" w:sz="0" w:space="0" w:color="auto"/>
        <w:right w:val="none" w:sz="0" w:space="0" w:color="auto"/>
      </w:divBdr>
      <w:divsChild>
        <w:div w:id="786510453">
          <w:marLeft w:val="0"/>
          <w:marRight w:val="0"/>
          <w:marTop w:val="0"/>
          <w:marBottom w:val="0"/>
          <w:divBdr>
            <w:top w:val="none" w:sz="0" w:space="0" w:color="auto"/>
            <w:left w:val="none" w:sz="0" w:space="0" w:color="auto"/>
            <w:bottom w:val="none" w:sz="0" w:space="0" w:color="auto"/>
            <w:right w:val="none" w:sz="0" w:space="0" w:color="auto"/>
          </w:divBdr>
          <w:divsChild>
            <w:div w:id="197035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262234">
      <w:bodyDiv w:val="1"/>
      <w:marLeft w:val="0"/>
      <w:marRight w:val="0"/>
      <w:marTop w:val="0"/>
      <w:marBottom w:val="0"/>
      <w:divBdr>
        <w:top w:val="none" w:sz="0" w:space="0" w:color="auto"/>
        <w:left w:val="none" w:sz="0" w:space="0" w:color="auto"/>
        <w:bottom w:val="none" w:sz="0" w:space="0" w:color="auto"/>
        <w:right w:val="none" w:sz="0" w:space="0" w:color="auto"/>
      </w:divBdr>
      <w:divsChild>
        <w:div w:id="730007734">
          <w:marLeft w:val="0"/>
          <w:marRight w:val="0"/>
          <w:marTop w:val="0"/>
          <w:marBottom w:val="0"/>
          <w:divBdr>
            <w:top w:val="none" w:sz="0" w:space="0" w:color="auto"/>
            <w:left w:val="none" w:sz="0" w:space="0" w:color="auto"/>
            <w:bottom w:val="none" w:sz="0" w:space="0" w:color="auto"/>
            <w:right w:val="none" w:sz="0" w:space="0" w:color="auto"/>
          </w:divBdr>
          <w:divsChild>
            <w:div w:id="242841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9387194">
      <w:bodyDiv w:val="1"/>
      <w:marLeft w:val="0"/>
      <w:marRight w:val="0"/>
      <w:marTop w:val="0"/>
      <w:marBottom w:val="0"/>
      <w:divBdr>
        <w:top w:val="none" w:sz="0" w:space="0" w:color="auto"/>
        <w:left w:val="none" w:sz="0" w:space="0" w:color="auto"/>
        <w:bottom w:val="none" w:sz="0" w:space="0" w:color="auto"/>
        <w:right w:val="none" w:sz="0" w:space="0" w:color="auto"/>
      </w:divBdr>
      <w:divsChild>
        <w:div w:id="92407857">
          <w:marLeft w:val="0"/>
          <w:marRight w:val="0"/>
          <w:marTop w:val="0"/>
          <w:marBottom w:val="0"/>
          <w:divBdr>
            <w:top w:val="none" w:sz="0" w:space="0" w:color="auto"/>
            <w:left w:val="none" w:sz="0" w:space="0" w:color="auto"/>
            <w:bottom w:val="none" w:sz="0" w:space="0" w:color="auto"/>
            <w:right w:val="none" w:sz="0" w:space="0" w:color="auto"/>
          </w:divBdr>
          <w:divsChild>
            <w:div w:id="1339194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207964">
      <w:bodyDiv w:val="1"/>
      <w:marLeft w:val="0"/>
      <w:marRight w:val="0"/>
      <w:marTop w:val="0"/>
      <w:marBottom w:val="0"/>
      <w:divBdr>
        <w:top w:val="none" w:sz="0" w:space="0" w:color="auto"/>
        <w:left w:val="none" w:sz="0" w:space="0" w:color="auto"/>
        <w:bottom w:val="none" w:sz="0" w:space="0" w:color="auto"/>
        <w:right w:val="none" w:sz="0" w:space="0" w:color="auto"/>
      </w:divBdr>
    </w:div>
    <w:div w:id="1027607499">
      <w:bodyDiv w:val="1"/>
      <w:marLeft w:val="90"/>
      <w:marRight w:val="90"/>
      <w:marTop w:val="0"/>
      <w:marBottom w:val="150"/>
      <w:divBdr>
        <w:top w:val="none" w:sz="0" w:space="0" w:color="auto"/>
        <w:left w:val="none" w:sz="0" w:space="0" w:color="auto"/>
        <w:bottom w:val="none" w:sz="0" w:space="0" w:color="auto"/>
        <w:right w:val="none" w:sz="0" w:space="0" w:color="auto"/>
      </w:divBdr>
      <w:divsChild>
        <w:div w:id="728460691">
          <w:marLeft w:val="3345"/>
          <w:marRight w:val="0"/>
          <w:marTop w:val="0"/>
          <w:marBottom w:val="0"/>
          <w:divBdr>
            <w:top w:val="none" w:sz="0" w:space="0" w:color="auto"/>
            <w:left w:val="none" w:sz="0" w:space="0" w:color="auto"/>
            <w:bottom w:val="none" w:sz="0" w:space="0" w:color="auto"/>
            <w:right w:val="none" w:sz="0" w:space="0" w:color="auto"/>
          </w:divBdr>
          <w:divsChild>
            <w:div w:id="562715575">
              <w:marLeft w:val="0"/>
              <w:marRight w:val="0"/>
              <w:marTop w:val="0"/>
              <w:marBottom w:val="0"/>
              <w:divBdr>
                <w:top w:val="none" w:sz="0" w:space="0" w:color="auto"/>
                <w:left w:val="none" w:sz="0" w:space="0" w:color="auto"/>
                <w:bottom w:val="none" w:sz="0" w:space="0" w:color="auto"/>
                <w:right w:val="none" w:sz="0" w:space="0" w:color="auto"/>
              </w:divBdr>
              <w:divsChild>
                <w:div w:id="606887883">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269924">
      <w:bodyDiv w:val="1"/>
      <w:marLeft w:val="112"/>
      <w:marRight w:val="112"/>
      <w:marTop w:val="0"/>
      <w:marBottom w:val="187"/>
      <w:divBdr>
        <w:top w:val="none" w:sz="0" w:space="0" w:color="auto"/>
        <w:left w:val="none" w:sz="0" w:space="0" w:color="auto"/>
        <w:bottom w:val="none" w:sz="0" w:space="0" w:color="auto"/>
        <w:right w:val="none" w:sz="0" w:space="0" w:color="auto"/>
      </w:divBdr>
      <w:divsChild>
        <w:div w:id="1616785299">
          <w:marLeft w:val="4170"/>
          <w:marRight w:val="0"/>
          <w:marTop w:val="0"/>
          <w:marBottom w:val="0"/>
          <w:divBdr>
            <w:top w:val="none" w:sz="0" w:space="0" w:color="auto"/>
            <w:left w:val="none" w:sz="0" w:space="0" w:color="auto"/>
            <w:bottom w:val="none" w:sz="0" w:space="0" w:color="auto"/>
            <w:right w:val="none" w:sz="0" w:space="0" w:color="auto"/>
          </w:divBdr>
          <w:divsChild>
            <w:div w:id="2037149356">
              <w:marLeft w:val="0"/>
              <w:marRight w:val="0"/>
              <w:marTop w:val="0"/>
              <w:marBottom w:val="0"/>
              <w:divBdr>
                <w:top w:val="none" w:sz="0" w:space="0" w:color="auto"/>
                <w:left w:val="none" w:sz="0" w:space="0" w:color="auto"/>
                <w:bottom w:val="none" w:sz="0" w:space="0" w:color="auto"/>
                <w:right w:val="none" w:sz="0" w:space="0" w:color="auto"/>
              </w:divBdr>
              <w:divsChild>
                <w:div w:id="355423728">
                  <w:marLeft w:val="93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277044">
      <w:bodyDiv w:val="1"/>
      <w:marLeft w:val="107"/>
      <w:marRight w:val="107"/>
      <w:marTop w:val="0"/>
      <w:marBottom w:val="178"/>
      <w:divBdr>
        <w:top w:val="none" w:sz="0" w:space="0" w:color="auto"/>
        <w:left w:val="none" w:sz="0" w:space="0" w:color="auto"/>
        <w:bottom w:val="none" w:sz="0" w:space="0" w:color="auto"/>
        <w:right w:val="none" w:sz="0" w:space="0" w:color="auto"/>
      </w:divBdr>
      <w:divsChild>
        <w:div w:id="1458253849">
          <w:marLeft w:val="3964"/>
          <w:marRight w:val="0"/>
          <w:marTop w:val="0"/>
          <w:marBottom w:val="0"/>
          <w:divBdr>
            <w:top w:val="none" w:sz="0" w:space="0" w:color="auto"/>
            <w:left w:val="none" w:sz="0" w:space="0" w:color="auto"/>
            <w:bottom w:val="none" w:sz="0" w:space="0" w:color="auto"/>
            <w:right w:val="none" w:sz="0" w:space="0" w:color="auto"/>
          </w:divBdr>
          <w:divsChild>
            <w:div w:id="1247955115">
              <w:marLeft w:val="0"/>
              <w:marRight w:val="0"/>
              <w:marTop w:val="0"/>
              <w:marBottom w:val="0"/>
              <w:divBdr>
                <w:top w:val="none" w:sz="0" w:space="0" w:color="auto"/>
                <w:left w:val="none" w:sz="0" w:space="0" w:color="auto"/>
                <w:bottom w:val="none" w:sz="0" w:space="0" w:color="auto"/>
                <w:right w:val="none" w:sz="0" w:space="0" w:color="auto"/>
              </w:divBdr>
              <w:divsChild>
                <w:div w:id="838812628">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659492">
      <w:bodyDiv w:val="1"/>
      <w:marLeft w:val="0"/>
      <w:marRight w:val="0"/>
      <w:marTop w:val="0"/>
      <w:marBottom w:val="0"/>
      <w:divBdr>
        <w:top w:val="none" w:sz="0" w:space="0" w:color="auto"/>
        <w:left w:val="none" w:sz="0" w:space="0" w:color="auto"/>
        <w:bottom w:val="none" w:sz="0" w:space="0" w:color="auto"/>
        <w:right w:val="none" w:sz="0" w:space="0" w:color="auto"/>
      </w:divBdr>
      <w:divsChild>
        <w:div w:id="71053520">
          <w:marLeft w:val="-330"/>
          <w:marRight w:val="0"/>
          <w:marTop w:val="0"/>
          <w:marBottom w:val="0"/>
          <w:divBdr>
            <w:top w:val="none" w:sz="0" w:space="0" w:color="auto"/>
            <w:left w:val="none" w:sz="0" w:space="0" w:color="auto"/>
            <w:bottom w:val="none" w:sz="0" w:space="0" w:color="auto"/>
            <w:right w:val="none" w:sz="0" w:space="0" w:color="auto"/>
          </w:divBdr>
          <w:divsChild>
            <w:div w:id="391663388">
              <w:marLeft w:val="0"/>
              <w:marRight w:val="0"/>
              <w:marTop w:val="0"/>
              <w:marBottom w:val="0"/>
              <w:divBdr>
                <w:top w:val="none" w:sz="0" w:space="0" w:color="auto"/>
                <w:left w:val="none" w:sz="0" w:space="0" w:color="auto"/>
                <w:bottom w:val="none" w:sz="0" w:space="0" w:color="auto"/>
                <w:right w:val="none" w:sz="0" w:space="0" w:color="auto"/>
              </w:divBdr>
              <w:divsChild>
                <w:div w:id="966931595">
                  <w:marLeft w:val="0"/>
                  <w:marRight w:val="0"/>
                  <w:marTop w:val="0"/>
                  <w:marBottom w:val="0"/>
                  <w:divBdr>
                    <w:top w:val="none" w:sz="0" w:space="0" w:color="auto"/>
                    <w:left w:val="none" w:sz="0" w:space="0" w:color="auto"/>
                    <w:bottom w:val="none" w:sz="0" w:space="0" w:color="auto"/>
                    <w:right w:val="none" w:sz="0" w:space="0" w:color="auto"/>
                  </w:divBdr>
                </w:div>
                <w:div w:id="1178811877">
                  <w:marLeft w:val="0"/>
                  <w:marRight w:val="0"/>
                  <w:marTop w:val="0"/>
                  <w:marBottom w:val="0"/>
                  <w:divBdr>
                    <w:top w:val="none" w:sz="0" w:space="0" w:color="auto"/>
                    <w:left w:val="none" w:sz="0" w:space="0" w:color="auto"/>
                    <w:bottom w:val="none" w:sz="0" w:space="0" w:color="auto"/>
                    <w:right w:val="none" w:sz="0" w:space="0" w:color="auto"/>
                  </w:divBdr>
                </w:div>
                <w:div w:id="475873266">
                  <w:marLeft w:val="0"/>
                  <w:marRight w:val="0"/>
                  <w:marTop w:val="0"/>
                  <w:marBottom w:val="0"/>
                  <w:divBdr>
                    <w:top w:val="none" w:sz="0" w:space="0" w:color="auto"/>
                    <w:left w:val="none" w:sz="0" w:space="0" w:color="auto"/>
                    <w:bottom w:val="none" w:sz="0" w:space="0" w:color="auto"/>
                    <w:right w:val="none" w:sz="0" w:space="0" w:color="auto"/>
                  </w:divBdr>
                </w:div>
                <w:div w:id="1002781337">
                  <w:marLeft w:val="0"/>
                  <w:marRight w:val="0"/>
                  <w:marTop w:val="0"/>
                  <w:marBottom w:val="0"/>
                  <w:divBdr>
                    <w:top w:val="none" w:sz="0" w:space="0" w:color="auto"/>
                    <w:left w:val="none" w:sz="0" w:space="0" w:color="auto"/>
                    <w:bottom w:val="none" w:sz="0" w:space="0" w:color="auto"/>
                    <w:right w:val="none" w:sz="0" w:space="0" w:color="auto"/>
                  </w:divBdr>
                </w:div>
                <w:div w:id="435711474">
                  <w:marLeft w:val="0"/>
                  <w:marRight w:val="0"/>
                  <w:marTop w:val="0"/>
                  <w:marBottom w:val="0"/>
                  <w:divBdr>
                    <w:top w:val="none" w:sz="0" w:space="0" w:color="auto"/>
                    <w:left w:val="none" w:sz="0" w:space="0" w:color="auto"/>
                    <w:bottom w:val="none" w:sz="0" w:space="0" w:color="auto"/>
                    <w:right w:val="none" w:sz="0" w:space="0" w:color="auto"/>
                  </w:divBdr>
                </w:div>
                <w:div w:id="358243832">
                  <w:marLeft w:val="0"/>
                  <w:marRight w:val="0"/>
                  <w:marTop w:val="0"/>
                  <w:marBottom w:val="0"/>
                  <w:divBdr>
                    <w:top w:val="none" w:sz="0" w:space="0" w:color="auto"/>
                    <w:left w:val="none" w:sz="0" w:space="0" w:color="auto"/>
                    <w:bottom w:val="none" w:sz="0" w:space="0" w:color="auto"/>
                    <w:right w:val="none" w:sz="0" w:space="0" w:color="auto"/>
                  </w:divBdr>
                </w:div>
                <w:div w:id="655842827">
                  <w:marLeft w:val="0"/>
                  <w:marRight w:val="0"/>
                  <w:marTop w:val="0"/>
                  <w:marBottom w:val="0"/>
                  <w:divBdr>
                    <w:top w:val="none" w:sz="0" w:space="0" w:color="auto"/>
                    <w:left w:val="none" w:sz="0" w:space="0" w:color="auto"/>
                    <w:bottom w:val="none" w:sz="0" w:space="0" w:color="auto"/>
                    <w:right w:val="none" w:sz="0" w:space="0" w:color="auto"/>
                  </w:divBdr>
                </w:div>
                <w:div w:id="1624845575">
                  <w:marLeft w:val="0"/>
                  <w:marRight w:val="0"/>
                  <w:marTop w:val="0"/>
                  <w:marBottom w:val="0"/>
                  <w:divBdr>
                    <w:top w:val="none" w:sz="0" w:space="0" w:color="auto"/>
                    <w:left w:val="none" w:sz="0" w:space="0" w:color="auto"/>
                    <w:bottom w:val="none" w:sz="0" w:space="0" w:color="auto"/>
                    <w:right w:val="none" w:sz="0" w:space="0" w:color="auto"/>
                  </w:divBdr>
                </w:div>
                <w:div w:id="1907295818">
                  <w:marLeft w:val="0"/>
                  <w:marRight w:val="0"/>
                  <w:marTop w:val="0"/>
                  <w:marBottom w:val="0"/>
                  <w:divBdr>
                    <w:top w:val="none" w:sz="0" w:space="0" w:color="auto"/>
                    <w:left w:val="none" w:sz="0" w:space="0" w:color="auto"/>
                    <w:bottom w:val="none" w:sz="0" w:space="0" w:color="auto"/>
                    <w:right w:val="none" w:sz="0" w:space="0" w:color="auto"/>
                  </w:divBdr>
                </w:div>
                <w:div w:id="1424447122">
                  <w:marLeft w:val="0"/>
                  <w:marRight w:val="0"/>
                  <w:marTop w:val="0"/>
                  <w:marBottom w:val="0"/>
                  <w:divBdr>
                    <w:top w:val="none" w:sz="0" w:space="0" w:color="auto"/>
                    <w:left w:val="none" w:sz="0" w:space="0" w:color="auto"/>
                    <w:bottom w:val="none" w:sz="0" w:space="0" w:color="auto"/>
                    <w:right w:val="none" w:sz="0" w:space="0" w:color="auto"/>
                  </w:divBdr>
                </w:div>
                <w:div w:id="924260775">
                  <w:marLeft w:val="0"/>
                  <w:marRight w:val="0"/>
                  <w:marTop w:val="0"/>
                  <w:marBottom w:val="0"/>
                  <w:divBdr>
                    <w:top w:val="none" w:sz="0" w:space="0" w:color="auto"/>
                    <w:left w:val="none" w:sz="0" w:space="0" w:color="auto"/>
                    <w:bottom w:val="none" w:sz="0" w:space="0" w:color="auto"/>
                    <w:right w:val="none" w:sz="0" w:space="0" w:color="auto"/>
                  </w:divBdr>
                </w:div>
                <w:div w:id="532770966">
                  <w:marLeft w:val="0"/>
                  <w:marRight w:val="0"/>
                  <w:marTop w:val="0"/>
                  <w:marBottom w:val="0"/>
                  <w:divBdr>
                    <w:top w:val="none" w:sz="0" w:space="0" w:color="auto"/>
                    <w:left w:val="none" w:sz="0" w:space="0" w:color="auto"/>
                    <w:bottom w:val="none" w:sz="0" w:space="0" w:color="auto"/>
                    <w:right w:val="none" w:sz="0" w:space="0" w:color="auto"/>
                  </w:divBdr>
                </w:div>
                <w:div w:id="1656251908">
                  <w:marLeft w:val="0"/>
                  <w:marRight w:val="0"/>
                  <w:marTop w:val="0"/>
                  <w:marBottom w:val="0"/>
                  <w:divBdr>
                    <w:top w:val="none" w:sz="0" w:space="0" w:color="auto"/>
                    <w:left w:val="none" w:sz="0" w:space="0" w:color="auto"/>
                    <w:bottom w:val="none" w:sz="0" w:space="0" w:color="auto"/>
                    <w:right w:val="none" w:sz="0" w:space="0" w:color="auto"/>
                  </w:divBdr>
                </w:div>
                <w:div w:id="130812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499839">
      <w:bodyDiv w:val="1"/>
      <w:marLeft w:val="0"/>
      <w:marRight w:val="0"/>
      <w:marTop w:val="0"/>
      <w:marBottom w:val="0"/>
      <w:divBdr>
        <w:top w:val="none" w:sz="0" w:space="0" w:color="auto"/>
        <w:left w:val="none" w:sz="0" w:space="0" w:color="auto"/>
        <w:bottom w:val="none" w:sz="0" w:space="0" w:color="auto"/>
        <w:right w:val="none" w:sz="0" w:space="0" w:color="auto"/>
      </w:divBdr>
    </w:div>
    <w:div w:id="1106849087">
      <w:bodyDiv w:val="1"/>
      <w:marLeft w:val="94"/>
      <w:marRight w:val="94"/>
      <w:marTop w:val="0"/>
      <w:marBottom w:val="157"/>
      <w:divBdr>
        <w:top w:val="none" w:sz="0" w:space="0" w:color="auto"/>
        <w:left w:val="none" w:sz="0" w:space="0" w:color="auto"/>
        <w:bottom w:val="none" w:sz="0" w:space="0" w:color="auto"/>
        <w:right w:val="none" w:sz="0" w:space="0" w:color="auto"/>
      </w:divBdr>
      <w:divsChild>
        <w:div w:id="295839365">
          <w:marLeft w:val="3490"/>
          <w:marRight w:val="0"/>
          <w:marTop w:val="0"/>
          <w:marBottom w:val="0"/>
          <w:divBdr>
            <w:top w:val="none" w:sz="0" w:space="0" w:color="auto"/>
            <w:left w:val="none" w:sz="0" w:space="0" w:color="auto"/>
            <w:bottom w:val="none" w:sz="0" w:space="0" w:color="auto"/>
            <w:right w:val="none" w:sz="0" w:space="0" w:color="auto"/>
          </w:divBdr>
          <w:divsChild>
            <w:div w:id="67191199">
              <w:marLeft w:val="0"/>
              <w:marRight w:val="0"/>
              <w:marTop w:val="0"/>
              <w:marBottom w:val="0"/>
              <w:divBdr>
                <w:top w:val="none" w:sz="0" w:space="0" w:color="auto"/>
                <w:left w:val="none" w:sz="0" w:space="0" w:color="auto"/>
                <w:bottom w:val="none" w:sz="0" w:space="0" w:color="auto"/>
                <w:right w:val="none" w:sz="0" w:space="0" w:color="auto"/>
              </w:divBdr>
              <w:divsChild>
                <w:div w:id="1010334458">
                  <w:marLeft w:val="7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5581469">
      <w:bodyDiv w:val="1"/>
      <w:marLeft w:val="0"/>
      <w:marRight w:val="0"/>
      <w:marTop w:val="0"/>
      <w:marBottom w:val="0"/>
      <w:divBdr>
        <w:top w:val="none" w:sz="0" w:space="0" w:color="auto"/>
        <w:left w:val="none" w:sz="0" w:space="0" w:color="auto"/>
        <w:bottom w:val="none" w:sz="0" w:space="0" w:color="auto"/>
        <w:right w:val="none" w:sz="0" w:space="0" w:color="auto"/>
      </w:divBdr>
      <w:divsChild>
        <w:div w:id="1841384038">
          <w:marLeft w:val="0"/>
          <w:marRight w:val="0"/>
          <w:marTop w:val="0"/>
          <w:marBottom w:val="0"/>
          <w:divBdr>
            <w:top w:val="none" w:sz="0" w:space="0" w:color="auto"/>
            <w:left w:val="none" w:sz="0" w:space="0" w:color="auto"/>
            <w:bottom w:val="none" w:sz="0" w:space="0" w:color="auto"/>
            <w:right w:val="none" w:sz="0" w:space="0" w:color="auto"/>
          </w:divBdr>
          <w:divsChild>
            <w:div w:id="9523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567388">
      <w:bodyDiv w:val="1"/>
      <w:marLeft w:val="94"/>
      <w:marRight w:val="94"/>
      <w:marTop w:val="0"/>
      <w:marBottom w:val="157"/>
      <w:divBdr>
        <w:top w:val="none" w:sz="0" w:space="0" w:color="auto"/>
        <w:left w:val="none" w:sz="0" w:space="0" w:color="auto"/>
        <w:bottom w:val="none" w:sz="0" w:space="0" w:color="auto"/>
        <w:right w:val="none" w:sz="0" w:space="0" w:color="auto"/>
      </w:divBdr>
      <w:divsChild>
        <w:div w:id="1168710596">
          <w:marLeft w:val="3490"/>
          <w:marRight w:val="0"/>
          <w:marTop w:val="0"/>
          <w:marBottom w:val="0"/>
          <w:divBdr>
            <w:top w:val="none" w:sz="0" w:space="0" w:color="auto"/>
            <w:left w:val="none" w:sz="0" w:space="0" w:color="auto"/>
            <w:bottom w:val="none" w:sz="0" w:space="0" w:color="auto"/>
            <w:right w:val="none" w:sz="0" w:space="0" w:color="auto"/>
          </w:divBdr>
          <w:divsChild>
            <w:div w:id="1510170739">
              <w:marLeft w:val="0"/>
              <w:marRight w:val="0"/>
              <w:marTop w:val="0"/>
              <w:marBottom w:val="0"/>
              <w:divBdr>
                <w:top w:val="none" w:sz="0" w:space="0" w:color="auto"/>
                <w:left w:val="none" w:sz="0" w:space="0" w:color="auto"/>
                <w:bottom w:val="none" w:sz="0" w:space="0" w:color="auto"/>
                <w:right w:val="none" w:sz="0" w:space="0" w:color="auto"/>
              </w:divBdr>
              <w:divsChild>
                <w:div w:id="949819122">
                  <w:marLeft w:val="7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0288810">
      <w:bodyDiv w:val="1"/>
      <w:marLeft w:val="100"/>
      <w:marRight w:val="100"/>
      <w:marTop w:val="0"/>
      <w:marBottom w:val="167"/>
      <w:divBdr>
        <w:top w:val="none" w:sz="0" w:space="0" w:color="auto"/>
        <w:left w:val="none" w:sz="0" w:space="0" w:color="auto"/>
        <w:bottom w:val="none" w:sz="0" w:space="0" w:color="auto"/>
        <w:right w:val="none" w:sz="0" w:space="0" w:color="auto"/>
      </w:divBdr>
      <w:divsChild>
        <w:div w:id="942803123">
          <w:marLeft w:val="3734"/>
          <w:marRight w:val="0"/>
          <w:marTop w:val="0"/>
          <w:marBottom w:val="0"/>
          <w:divBdr>
            <w:top w:val="none" w:sz="0" w:space="0" w:color="auto"/>
            <w:left w:val="none" w:sz="0" w:space="0" w:color="auto"/>
            <w:bottom w:val="none" w:sz="0" w:space="0" w:color="auto"/>
            <w:right w:val="none" w:sz="0" w:space="0" w:color="auto"/>
          </w:divBdr>
          <w:divsChild>
            <w:div w:id="112212354">
              <w:marLeft w:val="0"/>
              <w:marRight w:val="0"/>
              <w:marTop w:val="0"/>
              <w:marBottom w:val="0"/>
              <w:divBdr>
                <w:top w:val="none" w:sz="0" w:space="0" w:color="auto"/>
                <w:left w:val="none" w:sz="0" w:space="0" w:color="auto"/>
                <w:bottom w:val="none" w:sz="0" w:space="0" w:color="auto"/>
                <w:right w:val="none" w:sz="0" w:space="0" w:color="auto"/>
              </w:divBdr>
              <w:divsChild>
                <w:div w:id="2093043207">
                  <w:marLeft w:val="837"/>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7231182">
      <w:bodyDiv w:val="1"/>
      <w:marLeft w:val="0"/>
      <w:marRight w:val="0"/>
      <w:marTop w:val="0"/>
      <w:marBottom w:val="0"/>
      <w:divBdr>
        <w:top w:val="none" w:sz="0" w:space="0" w:color="auto"/>
        <w:left w:val="none" w:sz="0" w:space="0" w:color="auto"/>
        <w:bottom w:val="none" w:sz="0" w:space="0" w:color="auto"/>
        <w:right w:val="none" w:sz="0" w:space="0" w:color="auto"/>
      </w:divBdr>
    </w:div>
    <w:div w:id="1227838919">
      <w:bodyDiv w:val="1"/>
      <w:marLeft w:val="0"/>
      <w:marRight w:val="0"/>
      <w:marTop w:val="0"/>
      <w:marBottom w:val="0"/>
      <w:divBdr>
        <w:top w:val="none" w:sz="0" w:space="0" w:color="auto"/>
        <w:left w:val="none" w:sz="0" w:space="0" w:color="auto"/>
        <w:bottom w:val="none" w:sz="0" w:space="0" w:color="auto"/>
        <w:right w:val="none" w:sz="0" w:space="0" w:color="auto"/>
      </w:divBdr>
    </w:div>
    <w:div w:id="1244413522">
      <w:bodyDiv w:val="1"/>
      <w:marLeft w:val="0"/>
      <w:marRight w:val="0"/>
      <w:marTop w:val="0"/>
      <w:marBottom w:val="0"/>
      <w:divBdr>
        <w:top w:val="none" w:sz="0" w:space="0" w:color="auto"/>
        <w:left w:val="none" w:sz="0" w:space="0" w:color="auto"/>
        <w:bottom w:val="none" w:sz="0" w:space="0" w:color="auto"/>
        <w:right w:val="none" w:sz="0" w:space="0" w:color="auto"/>
      </w:divBdr>
    </w:div>
    <w:div w:id="1313371957">
      <w:bodyDiv w:val="1"/>
      <w:marLeft w:val="107"/>
      <w:marRight w:val="107"/>
      <w:marTop w:val="0"/>
      <w:marBottom w:val="178"/>
      <w:divBdr>
        <w:top w:val="none" w:sz="0" w:space="0" w:color="auto"/>
        <w:left w:val="none" w:sz="0" w:space="0" w:color="auto"/>
        <w:bottom w:val="none" w:sz="0" w:space="0" w:color="auto"/>
        <w:right w:val="none" w:sz="0" w:space="0" w:color="auto"/>
      </w:divBdr>
      <w:divsChild>
        <w:div w:id="1136218633">
          <w:marLeft w:val="3964"/>
          <w:marRight w:val="0"/>
          <w:marTop w:val="0"/>
          <w:marBottom w:val="0"/>
          <w:divBdr>
            <w:top w:val="none" w:sz="0" w:space="0" w:color="auto"/>
            <w:left w:val="none" w:sz="0" w:space="0" w:color="auto"/>
            <w:bottom w:val="none" w:sz="0" w:space="0" w:color="auto"/>
            <w:right w:val="none" w:sz="0" w:space="0" w:color="auto"/>
          </w:divBdr>
          <w:divsChild>
            <w:div w:id="1741899909">
              <w:marLeft w:val="0"/>
              <w:marRight w:val="0"/>
              <w:marTop w:val="0"/>
              <w:marBottom w:val="0"/>
              <w:divBdr>
                <w:top w:val="none" w:sz="0" w:space="0" w:color="auto"/>
                <w:left w:val="none" w:sz="0" w:space="0" w:color="auto"/>
                <w:bottom w:val="none" w:sz="0" w:space="0" w:color="auto"/>
                <w:right w:val="none" w:sz="0" w:space="0" w:color="auto"/>
              </w:divBdr>
              <w:divsChild>
                <w:div w:id="1675379049">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6474231">
      <w:bodyDiv w:val="1"/>
      <w:marLeft w:val="0"/>
      <w:marRight w:val="0"/>
      <w:marTop w:val="0"/>
      <w:marBottom w:val="0"/>
      <w:divBdr>
        <w:top w:val="none" w:sz="0" w:space="0" w:color="auto"/>
        <w:left w:val="none" w:sz="0" w:space="0" w:color="auto"/>
        <w:bottom w:val="none" w:sz="0" w:space="0" w:color="auto"/>
        <w:right w:val="none" w:sz="0" w:space="0" w:color="auto"/>
      </w:divBdr>
      <w:divsChild>
        <w:div w:id="1805731627">
          <w:marLeft w:val="0"/>
          <w:marRight w:val="0"/>
          <w:marTop w:val="0"/>
          <w:marBottom w:val="0"/>
          <w:divBdr>
            <w:top w:val="none" w:sz="0" w:space="0" w:color="auto"/>
            <w:left w:val="none" w:sz="0" w:space="0" w:color="auto"/>
            <w:bottom w:val="none" w:sz="0" w:space="0" w:color="auto"/>
            <w:right w:val="none" w:sz="0" w:space="0" w:color="auto"/>
          </w:divBdr>
          <w:divsChild>
            <w:div w:id="362830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990142">
      <w:bodyDiv w:val="1"/>
      <w:marLeft w:val="100"/>
      <w:marRight w:val="100"/>
      <w:marTop w:val="0"/>
      <w:marBottom w:val="167"/>
      <w:divBdr>
        <w:top w:val="none" w:sz="0" w:space="0" w:color="auto"/>
        <w:left w:val="none" w:sz="0" w:space="0" w:color="auto"/>
        <w:bottom w:val="none" w:sz="0" w:space="0" w:color="auto"/>
        <w:right w:val="none" w:sz="0" w:space="0" w:color="auto"/>
      </w:divBdr>
      <w:divsChild>
        <w:div w:id="2132966834">
          <w:marLeft w:val="3734"/>
          <w:marRight w:val="0"/>
          <w:marTop w:val="0"/>
          <w:marBottom w:val="0"/>
          <w:divBdr>
            <w:top w:val="none" w:sz="0" w:space="0" w:color="auto"/>
            <w:left w:val="none" w:sz="0" w:space="0" w:color="auto"/>
            <w:bottom w:val="none" w:sz="0" w:space="0" w:color="auto"/>
            <w:right w:val="none" w:sz="0" w:space="0" w:color="auto"/>
          </w:divBdr>
          <w:divsChild>
            <w:div w:id="251355496">
              <w:marLeft w:val="0"/>
              <w:marRight w:val="0"/>
              <w:marTop w:val="0"/>
              <w:marBottom w:val="0"/>
              <w:divBdr>
                <w:top w:val="none" w:sz="0" w:space="0" w:color="auto"/>
                <w:left w:val="none" w:sz="0" w:space="0" w:color="auto"/>
                <w:bottom w:val="none" w:sz="0" w:space="0" w:color="auto"/>
                <w:right w:val="none" w:sz="0" w:space="0" w:color="auto"/>
              </w:divBdr>
              <w:divsChild>
                <w:div w:id="1557933643">
                  <w:marLeft w:val="837"/>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5930851">
      <w:bodyDiv w:val="1"/>
      <w:marLeft w:val="0"/>
      <w:marRight w:val="0"/>
      <w:marTop w:val="0"/>
      <w:marBottom w:val="0"/>
      <w:divBdr>
        <w:top w:val="none" w:sz="0" w:space="0" w:color="auto"/>
        <w:left w:val="none" w:sz="0" w:space="0" w:color="auto"/>
        <w:bottom w:val="none" w:sz="0" w:space="0" w:color="auto"/>
        <w:right w:val="none" w:sz="0" w:space="0" w:color="auto"/>
      </w:divBdr>
      <w:divsChild>
        <w:div w:id="441732080">
          <w:marLeft w:val="0"/>
          <w:marRight w:val="0"/>
          <w:marTop w:val="0"/>
          <w:marBottom w:val="0"/>
          <w:divBdr>
            <w:top w:val="none" w:sz="0" w:space="0" w:color="auto"/>
            <w:left w:val="none" w:sz="0" w:space="0" w:color="auto"/>
            <w:bottom w:val="none" w:sz="0" w:space="0" w:color="auto"/>
            <w:right w:val="none" w:sz="0" w:space="0" w:color="auto"/>
          </w:divBdr>
          <w:divsChild>
            <w:div w:id="1530995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803912">
      <w:bodyDiv w:val="1"/>
      <w:marLeft w:val="0"/>
      <w:marRight w:val="0"/>
      <w:marTop w:val="0"/>
      <w:marBottom w:val="0"/>
      <w:divBdr>
        <w:top w:val="none" w:sz="0" w:space="0" w:color="auto"/>
        <w:left w:val="none" w:sz="0" w:space="0" w:color="auto"/>
        <w:bottom w:val="none" w:sz="0" w:space="0" w:color="auto"/>
        <w:right w:val="none" w:sz="0" w:space="0" w:color="auto"/>
      </w:divBdr>
      <w:divsChild>
        <w:div w:id="672610507">
          <w:marLeft w:val="0"/>
          <w:marRight w:val="0"/>
          <w:marTop w:val="0"/>
          <w:marBottom w:val="0"/>
          <w:divBdr>
            <w:top w:val="none" w:sz="0" w:space="0" w:color="auto"/>
            <w:left w:val="none" w:sz="0" w:space="0" w:color="auto"/>
            <w:bottom w:val="none" w:sz="0" w:space="0" w:color="auto"/>
            <w:right w:val="none" w:sz="0" w:space="0" w:color="auto"/>
          </w:divBdr>
          <w:divsChild>
            <w:div w:id="1493452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8323038">
      <w:bodyDiv w:val="1"/>
      <w:marLeft w:val="0"/>
      <w:marRight w:val="0"/>
      <w:marTop w:val="0"/>
      <w:marBottom w:val="0"/>
      <w:divBdr>
        <w:top w:val="none" w:sz="0" w:space="0" w:color="auto"/>
        <w:left w:val="none" w:sz="0" w:space="0" w:color="auto"/>
        <w:bottom w:val="none" w:sz="0" w:space="0" w:color="auto"/>
        <w:right w:val="none" w:sz="0" w:space="0" w:color="auto"/>
      </w:divBdr>
      <w:divsChild>
        <w:div w:id="459031252">
          <w:marLeft w:val="0"/>
          <w:marRight w:val="0"/>
          <w:marTop w:val="0"/>
          <w:marBottom w:val="0"/>
          <w:divBdr>
            <w:top w:val="none" w:sz="0" w:space="0" w:color="auto"/>
            <w:left w:val="none" w:sz="0" w:space="0" w:color="auto"/>
            <w:bottom w:val="none" w:sz="0" w:space="0" w:color="auto"/>
            <w:right w:val="none" w:sz="0" w:space="0" w:color="auto"/>
          </w:divBdr>
          <w:divsChild>
            <w:div w:id="1930503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527624">
      <w:bodyDiv w:val="1"/>
      <w:marLeft w:val="107"/>
      <w:marRight w:val="107"/>
      <w:marTop w:val="0"/>
      <w:marBottom w:val="178"/>
      <w:divBdr>
        <w:top w:val="none" w:sz="0" w:space="0" w:color="auto"/>
        <w:left w:val="none" w:sz="0" w:space="0" w:color="auto"/>
        <w:bottom w:val="none" w:sz="0" w:space="0" w:color="auto"/>
        <w:right w:val="none" w:sz="0" w:space="0" w:color="auto"/>
      </w:divBdr>
      <w:divsChild>
        <w:div w:id="2100373132">
          <w:marLeft w:val="3964"/>
          <w:marRight w:val="0"/>
          <w:marTop w:val="0"/>
          <w:marBottom w:val="0"/>
          <w:divBdr>
            <w:top w:val="none" w:sz="0" w:space="0" w:color="auto"/>
            <w:left w:val="none" w:sz="0" w:space="0" w:color="auto"/>
            <w:bottom w:val="none" w:sz="0" w:space="0" w:color="auto"/>
            <w:right w:val="none" w:sz="0" w:space="0" w:color="auto"/>
          </w:divBdr>
          <w:divsChild>
            <w:div w:id="153226834">
              <w:marLeft w:val="0"/>
              <w:marRight w:val="0"/>
              <w:marTop w:val="0"/>
              <w:marBottom w:val="0"/>
              <w:divBdr>
                <w:top w:val="none" w:sz="0" w:space="0" w:color="auto"/>
                <w:left w:val="none" w:sz="0" w:space="0" w:color="auto"/>
                <w:bottom w:val="none" w:sz="0" w:space="0" w:color="auto"/>
                <w:right w:val="none" w:sz="0" w:space="0" w:color="auto"/>
              </w:divBdr>
              <w:divsChild>
                <w:div w:id="1146122712">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8313959">
      <w:bodyDiv w:val="1"/>
      <w:marLeft w:val="0"/>
      <w:marRight w:val="0"/>
      <w:marTop w:val="0"/>
      <w:marBottom w:val="0"/>
      <w:divBdr>
        <w:top w:val="none" w:sz="0" w:space="0" w:color="auto"/>
        <w:left w:val="none" w:sz="0" w:space="0" w:color="auto"/>
        <w:bottom w:val="none" w:sz="0" w:space="0" w:color="auto"/>
        <w:right w:val="none" w:sz="0" w:space="0" w:color="auto"/>
      </w:divBdr>
      <w:divsChild>
        <w:div w:id="2007249612">
          <w:marLeft w:val="0"/>
          <w:marRight w:val="0"/>
          <w:marTop w:val="0"/>
          <w:marBottom w:val="0"/>
          <w:divBdr>
            <w:top w:val="none" w:sz="0" w:space="0" w:color="auto"/>
            <w:left w:val="none" w:sz="0" w:space="0" w:color="auto"/>
            <w:bottom w:val="none" w:sz="0" w:space="0" w:color="auto"/>
            <w:right w:val="none" w:sz="0" w:space="0" w:color="auto"/>
          </w:divBdr>
          <w:divsChild>
            <w:div w:id="132671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670755">
      <w:bodyDiv w:val="1"/>
      <w:marLeft w:val="107"/>
      <w:marRight w:val="107"/>
      <w:marTop w:val="0"/>
      <w:marBottom w:val="178"/>
      <w:divBdr>
        <w:top w:val="none" w:sz="0" w:space="0" w:color="auto"/>
        <w:left w:val="none" w:sz="0" w:space="0" w:color="auto"/>
        <w:bottom w:val="none" w:sz="0" w:space="0" w:color="auto"/>
        <w:right w:val="none" w:sz="0" w:space="0" w:color="auto"/>
      </w:divBdr>
      <w:divsChild>
        <w:div w:id="1023823006">
          <w:marLeft w:val="3964"/>
          <w:marRight w:val="0"/>
          <w:marTop w:val="0"/>
          <w:marBottom w:val="0"/>
          <w:divBdr>
            <w:top w:val="none" w:sz="0" w:space="0" w:color="auto"/>
            <w:left w:val="none" w:sz="0" w:space="0" w:color="auto"/>
            <w:bottom w:val="none" w:sz="0" w:space="0" w:color="auto"/>
            <w:right w:val="none" w:sz="0" w:space="0" w:color="auto"/>
          </w:divBdr>
          <w:divsChild>
            <w:div w:id="1906335999">
              <w:marLeft w:val="0"/>
              <w:marRight w:val="0"/>
              <w:marTop w:val="0"/>
              <w:marBottom w:val="0"/>
              <w:divBdr>
                <w:top w:val="none" w:sz="0" w:space="0" w:color="auto"/>
                <w:left w:val="none" w:sz="0" w:space="0" w:color="auto"/>
                <w:bottom w:val="none" w:sz="0" w:space="0" w:color="auto"/>
                <w:right w:val="none" w:sz="0" w:space="0" w:color="auto"/>
              </w:divBdr>
              <w:divsChild>
                <w:div w:id="1582178199">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872658">
      <w:bodyDiv w:val="1"/>
      <w:marLeft w:val="0"/>
      <w:marRight w:val="0"/>
      <w:marTop w:val="0"/>
      <w:marBottom w:val="0"/>
      <w:divBdr>
        <w:top w:val="none" w:sz="0" w:space="0" w:color="auto"/>
        <w:left w:val="none" w:sz="0" w:space="0" w:color="auto"/>
        <w:bottom w:val="none" w:sz="0" w:space="0" w:color="auto"/>
        <w:right w:val="none" w:sz="0" w:space="0" w:color="auto"/>
      </w:divBdr>
    </w:div>
    <w:div w:id="1705475759">
      <w:bodyDiv w:val="1"/>
      <w:marLeft w:val="107"/>
      <w:marRight w:val="107"/>
      <w:marTop w:val="0"/>
      <w:marBottom w:val="178"/>
      <w:divBdr>
        <w:top w:val="none" w:sz="0" w:space="0" w:color="auto"/>
        <w:left w:val="none" w:sz="0" w:space="0" w:color="auto"/>
        <w:bottom w:val="none" w:sz="0" w:space="0" w:color="auto"/>
        <w:right w:val="none" w:sz="0" w:space="0" w:color="auto"/>
      </w:divBdr>
      <w:divsChild>
        <w:div w:id="876165540">
          <w:marLeft w:val="3964"/>
          <w:marRight w:val="0"/>
          <w:marTop w:val="0"/>
          <w:marBottom w:val="0"/>
          <w:divBdr>
            <w:top w:val="none" w:sz="0" w:space="0" w:color="auto"/>
            <w:left w:val="none" w:sz="0" w:space="0" w:color="auto"/>
            <w:bottom w:val="none" w:sz="0" w:space="0" w:color="auto"/>
            <w:right w:val="none" w:sz="0" w:space="0" w:color="auto"/>
          </w:divBdr>
          <w:divsChild>
            <w:div w:id="560096288">
              <w:marLeft w:val="0"/>
              <w:marRight w:val="0"/>
              <w:marTop w:val="0"/>
              <w:marBottom w:val="0"/>
              <w:divBdr>
                <w:top w:val="none" w:sz="0" w:space="0" w:color="auto"/>
                <w:left w:val="none" w:sz="0" w:space="0" w:color="auto"/>
                <w:bottom w:val="none" w:sz="0" w:space="0" w:color="auto"/>
                <w:right w:val="none" w:sz="0" w:space="0" w:color="auto"/>
              </w:divBdr>
              <w:divsChild>
                <w:div w:id="2037847886">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570399">
      <w:bodyDiv w:val="1"/>
      <w:marLeft w:val="112"/>
      <w:marRight w:val="112"/>
      <w:marTop w:val="0"/>
      <w:marBottom w:val="187"/>
      <w:divBdr>
        <w:top w:val="none" w:sz="0" w:space="0" w:color="auto"/>
        <w:left w:val="none" w:sz="0" w:space="0" w:color="auto"/>
        <w:bottom w:val="none" w:sz="0" w:space="0" w:color="auto"/>
        <w:right w:val="none" w:sz="0" w:space="0" w:color="auto"/>
      </w:divBdr>
      <w:divsChild>
        <w:div w:id="1107776827">
          <w:marLeft w:val="4170"/>
          <w:marRight w:val="0"/>
          <w:marTop w:val="0"/>
          <w:marBottom w:val="0"/>
          <w:divBdr>
            <w:top w:val="none" w:sz="0" w:space="0" w:color="auto"/>
            <w:left w:val="none" w:sz="0" w:space="0" w:color="auto"/>
            <w:bottom w:val="none" w:sz="0" w:space="0" w:color="auto"/>
            <w:right w:val="none" w:sz="0" w:space="0" w:color="auto"/>
          </w:divBdr>
          <w:divsChild>
            <w:div w:id="1806849679">
              <w:marLeft w:val="0"/>
              <w:marRight w:val="0"/>
              <w:marTop w:val="0"/>
              <w:marBottom w:val="0"/>
              <w:divBdr>
                <w:top w:val="none" w:sz="0" w:space="0" w:color="auto"/>
                <w:left w:val="none" w:sz="0" w:space="0" w:color="auto"/>
                <w:bottom w:val="none" w:sz="0" w:space="0" w:color="auto"/>
                <w:right w:val="none" w:sz="0" w:space="0" w:color="auto"/>
              </w:divBdr>
              <w:divsChild>
                <w:div w:id="23943497">
                  <w:marLeft w:val="93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222657">
      <w:bodyDiv w:val="1"/>
      <w:marLeft w:val="0"/>
      <w:marRight w:val="0"/>
      <w:marTop w:val="0"/>
      <w:marBottom w:val="0"/>
      <w:divBdr>
        <w:top w:val="none" w:sz="0" w:space="0" w:color="auto"/>
        <w:left w:val="none" w:sz="0" w:space="0" w:color="auto"/>
        <w:bottom w:val="none" w:sz="0" w:space="0" w:color="auto"/>
        <w:right w:val="none" w:sz="0" w:space="0" w:color="auto"/>
      </w:divBdr>
    </w:div>
    <w:div w:id="1778022970">
      <w:bodyDiv w:val="1"/>
      <w:marLeft w:val="0"/>
      <w:marRight w:val="0"/>
      <w:marTop w:val="0"/>
      <w:marBottom w:val="0"/>
      <w:divBdr>
        <w:top w:val="none" w:sz="0" w:space="0" w:color="auto"/>
        <w:left w:val="none" w:sz="0" w:space="0" w:color="auto"/>
        <w:bottom w:val="none" w:sz="0" w:space="0" w:color="auto"/>
        <w:right w:val="none" w:sz="0" w:space="0" w:color="auto"/>
      </w:divBdr>
      <w:divsChild>
        <w:div w:id="1374425664">
          <w:marLeft w:val="0"/>
          <w:marRight w:val="0"/>
          <w:marTop w:val="0"/>
          <w:marBottom w:val="375"/>
          <w:divBdr>
            <w:top w:val="none" w:sz="0" w:space="0" w:color="auto"/>
            <w:left w:val="none" w:sz="0" w:space="0" w:color="auto"/>
            <w:bottom w:val="none" w:sz="0" w:space="0" w:color="auto"/>
            <w:right w:val="none" w:sz="0" w:space="0" w:color="auto"/>
          </w:divBdr>
          <w:divsChild>
            <w:div w:id="335115009">
              <w:marLeft w:val="0"/>
              <w:marRight w:val="0"/>
              <w:marTop w:val="0"/>
              <w:marBottom w:val="0"/>
              <w:divBdr>
                <w:top w:val="none" w:sz="0" w:space="0" w:color="auto"/>
                <w:left w:val="none" w:sz="0" w:space="0" w:color="auto"/>
                <w:bottom w:val="single" w:sz="6" w:space="0" w:color="97CDEC"/>
                <w:right w:val="none" w:sz="0" w:space="0" w:color="auto"/>
              </w:divBdr>
            </w:div>
            <w:div w:id="305008854">
              <w:marLeft w:val="0"/>
              <w:marRight w:val="0"/>
              <w:marTop w:val="0"/>
              <w:marBottom w:val="0"/>
              <w:divBdr>
                <w:top w:val="none" w:sz="0" w:space="0" w:color="auto"/>
                <w:left w:val="none" w:sz="0" w:space="0" w:color="auto"/>
                <w:bottom w:val="single" w:sz="6" w:space="0" w:color="97CDEC"/>
                <w:right w:val="none" w:sz="0" w:space="0" w:color="auto"/>
              </w:divBdr>
              <w:divsChild>
                <w:div w:id="562764212">
                  <w:marLeft w:val="0"/>
                  <w:marRight w:val="0"/>
                  <w:marTop w:val="0"/>
                  <w:marBottom w:val="0"/>
                  <w:divBdr>
                    <w:top w:val="none" w:sz="0" w:space="0" w:color="auto"/>
                    <w:left w:val="none" w:sz="0" w:space="0" w:color="auto"/>
                    <w:bottom w:val="none" w:sz="0" w:space="0" w:color="auto"/>
                    <w:right w:val="none" w:sz="0" w:space="0" w:color="auto"/>
                  </w:divBdr>
                </w:div>
                <w:div w:id="777872078">
                  <w:marLeft w:val="0"/>
                  <w:marRight w:val="0"/>
                  <w:marTop w:val="0"/>
                  <w:marBottom w:val="0"/>
                  <w:divBdr>
                    <w:top w:val="none" w:sz="0" w:space="0" w:color="auto"/>
                    <w:left w:val="none" w:sz="0" w:space="0" w:color="auto"/>
                    <w:bottom w:val="none" w:sz="0" w:space="0" w:color="auto"/>
                    <w:right w:val="none" w:sz="0" w:space="0" w:color="auto"/>
                  </w:divBdr>
                </w:div>
              </w:divsChild>
            </w:div>
            <w:div w:id="1908110947">
              <w:marLeft w:val="0"/>
              <w:marRight w:val="0"/>
              <w:marTop w:val="0"/>
              <w:marBottom w:val="0"/>
              <w:divBdr>
                <w:top w:val="none" w:sz="0" w:space="0" w:color="auto"/>
                <w:left w:val="none" w:sz="0" w:space="0" w:color="auto"/>
                <w:bottom w:val="single" w:sz="6" w:space="0" w:color="97CDEC"/>
                <w:right w:val="none" w:sz="0" w:space="0" w:color="auto"/>
              </w:divBdr>
              <w:divsChild>
                <w:div w:id="2048291055">
                  <w:marLeft w:val="0"/>
                  <w:marRight w:val="0"/>
                  <w:marTop w:val="0"/>
                  <w:marBottom w:val="0"/>
                  <w:divBdr>
                    <w:top w:val="none" w:sz="0" w:space="0" w:color="auto"/>
                    <w:left w:val="none" w:sz="0" w:space="0" w:color="auto"/>
                    <w:bottom w:val="none" w:sz="0" w:space="0" w:color="auto"/>
                    <w:right w:val="none" w:sz="0" w:space="0" w:color="auto"/>
                  </w:divBdr>
                </w:div>
                <w:div w:id="6852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06469">
          <w:marLeft w:val="0"/>
          <w:marRight w:val="0"/>
          <w:marTop w:val="0"/>
          <w:marBottom w:val="375"/>
          <w:divBdr>
            <w:top w:val="none" w:sz="0" w:space="0" w:color="auto"/>
            <w:left w:val="none" w:sz="0" w:space="0" w:color="auto"/>
            <w:bottom w:val="none" w:sz="0" w:space="0" w:color="auto"/>
            <w:right w:val="none" w:sz="0" w:space="0" w:color="auto"/>
          </w:divBdr>
          <w:divsChild>
            <w:div w:id="993753769">
              <w:marLeft w:val="0"/>
              <w:marRight w:val="0"/>
              <w:marTop w:val="0"/>
              <w:marBottom w:val="0"/>
              <w:divBdr>
                <w:top w:val="none" w:sz="0" w:space="0" w:color="auto"/>
                <w:left w:val="none" w:sz="0" w:space="0" w:color="auto"/>
                <w:bottom w:val="single" w:sz="6" w:space="0" w:color="97CDEC"/>
                <w:right w:val="none" w:sz="0" w:space="0" w:color="auto"/>
              </w:divBdr>
            </w:div>
            <w:div w:id="1604220128">
              <w:marLeft w:val="0"/>
              <w:marRight w:val="0"/>
              <w:marTop w:val="0"/>
              <w:marBottom w:val="0"/>
              <w:divBdr>
                <w:top w:val="none" w:sz="0" w:space="0" w:color="auto"/>
                <w:left w:val="none" w:sz="0" w:space="0" w:color="auto"/>
                <w:bottom w:val="single" w:sz="6" w:space="0" w:color="97CDEC"/>
                <w:right w:val="none" w:sz="0" w:space="0" w:color="auto"/>
              </w:divBdr>
              <w:divsChild>
                <w:div w:id="1099106957">
                  <w:marLeft w:val="0"/>
                  <w:marRight w:val="0"/>
                  <w:marTop w:val="0"/>
                  <w:marBottom w:val="0"/>
                  <w:divBdr>
                    <w:top w:val="none" w:sz="0" w:space="0" w:color="auto"/>
                    <w:left w:val="none" w:sz="0" w:space="0" w:color="auto"/>
                    <w:bottom w:val="none" w:sz="0" w:space="0" w:color="auto"/>
                    <w:right w:val="none" w:sz="0" w:space="0" w:color="auto"/>
                  </w:divBdr>
                </w:div>
                <w:div w:id="1318218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327867">
          <w:marLeft w:val="0"/>
          <w:marRight w:val="0"/>
          <w:marTop w:val="0"/>
          <w:marBottom w:val="375"/>
          <w:divBdr>
            <w:top w:val="none" w:sz="0" w:space="0" w:color="auto"/>
            <w:left w:val="none" w:sz="0" w:space="0" w:color="auto"/>
            <w:bottom w:val="none" w:sz="0" w:space="0" w:color="auto"/>
            <w:right w:val="none" w:sz="0" w:space="0" w:color="auto"/>
          </w:divBdr>
          <w:divsChild>
            <w:div w:id="247619935">
              <w:marLeft w:val="0"/>
              <w:marRight w:val="0"/>
              <w:marTop w:val="0"/>
              <w:marBottom w:val="0"/>
              <w:divBdr>
                <w:top w:val="none" w:sz="0" w:space="0" w:color="auto"/>
                <w:left w:val="none" w:sz="0" w:space="0" w:color="auto"/>
                <w:bottom w:val="single" w:sz="6" w:space="0" w:color="97CDEC"/>
                <w:right w:val="none" w:sz="0" w:space="0" w:color="auto"/>
              </w:divBdr>
            </w:div>
            <w:div w:id="1334839025">
              <w:marLeft w:val="0"/>
              <w:marRight w:val="0"/>
              <w:marTop w:val="0"/>
              <w:marBottom w:val="0"/>
              <w:divBdr>
                <w:top w:val="none" w:sz="0" w:space="0" w:color="auto"/>
                <w:left w:val="none" w:sz="0" w:space="0" w:color="auto"/>
                <w:bottom w:val="single" w:sz="6" w:space="0" w:color="97CDEC"/>
                <w:right w:val="none" w:sz="0" w:space="0" w:color="auto"/>
              </w:divBdr>
              <w:divsChild>
                <w:div w:id="329524375">
                  <w:marLeft w:val="0"/>
                  <w:marRight w:val="0"/>
                  <w:marTop w:val="0"/>
                  <w:marBottom w:val="0"/>
                  <w:divBdr>
                    <w:top w:val="none" w:sz="0" w:space="0" w:color="auto"/>
                    <w:left w:val="none" w:sz="0" w:space="0" w:color="auto"/>
                    <w:bottom w:val="none" w:sz="0" w:space="0" w:color="auto"/>
                    <w:right w:val="none" w:sz="0" w:space="0" w:color="auto"/>
                  </w:divBdr>
                </w:div>
                <w:div w:id="1195574798">
                  <w:marLeft w:val="0"/>
                  <w:marRight w:val="0"/>
                  <w:marTop w:val="0"/>
                  <w:marBottom w:val="0"/>
                  <w:divBdr>
                    <w:top w:val="none" w:sz="0" w:space="0" w:color="auto"/>
                    <w:left w:val="none" w:sz="0" w:space="0" w:color="auto"/>
                    <w:bottom w:val="none" w:sz="0" w:space="0" w:color="auto"/>
                    <w:right w:val="none" w:sz="0" w:space="0" w:color="auto"/>
                  </w:divBdr>
                </w:div>
              </w:divsChild>
            </w:div>
            <w:div w:id="751396979">
              <w:marLeft w:val="0"/>
              <w:marRight w:val="0"/>
              <w:marTop w:val="0"/>
              <w:marBottom w:val="0"/>
              <w:divBdr>
                <w:top w:val="none" w:sz="0" w:space="0" w:color="auto"/>
                <w:left w:val="none" w:sz="0" w:space="0" w:color="auto"/>
                <w:bottom w:val="single" w:sz="6" w:space="0" w:color="97CDEC"/>
                <w:right w:val="none" w:sz="0" w:space="0" w:color="auto"/>
              </w:divBdr>
              <w:divsChild>
                <w:div w:id="1126041731">
                  <w:marLeft w:val="0"/>
                  <w:marRight w:val="0"/>
                  <w:marTop w:val="0"/>
                  <w:marBottom w:val="0"/>
                  <w:divBdr>
                    <w:top w:val="none" w:sz="0" w:space="0" w:color="auto"/>
                    <w:left w:val="none" w:sz="0" w:space="0" w:color="auto"/>
                    <w:bottom w:val="none" w:sz="0" w:space="0" w:color="auto"/>
                    <w:right w:val="none" w:sz="0" w:space="0" w:color="auto"/>
                  </w:divBdr>
                </w:div>
                <w:div w:id="128397340">
                  <w:marLeft w:val="0"/>
                  <w:marRight w:val="0"/>
                  <w:marTop w:val="0"/>
                  <w:marBottom w:val="0"/>
                  <w:divBdr>
                    <w:top w:val="none" w:sz="0" w:space="0" w:color="auto"/>
                    <w:left w:val="none" w:sz="0" w:space="0" w:color="auto"/>
                    <w:bottom w:val="none" w:sz="0" w:space="0" w:color="auto"/>
                    <w:right w:val="none" w:sz="0" w:space="0" w:color="auto"/>
                  </w:divBdr>
                </w:div>
              </w:divsChild>
            </w:div>
            <w:div w:id="2106143426">
              <w:marLeft w:val="0"/>
              <w:marRight w:val="0"/>
              <w:marTop w:val="0"/>
              <w:marBottom w:val="0"/>
              <w:divBdr>
                <w:top w:val="none" w:sz="0" w:space="0" w:color="auto"/>
                <w:left w:val="none" w:sz="0" w:space="0" w:color="auto"/>
                <w:bottom w:val="single" w:sz="6" w:space="0" w:color="97CDEC"/>
                <w:right w:val="none" w:sz="0" w:space="0" w:color="auto"/>
              </w:divBdr>
              <w:divsChild>
                <w:div w:id="893353850">
                  <w:marLeft w:val="0"/>
                  <w:marRight w:val="0"/>
                  <w:marTop w:val="0"/>
                  <w:marBottom w:val="0"/>
                  <w:divBdr>
                    <w:top w:val="none" w:sz="0" w:space="0" w:color="auto"/>
                    <w:left w:val="none" w:sz="0" w:space="0" w:color="auto"/>
                    <w:bottom w:val="none" w:sz="0" w:space="0" w:color="auto"/>
                    <w:right w:val="none" w:sz="0" w:space="0" w:color="auto"/>
                  </w:divBdr>
                </w:div>
                <w:div w:id="655110821">
                  <w:marLeft w:val="0"/>
                  <w:marRight w:val="0"/>
                  <w:marTop w:val="0"/>
                  <w:marBottom w:val="0"/>
                  <w:divBdr>
                    <w:top w:val="none" w:sz="0" w:space="0" w:color="auto"/>
                    <w:left w:val="none" w:sz="0" w:space="0" w:color="auto"/>
                    <w:bottom w:val="none" w:sz="0" w:space="0" w:color="auto"/>
                    <w:right w:val="none" w:sz="0" w:space="0" w:color="auto"/>
                  </w:divBdr>
                </w:div>
              </w:divsChild>
            </w:div>
            <w:div w:id="1708751460">
              <w:marLeft w:val="0"/>
              <w:marRight w:val="0"/>
              <w:marTop w:val="0"/>
              <w:marBottom w:val="0"/>
              <w:divBdr>
                <w:top w:val="none" w:sz="0" w:space="0" w:color="auto"/>
                <w:left w:val="none" w:sz="0" w:space="0" w:color="auto"/>
                <w:bottom w:val="single" w:sz="6" w:space="0" w:color="97CDEC"/>
                <w:right w:val="none" w:sz="0" w:space="0" w:color="auto"/>
              </w:divBdr>
              <w:divsChild>
                <w:div w:id="1167475035">
                  <w:marLeft w:val="0"/>
                  <w:marRight w:val="0"/>
                  <w:marTop w:val="0"/>
                  <w:marBottom w:val="0"/>
                  <w:divBdr>
                    <w:top w:val="none" w:sz="0" w:space="0" w:color="auto"/>
                    <w:left w:val="none" w:sz="0" w:space="0" w:color="auto"/>
                    <w:bottom w:val="none" w:sz="0" w:space="0" w:color="auto"/>
                    <w:right w:val="none" w:sz="0" w:space="0" w:color="auto"/>
                  </w:divBdr>
                </w:div>
                <w:div w:id="1787852497">
                  <w:marLeft w:val="0"/>
                  <w:marRight w:val="0"/>
                  <w:marTop w:val="0"/>
                  <w:marBottom w:val="0"/>
                  <w:divBdr>
                    <w:top w:val="none" w:sz="0" w:space="0" w:color="auto"/>
                    <w:left w:val="none" w:sz="0" w:space="0" w:color="auto"/>
                    <w:bottom w:val="none" w:sz="0" w:space="0" w:color="auto"/>
                    <w:right w:val="none" w:sz="0" w:space="0" w:color="auto"/>
                  </w:divBdr>
                </w:div>
              </w:divsChild>
            </w:div>
            <w:div w:id="949119581">
              <w:marLeft w:val="0"/>
              <w:marRight w:val="0"/>
              <w:marTop w:val="0"/>
              <w:marBottom w:val="0"/>
              <w:divBdr>
                <w:top w:val="none" w:sz="0" w:space="0" w:color="auto"/>
                <w:left w:val="none" w:sz="0" w:space="0" w:color="auto"/>
                <w:bottom w:val="single" w:sz="6" w:space="0" w:color="97CDEC"/>
                <w:right w:val="none" w:sz="0" w:space="0" w:color="auto"/>
              </w:divBdr>
              <w:divsChild>
                <w:div w:id="21980710">
                  <w:marLeft w:val="0"/>
                  <w:marRight w:val="0"/>
                  <w:marTop w:val="0"/>
                  <w:marBottom w:val="0"/>
                  <w:divBdr>
                    <w:top w:val="none" w:sz="0" w:space="0" w:color="auto"/>
                    <w:left w:val="none" w:sz="0" w:space="0" w:color="auto"/>
                    <w:bottom w:val="none" w:sz="0" w:space="0" w:color="auto"/>
                    <w:right w:val="none" w:sz="0" w:space="0" w:color="auto"/>
                  </w:divBdr>
                </w:div>
                <w:div w:id="1677656532">
                  <w:marLeft w:val="0"/>
                  <w:marRight w:val="0"/>
                  <w:marTop w:val="0"/>
                  <w:marBottom w:val="0"/>
                  <w:divBdr>
                    <w:top w:val="none" w:sz="0" w:space="0" w:color="auto"/>
                    <w:left w:val="none" w:sz="0" w:space="0" w:color="auto"/>
                    <w:bottom w:val="none" w:sz="0" w:space="0" w:color="auto"/>
                    <w:right w:val="none" w:sz="0" w:space="0" w:color="auto"/>
                  </w:divBdr>
                </w:div>
              </w:divsChild>
            </w:div>
            <w:div w:id="28995250">
              <w:marLeft w:val="0"/>
              <w:marRight w:val="0"/>
              <w:marTop w:val="0"/>
              <w:marBottom w:val="0"/>
              <w:divBdr>
                <w:top w:val="none" w:sz="0" w:space="0" w:color="auto"/>
                <w:left w:val="none" w:sz="0" w:space="0" w:color="auto"/>
                <w:bottom w:val="single" w:sz="6" w:space="0" w:color="97CDEC"/>
                <w:right w:val="none" w:sz="0" w:space="0" w:color="auto"/>
              </w:divBdr>
              <w:divsChild>
                <w:div w:id="203370215">
                  <w:marLeft w:val="0"/>
                  <w:marRight w:val="0"/>
                  <w:marTop w:val="0"/>
                  <w:marBottom w:val="0"/>
                  <w:divBdr>
                    <w:top w:val="none" w:sz="0" w:space="0" w:color="auto"/>
                    <w:left w:val="none" w:sz="0" w:space="0" w:color="auto"/>
                    <w:bottom w:val="none" w:sz="0" w:space="0" w:color="auto"/>
                    <w:right w:val="none" w:sz="0" w:space="0" w:color="auto"/>
                  </w:divBdr>
                </w:div>
                <w:div w:id="1706368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291942">
          <w:marLeft w:val="0"/>
          <w:marRight w:val="0"/>
          <w:marTop w:val="0"/>
          <w:marBottom w:val="375"/>
          <w:divBdr>
            <w:top w:val="none" w:sz="0" w:space="0" w:color="auto"/>
            <w:left w:val="none" w:sz="0" w:space="0" w:color="auto"/>
            <w:bottom w:val="none" w:sz="0" w:space="0" w:color="auto"/>
            <w:right w:val="none" w:sz="0" w:space="0" w:color="auto"/>
          </w:divBdr>
          <w:divsChild>
            <w:div w:id="1793670806">
              <w:marLeft w:val="0"/>
              <w:marRight w:val="0"/>
              <w:marTop w:val="0"/>
              <w:marBottom w:val="0"/>
              <w:divBdr>
                <w:top w:val="none" w:sz="0" w:space="0" w:color="auto"/>
                <w:left w:val="none" w:sz="0" w:space="0" w:color="auto"/>
                <w:bottom w:val="single" w:sz="6" w:space="0" w:color="97CDEC"/>
                <w:right w:val="none" w:sz="0" w:space="0" w:color="auto"/>
              </w:divBdr>
            </w:div>
            <w:div w:id="1048259839">
              <w:marLeft w:val="0"/>
              <w:marRight w:val="0"/>
              <w:marTop w:val="0"/>
              <w:marBottom w:val="0"/>
              <w:divBdr>
                <w:top w:val="none" w:sz="0" w:space="0" w:color="auto"/>
                <w:left w:val="none" w:sz="0" w:space="0" w:color="auto"/>
                <w:bottom w:val="single" w:sz="6" w:space="0" w:color="97CDEC"/>
                <w:right w:val="none" w:sz="0" w:space="0" w:color="auto"/>
              </w:divBdr>
              <w:divsChild>
                <w:div w:id="697243172">
                  <w:marLeft w:val="0"/>
                  <w:marRight w:val="0"/>
                  <w:marTop w:val="0"/>
                  <w:marBottom w:val="0"/>
                  <w:divBdr>
                    <w:top w:val="none" w:sz="0" w:space="0" w:color="auto"/>
                    <w:left w:val="none" w:sz="0" w:space="0" w:color="auto"/>
                    <w:bottom w:val="none" w:sz="0" w:space="0" w:color="auto"/>
                    <w:right w:val="none" w:sz="0" w:space="0" w:color="auto"/>
                  </w:divBdr>
                </w:div>
                <w:div w:id="1592010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428171">
          <w:marLeft w:val="0"/>
          <w:marRight w:val="0"/>
          <w:marTop w:val="0"/>
          <w:marBottom w:val="375"/>
          <w:divBdr>
            <w:top w:val="none" w:sz="0" w:space="0" w:color="auto"/>
            <w:left w:val="none" w:sz="0" w:space="0" w:color="auto"/>
            <w:bottom w:val="none" w:sz="0" w:space="0" w:color="auto"/>
            <w:right w:val="none" w:sz="0" w:space="0" w:color="auto"/>
          </w:divBdr>
          <w:divsChild>
            <w:div w:id="605425394">
              <w:marLeft w:val="0"/>
              <w:marRight w:val="0"/>
              <w:marTop w:val="0"/>
              <w:marBottom w:val="0"/>
              <w:divBdr>
                <w:top w:val="none" w:sz="0" w:space="0" w:color="auto"/>
                <w:left w:val="none" w:sz="0" w:space="0" w:color="auto"/>
                <w:bottom w:val="single" w:sz="6" w:space="0" w:color="97CDEC"/>
                <w:right w:val="none" w:sz="0" w:space="0" w:color="auto"/>
              </w:divBdr>
            </w:div>
            <w:div w:id="62072328">
              <w:marLeft w:val="0"/>
              <w:marRight w:val="0"/>
              <w:marTop w:val="0"/>
              <w:marBottom w:val="0"/>
              <w:divBdr>
                <w:top w:val="none" w:sz="0" w:space="0" w:color="auto"/>
                <w:left w:val="none" w:sz="0" w:space="0" w:color="auto"/>
                <w:bottom w:val="single" w:sz="6" w:space="0" w:color="97CDEC"/>
                <w:right w:val="none" w:sz="0" w:space="0" w:color="auto"/>
              </w:divBdr>
              <w:divsChild>
                <w:div w:id="1801218260">
                  <w:marLeft w:val="0"/>
                  <w:marRight w:val="0"/>
                  <w:marTop w:val="0"/>
                  <w:marBottom w:val="0"/>
                  <w:divBdr>
                    <w:top w:val="none" w:sz="0" w:space="0" w:color="auto"/>
                    <w:left w:val="none" w:sz="0" w:space="0" w:color="auto"/>
                    <w:bottom w:val="none" w:sz="0" w:space="0" w:color="auto"/>
                    <w:right w:val="none" w:sz="0" w:space="0" w:color="auto"/>
                  </w:divBdr>
                </w:div>
                <w:div w:id="771709882">
                  <w:marLeft w:val="0"/>
                  <w:marRight w:val="0"/>
                  <w:marTop w:val="0"/>
                  <w:marBottom w:val="0"/>
                  <w:divBdr>
                    <w:top w:val="none" w:sz="0" w:space="0" w:color="auto"/>
                    <w:left w:val="none" w:sz="0" w:space="0" w:color="auto"/>
                    <w:bottom w:val="none" w:sz="0" w:space="0" w:color="auto"/>
                    <w:right w:val="none" w:sz="0" w:space="0" w:color="auto"/>
                  </w:divBdr>
                </w:div>
              </w:divsChild>
            </w:div>
            <w:div w:id="1725985688">
              <w:marLeft w:val="0"/>
              <w:marRight w:val="0"/>
              <w:marTop w:val="0"/>
              <w:marBottom w:val="0"/>
              <w:divBdr>
                <w:top w:val="none" w:sz="0" w:space="0" w:color="auto"/>
                <w:left w:val="none" w:sz="0" w:space="0" w:color="auto"/>
                <w:bottom w:val="single" w:sz="6" w:space="0" w:color="97CDEC"/>
                <w:right w:val="none" w:sz="0" w:space="0" w:color="auto"/>
              </w:divBdr>
              <w:divsChild>
                <w:div w:id="462044911">
                  <w:marLeft w:val="0"/>
                  <w:marRight w:val="0"/>
                  <w:marTop w:val="0"/>
                  <w:marBottom w:val="0"/>
                  <w:divBdr>
                    <w:top w:val="none" w:sz="0" w:space="0" w:color="auto"/>
                    <w:left w:val="none" w:sz="0" w:space="0" w:color="auto"/>
                    <w:bottom w:val="none" w:sz="0" w:space="0" w:color="auto"/>
                    <w:right w:val="none" w:sz="0" w:space="0" w:color="auto"/>
                  </w:divBdr>
                </w:div>
                <w:div w:id="1621493519">
                  <w:marLeft w:val="0"/>
                  <w:marRight w:val="0"/>
                  <w:marTop w:val="0"/>
                  <w:marBottom w:val="0"/>
                  <w:divBdr>
                    <w:top w:val="none" w:sz="0" w:space="0" w:color="auto"/>
                    <w:left w:val="none" w:sz="0" w:space="0" w:color="auto"/>
                    <w:bottom w:val="none" w:sz="0" w:space="0" w:color="auto"/>
                    <w:right w:val="none" w:sz="0" w:space="0" w:color="auto"/>
                  </w:divBdr>
                </w:div>
              </w:divsChild>
            </w:div>
            <w:div w:id="117259877">
              <w:marLeft w:val="0"/>
              <w:marRight w:val="0"/>
              <w:marTop w:val="0"/>
              <w:marBottom w:val="0"/>
              <w:divBdr>
                <w:top w:val="none" w:sz="0" w:space="0" w:color="auto"/>
                <w:left w:val="none" w:sz="0" w:space="0" w:color="auto"/>
                <w:bottom w:val="single" w:sz="6" w:space="0" w:color="97CDEC"/>
                <w:right w:val="none" w:sz="0" w:space="0" w:color="auto"/>
              </w:divBdr>
              <w:divsChild>
                <w:div w:id="686252070">
                  <w:marLeft w:val="0"/>
                  <w:marRight w:val="0"/>
                  <w:marTop w:val="0"/>
                  <w:marBottom w:val="0"/>
                  <w:divBdr>
                    <w:top w:val="none" w:sz="0" w:space="0" w:color="auto"/>
                    <w:left w:val="none" w:sz="0" w:space="0" w:color="auto"/>
                    <w:bottom w:val="none" w:sz="0" w:space="0" w:color="auto"/>
                    <w:right w:val="none" w:sz="0" w:space="0" w:color="auto"/>
                  </w:divBdr>
                </w:div>
                <w:div w:id="1205485909">
                  <w:marLeft w:val="0"/>
                  <w:marRight w:val="0"/>
                  <w:marTop w:val="0"/>
                  <w:marBottom w:val="0"/>
                  <w:divBdr>
                    <w:top w:val="none" w:sz="0" w:space="0" w:color="auto"/>
                    <w:left w:val="none" w:sz="0" w:space="0" w:color="auto"/>
                    <w:bottom w:val="none" w:sz="0" w:space="0" w:color="auto"/>
                    <w:right w:val="none" w:sz="0" w:space="0" w:color="auto"/>
                  </w:divBdr>
                </w:div>
              </w:divsChild>
            </w:div>
            <w:div w:id="620652075">
              <w:marLeft w:val="0"/>
              <w:marRight w:val="0"/>
              <w:marTop w:val="0"/>
              <w:marBottom w:val="0"/>
              <w:divBdr>
                <w:top w:val="none" w:sz="0" w:space="0" w:color="auto"/>
                <w:left w:val="none" w:sz="0" w:space="0" w:color="auto"/>
                <w:bottom w:val="single" w:sz="6" w:space="0" w:color="97CDEC"/>
                <w:right w:val="none" w:sz="0" w:space="0" w:color="auto"/>
              </w:divBdr>
              <w:divsChild>
                <w:div w:id="1102455609">
                  <w:marLeft w:val="0"/>
                  <w:marRight w:val="0"/>
                  <w:marTop w:val="0"/>
                  <w:marBottom w:val="0"/>
                  <w:divBdr>
                    <w:top w:val="none" w:sz="0" w:space="0" w:color="auto"/>
                    <w:left w:val="none" w:sz="0" w:space="0" w:color="auto"/>
                    <w:bottom w:val="none" w:sz="0" w:space="0" w:color="auto"/>
                    <w:right w:val="none" w:sz="0" w:space="0" w:color="auto"/>
                  </w:divBdr>
                </w:div>
                <w:div w:id="1130396128">
                  <w:marLeft w:val="0"/>
                  <w:marRight w:val="0"/>
                  <w:marTop w:val="0"/>
                  <w:marBottom w:val="0"/>
                  <w:divBdr>
                    <w:top w:val="none" w:sz="0" w:space="0" w:color="auto"/>
                    <w:left w:val="none" w:sz="0" w:space="0" w:color="auto"/>
                    <w:bottom w:val="none" w:sz="0" w:space="0" w:color="auto"/>
                    <w:right w:val="none" w:sz="0" w:space="0" w:color="auto"/>
                  </w:divBdr>
                </w:div>
              </w:divsChild>
            </w:div>
            <w:div w:id="1604532509">
              <w:marLeft w:val="0"/>
              <w:marRight w:val="0"/>
              <w:marTop w:val="0"/>
              <w:marBottom w:val="0"/>
              <w:divBdr>
                <w:top w:val="none" w:sz="0" w:space="0" w:color="auto"/>
                <w:left w:val="none" w:sz="0" w:space="0" w:color="auto"/>
                <w:bottom w:val="single" w:sz="6" w:space="0" w:color="97CDEC"/>
                <w:right w:val="none" w:sz="0" w:space="0" w:color="auto"/>
              </w:divBdr>
              <w:divsChild>
                <w:div w:id="709038624">
                  <w:marLeft w:val="0"/>
                  <w:marRight w:val="0"/>
                  <w:marTop w:val="0"/>
                  <w:marBottom w:val="0"/>
                  <w:divBdr>
                    <w:top w:val="none" w:sz="0" w:space="0" w:color="auto"/>
                    <w:left w:val="none" w:sz="0" w:space="0" w:color="auto"/>
                    <w:bottom w:val="none" w:sz="0" w:space="0" w:color="auto"/>
                    <w:right w:val="none" w:sz="0" w:space="0" w:color="auto"/>
                  </w:divBdr>
                </w:div>
                <w:div w:id="1483547823">
                  <w:marLeft w:val="0"/>
                  <w:marRight w:val="0"/>
                  <w:marTop w:val="0"/>
                  <w:marBottom w:val="0"/>
                  <w:divBdr>
                    <w:top w:val="none" w:sz="0" w:space="0" w:color="auto"/>
                    <w:left w:val="none" w:sz="0" w:space="0" w:color="auto"/>
                    <w:bottom w:val="none" w:sz="0" w:space="0" w:color="auto"/>
                    <w:right w:val="none" w:sz="0" w:space="0" w:color="auto"/>
                  </w:divBdr>
                </w:div>
              </w:divsChild>
            </w:div>
            <w:div w:id="612786155">
              <w:marLeft w:val="0"/>
              <w:marRight w:val="0"/>
              <w:marTop w:val="0"/>
              <w:marBottom w:val="0"/>
              <w:divBdr>
                <w:top w:val="none" w:sz="0" w:space="0" w:color="auto"/>
                <w:left w:val="none" w:sz="0" w:space="0" w:color="auto"/>
                <w:bottom w:val="single" w:sz="6" w:space="0" w:color="97CDEC"/>
                <w:right w:val="none" w:sz="0" w:space="0" w:color="auto"/>
              </w:divBdr>
              <w:divsChild>
                <w:div w:id="481626357">
                  <w:marLeft w:val="0"/>
                  <w:marRight w:val="0"/>
                  <w:marTop w:val="0"/>
                  <w:marBottom w:val="0"/>
                  <w:divBdr>
                    <w:top w:val="none" w:sz="0" w:space="0" w:color="auto"/>
                    <w:left w:val="none" w:sz="0" w:space="0" w:color="auto"/>
                    <w:bottom w:val="none" w:sz="0" w:space="0" w:color="auto"/>
                    <w:right w:val="none" w:sz="0" w:space="0" w:color="auto"/>
                  </w:divBdr>
                </w:div>
                <w:div w:id="461121977">
                  <w:marLeft w:val="0"/>
                  <w:marRight w:val="0"/>
                  <w:marTop w:val="0"/>
                  <w:marBottom w:val="0"/>
                  <w:divBdr>
                    <w:top w:val="none" w:sz="0" w:space="0" w:color="auto"/>
                    <w:left w:val="none" w:sz="0" w:space="0" w:color="auto"/>
                    <w:bottom w:val="none" w:sz="0" w:space="0" w:color="auto"/>
                    <w:right w:val="none" w:sz="0" w:space="0" w:color="auto"/>
                  </w:divBdr>
                </w:div>
              </w:divsChild>
            </w:div>
            <w:div w:id="1907646744">
              <w:marLeft w:val="0"/>
              <w:marRight w:val="0"/>
              <w:marTop w:val="0"/>
              <w:marBottom w:val="0"/>
              <w:divBdr>
                <w:top w:val="none" w:sz="0" w:space="0" w:color="auto"/>
                <w:left w:val="none" w:sz="0" w:space="0" w:color="auto"/>
                <w:bottom w:val="single" w:sz="6" w:space="0" w:color="97CDEC"/>
                <w:right w:val="none" w:sz="0" w:space="0" w:color="auto"/>
              </w:divBdr>
              <w:divsChild>
                <w:div w:id="1306202760">
                  <w:marLeft w:val="0"/>
                  <w:marRight w:val="0"/>
                  <w:marTop w:val="0"/>
                  <w:marBottom w:val="0"/>
                  <w:divBdr>
                    <w:top w:val="none" w:sz="0" w:space="0" w:color="auto"/>
                    <w:left w:val="none" w:sz="0" w:space="0" w:color="auto"/>
                    <w:bottom w:val="none" w:sz="0" w:space="0" w:color="auto"/>
                    <w:right w:val="none" w:sz="0" w:space="0" w:color="auto"/>
                  </w:divBdr>
                </w:div>
                <w:div w:id="1914507438">
                  <w:marLeft w:val="0"/>
                  <w:marRight w:val="0"/>
                  <w:marTop w:val="0"/>
                  <w:marBottom w:val="0"/>
                  <w:divBdr>
                    <w:top w:val="none" w:sz="0" w:space="0" w:color="auto"/>
                    <w:left w:val="none" w:sz="0" w:space="0" w:color="auto"/>
                    <w:bottom w:val="none" w:sz="0" w:space="0" w:color="auto"/>
                    <w:right w:val="none" w:sz="0" w:space="0" w:color="auto"/>
                  </w:divBdr>
                </w:div>
              </w:divsChild>
            </w:div>
            <w:div w:id="730080194">
              <w:marLeft w:val="0"/>
              <w:marRight w:val="0"/>
              <w:marTop w:val="0"/>
              <w:marBottom w:val="0"/>
              <w:divBdr>
                <w:top w:val="none" w:sz="0" w:space="0" w:color="auto"/>
                <w:left w:val="none" w:sz="0" w:space="0" w:color="auto"/>
                <w:bottom w:val="single" w:sz="6" w:space="0" w:color="97CDEC"/>
                <w:right w:val="none" w:sz="0" w:space="0" w:color="auto"/>
              </w:divBdr>
              <w:divsChild>
                <w:div w:id="1778675217">
                  <w:marLeft w:val="0"/>
                  <w:marRight w:val="0"/>
                  <w:marTop w:val="0"/>
                  <w:marBottom w:val="0"/>
                  <w:divBdr>
                    <w:top w:val="none" w:sz="0" w:space="0" w:color="auto"/>
                    <w:left w:val="none" w:sz="0" w:space="0" w:color="auto"/>
                    <w:bottom w:val="none" w:sz="0" w:space="0" w:color="auto"/>
                    <w:right w:val="none" w:sz="0" w:space="0" w:color="auto"/>
                  </w:divBdr>
                </w:div>
                <w:div w:id="1043092433">
                  <w:marLeft w:val="0"/>
                  <w:marRight w:val="0"/>
                  <w:marTop w:val="0"/>
                  <w:marBottom w:val="0"/>
                  <w:divBdr>
                    <w:top w:val="none" w:sz="0" w:space="0" w:color="auto"/>
                    <w:left w:val="none" w:sz="0" w:space="0" w:color="auto"/>
                    <w:bottom w:val="none" w:sz="0" w:space="0" w:color="auto"/>
                    <w:right w:val="none" w:sz="0" w:space="0" w:color="auto"/>
                  </w:divBdr>
                </w:div>
              </w:divsChild>
            </w:div>
            <w:div w:id="577789575">
              <w:marLeft w:val="0"/>
              <w:marRight w:val="0"/>
              <w:marTop w:val="0"/>
              <w:marBottom w:val="0"/>
              <w:divBdr>
                <w:top w:val="none" w:sz="0" w:space="0" w:color="auto"/>
                <w:left w:val="none" w:sz="0" w:space="0" w:color="auto"/>
                <w:bottom w:val="single" w:sz="6" w:space="0" w:color="97CDEC"/>
                <w:right w:val="none" w:sz="0" w:space="0" w:color="auto"/>
              </w:divBdr>
              <w:divsChild>
                <w:div w:id="1442920110">
                  <w:marLeft w:val="0"/>
                  <w:marRight w:val="0"/>
                  <w:marTop w:val="0"/>
                  <w:marBottom w:val="0"/>
                  <w:divBdr>
                    <w:top w:val="none" w:sz="0" w:space="0" w:color="auto"/>
                    <w:left w:val="none" w:sz="0" w:space="0" w:color="auto"/>
                    <w:bottom w:val="none" w:sz="0" w:space="0" w:color="auto"/>
                    <w:right w:val="none" w:sz="0" w:space="0" w:color="auto"/>
                  </w:divBdr>
                </w:div>
                <w:div w:id="958923267">
                  <w:marLeft w:val="0"/>
                  <w:marRight w:val="0"/>
                  <w:marTop w:val="0"/>
                  <w:marBottom w:val="0"/>
                  <w:divBdr>
                    <w:top w:val="none" w:sz="0" w:space="0" w:color="auto"/>
                    <w:left w:val="none" w:sz="0" w:space="0" w:color="auto"/>
                    <w:bottom w:val="none" w:sz="0" w:space="0" w:color="auto"/>
                    <w:right w:val="none" w:sz="0" w:space="0" w:color="auto"/>
                  </w:divBdr>
                </w:div>
              </w:divsChild>
            </w:div>
            <w:div w:id="1394811200">
              <w:marLeft w:val="0"/>
              <w:marRight w:val="0"/>
              <w:marTop w:val="0"/>
              <w:marBottom w:val="0"/>
              <w:divBdr>
                <w:top w:val="none" w:sz="0" w:space="0" w:color="auto"/>
                <w:left w:val="none" w:sz="0" w:space="0" w:color="auto"/>
                <w:bottom w:val="single" w:sz="6" w:space="0" w:color="97CDEC"/>
                <w:right w:val="none" w:sz="0" w:space="0" w:color="auto"/>
              </w:divBdr>
              <w:divsChild>
                <w:div w:id="2126577694">
                  <w:marLeft w:val="0"/>
                  <w:marRight w:val="0"/>
                  <w:marTop w:val="0"/>
                  <w:marBottom w:val="0"/>
                  <w:divBdr>
                    <w:top w:val="none" w:sz="0" w:space="0" w:color="auto"/>
                    <w:left w:val="none" w:sz="0" w:space="0" w:color="auto"/>
                    <w:bottom w:val="none" w:sz="0" w:space="0" w:color="auto"/>
                    <w:right w:val="none" w:sz="0" w:space="0" w:color="auto"/>
                  </w:divBdr>
                </w:div>
                <w:div w:id="382366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48310">
          <w:marLeft w:val="0"/>
          <w:marRight w:val="0"/>
          <w:marTop w:val="0"/>
          <w:marBottom w:val="375"/>
          <w:divBdr>
            <w:top w:val="none" w:sz="0" w:space="0" w:color="auto"/>
            <w:left w:val="none" w:sz="0" w:space="0" w:color="auto"/>
            <w:bottom w:val="none" w:sz="0" w:space="0" w:color="auto"/>
            <w:right w:val="none" w:sz="0" w:space="0" w:color="auto"/>
          </w:divBdr>
          <w:divsChild>
            <w:div w:id="823162397">
              <w:marLeft w:val="0"/>
              <w:marRight w:val="0"/>
              <w:marTop w:val="0"/>
              <w:marBottom w:val="0"/>
              <w:divBdr>
                <w:top w:val="none" w:sz="0" w:space="0" w:color="auto"/>
                <w:left w:val="none" w:sz="0" w:space="0" w:color="auto"/>
                <w:bottom w:val="single" w:sz="6" w:space="0" w:color="97CDEC"/>
                <w:right w:val="none" w:sz="0" w:space="0" w:color="auto"/>
              </w:divBdr>
            </w:div>
            <w:div w:id="184952816">
              <w:marLeft w:val="0"/>
              <w:marRight w:val="0"/>
              <w:marTop w:val="0"/>
              <w:marBottom w:val="0"/>
              <w:divBdr>
                <w:top w:val="none" w:sz="0" w:space="0" w:color="auto"/>
                <w:left w:val="none" w:sz="0" w:space="0" w:color="auto"/>
                <w:bottom w:val="single" w:sz="6" w:space="0" w:color="97CDEC"/>
                <w:right w:val="none" w:sz="0" w:space="0" w:color="auto"/>
              </w:divBdr>
              <w:divsChild>
                <w:div w:id="1778787361">
                  <w:marLeft w:val="0"/>
                  <w:marRight w:val="0"/>
                  <w:marTop w:val="0"/>
                  <w:marBottom w:val="0"/>
                  <w:divBdr>
                    <w:top w:val="none" w:sz="0" w:space="0" w:color="auto"/>
                    <w:left w:val="none" w:sz="0" w:space="0" w:color="auto"/>
                    <w:bottom w:val="none" w:sz="0" w:space="0" w:color="auto"/>
                    <w:right w:val="none" w:sz="0" w:space="0" w:color="auto"/>
                  </w:divBdr>
                </w:div>
                <w:div w:id="510264838">
                  <w:marLeft w:val="0"/>
                  <w:marRight w:val="0"/>
                  <w:marTop w:val="0"/>
                  <w:marBottom w:val="0"/>
                  <w:divBdr>
                    <w:top w:val="none" w:sz="0" w:space="0" w:color="auto"/>
                    <w:left w:val="none" w:sz="0" w:space="0" w:color="auto"/>
                    <w:bottom w:val="none" w:sz="0" w:space="0" w:color="auto"/>
                    <w:right w:val="none" w:sz="0" w:space="0" w:color="auto"/>
                  </w:divBdr>
                </w:div>
              </w:divsChild>
            </w:div>
            <w:div w:id="2092501389">
              <w:marLeft w:val="0"/>
              <w:marRight w:val="0"/>
              <w:marTop w:val="0"/>
              <w:marBottom w:val="0"/>
              <w:divBdr>
                <w:top w:val="none" w:sz="0" w:space="0" w:color="auto"/>
                <w:left w:val="none" w:sz="0" w:space="0" w:color="auto"/>
                <w:bottom w:val="single" w:sz="6" w:space="0" w:color="97CDEC"/>
                <w:right w:val="none" w:sz="0" w:space="0" w:color="auto"/>
              </w:divBdr>
              <w:divsChild>
                <w:div w:id="996495696">
                  <w:marLeft w:val="0"/>
                  <w:marRight w:val="0"/>
                  <w:marTop w:val="0"/>
                  <w:marBottom w:val="0"/>
                  <w:divBdr>
                    <w:top w:val="none" w:sz="0" w:space="0" w:color="auto"/>
                    <w:left w:val="none" w:sz="0" w:space="0" w:color="auto"/>
                    <w:bottom w:val="none" w:sz="0" w:space="0" w:color="auto"/>
                    <w:right w:val="none" w:sz="0" w:space="0" w:color="auto"/>
                  </w:divBdr>
                </w:div>
                <w:div w:id="254628312">
                  <w:marLeft w:val="0"/>
                  <w:marRight w:val="0"/>
                  <w:marTop w:val="0"/>
                  <w:marBottom w:val="0"/>
                  <w:divBdr>
                    <w:top w:val="none" w:sz="0" w:space="0" w:color="auto"/>
                    <w:left w:val="none" w:sz="0" w:space="0" w:color="auto"/>
                    <w:bottom w:val="none" w:sz="0" w:space="0" w:color="auto"/>
                    <w:right w:val="none" w:sz="0" w:space="0" w:color="auto"/>
                  </w:divBdr>
                </w:div>
              </w:divsChild>
            </w:div>
            <w:div w:id="465392601">
              <w:marLeft w:val="0"/>
              <w:marRight w:val="0"/>
              <w:marTop w:val="0"/>
              <w:marBottom w:val="0"/>
              <w:divBdr>
                <w:top w:val="none" w:sz="0" w:space="0" w:color="auto"/>
                <w:left w:val="none" w:sz="0" w:space="0" w:color="auto"/>
                <w:bottom w:val="single" w:sz="6" w:space="0" w:color="97CDEC"/>
                <w:right w:val="none" w:sz="0" w:space="0" w:color="auto"/>
              </w:divBdr>
              <w:divsChild>
                <w:div w:id="1732925399">
                  <w:marLeft w:val="0"/>
                  <w:marRight w:val="0"/>
                  <w:marTop w:val="0"/>
                  <w:marBottom w:val="0"/>
                  <w:divBdr>
                    <w:top w:val="none" w:sz="0" w:space="0" w:color="auto"/>
                    <w:left w:val="none" w:sz="0" w:space="0" w:color="auto"/>
                    <w:bottom w:val="none" w:sz="0" w:space="0" w:color="auto"/>
                    <w:right w:val="none" w:sz="0" w:space="0" w:color="auto"/>
                  </w:divBdr>
                </w:div>
                <w:div w:id="1869634063">
                  <w:marLeft w:val="0"/>
                  <w:marRight w:val="0"/>
                  <w:marTop w:val="0"/>
                  <w:marBottom w:val="0"/>
                  <w:divBdr>
                    <w:top w:val="none" w:sz="0" w:space="0" w:color="auto"/>
                    <w:left w:val="none" w:sz="0" w:space="0" w:color="auto"/>
                    <w:bottom w:val="none" w:sz="0" w:space="0" w:color="auto"/>
                    <w:right w:val="none" w:sz="0" w:space="0" w:color="auto"/>
                  </w:divBdr>
                </w:div>
              </w:divsChild>
            </w:div>
            <w:div w:id="1667856546">
              <w:marLeft w:val="0"/>
              <w:marRight w:val="0"/>
              <w:marTop w:val="0"/>
              <w:marBottom w:val="0"/>
              <w:divBdr>
                <w:top w:val="none" w:sz="0" w:space="0" w:color="auto"/>
                <w:left w:val="none" w:sz="0" w:space="0" w:color="auto"/>
                <w:bottom w:val="single" w:sz="6" w:space="0" w:color="97CDEC"/>
                <w:right w:val="none" w:sz="0" w:space="0" w:color="auto"/>
              </w:divBdr>
              <w:divsChild>
                <w:div w:id="1487864077">
                  <w:marLeft w:val="0"/>
                  <w:marRight w:val="0"/>
                  <w:marTop w:val="0"/>
                  <w:marBottom w:val="0"/>
                  <w:divBdr>
                    <w:top w:val="none" w:sz="0" w:space="0" w:color="auto"/>
                    <w:left w:val="none" w:sz="0" w:space="0" w:color="auto"/>
                    <w:bottom w:val="none" w:sz="0" w:space="0" w:color="auto"/>
                    <w:right w:val="none" w:sz="0" w:space="0" w:color="auto"/>
                  </w:divBdr>
                </w:div>
                <w:div w:id="1561938498">
                  <w:marLeft w:val="0"/>
                  <w:marRight w:val="0"/>
                  <w:marTop w:val="0"/>
                  <w:marBottom w:val="0"/>
                  <w:divBdr>
                    <w:top w:val="none" w:sz="0" w:space="0" w:color="auto"/>
                    <w:left w:val="none" w:sz="0" w:space="0" w:color="auto"/>
                    <w:bottom w:val="none" w:sz="0" w:space="0" w:color="auto"/>
                    <w:right w:val="none" w:sz="0" w:space="0" w:color="auto"/>
                  </w:divBdr>
                </w:div>
              </w:divsChild>
            </w:div>
            <w:div w:id="188032531">
              <w:marLeft w:val="0"/>
              <w:marRight w:val="0"/>
              <w:marTop w:val="0"/>
              <w:marBottom w:val="0"/>
              <w:divBdr>
                <w:top w:val="none" w:sz="0" w:space="0" w:color="auto"/>
                <w:left w:val="none" w:sz="0" w:space="0" w:color="auto"/>
                <w:bottom w:val="single" w:sz="6" w:space="0" w:color="97CDEC"/>
                <w:right w:val="none" w:sz="0" w:space="0" w:color="auto"/>
              </w:divBdr>
              <w:divsChild>
                <w:div w:id="2026712244">
                  <w:marLeft w:val="0"/>
                  <w:marRight w:val="0"/>
                  <w:marTop w:val="0"/>
                  <w:marBottom w:val="0"/>
                  <w:divBdr>
                    <w:top w:val="none" w:sz="0" w:space="0" w:color="auto"/>
                    <w:left w:val="none" w:sz="0" w:space="0" w:color="auto"/>
                    <w:bottom w:val="none" w:sz="0" w:space="0" w:color="auto"/>
                    <w:right w:val="none" w:sz="0" w:space="0" w:color="auto"/>
                  </w:divBdr>
                </w:div>
                <w:div w:id="459887298">
                  <w:marLeft w:val="0"/>
                  <w:marRight w:val="0"/>
                  <w:marTop w:val="0"/>
                  <w:marBottom w:val="0"/>
                  <w:divBdr>
                    <w:top w:val="none" w:sz="0" w:space="0" w:color="auto"/>
                    <w:left w:val="none" w:sz="0" w:space="0" w:color="auto"/>
                    <w:bottom w:val="none" w:sz="0" w:space="0" w:color="auto"/>
                    <w:right w:val="none" w:sz="0" w:space="0" w:color="auto"/>
                  </w:divBdr>
                </w:div>
              </w:divsChild>
            </w:div>
            <w:div w:id="1133324553">
              <w:marLeft w:val="0"/>
              <w:marRight w:val="0"/>
              <w:marTop w:val="0"/>
              <w:marBottom w:val="0"/>
              <w:divBdr>
                <w:top w:val="none" w:sz="0" w:space="0" w:color="auto"/>
                <w:left w:val="none" w:sz="0" w:space="0" w:color="auto"/>
                <w:bottom w:val="single" w:sz="6" w:space="0" w:color="97CDEC"/>
                <w:right w:val="none" w:sz="0" w:space="0" w:color="auto"/>
              </w:divBdr>
              <w:divsChild>
                <w:div w:id="1167016811">
                  <w:marLeft w:val="0"/>
                  <w:marRight w:val="0"/>
                  <w:marTop w:val="0"/>
                  <w:marBottom w:val="0"/>
                  <w:divBdr>
                    <w:top w:val="none" w:sz="0" w:space="0" w:color="auto"/>
                    <w:left w:val="none" w:sz="0" w:space="0" w:color="auto"/>
                    <w:bottom w:val="none" w:sz="0" w:space="0" w:color="auto"/>
                    <w:right w:val="none" w:sz="0" w:space="0" w:color="auto"/>
                  </w:divBdr>
                </w:div>
                <w:div w:id="1840728798">
                  <w:marLeft w:val="0"/>
                  <w:marRight w:val="0"/>
                  <w:marTop w:val="0"/>
                  <w:marBottom w:val="0"/>
                  <w:divBdr>
                    <w:top w:val="none" w:sz="0" w:space="0" w:color="auto"/>
                    <w:left w:val="none" w:sz="0" w:space="0" w:color="auto"/>
                    <w:bottom w:val="none" w:sz="0" w:space="0" w:color="auto"/>
                    <w:right w:val="none" w:sz="0" w:space="0" w:color="auto"/>
                  </w:divBdr>
                </w:div>
              </w:divsChild>
            </w:div>
            <w:div w:id="1739939157">
              <w:marLeft w:val="0"/>
              <w:marRight w:val="0"/>
              <w:marTop w:val="0"/>
              <w:marBottom w:val="0"/>
              <w:divBdr>
                <w:top w:val="none" w:sz="0" w:space="0" w:color="auto"/>
                <w:left w:val="none" w:sz="0" w:space="0" w:color="auto"/>
                <w:bottom w:val="single" w:sz="6" w:space="0" w:color="97CDEC"/>
                <w:right w:val="none" w:sz="0" w:space="0" w:color="auto"/>
              </w:divBdr>
              <w:divsChild>
                <w:div w:id="1506242629">
                  <w:marLeft w:val="0"/>
                  <w:marRight w:val="0"/>
                  <w:marTop w:val="0"/>
                  <w:marBottom w:val="0"/>
                  <w:divBdr>
                    <w:top w:val="none" w:sz="0" w:space="0" w:color="auto"/>
                    <w:left w:val="none" w:sz="0" w:space="0" w:color="auto"/>
                    <w:bottom w:val="none" w:sz="0" w:space="0" w:color="auto"/>
                    <w:right w:val="none" w:sz="0" w:space="0" w:color="auto"/>
                  </w:divBdr>
                </w:div>
                <w:div w:id="1122656008">
                  <w:marLeft w:val="0"/>
                  <w:marRight w:val="0"/>
                  <w:marTop w:val="0"/>
                  <w:marBottom w:val="0"/>
                  <w:divBdr>
                    <w:top w:val="none" w:sz="0" w:space="0" w:color="auto"/>
                    <w:left w:val="none" w:sz="0" w:space="0" w:color="auto"/>
                    <w:bottom w:val="none" w:sz="0" w:space="0" w:color="auto"/>
                    <w:right w:val="none" w:sz="0" w:space="0" w:color="auto"/>
                  </w:divBdr>
                </w:div>
              </w:divsChild>
            </w:div>
            <w:div w:id="1281033516">
              <w:marLeft w:val="0"/>
              <w:marRight w:val="0"/>
              <w:marTop w:val="0"/>
              <w:marBottom w:val="0"/>
              <w:divBdr>
                <w:top w:val="none" w:sz="0" w:space="0" w:color="auto"/>
                <w:left w:val="none" w:sz="0" w:space="0" w:color="auto"/>
                <w:bottom w:val="single" w:sz="6" w:space="0" w:color="97CDEC"/>
                <w:right w:val="none" w:sz="0" w:space="0" w:color="auto"/>
              </w:divBdr>
              <w:divsChild>
                <w:div w:id="580065745">
                  <w:marLeft w:val="0"/>
                  <w:marRight w:val="0"/>
                  <w:marTop w:val="0"/>
                  <w:marBottom w:val="0"/>
                  <w:divBdr>
                    <w:top w:val="none" w:sz="0" w:space="0" w:color="auto"/>
                    <w:left w:val="none" w:sz="0" w:space="0" w:color="auto"/>
                    <w:bottom w:val="none" w:sz="0" w:space="0" w:color="auto"/>
                    <w:right w:val="none" w:sz="0" w:space="0" w:color="auto"/>
                  </w:divBdr>
                </w:div>
                <w:div w:id="1873492354">
                  <w:marLeft w:val="0"/>
                  <w:marRight w:val="0"/>
                  <w:marTop w:val="0"/>
                  <w:marBottom w:val="0"/>
                  <w:divBdr>
                    <w:top w:val="none" w:sz="0" w:space="0" w:color="auto"/>
                    <w:left w:val="none" w:sz="0" w:space="0" w:color="auto"/>
                    <w:bottom w:val="none" w:sz="0" w:space="0" w:color="auto"/>
                    <w:right w:val="none" w:sz="0" w:space="0" w:color="auto"/>
                  </w:divBdr>
                </w:div>
              </w:divsChild>
            </w:div>
            <w:div w:id="1903052305">
              <w:marLeft w:val="0"/>
              <w:marRight w:val="0"/>
              <w:marTop w:val="0"/>
              <w:marBottom w:val="0"/>
              <w:divBdr>
                <w:top w:val="none" w:sz="0" w:space="0" w:color="auto"/>
                <w:left w:val="none" w:sz="0" w:space="0" w:color="auto"/>
                <w:bottom w:val="single" w:sz="6" w:space="0" w:color="97CDEC"/>
                <w:right w:val="none" w:sz="0" w:space="0" w:color="auto"/>
              </w:divBdr>
              <w:divsChild>
                <w:div w:id="1925996466">
                  <w:marLeft w:val="0"/>
                  <w:marRight w:val="0"/>
                  <w:marTop w:val="0"/>
                  <w:marBottom w:val="0"/>
                  <w:divBdr>
                    <w:top w:val="none" w:sz="0" w:space="0" w:color="auto"/>
                    <w:left w:val="none" w:sz="0" w:space="0" w:color="auto"/>
                    <w:bottom w:val="none" w:sz="0" w:space="0" w:color="auto"/>
                    <w:right w:val="none" w:sz="0" w:space="0" w:color="auto"/>
                  </w:divBdr>
                </w:div>
                <w:div w:id="1360813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958583">
      <w:bodyDiv w:val="1"/>
      <w:marLeft w:val="112"/>
      <w:marRight w:val="112"/>
      <w:marTop w:val="0"/>
      <w:marBottom w:val="187"/>
      <w:divBdr>
        <w:top w:val="none" w:sz="0" w:space="0" w:color="auto"/>
        <w:left w:val="none" w:sz="0" w:space="0" w:color="auto"/>
        <w:bottom w:val="none" w:sz="0" w:space="0" w:color="auto"/>
        <w:right w:val="none" w:sz="0" w:space="0" w:color="auto"/>
      </w:divBdr>
      <w:divsChild>
        <w:div w:id="1293245316">
          <w:marLeft w:val="4170"/>
          <w:marRight w:val="0"/>
          <w:marTop w:val="0"/>
          <w:marBottom w:val="0"/>
          <w:divBdr>
            <w:top w:val="none" w:sz="0" w:space="0" w:color="auto"/>
            <w:left w:val="none" w:sz="0" w:space="0" w:color="auto"/>
            <w:bottom w:val="none" w:sz="0" w:space="0" w:color="auto"/>
            <w:right w:val="none" w:sz="0" w:space="0" w:color="auto"/>
          </w:divBdr>
          <w:divsChild>
            <w:div w:id="1416393771">
              <w:marLeft w:val="0"/>
              <w:marRight w:val="0"/>
              <w:marTop w:val="0"/>
              <w:marBottom w:val="0"/>
              <w:divBdr>
                <w:top w:val="none" w:sz="0" w:space="0" w:color="auto"/>
                <w:left w:val="none" w:sz="0" w:space="0" w:color="auto"/>
                <w:bottom w:val="none" w:sz="0" w:space="0" w:color="auto"/>
                <w:right w:val="none" w:sz="0" w:space="0" w:color="auto"/>
              </w:divBdr>
              <w:divsChild>
                <w:div w:id="1163158160">
                  <w:marLeft w:val="93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1238395">
      <w:bodyDiv w:val="1"/>
      <w:marLeft w:val="107"/>
      <w:marRight w:val="107"/>
      <w:marTop w:val="0"/>
      <w:marBottom w:val="178"/>
      <w:divBdr>
        <w:top w:val="none" w:sz="0" w:space="0" w:color="auto"/>
        <w:left w:val="none" w:sz="0" w:space="0" w:color="auto"/>
        <w:bottom w:val="none" w:sz="0" w:space="0" w:color="auto"/>
        <w:right w:val="none" w:sz="0" w:space="0" w:color="auto"/>
      </w:divBdr>
      <w:divsChild>
        <w:div w:id="1346665196">
          <w:marLeft w:val="3964"/>
          <w:marRight w:val="0"/>
          <w:marTop w:val="0"/>
          <w:marBottom w:val="0"/>
          <w:divBdr>
            <w:top w:val="none" w:sz="0" w:space="0" w:color="auto"/>
            <w:left w:val="none" w:sz="0" w:space="0" w:color="auto"/>
            <w:bottom w:val="none" w:sz="0" w:space="0" w:color="auto"/>
            <w:right w:val="none" w:sz="0" w:space="0" w:color="auto"/>
          </w:divBdr>
          <w:divsChild>
            <w:div w:id="551885624">
              <w:marLeft w:val="0"/>
              <w:marRight w:val="0"/>
              <w:marTop w:val="0"/>
              <w:marBottom w:val="0"/>
              <w:divBdr>
                <w:top w:val="none" w:sz="0" w:space="0" w:color="auto"/>
                <w:left w:val="none" w:sz="0" w:space="0" w:color="auto"/>
                <w:bottom w:val="none" w:sz="0" w:space="0" w:color="auto"/>
                <w:right w:val="none" w:sz="0" w:space="0" w:color="auto"/>
              </w:divBdr>
              <w:divsChild>
                <w:div w:id="546113287">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6943965">
      <w:bodyDiv w:val="1"/>
      <w:marLeft w:val="0"/>
      <w:marRight w:val="0"/>
      <w:marTop w:val="0"/>
      <w:marBottom w:val="0"/>
      <w:divBdr>
        <w:top w:val="none" w:sz="0" w:space="0" w:color="auto"/>
        <w:left w:val="none" w:sz="0" w:space="0" w:color="auto"/>
        <w:bottom w:val="none" w:sz="0" w:space="0" w:color="auto"/>
        <w:right w:val="none" w:sz="0" w:space="0" w:color="auto"/>
      </w:divBdr>
      <w:divsChild>
        <w:div w:id="761146497">
          <w:marLeft w:val="0"/>
          <w:marRight w:val="0"/>
          <w:marTop w:val="0"/>
          <w:marBottom w:val="0"/>
          <w:divBdr>
            <w:top w:val="none" w:sz="0" w:space="0" w:color="auto"/>
            <w:left w:val="none" w:sz="0" w:space="0" w:color="auto"/>
            <w:bottom w:val="none" w:sz="0" w:space="0" w:color="auto"/>
            <w:right w:val="none" w:sz="0" w:space="0" w:color="auto"/>
          </w:divBdr>
          <w:divsChild>
            <w:div w:id="7355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125430">
      <w:bodyDiv w:val="1"/>
      <w:marLeft w:val="107"/>
      <w:marRight w:val="107"/>
      <w:marTop w:val="0"/>
      <w:marBottom w:val="178"/>
      <w:divBdr>
        <w:top w:val="none" w:sz="0" w:space="0" w:color="auto"/>
        <w:left w:val="none" w:sz="0" w:space="0" w:color="auto"/>
        <w:bottom w:val="none" w:sz="0" w:space="0" w:color="auto"/>
        <w:right w:val="none" w:sz="0" w:space="0" w:color="auto"/>
      </w:divBdr>
      <w:divsChild>
        <w:div w:id="700008623">
          <w:marLeft w:val="3964"/>
          <w:marRight w:val="0"/>
          <w:marTop w:val="0"/>
          <w:marBottom w:val="0"/>
          <w:divBdr>
            <w:top w:val="none" w:sz="0" w:space="0" w:color="auto"/>
            <w:left w:val="none" w:sz="0" w:space="0" w:color="auto"/>
            <w:bottom w:val="none" w:sz="0" w:space="0" w:color="auto"/>
            <w:right w:val="none" w:sz="0" w:space="0" w:color="auto"/>
          </w:divBdr>
          <w:divsChild>
            <w:div w:id="283269851">
              <w:marLeft w:val="0"/>
              <w:marRight w:val="0"/>
              <w:marTop w:val="0"/>
              <w:marBottom w:val="0"/>
              <w:divBdr>
                <w:top w:val="none" w:sz="0" w:space="0" w:color="auto"/>
                <w:left w:val="none" w:sz="0" w:space="0" w:color="auto"/>
                <w:bottom w:val="none" w:sz="0" w:space="0" w:color="auto"/>
                <w:right w:val="none" w:sz="0" w:space="0" w:color="auto"/>
              </w:divBdr>
              <w:divsChild>
                <w:div w:id="414086106">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706712">
      <w:bodyDiv w:val="1"/>
      <w:marLeft w:val="0"/>
      <w:marRight w:val="0"/>
      <w:marTop w:val="0"/>
      <w:marBottom w:val="0"/>
      <w:divBdr>
        <w:top w:val="none" w:sz="0" w:space="0" w:color="auto"/>
        <w:left w:val="none" w:sz="0" w:space="0" w:color="auto"/>
        <w:bottom w:val="none" w:sz="0" w:space="0" w:color="auto"/>
        <w:right w:val="none" w:sz="0" w:space="0" w:color="auto"/>
      </w:divBdr>
      <w:divsChild>
        <w:div w:id="375468613">
          <w:marLeft w:val="0"/>
          <w:marRight w:val="0"/>
          <w:marTop w:val="0"/>
          <w:marBottom w:val="0"/>
          <w:divBdr>
            <w:top w:val="none" w:sz="0" w:space="0" w:color="auto"/>
            <w:left w:val="none" w:sz="0" w:space="0" w:color="auto"/>
            <w:bottom w:val="none" w:sz="0" w:space="0" w:color="auto"/>
            <w:right w:val="none" w:sz="0" w:space="0" w:color="auto"/>
          </w:divBdr>
        </w:div>
        <w:div w:id="216667148">
          <w:marLeft w:val="0"/>
          <w:marRight w:val="0"/>
          <w:marTop w:val="0"/>
          <w:marBottom w:val="0"/>
          <w:divBdr>
            <w:top w:val="none" w:sz="0" w:space="0" w:color="auto"/>
            <w:left w:val="none" w:sz="0" w:space="0" w:color="auto"/>
            <w:bottom w:val="none" w:sz="0" w:space="0" w:color="auto"/>
            <w:right w:val="none" w:sz="0" w:space="0" w:color="auto"/>
          </w:divBdr>
        </w:div>
        <w:div w:id="782843719">
          <w:marLeft w:val="0"/>
          <w:marRight w:val="0"/>
          <w:marTop w:val="0"/>
          <w:marBottom w:val="0"/>
          <w:divBdr>
            <w:top w:val="none" w:sz="0" w:space="0" w:color="auto"/>
            <w:left w:val="none" w:sz="0" w:space="0" w:color="auto"/>
            <w:bottom w:val="none" w:sz="0" w:space="0" w:color="auto"/>
            <w:right w:val="none" w:sz="0" w:space="0" w:color="auto"/>
          </w:divBdr>
        </w:div>
        <w:div w:id="609632352">
          <w:marLeft w:val="0"/>
          <w:marRight w:val="0"/>
          <w:marTop w:val="0"/>
          <w:marBottom w:val="0"/>
          <w:divBdr>
            <w:top w:val="none" w:sz="0" w:space="0" w:color="auto"/>
            <w:left w:val="none" w:sz="0" w:space="0" w:color="auto"/>
            <w:bottom w:val="none" w:sz="0" w:space="0" w:color="auto"/>
            <w:right w:val="none" w:sz="0" w:space="0" w:color="auto"/>
          </w:divBdr>
        </w:div>
        <w:div w:id="1226795137">
          <w:marLeft w:val="0"/>
          <w:marRight w:val="0"/>
          <w:marTop w:val="0"/>
          <w:marBottom w:val="0"/>
          <w:divBdr>
            <w:top w:val="none" w:sz="0" w:space="0" w:color="auto"/>
            <w:left w:val="none" w:sz="0" w:space="0" w:color="auto"/>
            <w:bottom w:val="none" w:sz="0" w:space="0" w:color="auto"/>
            <w:right w:val="none" w:sz="0" w:space="0" w:color="auto"/>
          </w:divBdr>
        </w:div>
        <w:div w:id="826745021">
          <w:marLeft w:val="0"/>
          <w:marRight w:val="0"/>
          <w:marTop w:val="0"/>
          <w:marBottom w:val="0"/>
          <w:divBdr>
            <w:top w:val="none" w:sz="0" w:space="0" w:color="auto"/>
            <w:left w:val="none" w:sz="0" w:space="0" w:color="auto"/>
            <w:bottom w:val="none" w:sz="0" w:space="0" w:color="auto"/>
            <w:right w:val="none" w:sz="0" w:space="0" w:color="auto"/>
          </w:divBdr>
        </w:div>
        <w:div w:id="1984190347">
          <w:marLeft w:val="0"/>
          <w:marRight w:val="0"/>
          <w:marTop w:val="0"/>
          <w:marBottom w:val="0"/>
          <w:divBdr>
            <w:top w:val="none" w:sz="0" w:space="0" w:color="auto"/>
            <w:left w:val="none" w:sz="0" w:space="0" w:color="auto"/>
            <w:bottom w:val="none" w:sz="0" w:space="0" w:color="auto"/>
            <w:right w:val="none" w:sz="0" w:space="0" w:color="auto"/>
          </w:divBdr>
        </w:div>
        <w:div w:id="161967339">
          <w:marLeft w:val="0"/>
          <w:marRight w:val="0"/>
          <w:marTop w:val="0"/>
          <w:marBottom w:val="0"/>
          <w:divBdr>
            <w:top w:val="none" w:sz="0" w:space="0" w:color="auto"/>
            <w:left w:val="none" w:sz="0" w:space="0" w:color="auto"/>
            <w:bottom w:val="none" w:sz="0" w:space="0" w:color="auto"/>
            <w:right w:val="none" w:sz="0" w:space="0" w:color="auto"/>
          </w:divBdr>
        </w:div>
        <w:div w:id="297878730">
          <w:marLeft w:val="0"/>
          <w:marRight w:val="0"/>
          <w:marTop w:val="0"/>
          <w:marBottom w:val="0"/>
          <w:divBdr>
            <w:top w:val="none" w:sz="0" w:space="0" w:color="auto"/>
            <w:left w:val="none" w:sz="0" w:space="0" w:color="auto"/>
            <w:bottom w:val="none" w:sz="0" w:space="0" w:color="auto"/>
            <w:right w:val="none" w:sz="0" w:space="0" w:color="auto"/>
          </w:divBdr>
        </w:div>
        <w:div w:id="240605537">
          <w:marLeft w:val="0"/>
          <w:marRight w:val="0"/>
          <w:marTop w:val="0"/>
          <w:marBottom w:val="0"/>
          <w:divBdr>
            <w:top w:val="none" w:sz="0" w:space="0" w:color="auto"/>
            <w:left w:val="none" w:sz="0" w:space="0" w:color="auto"/>
            <w:bottom w:val="none" w:sz="0" w:space="0" w:color="auto"/>
            <w:right w:val="none" w:sz="0" w:space="0" w:color="auto"/>
          </w:divBdr>
        </w:div>
        <w:div w:id="2136680827">
          <w:marLeft w:val="0"/>
          <w:marRight w:val="0"/>
          <w:marTop w:val="0"/>
          <w:marBottom w:val="0"/>
          <w:divBdr>
            <w:top w:val="none" w:sz="0" w:space="0" w:color="auto"/>
            <w:left w:val="none" w:sz="0" w:space="0" w:color="auto"/>
            <w:bottom w:val="none" w:sz="0" w:space="0" w:color="auto"/>
            <w:right w:val="none" w:sz="0" w:space="0" w:color="auto"/>
          </w:divBdr>
        </w:div>
        <w:div w:id="1864900495">
          <w:marLeft w:val="0"/>
          <w:marRight w:val="0"/>
          <w:marTop w:val="0"/>
          <w:marBottom w:val="0"/>
          <w:divBdr>
            <w:top w:val="none" w:sz="0" w:space="0" w:color="auto"/>
            <w:left w:val="none" w:sz="0" w:space="0" w:color="auto"/>
            <w:bottom w:val="none" w:sz="0" w:space="0" w:color="auto"/>
            <w:right w:val="none" w:sz="0" w:space="0" w:color="auto"/>
          </w:divBdr>
        </w:div>
      </w:divsChild>
    </w:div>
    <w:div w:id="1840387304">
      <w:bodyDiv w:val="1"/>
      <w:marLeft w:val="112"/>
      <w:marRight w:val="112"/>
      <w:marTop w:val="0"/>
      <w:marBottom w:val="187"/>
      <w:divBdr>
        <w:top w:val="none" w:sz="0" w:space="0" w:color="auto"/>
        <w:left w:val="none" w:sz="0" w:space="0" w:color="auto"/>
        <w:bottom w:val="none" w:sz="0" w:space="0" w:color="auto"/>
        <w:right w:val="none" w:sz="0" w:space="0" w:color="auto"/>
      </w:divBdr>
      <w:divsChild>
        <w:div w:id="903493715">
          <w:marLeft w:val="4170"/>
          <w:marRight w:val="0"/>
          <w:marTop w:val="0"/>
          <w:marBottom w:val="0"/>
          <w:divBdr>
            <w:top w:val="none" w:sz="0" w:space="0" w:color="auto"/>
            <w:left w:val="none" w:sz="0" w:space="0" w:color="auto"/>
            <w:bottom w:val="none" w:sz="0" w:space="0" w:color="auto"/>
            <w:right w:val="none" w:sz="0" w:space="0" w:color="auto"/>
          </w:divBdr>
          <w:divsChild>
            <w:div w:id="186600818">
              <w:marLeft w:val="0"/>
              <w:marRight w:val="0"/>
              <w:marTop w:val="0"/>
              <w:marBottom w:val="0"/>
              <w:divBdr>
                <w:top w:val="none" w:sz="0" w:space="0" w:color="auto"/>
                <w:left w:val="none" w:sz="0" w:space="0" w:color="auto"/>
                <w:bottom w:val="none" w:sz="0" w:space="0" w:color="auto"/>
                <w:right w:val="none" w:sz="0" w:space="0" w:color="auto"/>
              </w:divBdr>
              <w:divsChild>
                <w:div w:id="1482237665">
                  <w:marLeft w:val="93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941216">
      <w:bodyDiv w:val="1"/>
      <w:marLeft w:val="107"/>
      <w:marRight w:val="107"/>
      <w:marTop w:val="0"/>
      <w:marBottom w:val="178"/>
      <w:divBdr>
        <w:top w:val="none" w:sz="0" w:space="0" w:color="auto"/>
        <w:left w:val="none" w:sz="0" w:space="0" w:color="auto"/>
        <w:bottom w:val="none" w:sz="0" w:space="0" w:color="auto"/>
        <w:right w:val="none" w:sz="0" w:space="0" w:color="auto"/>
      </w:divBdr>
      <w:divsChild>
        <w:div w:id="422997032">
          <w:marLeft w:val="3964"/>
          <w:marRight w:val="0"/>
          <w:marTop w:val="0"/>
          <w:marBottom w:val="0"/>
          <w:divBdr>
            <w:top w:val="none" w:sz="0" w:space="0" w:color="auto"/>
            <w:left w:val="none" w:sz="0" w:space="0" w:color="auto"/>
            <w:bottom w:val="none" w:sz="0" w:space="0" w:color="auto"/>
            <w:right w:val="none" w:sz="0" w:space="0" w:color="auto"/>
          </w:divBdr>
          <w:divsChild>
            <w:div w:id="901598204">
              <w:marLeft w:val="0"/>
              <w:marRight w:val="0"/>
              <w:marTop w:val="0"/>
              <w:marBottom w:val="0"/>
              <w:divBdr>
                <w:top w:val="none" w:sz="0" w:space="0" w:color="auto"/>
                <w:left w:val="none" w:sz="0" w:space="0" w:color="auto"/>
                <w:bottom w:val="none" w:sz="0" w:space="0" w:color="auto"/>
                <w:right w:val="none" w:sz="0" w:space="0" w:color="auto"/>
              </w:divBdr>
              <w:divsChild>
                <w:div w:id="1644387683">
                  <w:marLeft w:val="88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28870">
      <w:bodyDiv w:val="1"/>
      <w:marLeft w:val="0"/>
      <w:marRight w:val="0"/>
      <w:marTop w:val="0"/>
      <w:marBottom w:val="0"/>
      <w:divBdr>
        <w:top w:val="none" w:sz="0" w:space="0" w:color="auto"/>
        <w:left w:val="none" w:sz="0" w:space="0" w:color="auto"/>
        <w:bottom w:val="none" w:sz="0" w:space="0" w:color="auto"/>
        <w:right w:val="none" w:sz="0" w:space="0" w:color="auto"/>
      </w:divBdr>
      <w:divsChild>
        <w:div w:id="1434085906">
          <w:marLeft w:val="0"/>
          <w:marRight w:val="0"/>
          <w:marTop w:val="0"/>
          <w:marBottom w:val="0"/>
          <w:divBdr>
            <w:top w:val="none" w:sz="0" w:space="0" w:color="auto"/>
            <w:left w:val="none" w:sz="0" w:space="0" w:color="auto"/>
            <w:bottom w:val="none" w:sz="0" w:space="0" w:color="auto"/>
            <w:right w:val="none" w:sz="0" w:space="0" w:color="auto"/>
          </w:divBdr>
          <w:divsChild>
            <w:div w:id="8716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992814">
      <w:bodyDiv w:val="1"/>
      <w:marLeft w:val="0"/>
      <w:marRight w:val="0"/>
      <w:marTop w:val="0"/>
      <w:marBottom w:val="0"/>
      <w:divBdr>
        <w:top w:val="none" w:sz="0" w:space="0" w:color="auto"/>
        <w:left w:val="none" w:sz="0" w:space="0" w:color="auto"/>
        <w:bottom w:val="none" w:sz="0" w:space="0" w:color="auto"/>
        <w:right w:val="none" w:sz="0" w:space="0" w:color="auto"/>
      </w:divBdr>
      <w:divsChild>
        <w:div w:id="1564172007">
          <w:marLeft w:val="0"/>
          <w:marRight w:val="0"/>
          <w:marTop w:val="0"/>
          <w:marBottom w:val="0"/>
          <w:divBdr>
            <w:top w:val="none" w:sz="0" w:space="0" w:color="auto"/>
            <w:left w:val="none" w:sz="0" w:space="0" w:color="auto"/>
            <w:bottom w:val="none" w:sz="0" w:space="0" w:color="auto"/>
            <w:right w:val="none" w:sz="0" w:space="0" w:color="auto"/>
          </w:divBdr>
          <w:divsChild>
            <w:div w:id="7690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932892">
      <w:bodyDiv w:val="1"/>
      <w:marLeft w:val="0"/>
      <w:marRight w:val="0"/>
      <w:marTop w:val="0"/>
      <w:marBottom w:val="0"/>
      <w:divBdr>
        <w:top w:val="none" w:sz="0" w:space="0" w:color="auto"/>
        <w:left w:val="none" w:sz="0" w:space="0" w:color="auto"/>
        <w:bottom w:val="none" w:sz="0" w:space="0" w:color="auto"/>
        <w:right w:val="none" w:sz="0" w:space="0" w:color="auto"/>
      </w:divBdr>
      <w:divsChild>
        <w:div w:id="49890952">
          <w:marLeft w:val="0"/>
          <w:marRight w:val="0"/>
          <w:marTop w:val="0"/>
          <w:marBottom w:val="0"/>
          <w:divBdr>
            <w:top w:val="none" w:sz="0" w:space="0" w:color="auto"/>
            <w:left w:val="none" w:sz="0" w:space="0" w:color="auto"/>
            <w:bottom w:val="none" w:sz="0" w:space="0" w:color="auto"/>
            <w:right w:val="none" w:sz="0" w:space="0" w:color="auto"/>
          </w:divBdr>
          <w:divsChild>
            <w:div w:id="1862742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6183661">
      <w:bodyDiv w:val="1"/>
      <w:marLeft w:val="0"/>
      <w:marRight w:val="0"/>
      <w:marTop w:val="0"/>
      <w:marBottom w:val="0"/>
      <w:divBdr>
        <w:top w:val="none" w:sz="0" w:space="0" w:color="auto"/>
        <w:left w:val="none" w:sz="0" w:space="0" w:color="auto"/>
        <w:bottom w:val="none" w:sz="0" w:space="0" w:color="auto"/>
        <w:right w:val="none" w:sz="0" w:space="0" w:color="auto"/>
      </w:divBdr>
      <w:divsChild>
        <w:div w:id="1646278563">
          <w:marLeft w:val="0"/>
          <w:marRight w:val="0"/>
          <w:marTop w:val="0"/>
          <w:marBottom w:val="0"/>
          <w:divBdr>
            <w:top w:val="none" w:sz="0" w:space="0" w:color="auto"/>
            <w:left w:val="none" w:sz="0" w:space="0" w:color="auto"/>
            <w:bottom w:val="none" w:sz="0" w:space="0" w:color="auto"/>
            <w:right w:val="none" w:sz="0" w:space="0" w:color="auto"/>
          </w:divBdr>
          <w:divsChild>
            <w:div w:id="1008140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111993">
      <w:bodyDiv w:val="1"/>
      <w:marLeft w:val="90"/>
      <w:marRight w:val="90"/>
      <w:marTop w:val="0"/>
      <w:marBottom w:val="150"/>
      <w:divBdr>
        <w:top w:val="none" w:sz="0" w:space="0" w:color="auto"/>
        <w:left w:val="none" w:sz="0" w:space="0" w:color="auto"/>
        <w:bottom w:val="none" w:sz="0" w:space="0" w:color="auto"/>
        <w:right w:val="none" w:sz="0" w:space="0" w:color="auto"/>
      </w:divBdr>
      <w:divsChild>
        <w:div w:id="2141805220">
          <w:marLeft w:val="3345"/>
          <w:marRight w:val="0"/>
          <w:marTop w:val="0"/>
          <w:marBottom w:val="0"/>
          <w:divBdr>
            <w:top w:val="none" w:sz="0" w:space="0" w:color="auto"/>
            <w:left w:val="none" w:sz="0" w:space="0" w:color="auto"/>
            <w:bottom w:val="none" w:sz="0" w:space="0" w:color="auto"/>
            <w:right w:val="none" w:sz="0" w:space="0" w:color="auto"/>
          </w:divBdr>
          <w:divsChild>
            <w:div w:id="725881650">
              <w:marLeft w:val="0"/>
              <w:marRight w:val="0"/>
              <w:marTop w:val="0"/>
              <w:marBottom w:val="0"/>
              <w:divBdr>
                <w:top w:val="none" w:sz="0" w:space="0" w:color="auto"/>
                <w:left w:val="none" w:sz="0" w:space="0" w:color="auto"/>
                <w:bottom w:val="none" w:sz="0" w:space="0" w:color="auto"/>
                <w:right w:val="none" w:sz="0" w:space="0" w:color="auto"/>
              </w:divBdr>
              <w:divsChild>
                <w:div w:id="806974503">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326377">
      <w:bodyDiv w:val="1"/>
      <w:marLeft w:val="0"/>
      <w:marRight w:val="0"/>
      <w:marTop w:val="0"/>
      <w:marBottom w:val="0"/>
      <w:divBdr>
        <w:top w:val="none" w:sz="0" w:space="0" w:color="auto"/>
        <w:left w:val="none" w:sz="0" w:space="0" w:color="auto"/>
        <w:bottom w:val="none" w:sz="0" w:space="0" w:color="auto"/>
        <w:right w:val="none" w:sz="0" w:space="0" w:color="auto"/>
      </w:divBdr>
      <w:divsChild>
        <w:div w:id="361830415">
          <w:marLeft w:val="0"/>
          <w:marRight w:val="0"/>
          <w:marTop w:val="0"/>
          <w:marBottom w:val="0"/>
          <w:divBdr>
            <w:top w:val="none" w:sz="0" w:space="0" w:color="auto"/>
            <w:left w:val="none" w:sz="0" w:space="0" w:color="auto"/>
            <w:bottom w:val="none" w:sz="0" w:space="0" w:color="auto"/>
            <w:right w:val="none" w:sz="0" w:space="0" w:color="auto"/>
          </w:divBdr>
          <w:divsChild>
            <w:div w:id="147085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434306">
      <w:bodyDiv w:val="1"/>
      <w:marLeft w:val="0"/>
      <w:marRight w:val="0"/>
      <w:marTop w:val="0"/>
      <w:marBottom w:val="0"/>
      <w:divBdr>
        <w:top w:val="none" w:sz="0" w:space="0" w:color="auto"/>
        <w:left w:val="none" w:sz="0" w:space="0" w:color="auto"/>
        <w:bottom w:val="none" w:sz="0" w:space="0" w:color="auto"/>
        <w:right w:val="none" w:sz="0" w:space="0" w:color="auto"/>
      </w:divBdr>
    </w:div>
    <w:div w:id="2022275823">
      <w:bodyDiv w:val="1"/>
      <w:marLeft w:val="90"/>
      <w:marRight w:val="90"/>
      <w:marTop w:val="0"/>
      <w:marBottom w:val="150"/>
      <w:divBdr>
        <w:top w:val="none" w:sz="0" w:space="0" w:color="auto"/>
        <w:left w:val="none" w:sz="0" w:space="0" w:color="auto"/>
        <w:bottom w:val="none" w:sz="0" w:space="0" w:color="auto"/>
        <w:right w:val="none" w:sz="0" w:space="0" w:color="auto"/>
      </w:divBdr>
      <w:divsChild>
        <w:div w:id="872884333">
          <w:marLeft w:val="3345"/>
          <w:marRight w:val="0"/>
          <w:marTop w:val="0"/>
          <w:marBottom w:val="0"/>
          <w:divBdr>
            <w:top w:val="none" w:sz="0" w:space="0" w:color="auto"/>
            <w:left w:val="none" w:sz="0" w:space="0" w:color="auto"/>
            <w:bottom w:val="none" w:sz="0" w:space="0" w:color="auto"/>
            <w:right w:val="none" w:sz="0" w:space="0" w:color="auto"/>
          </w:divBdr>
          <w:divsChild>
            <w:div w:id="2130053579">
              <w:marLeft w:val="0"/>
              <w:marRight w:val="0"/>
              <w:marTop w:val="0"/>
              <w:marBottom w:val="0"/>
              <w:divBdr>
                <w:top w:val="none" w:sz="0" w:space="0" w:color="auto"/>
                <w:left w:val="none" w:sz="0" w:space="0" w:color="auto"/>
                <w:bottom w:val="none" w:sz="0" w:space="0" w:color="auto"/>
                <w:right w:val="none" w:sz="0" w:space="0" w:color="auto"/>
              </w:divBdr>
              <w:divsChild>
                <w:div w:id="529033183">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593869">
      <w:bodyDiv w:val="1"/>
      <w:marLeft w:val="94"/>
      <w:marRight w:val="94"/>
      <w:marTop w:val="0"/>
      <w:marBottom w:val="157"/>
      <w:divBdr>
        <w:top w:val="none" w:sz="0" w:space="0" w:color="auto"/>
        <w:left w:val="none" w:sz="0" w:space="0" w:color="auto"/>
        <w:bottom w:val="none" w:sz="0" w:space="0" w:color="auto"/>
        <w:right w:val="none" w:sz="0" w:space="0" w:color="auto"/>
      </w:divBdr>
      <w:divsChild>
        <w:div w:id="421296893">
          <w:marLeft w:val="3490"/>
          <w:marRight w:val="0"/>
          <w:marTop w:val="0"/>
          <w:marBottom w:val="0"/>
          <w:divBdr>
            <w:top w:val="none" w:sz="0" w:space="0" w:color="auto"/>
            <w:left w:val="none" w:sz="0" w:space="0" w:color="auto"/>
            <w:bottom w:val="none" w:sz="0" w:space="0" w:color="auto"/>
            <w:right w:val="none" w:sz="0" w:space="0" w:color="auto"/>
          </w:divBdr>
          <w:divsChild>
            <w:div w:id="964848578">
              <w:marLeft w:val="0"/>
              <w:marRight w:val="0"/>
              <w:marTop w:val="0"/>
              <w:marBottom w:val="0"/>
              <w:divBdr>
                <w:top w:val="none" w:sz="0" w:space="0" w:color="auto"/>
                <w:left w:val="none" w:sz="0" w:space="0" w:color="auto"/>
                <w:bottom w:val="none" w:sz="0" w:space="0" w:color="auto"/>
                <w:right w:val="none" w:sz="0" w:space="0" w:color="auto"/>
              </w:divBdr>
              <w:divsChild>
                <w:div w:id="768231597">
                  <w:marLeft w:val="7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klep.pkn.pl/?a=show&amp;m=product&amp;pid=569388&amp;page=1" TargetMode="External"/><Relationship Id="rId18" Type="http://schemas.openxmlformats.org/officeDocument/2006/relationships/header" Target="header1.xml"/><Relationship Id="rId26" Type="http://schemas.openxmlformats.org/officeDocument/2006/relationships/footer" Target="footer16.xml"/><Relationship Id="rId39" Type="http://schemas.openxmlformats.org/officeDocument/2006/relationships/image" Target="media/image9.png"/><Relationship Id="rId21" Type="http://schemas.openxmlformats.org/officeDocument/2006/relationships/footer" Target="footer11.xml"/><Relationship Id="rId34" Type="http://schemas.openxmlformats.org/officeDocument/2006/relationships/image" Target="media/image5.png"/><Relationship Id="rId42" Type="http://schemas.openxmlformats.org/officeDocument/2006/relationships/footer" Target="footer21.xml"/><Relationship Id="rId47" Type="http://schemas.openxmlformats.org/officeDocument/2006/relationships/footer" Target="footer22.xml"/><Relationship Id="rId50" Type="http://schemas.openxmlformats.org/officeDocument/2006/relationships/image" Target="media/image1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7.xml"/><Relationship Id="rId29" Type="http://schemas.openxmlformats.org/officeDocument/2006/relationships/footer" Target="footer19.xml"/><Relationship Id="rId11" Type="http://schemas.openxmlformats.org/officeDocument/2006/relationships/footer" Target="footer4.xml"/><Relationship Id="rId24" Type="http://schemas.openxmlformats.org/officeDocument/2006/relationships/footer" Target="footer14.xml"/><Relationship Id="rId32" Type="http://schemas.openxmlformats.org/officeDocument/2006/relationships/image" Target="media/image3.png"/><Relationship Id="rId37" Type="http://schemas.openxmlformats.org/officeDocument/2006/relationships/image" Target="media/image8.png"/><Relationship Id="rId40" Type="http://schemas.openxmlformats.org/officeDocument/2006/relationships/image" Target="media/image10.png"/><Relationship Id="rId45" Type="http://schemas.openxmlformats.org/officeDocument/2006/relationships/image" Target="media/image14.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oter" Target="footer3.xml"/><Relationship Id="rId19" Type="http://schemas.openxmlformats.org/officeDocument/2006/relationships/footer" Target="footer9.xml"/><Relationship Id="rId31" Type="http://schemas.openxmlformats.org/officeDocument/2006/relationships/image" Target="media/image2.png"/><Relationship Id="rId44" Type="http://schemas.openxmlformats.org/officeDocument/2006/relationships/image" Target="media/image13.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footer" Target="footer12.xml"/><Relationship Id="rId27" Type="http://schemas.openxmlformats.org/officeDocument/2006/relationships/footer" Target="footer17.xml"/><Relationship Id="rId30" Type="http://schemas.openxmlformats.org/officeDocument/2006/relationships/image" Target="media/image1.emf"/><Relationship Id="rId35" Type="http://schemas.openxmlformats.org/officeDocument/2006/relationships/image" Target="media/image6.png"/><Relationship Id="rId43" Type="http://schemas.openxmlformats.org/officeDocument/2006/relationships/image" Target="media/image12.png"/><Relationship Id="rId48" Type="http://schemas.openxmlformats.org/officeDocument/2006/relationships/image" Target="media/image16.png"/><Relationship Id="rId8" Type="http://schemas.openxmlformats.org/officeDocument/2006/relationships/footer" Target="footer1.xml"/><Relationship Id="rId51" Type="http://schemas.openxmlformats.org/officeDocument/2006/relationships/footer" Target="footer23.xml"/><Relationship Id="rId3" Type="http://schemas.openxmlformats.org/officeDocument/2006/relationships/styles" Target="styles.xml"/><Relationship Id="rId12" Type="http://schemas.openxmlformats.org/officeDocument/2006/relationships/hyperlink" Target="http://enormy.pl/?m=doc&amp;nid=PN-93.020.00-00009" TargetMode="External"/><Relationship Id="rId17" Type="http://schemas.openxmlformats.org/officeDocument/2006/relationships/footer" Target="footer8.xml"/><Relationship Id="rId25" Type="http://schemas.openxmlformats.org/officeDocument/2006/relationships/footer" Target="footer15.xml"/><Relationship Id="rId33" Type="http://schemas.openxmlformats.org/officeDocument/2006/relationships/image" Target="media/image4.png"/><Relationship Id="rId38" Type="http://schemas.openxmlformats.org/officeDocument/2006/relationships/footer" Target="footer20.xml"/><Relationship Id="rId46" Type="http://schemas.openxmlformats.org/officeDocument/2006/relationships/image" Target="media/image15.png"/><Relationship Id="rId20" Type="http://schemas.openxmlformats.org/officeDocument/2006/relationships/footer" Target="footer10.xml"/><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3.xml"/><Relationship Id="rId28" Type="http://schemas.openxmlformats.org/officeDocument/2006/relationships/footer" Target="footer18.xml"/><Relationship Id="rId36" Type="http://schemas.openxmlformats.org/officeDocument/2006/relationships/image" Target="media/image7.png"/><Relationship Id="rId49" Type="http://schemas.openxmlformats.org/officeDocument/2006/relationships/image" Target="media/image1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01FDD1-4CFF-49C3-8FD4-5947A32358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248</Pages>
  <Words>61052</Words>
  <Characters>409301</Characters>
  <Application>Microsoft Office Word</Application>
  <DocSecurity>0</DocSecurity>
  <Lines>3410</Lines>
  <Paragraphs>938</Paragraphs>
  <ScaleCrop>false</ScaleCrop>
  <HeadingPairs>
    <vt:vector size="2" baseType="variant">
      <vt:variant>
        <vt:lpstr>Tytuł</vt:lpstr>
      </vt:variant>
      <vt:variant>
        <vt:i4>1</vt:i4>
      </vt:variant>
    </vt:vector>
  </HeadingPairs>
  <TitlesOfParts>
    <vt:vector size="1" baseType="lpstr">
      <vt:lpstr>STWiORB</vt:lpstr>
    </vt:vector>
  </TitlesOfParts>
  <Company>Hewlett-Packard</Company>
  <LinksUpToDate>false</LinksUpToDate>
  <CharactersWithSpaces>469415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STWiORB</dc:title>
  <dc:creator>AWP Nordic Products</dc:creator>
  <cp:lastModifiedBy>Marzena Windysz</cp:lastModifiedBy>
  <cp:revision>11</cp:revision>
  <cp:lastPrinted>2022-01-12T17:33:00Z</cp:lastPrinted>
  <dcterms:created xsi:type="dcterms:W3CDTF">2022-01-13T19:02:00Z</dcterms:created>
  <dcterms:modified xsi:type="dcterms:W3CDTF">2022-01-19T07:08:00Z</dcterms:modified>
</cp:coreProperties>
</file>