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942D8" w14:textId="77777777" w:rsidR="006C2B12" w:rsidRPr="006C2B12" w:rsidRDefault="006C2B12" w:rsidP="006C2B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Zapytanie ofertowe</w:t>
      </w:r>
    </w:p>
    <w:p w14:paraId="7D161083" w14:textId="77777777" w:rsidR="006C2B12" w:rsidRPr="006C2B12" w:rsidRDefault="006C2B12" w:rsidP="006C2B1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846CB2" w14:textId="77777777" w:rsidR="006C2B12" w:rsidRPr="006C2B12" w:rsidRDefault="006C2B12" w:rsidP="006C2B1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Gmina Brzeźnio z siedzibą ul. Wspólna 44, 98-275 Brzeźnio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kieruje do Państwa zapytanie ofertowe w sprawie  dostawy o wartości poniżej 130 000 zł netto (zgodnie z art. 2 ust. 1 pkt. 1  ustawy Prawo zamówień publicznych).</w:t>
      </w:r>
    </w:p>
    <w:p w14:paraId="3D4AD34A" w14:textId="77777777" w:rsidR="006C2B12" w:rsidRPr="006C2B12" w:rsidRDefault="006C2B12" w:rsidP="006C2B1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988390" w14:textId="77777777" w:rsidR="006C2B12" w:rsidRPr="006C2B12" w:rsidRDefault="006C2B12" w:rsidP="006C2B12">
      <w:pPr>
        <w:numPr>
          <w:ilvl w:val="0"/>
          <w:numId w:val="1"/>
        </w:numPr>
        <w:spacing w:after="0" w:line="276" w:lineRule="auto"/>
        <w:ind w:hanging="51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Przedmiot zamówienia:</w:t>
      </w:r>
    </w:p>
    <w:p w14:paraId="47FC28AB" w14:textId="77777777" w:rsidR="006C2B12" w:rsidRPr="006C2B12" w:rsidRDefault="006C2B12" w:rsidP="006C2B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pl-PL"/>
          <w14:ligatures w14:val="none"/>
        </w:rPr>
      </w:pPr>
    </w:p>
    <w:p w14:paraId="2FB0FD9E" w14:textId="249E06B3" w:rsidR="006C2B12" w:rsidRPr="006C2B12" w:rsidRDefault="006C2B12" w:rsidP="006C2B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Przedmiotem zamówienia jest  dostawa materiałów biurowych w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4</w:t>
      </w:r>
      <w:r w:rsidRPr="006C2B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roku</w:t>
      </w:r>
    </w:p>
    <w:p w14:paraId="33FE538A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</w:p>
    <w:p w14:paraId="3ED7B75D" w14:textId="0A04EF57" w:rsidR="006C2B12" w:rsidRPr="006C2B12" w:rsidRDefault="006C2B12" w:rsidP="006C2B1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Przewidywana ilość zakupu materiałów biurowych na rok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4 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przedstawia się następująco:</w:t>
      </w:r>
    </w:p>
    <w:p w14:paraId="74A249A4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10F01723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Papier ksero – pollux A4 – 80 g/m2 – 400 ryz</w:t>
      </w:r>
    </w:p>
    <w:p w14:paraId="65B4453F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Papier ksero – pollux A3 -  80g/m2 – 5 ryz</w:t>
      </w:r>
    </w:p>
    <w:p w14:paraId="4FD1702E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Segregatory Titanum/Idest/Bantex A4 /5 – 50  szt.</w:t>
      </w:r>
    </w:p>
    <w:p w14:paraId="30C97CF0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Segregatory Titanum/Idest/Bantex A4/7 – 180 szt.</w:t>
      </w:r>
    </w:p>
    <w:p w14:paraId="3CCAD010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Segregator Ringowy VauPe A4 2 ringi – 10 szt.</w:t>
      </w:r>
    </w:p>
    <w:p w14:paraId="4B9CDD96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Segregator Ringowy VauPe A4 4 ringi – 10 szt.</w:t>
      </w:r>
    </w:p>
    <w:p w14:paraId="5BEDB349" w14:textId="102DDABA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Skoroszyt plastikowy wpinany Bantex – </w:t>
      </w:r>
      <w:r w:rsidR="0039652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4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00 szt.</w:t>
      </w:r>
    </w:p>
    <w:p w14:paraId="4903D1A8" w14:textId="25A6CDE3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Teczka na gumkę lakierowana kolor/białe (gramatura 350 g/m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:lang w:eastAsia="pl-PL"/>
          <w14:ligatures w14:val="none"/>
        </w:rPr>
        <w:t>3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) – </w:t>
      </w:r>
      <w:r w:rsidR="0039652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10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0 szt.</w:t>
      </w:r>
    </w:p>
    <w:p w14:paraId="328F0794" w14:textId="12D9FCC5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Koperty C6 biała NC – 1</w:t>
      </w:r>
      <w:r w:rsidR="0039652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5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00 szt.</w:t>
      </w:r>
    </w:p>
    <w:p w14:paraId="342281AC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Koperty C5 biała NC – 1000 szt.</w:t>
      </w:r>
    </w:p>
    <w:p w14:paraId="2AD57336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Koperta C4 biała NC – 500 szt.</w:t>
      </w:r>
    </w:p>
    <w:p w14:paraId="59B19C48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Klej Amos  8 gr. – 10 szt.</w:t>
      </w:r>
    </w:p>
    <w:p w14:paraId="0DC562CE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Memo-stick  76x76 – 70 szt.</w:t>
      </w:r>
    </w:p>
    <w:p w14:paraId="686C3AD8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Brulion A4(96k) (TOP 2000) – 10 szt.</w:t>
      </w:r>
    </w:p>
    <w:p w14:paraId="1B1A71A6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Brulion A5(96k) (TOP 2000) – 10 szt.</w:t>
      </w:r>
    </w:p>
    <w:p w14:paraId="6086A679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Blok biurowy/notatnikowy A4 (TOP 2000) – 10 szt.</w:t>
      </w:r>
    </w:p>
    <w:p w14:paraId="28AD6080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Blok biurowy/notatnikowy A5 (TOP 2000) – 10 szt.</w:t>
      </w:r>
    </w:p>
    <w:p w14:paraId="1E5BE199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Długopis Zenith 7 Classic – 10 szt.</w:t>
      </w:r>
    </w:p>
    <w:p w14:paraId="45EA6EEB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val="en-US" w:eastAsia="pl-PL"/>
          <w14:ligatures w14:val="none"/>
        </w:rPr>
        <w:t>Długopis Pentel Energel Bln75 0,5 mm – 60 szt.</w:t>
      </w:r>
    </w:p>
    <w:p w14:paraId="4DADFA06" w14:textId="7DC06C28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Wkład do długopisu Pentel Bln 75 (niebieski) – 1</w:t>
      </w:r>
      <w:r w:rsidR="0039652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0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0 szt.</w:t>
      </w:r>
    </w:p>
    <w:p w14:paraId="265D8B0D" w14:textId="21F0377E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Wkład do długopisu Pentel Bln 75 (czarny) – </w:t>
      </w:r>
      <w:r w:rsidR="0039652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3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0 szt.</w:t>
      </w:r>
    </w:p>
    <w:p w14:paraId="6DAC4783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Korektor w płynie  Pentel (20 ml) – 10 szt.</w:t>
      </w:r>
    </w:p>
    <w:p w14:paraId="05406BF9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Korektor na taśmie Pentel (12m x 5mm) – 20 szt.</w:t>
      </w:r>
    </w:p>
    <w:p w14:paraId="137ADAD8" w14:textId="2F9E397F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Ofertówka A4 Office krystaliczna (50 mikronów) – </w:t>
      </w:r>
      <w:r w:rsidR="00396524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4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000 szt.</w:t>
      </w:r>
    </w:p>
    <w:p w14:paraId="6B2A4A76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Teczki na rzepę – 10 szt.</w:t>
      </w:r>
    </w:p>
    <w:p w14:paraId="50778155" w14:textId="77777777" w:rsidR="006C2B12" w:rsidRPr="006C2B12" w:rsidRDefault="006C2B12" w:rsidP="006C2B1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Tusz do pieczątek NORIS 25 ml – 10 szt.   </w:t>
      </w:r>
    </w:p>
    <w:p w14:paraId="13A98C73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Podane zapotrzebowanie ilościowe stanowi przewidywane szacunkowe zapotrzebowanie (+20%) (-20%) w okresie obowiązywania umowy i nie jest wiążące dla Zamawiającego.</w:t>
      </w:r>
    </w:p>
    <w:p w14:paraId="6A7DC0D6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Dostarczanie materiałów biurowych odbywać się będzie transportem Wykonawcy na jego koszt i odpowiedzialność do  Urzędu Gminy w Brzeźniu, ul. Wspólna 44, 98-275 Brzeźnio.</w:t>
      </w:r>
    </w:p>
    <w:p w14:paraId="755BC042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lastRenderedPageBreak/>
        <w:t>Zamawiający  informuje, że w razie potrzeb będzie zamawiał również drobne art. biurowe np.: zszywki, spinacze, nożyczki, ołówki, dziurkacze, zszywacze, gumki, cienkopisy, mazaki, itp.</w:t>
      </w:r>
    </w:p>
    <w:p w14:paraId="5BEBA11B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79906FD5" w14:textId="77777777" w:rsidR="006C2B12" w:rsidRPr="006C2B12" w:rsidRDefault="006C2B12" w:rsidP="006C2B1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Rodzaj zamówienia: 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dostawa </w:t>
      </w:r>
    </w:p>
    <w:p w14:paraId="351F3537" w14:textId="77777777" w:rsidR="006C2B12" w:rsidRPr="006C2B12" w:rsidRDefault="006C2B12" w:rsidP="006C2B12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1)  Miejsce dostawy: 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Urząd Gminy w Brzeźniu, ul. Wspólna 44, 98-275 Brzeźnio. </w:t>
      </w:r>
    </w:p>
    <w:p w14:paraId="09495C1F" w14:textId="77777777" w:rsidR="006C2B12" w:rsidRPr="006C2B12" w:rsidRDefault="006C2B12" w:rsidP="006C2B1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2) Termin realizacji dostawy:</w:t>
      </w:r>
    </w:p>
    <w:p w14:paraId="5E5FBC45" w14:textId="77777777" w:rsidR="006C2B12" w:rsidRPr="006C2B12" w:rsidRDefault="006C2B12" w:rsidP="006C2B1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0"/>
          <w:szCs w:val="24"/>
          <w:lang w:eastAsia="pl-PL"/>
          <w14:ligatures w14:val="none"/>
        </w:rPr>
      </w:pPr>
    </w:p>
    <w:p w14:paraId="19C686F3" w14:textId="400991C3" w:rsidR="006C2B12" w:rsidRPr="006C2B12" w:rsidRDefault="006C2B12" w:rsidP="006C2B12">
      <w:pPr>
        <w:spacing w:after="0" w:line="276" w:lineRule="auto"/>
        <w:ind w:left="360"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Styczeń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- Grudzień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</w:t>
      </w:r>
    </w:p>
    <w:p w14:paraId="7033D09F" w14:textId="77777777" w:rsidR="006C2B12" w:rsidRPr="006C2B12" w:rsidRDefault="006C2B12" w:rsidP="006C2B12">
      <w:pPr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Dostawy  na zgłoszenie  telefoniczne lub za pomocą poczty elektronicznej  (w ciągu 3 dni od dnia zgłoszenia) wg potrzeb  zamawiającego.</w:t>
      </w:r>
    </w:p>
    <w:p w14:paraId="0ED75462" w14:textId="77777777" w:rsidR="006C2B12" w:rsidRPr="006C2B12" w:rsidRDefault="006C2B12" w:rsidP="006C2B12">
      <w:pPr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CCE760" w14:textId="77777777" w:rsidR="006C2B12" w:rsidRPr="006C2B12" w:rsidRDefault="006C2B12" w:rsidP="006C2B1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Warunki płatności:</w:t>
      </w:r>
    </w:p>
    <w:p w14:paraId="50D53B6B" w14:textId="77777777" w:rsidR="006C2B12" w:rsidRPr="006C2B12" w:rsidRDefault="006C2B12" w:rsidP="006C2B12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F55674B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zobowiązuje się do wystawienia zbiorczej faktury na koniec danego miesiąca.</w:t>
      </w:r>
    </w:p>
    <w:p w14:paraId="2A685F8B" w14:textId="77777777" w:rsidR="006C2B12" w:rsidRPr="006C2B12" w:rsidRDefault="006C2B12" w:rsidP="006C2B12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kern w:val="0"/>
          <w:sz w:val="10"/>
          <w:szCs w:val="24"/>
          <w:lang w:eastAsia="pl-PL"/>
          <w14:ligatures w14:val="none"/>
        </w:rPr>
      </w:pPr>
    </w:p>
    <w:p w14:paraId="0126334A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Przelew na rachunek bankowy Wykonawcy wskazany w fakturze w terminie do 14 dni od daty otrzymania prawidłowo wystawionej faktury.</w:t>
      </w:r>
    </w:p>
    <w:p w14:paraId="318A3E8E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8E888F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57973962"/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oświadcza, że płatności za wszystkie faktury VAT realizuje z zastosowaniem mechanizmu podzielonej płatności split payment.</w:t>
      </w:r>
    </w:p>
    <w:bookmarkEnd w:id="0"/>
    <w:p w14:paraId="3A19930E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2B4BA8" w14:textId="77777777" w:rsidR="006C2B12" w:rsidRPr="006C2B12" w:rsidRDefault="006C2B12" w:rsidP="006C2B1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Kryteria oceny ofert</w:t>
      </w:r>
    </w:p>
    <w:p w14:paraId="52021371" w14:textId="77777777" w:rsidR="006C2B12" w:rsidRPr="006C2B12" w:rsidRDefault="006C2B12" w:rsidP="006C2B12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kern w:val="0"/>
          <w:sz w:val="10"/>
          <w:szCs w:val="24"/>
          <w:lang w:eastAsia="pl-PL"/>
          <w14:ligatures w14:val="none"/>
        </w:rPr>
      </w:pPr>
    </w:p>
    <w:p w14:paraId="34B0C4B9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wyborze najkorzystniejszej oferty Zamawiający będzie się kierował kryterium:</w:t>
      </w:r>
    </w:p>
    <w:p w14:paraId="7C77C28C" w14:textId="77777777" w:rsidR="006C2B12" w:rsidRPr="006C2B12" w:rsidRDefault="006C2B12" w:rsidP="006C2B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    Cena 100%</w:t>
      </w:r>
    </w:p>
    <w:p w14:paraId="196F70CB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14"/>
          <w:szCs w:val="24"/>
          <w:lang w:eastAsia="pl-PL"/>
          <w14:ligatures w14:val="none"/>
        </w:rPr>
      </w:pPr>
    </w:p>
    <w:p w14:paraId="6346E001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Zamawiający wybierze ofertę z najkorzystniejszą ceną brutto ogółem za całość zamówienia.</w:t>
      </w:r>
    </w:p>
    <w:p w14:paraId="310C7269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16"/>
          <w:szCs w:val="24"/>
          <w:lang w:eastAsia="pl-PL"/>
          <w14:ligatures w14:val="none"/>
        </w:rPr>
      </w:pPr>
    </w:p>
    <w:p w14:paraId="458DFD23" w14:textId="77777777" w:rsidR="006C2B12" w:rsidRPr="006C2B12" w:rsidRDefault="006C2B12" w:rsidP="006C2B1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Informacje dodatkowe:</w:t>
      </w:r>
    </w:p>
    <w:p w14:paraId="7334FD21" w14:textId="77777777" w:rsidR="006C2B12" w:rsidRPr="006C2B12" w:rsidRDefault="006C2B12" w:rsidP="006C2B12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2DFDDE3" w14:textId="77777777" w:rsidR="006C2B12" w:rsidRPr="006C2B12" w:rsidRDefault="006C2B12" w:rsidP="006C2B12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w formularzu ofertowym określi cenę jednostkową brutto, netto, podatek VAT. Wykonawca określi również cenę brutto ogółem.</w:t>
      </w:r>
    </w:p>
    <w:p w14:paraId="715033E4" w14:textId="77777777" w:rsidR="006C2B12" w:rsidRPr="006C2B12" w:rsidRDefault="006C2B12" w:rsidP="006C2B12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Zaoferowane w złożonej ofercie ceny jednostkowe będą obowiązywać przez cały okres trwania umowy.</w:t>
      </w:r>
    </w:p>
    <w:p w14:paraId="2CE39748" w14:textId="77777777" w:rsidR="006C2B12" w:rsidRPr="006C2B12" w:rsidRDefault="006C2B12" w:rsidP="006C2B12">
      <w:pPr>
        <w:numPr>
          <w:ilvl w:val="0"/>
          <w:numId w:val="3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wybierze ofertę cenową Wykonawcy odpowiadającą wszystkim wymogom postawionym przez niego dla prawidłowej realizacji zamówienia 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najkorzystniejszej cenie ogółem.</w:t>
      </w:r>
    </w:p>
    <w:p w14:paraId="322F7CE6" w14:textId="77777777" w:rsidR="006C2B12" w:rsidRPr="006C2B12" w:rsidRDefault="006C2B12" w:rsidP="006C2B12">
      <w:pPr>
        <w:numPr>
          <w:ilvl w:val="0"/>
          <w:numId w:val="3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wybierze ofertę Wykonawcy, który zaoferuje najkorzystniejszą cenę brutto ogółem.</w:t>
      </w:r>
    </w:p>
    <w:p w14:paraId="62D751EE" w14:textId="77777777" w:rsidR="006C2B12" w:rsidRPr="006C2B12" w:rsidRDefault="006C2B12" w:rsidP="006C2B12">
      <w:pPr>
        <w:numPr>
          <w:ilvl w:val="0"/>
          <w:numId w:val="3"/>
        </w:numPr>
        <w:spacing w:before="120" w:after="12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Dostawy rozliczane będą na podstawie  cen  jednostkowych przemnożonych przez zamówioną ilość.</w:t>
      </w:r>
    </w:p>
    <w:p w14:paraId="796EF126" w14:textId="77777777" w:rsidR="006C2B12" w:rsidRPr="006C2B12" w:rsidRDefault="006C2B12" w:rsidP="006C2B12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dotyczących zapytania ofertowego informacji udzielają:</w:t>
      </w:r>
    </w:p>
    <w:p w14:paraId="302628E8" w14:textId="77777777" w:rsidR="006C2B12" w:rsidRPr="006C2B12" w:rsidRDefault="006C2B12" w:rsidP="006C2B12">
      <w:pPr>
        <w:spacing w:before="120" w:after="12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- w sprawach przedmiotu dostawy – Matylda Czupryn, </w:t>
      </w:r>
    </w:p>
    <w:p w14:paraId="42FC078D" w14:textId="77777777" w:rsidR="006C2B12" w:rsidRPr="006C2B12" w:rsidRDefault="006C2B12" w:rsidP="006C2B12">
      <w:pPr>
        <w:spacing w:before="120" w:after="12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w kwestiach formalnych – Agnieszka Kołaczek,</w:t>
      </w:r>
    </w:p>
    <w:p w14:paraId="59BA79B3" w14:textId="1A2E836D" w:rsidR="006C2B12" w:rsidRPr="006C2B12" w:rsidRDefault="006C2B12" w:rsidP="006C2B12">
      <w:pPr>
        <w:spacing w:before="120" w:after="12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dni robocze od poniedziałku do piątku w godz. 7:30 – 15.30, tel. (43) 820-30-26, 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1DB9AD2" w14:textId="77777777" w:rsidR="006C2B12" w:rsidRPr="006C2B12" w:rsidRDefault="006C2B12" w:rsidP="006C2B12">
      <w:pPr>
        <w:spacing w:before="120" w:after="12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pytania można kierować również pisemnie na adres: Urząd Gminy w Brzeźniu,                      ul. Wspólna 44, 98-275 Brzeźnio lub drogą elektroniczną na adres: gmina@brzeznio.pl</w:t>
      </w:r>
    </w:p>
    <w:p w14:paraId="40CF5F7A" w14:textId="77777777" w:rsidR="006C2B12" w:rsidRPr="006C2B12" w:rsidRDefault="006C2B12" w:rsidP="006C2B12">
      <w:pPr>
        <w:spacing w:before="120" w:after="12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korzystania z innych niż pisemna form porozumiewania, Strony mogą              żądać potwierdzenia otrzymania informacji bądź dokumentu.</w:t>
      </w:r>
    </w:p>
    <w:p w14:paraId="6E8EA874" w14:textId="3DB41301" w:rsidR="006C2B12" w:rsidRPr="006C2B12" w:rsidRDefault="006C2B12" w:rsidP="006C2B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Ofertę cenową (formularz ofertowy) należy złożyć w Sekretariacie Urzędu Gminy                         w Brzeźniu, ul. Wspólna 44, 98-275 Brzeźnio, I piętro, pok. 17 w formie pisemnej,          </w:t>
      </w:r>
      <w:r w:rsidRPr="006C2B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>w zamkniętej kopercie oznaczonej danymi Wykonawcy (pieczęć firmowa) oraz napisem: „</w:t>
      </w:r>
      <w:r w:rsidRPr="006C2B12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Dostawa materiałów biurowych w roku 202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4</w:t>
      </w:r>
      <w:r w:rsidRPr="006C2B12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”.</w:t>
      </w:r>
    </w:p>
    <w:p w14:paraId="71E161E0" w14:textId="6F84F88F" w:rsidR="006C2B12" w:rsidRPr="006C2B12" w:rsidRDefault="006C2B12" w:rsidP="006C2B12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ofert: do 28.12.202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godz. 10.00</w:t>
      </w:r>
    </w:p>
    <w:p w14:paraId="6E74B267" w14:textId="77777777" w:rsidR="006C2B12" w:rsidRPr="006C2B12" w:rsidRDefault="006C2B12" w:rsidP="006C2B12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cenowa złożona po terminie składania ofert podanym powyżej nie będzie brana pod uwagę przy wyborze oferty najkorzystniejszej. </w:t>
      </w:r>
    </w:p>
    <w:p w14:paraId="0DED0624" w14:textId="77777777" w:rsidR="006C2B12" w:rsidRPr="006C2B12" w:rsidRDefault="006C2B12" w:rsidP="006C2B12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Dostawca może wprowadzić zmiany lub wycofać złożoną ofertę cenową przed upływem terminu składania ofert.</w:t>
      </w:r>
    </w:p>
    <w:p w14:paraId="59115C22" w14:textId="77777777" w:rsidR="006C2B12" w:rsidRPr="006C2B12" w:rsidRDefault="006C2B12" w:rsidP="006C2B12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Zawiadomienie o wyborze najkorzystniejszej oferty zostanie zamieszczone na stronie internetowej zamawiającego www.brzeznio.finn.pl w zakładce „zamówienia publiczne”.</w:t>
      </w:r>
    </w:p>
    <w:p w14:paraId="0A086204" w14:textId="77777777" w:rsidR="006C2B12" w:rsidRPr="006C2B12" w:rsidRDefault="006C2B12" w:rsidP="006C2B12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dostawcą, którego oferta cenowa zostanie uznana za najkorzystniejszą zostanie zawarta umowa.</w:t>
      </w:r>
    </w:p>
    <w:p w14:paraId="7EA4E8E0" w14:textId="77777777" w:rsidR="006C2B12" w:rsidRPr="006C2B12" w:rsidRDefault="006C2B12" w:rsidP="006C2B12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związania ofertą cenową wynosi 30 dni od dnia otwarcia ofert przez Zamawiającego.</w:t>
      </w:r>
    </w:p>
    <w:p w14:paraId="1786C6C6" w14:textId="77777777" w:rsidR="006C2B12" w:rsidRPr="006C2B12" w:rsidRDefault="006C2B12" w:rsidP="006C2B12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288454E6" w14:textId="77777777" w:rsidR="006C2B12" w:rsidRPr="006C2B12" w:rsidRDefault="006C2B12" w:rsidP="006C2B12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Załączniki:</w:t>
      </w:r>
    </w:p>
    <w:p w14:paraId="77B9D384" w14:textId="77777777" w:rsidR="006C2B12" w:rsidRPr="006C2B12" w:rsidRDefault="006C2B12" w:rsidP="006C2B12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formularz ofertowy</w:t>
      </w:r>
    </w:p>
    <w:p w14:paraId="2EF47899" w14:textId="77777777" w:rsidR="006C2B12" w:rsidRPr="006C2B12" w:rsidRDefault="006C2B12" w:rsidP="006C2B12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projekt umowy</w:t>
      </w:r>
    </w:p>
    <w:p w14:paraId="73C352FB" w14:textId="77777777" w:rsidR="006C2B12" w:rsidRPr="006C2B12" w:rsidRDefault="006C2B12" w:rsidP="006C2B12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oświadczenie RODO</w:t>
      </w:r>
    </w:p>
    <w:p w14:paraId="27535960" w14:textId="77777777" w:rsidR="006C2B12" w:rsidRPr="006C2B12" w:rsidRDefault="006C2B12" w:rsidP="006C2B12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klauzula informacyjna RODO</w:t>
      </w:r>
    </w:p>
    <w:p w14:paraId="43988AD2" w14:textId="77777777" w:rsidR="006C2B12" w:rsidRPr="006C2B12" w:rsidRDefault="006C2B12" w:rsidP="006C2B12">
      <w:pPr>
        <w:spacing w:after="0" w:line="276" w:lineRule="auto"/>
        <w:ind w:left="1776" w:firstLine="34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12770D" w14:textId="77777777" w:rsidR="006C2B12" w:rsidRPr="006C2B12" w:rsidRDefault="006C2B12" w:rsidP="006C2B12">
      <w:pPr>
        <w:spacing w:after="0" w:line="276" w:lineRule="auto"/>
        <w:ind w:left="1776" w:firstLine="34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6E029E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673985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168028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3F3407" w14:textId="77777777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BBE4E9" w14:textId="6755DD40" w:rsidR="006C2B12" w:rsidRPr="006C2B12" w:rsidRDefault="006C2B12" w:rsidP="006C2B1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Brzeźnio, dnia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.12.</w:t>
      </w:r>
      <w:r w:rsidR="00396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D74D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6C2B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</w:t>
      </w:r>
    </w:p>
    <w:p w14:paraId="39A0C444" w14:textId="77777777" w:rsidR="00EB1FED" w:rsidRDefault="00EB1FED"/>
    <w:sectPr w:rsidR="00EB1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B5976"/>
    <w:multiLevelType w:val="hybridMultilevel"/>
    <w:tmpl w:val="893E8F30"/>
    <w:lvl w:ilvl="0" w:tplc="B04C075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28879E5"/>
    <w:multiLevelType w:val="hybridMultilevel"/>
    <w:tmpl w:val="637AD4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3C10DD"/>
    <w:multiLevelType w:val="hybridMultilevel"/>
    <w:tmpl w:val="4CC46A34"/>
    <w:lvl w:ilvl="0" w:tplc="DC52EC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75532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313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1504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12"/>
    <w:rsid w:val="000541FF"/>
    <w:rsid w:val="00396524"/>
    <w:rsid w:val="00602A19"/>
    <w:rsid w:val="006C2B12"/>
    <w:rsid w:val="007C21E8"/>
    <w:rsid w:val="00B70180"/>
    <w:rsid w:val="00D74D3D"/>
    <w:rsid w:val="00EB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D508"/>
  <w15:chartTrackingRefBased/>
  <w15:docId w15:val="{27B116AA-7D4C-468F-80E1-F706AC56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785</Words>
  <Characters>4716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KarolinaGrzesiak</dc:creator>
  <cp:keywords/>
  <dc:description/>
  <cp:lastModifiedBy>Agnieszka Kołaczek</cp:lastModifiedBy>
  <cp:revision>3</cp:revision>
  <dcterms:created xsi:type="dcterms:W3CDTF">2023-11-29T09:14:00Z</dcterms:created>
  <dcterms:modified xsi:type="dcterms:W3CDTF">2023-12-13T10:48:00Z</dcterms:modified>
</cp:coreProperties>
</file>