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85EB" w14:textId="77777777" w:rsidR="00F9760B" w:rsidRDefault="00F9760B" w:rsidP="00F9760B">
      <w:pPr>
        <w:spacing w:line="360" w:lineRule="auto"/>
        <w:ind w:left="5957"/>
        <w:jc w:val="right"/>
        <w:rPr>
          <w:b/>
        </w:rPr>
      </w:pPr>
      <w:r>
        <w:rPr>
          <w:b/>
        </w:rPr>
        <w:t xml:space="preserve">Załącznik </w:t>
      </w:r>
    </w:p>
    <w:p w14:paraId="2D7352ED" w14:textId="77777777" w:rsidR="00F9760B" w:rsidRDefault="00F9760B" w:rsidP="00F9760B">
      <w:pPr>
        <w:pStyle w:val="Tekstprzypisudolnego"/>
        <w:spacing w:after="240"/>
        <w:jc w:val="center"/>
        <w:rPr>
          <w:b/>
        </w:rPr>
      </w:pPr>
    </w:p>
    <w:p w14:paraId="3C411DAC" w14:textId="77777777" w:rsidR="00F9760B" w:rsidRDefault="00F9760B" w:rsidP="00F9760B">
      <w:pPr>
        <w:pStyle w:val="Tekstprzypisudolnego"/>
        <w:spacing w:after="240"/>
        <w:jc w:val="center"/>
        <w:rPr>
          <w:b/>
        </w:rPr>
      </w:pPr>
    </w:p>
    <w:p w14:paraId="291C2594" w14:textId="7B0B3903" w:rsidR="00F9760B" w:rsidRDefault="00F9760B" w:rsidP="00F9760B">
      <w:pPr>
        <w:pStyle w:val="NormalnyWeb"/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Klauzula informacyjna dotycząca udzielenia zamówienia poniżej kwoty 1</w:t>
      </w:r>
      <w:r w:rsidR="00EC70E0">
        <w:rPr>
          <w:b/>
          <w:bCs/>
        </w:rPr>
        <w:t>7</w:t>
      </w:r>
      <w:r>
        <w:rPr>
          <w:b/>
          <w:bCs/>
        </w:rPr>
        <w:t>0 tys. zł netto</w:t>
      </w:r>
    </w:p>
    <w:p w14:paraId="37DA6D4B" w14:textId="77777777" w:rsidR="00F9760B" w:rsidRDefault="00F9760B" w:rsidP="00F9760B">
      <w:pPr>
        <w:pStyle w:val="NormalnyWeb"/>
        <w:shd w:val="clear" w:color="auto" w:fill="FFFFFF"/>
        <w:jc w:val="both"/>
        <w:textAlignment w:val="baseline"/>
      </w:pPr>
      <w:r>
        <w:t xml:space="preserve">Wypełniając obowiązek informacyjny wynikający z art. 13 ust. 1 i 2 rozporządzenia </w:t>
      </w:r>
      <w:proofErr w:type="spellStart"/>
      <w:r>
        <w:t>PEiR</w:t>
      </w:r>
      <w:proofErr w:type="spellEnd"/>
      <w: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>. UE. L. z 2016 r. Nr 119, s. 1, z późn. zm.) – dalej RODO, informujemy, że:</w:t>
      </w:r>
    </w:p>
    <w:p w14:paraId="519F9782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1.</w:t>
      </w:r>
      <w:r>
        <w:tab/>
        <w:t>Administratorem Pani/Pana danych osobowych jest Wójt Gminy Brzeźnio</w:t>
      </w:r>
      <w:r>
        <w:rPr>
          <w:szCs w:val="17"/>
        </w:rPr>
        <w:t xml:space="preserve"> z siedzibą w Brzeźniu ul. Wspólna 44 98-275 Brzeźnio adres e-mail: gmina@brzeznio.pl,  telefon: 438203026</w:t>
      </w:r>
      <w:r>
        <w:t>.</w:t>
      </w:r>
    </w:p>
    <w:p w14:paraId="0D4D1033" w14:textId="77777777" w:rsidR="00EC70E0" w:rsidRDefault="00F9760B" w:rsidP="00EC70E0">
      <w:pPr>
        <w:pStyle w:val="NormalnyWeb"/>
        <w:shd w:val="clear" w:color="auto" w:fill="FFFFFF"/>
        <w:ind w:left="426" w:hanging="426"/>
        <w:jc w:val="both"/>
        <w:textAlignment w:val="baseline"/>
      </w:pPr>
      <w:r>
        <w:t>2.</w:t>
      </w:r>
      <w:r>
        <w:tab/>
      </w:r>
      <w:r w:rsidR="00EC70E0">
        <w:rPr>
          <w:szCs w:val="17"/>
        </w:rPr>
        <w:t xml:space="preserve">Może Pan/Pani kontaktować się w sprawach związanych z przetwarzaniem danych </w:t>
      </w:r>
      <w:r w:rsidR="00EC70E0" w:rsidRPr="00EC70E0">
        <w:rPr>
          <w:szCs w:val="17"/>
        </w:rPr>
        <w:t>osobowych oraz z wykonywaniem praw przysługujących na mocy RODO                                 z Administratorem z wykorzystaniem powyższych danych teleadresowych</w:t>
      </w:r>
      <w:r w:rsidR="00EC70E0" w:rsidRPr="00EC70E0">
        <w:t xml:space="preserve"> </w:t>
      </w:r>
      <w:r w:rsidR="00EC70E0" w:rsidRPr="00EC70E0">
        <w:rPr>
          <w:i/>
          <w:iCs/>
          <w:szCs w:val="17"/>
        </w:rPr>
        <w:t>lub                             z wyznaczonym u Administratora Inspektorem ochrony danych na adres e-mail:  r.pr.emilia.antczak@gmail.com</w:t>
      </w:r>
    </w:p>
    <w:p w14:paraId="55686002" w14:textId="010AD29D" w:rsidR="00F9760B" w:rsidRDefault="00F9760B" w:rsidP="00EC70E0">
      <w:pPr>
        <w:pStyle w:val="NormalnyWeb"/>
        <w:shd w:val="clear" w:color="auto" w:fill="FFFFFF"/>
        <w:ind w:left="426" w:hanging="426"/>
        <w:jc w:val="both"/>
        <w:textAlignment w:val="baseline"/>
        <w:rPr>
          <w:b/>
        </w:rPr>
      </w:pPr>
      <w:r>
        <w:t>3.</w:t>
      </w:r>
      <w:r>
        <w:tab/>
        <w:t>Pani/Pana dane osobowe będą przetwarzane w związku z zapytaniem ofertowym</w:t>
      </w:r>
      <w:r>
        <w:rPr>
          <w:b/>
          <w:i/>
        </w:rPr>
        <w:t xml:space="preserve"> </w:t>
      </w:r>
      <w:r w:rsidR="005E7143">
        <w:rPr>
          <w:b/>
          <w:u w:val="single"/>
        </w:rPr>
        <w:t>D</w:t>
      </w:r>
      <w:r w:rsidR="005E7143" w:rsidRPr="006C2B12">
        <w:rPr>
          <w:b/>
          <w:u w:val="single"/>
        </w:rPr>
        <w:t>ostawa materiałów biurowych w 202</w:t>
      </w:r>
      <w:r w:rsidR="005E7143">
        <w:rPr>
          <w:b/>
          <w:u w:val="single"/>
        </w:rPr>
        <w:t>6</w:t>
      </w:r>
      <w:r w:rsidR="005E7143" w:rsidRPr="006C2B12">
        <w:rPr>
          <w:b/>
          <w:u w:val="single"/>
        </w:rPr>
        <w:t xml:space="preserve"> roku</w:t>
      </w:r>
      <w:r w:rsidR="005E7143">
        <w:t xml:space="preserve"> </w:t>
      </w:r>
      <w:r>
        <w:t>w postępowaniu o zamówienie, którego wartość nie przekracza 1</w:t>
      </w:r>
      <w:r w:rsidR="0088263C">
        <w:t>7</w:t>
      </w:r>
      <w:r>
        <w:t xml:space="preserve">0 tys. zł netto na podstawie:  </w:t>
      </w:r>
    </w:p>
    <w:p w14:paraId="2038199A" w14:textId="77777777" w:rsidR="00F9760B" w:rsidRDefault="00F9760B" w:rsidP="00F9760B">
      <w:pPr>
        <w:pStyle w:val="NormalnyWeb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756" w:hanging="332"/>
        <w:jc w:val="both"/>
        <w:textAlignment w:val="baseline"/>
      </w:pPr>
      <w:r>
        <w:t>obowiązku prawnego administratora wynikającego z przepisów ustawy z dn. 23.04.1964 r. - Kodeks cywilny</w:t>
      </w:r>
      <w:r>
        <w:rPr>
          <w:i/>
          <w:iCs/>
        </w:rPr>
        <w:t xml:space="preserve"> oraz ustawy z dn. 06.09.2001 o dostępie do informacji publicznej</w:t>
      </w:r>
      <w:r>
        <w:t>;</w:t>
      </w:r>
    </w:p>
    <w:p w14:paraId="233AD980" w14:textId="77777777" w:rsidR="00F9760B" w:rsidRDefault="00F9760B" w:rsidP="00F9760B">
      <w:pPr>
        <w:pStyle w:val="NormalnyWeb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756" w:hanging="332"/>
        <w:jc w:val="both"/>
        <w:textAlignment w:val="baseline"/>
      </w:pPr>
      <w: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23B6D1F4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4.</w:t>
      </w:r>
      <w:r>
        <w:tab/>
      </w:r>
      <w:r>
        <w:rPr>
          <w:szCs w:val="17"/>
        </w:rPr>
        <w:t xml:space="preserve">Pani/a dane mogą być udostępniane podmiotom i osobom upoważnionym do tego na podstawie przepisów prawa. Mogą zostać także udostępnione podmiotom realizującym czynności niezbędne do zrealizowania wskazanego celu przetwarzania, tzn. </w:t>
      </w:r>
      <w:r>
        <w:t xml:space="preserve">biuro rachunkowe, zewnętrzna firma informatyczna, zewnętrzna firma obsługująca płatności </w:t>
      </w:r>
      <w:r>
        <w:br/>
        <w:t>i rozliczenia, operatorzy pocztowi.</w:t>
      </w:r>
      <w:r>
        <w:rPr>
          <w:rStyle w:val="Odwoanieprzypisudolnego"/>
        </w:rPr>
        <w:footnoteReference w:id="1"/>
      </w:r>
    </w:p>
    <w:p w14:paraId="37A137F0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5.</w:t>
      </w:r>
      <w:r>
        <w:tab/>
        <w:t>Pani/Pana dane osobowe będą przetwarzane przez okres 4 lat od momentu poinformowania uczestników postępowania o wyłonieniu najlepszej oferty.</w:t>
      </w:r>
    </w:p>
    <w:p w14:paraId="3EEBB1CD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6.</w:t>
      </w:r>
      <w:r>
        <w:tab/>
      </w:r>
      <w:r>
        <w:rPr>
          <w:szCs w:val="17"/>
        </w:rPr>
        <w:t xml:space="preserve">Posiada Pan/i prawo żądania dostępu do swoich danych osobowych, a także ich sprostowania (poprawiania). </w:t>
      </w:r>
      <w:bookmarkStart w:id="0" w:name="__DdeLink__4297_275676422"/>
      <w:r>
        <w:rPr>
          <w:szCs w:val="17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>
        <w:rPr>
          <w:szCs w:val="17"/>
        </w:rPr>
        <w:t xml:space="preserve">przetwarzanie nie jest niezbędne do wywiązania się </w:t>
      </w:r>
      <w:r>
        <w:rPr>
          <w:szCs w:val="17"/>
        </w:rPr>
        <w:lastRenderedPageBreak/>
        <w:t xml:space="preserve">przez Administratora z obowiązku prawnego i nie występują inne nadrzędne prawne podstawy przetwarzania. </w:t>
      </w:r>
    </w:p>
    <w:p w14:paraId="7310E77A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7.</w:t>
      </w:r>
      <w:r>
        <w:tab/>
        <w:t xml:space="preserve">Przysługuje Pani/Panu prawo wniesienia skargi na realizowane przez Administratora przetwarzanie do Prezesa UODO (uodo.gov.pl). </w:t>
      </w:r>
    </w:p>
    <w:p w14:paraId="6A8D23A3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t>8.</w:t>
      </w:r>
      <w:r>
        <w:tab/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439D08D8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rPr>
          <w:i/>
          <w:iCs/>
        </w:rPr>
        <w:t>9.</w:t>
      </w:r>
      <w:r>
        <w:rPr>
          <w:i/>
          <w:iCs/>
        </w:rPr>
        <w:tab/>
      </w:r>
      <w:r>
        <w:rPr>
          <w:i/>
          <w:iCs/>
          <w:szCs w:val="17"/>
        </w:rPr>
        <w:t>Pani/a dane nie będą udostępnione do państwa trzeciego/organizacji międzynarodowej</w:t>
      </w:r>
    </w:p>
    <w:p w14:paraId="7A691E22" w14:textId="77777777" w:rsidR="00F9760B" w:rsidRDefault="00F9760B" w:rsidP="00F9760B">
      <w:pPr>
        <w:pStyle w:val="NormalnyWeb"/>
        <w:shd w:val="clear" w:color="auto" w:fill="FFFFFF"/>
        <w:ind w:left="426" w:hanging="426"/>
        <w:jc w:val="both"/>
        <w:textAlignment w:val="baseline"/>
      </w:pPr>
      <w:r>
        <w:rPr>
          <w:i/>
          <w:iCs/>
          <w:szCs w:val="17"/>
        </w:rPr>
        <w:t>10.</w:t>
      </w:r>
      <w:r>
        <w:rPr>
          <w:i/>
          <w:iCs/>
          <w:szCs w:val="17"/>
        </w:rPr>
        <w:tab/>
        <w:t>Pani/a dane nie będą podlegały profilowaniu lub zautomatyzowanemu podejmowaniu decyzji.</w:t>
      </w:r>
    </w:p>
    <w:p w14:paraId="2DB5EC1F" w14:textId="77777777" w:rsidR="00F9760B" w:rsidRDefault="00F9760B" w:rsidP="00F9760B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37303F26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0F35F22" w14:textId="77777777" w:rsidR="00F9760B" w:rsidRDefault="00F9760B" w:rsidP="00F9760B">
      <w:pPr>
        <w:pStyle w:val="Tekstprzypisudolneg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Załącznik </w:t>
      </w:r>
    </w:p>
    <w:p w14:paraId="23957C63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18"/>
          <w:szCs w:val="18"/>
        </w:rPr>
      </w:pPr>
    </w:p>
    <w:p w14:paraId="38D19E0F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Oświadczenie wymagane od wykonawcy w zakresie wypełnienia obowiązków informacyjnych przewidzianych w art. 13 lub art. 14 RODO</w:t>
      </w:r>
    </w:p>
    <w:p w14:paraId="5CA972D9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BA7E105" w14:textId="77777777" w:rsidR="00F9760B" w:rsidRDefault="00F9760B" w:rsidP="00F9760B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2707621" w14:textId="77777777" w:rsidR="00F9760B" w:rsidRDefault="00F9760B" w:rsidP="00F976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Dotyczy: postępowania o udzielenie zamówienia publicznego </w:t>
      </w:r>
      <w:r>
        <w:rPr>
          <w:b/>
          <w:u w:val="single"/>
        </w:rPr>
        <w:t xml:space="preserve">Dostawa oleju opałowego lekkiego do budynku Urzędu Gminy w Brzeźniu, </w:t>
      </w:r>
      <w:r>
        <w:rPr>
          <w:b/>
          <w:spacing w:val="-10"/>
          <w:u w:val="single"/>
        </w:rPr>
        <w:t>budynku siłowni w Brzeźniu</w:t>
      </w:r>
      <w:r>
        <w:rPr>
          <w:spacing w:val="-10"/>
        </w:rPr>
        <w:t xml:space="preserve"> </w:t>
      </w:r>
      <w:r>
        <w:rPr>
          <w:spacing w:val="-10"/>
        </w:rPr>
        <w:br/>
      </w:r>
      <w:r w:rsidR="00DD62DA">
        <w:rPr>
          <w:b/>
          <w:u w:val="single"/>
        </w:rPr>
        <w:t>w 2026</w:t>
      </w:r>
      <w:r>
        <w:rPr>
          <w:b/>
          <w:u w:val="single"/>
        </w:rPr>
        <w:t xml:space="preserve"> roku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prowadzonym w trybie </w:t>
      </w:r>
      <w:r>
        <w:rPr>
          <w:b/>
          <w:sz w:val="26"/>
          <w:szCs w:val="26"/>
        </w:rPr>
        <w:t>zapytania ofertowego</w:t>
      </w:r>
    </w:p>
    <w:p w14:paraId="4F708676" w14:textId="77777777" w:rsidR="00F9760B" w:rsidRDefault="00F9760B" w:rsidP="00F9760B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2AE338BB" w14:textId="77777777" w:rsidR="00F9760B" w:rsidRDefault="00F9760B" w:rsidP="00F9760B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A042BEF" w14:textId="77777777" w:rsidR="00F9760B" w:rsidRDefault="00F9760B" w:rsidP="00F976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D164D09" w14:textId="77777777" w:rsidR="00F9760B" w:rsidRDefault="00F9760B" w:rsidP="00F9760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62A9D" w14:textId="77777777" w:rsidR="00F9760B" w:rsidRDefault="00F9760B" w:rsidP="00F9760B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14:paraId="6AED826E" w14:textId="77777777" w:rsidR="00F9760B" w:rsidRDefault="00F9760B" w:rsidP="00F9760B"/>
    <w:p w14:paraId="34B1950C" w14:textId="77777777" w:rsidR="00F9760B" w:rsidRDefault="00F9760B" w:rsidP="00F9760B">
      <w:pPr>
        <w:rPr>
          <w:sz w:val="26"/>
          <w:szCs w:val="26"/>
        </w:rPr>
      </w:pPr>
    </w:p>
    <w:p w14:paraId="1BAFB42B" w14:textId="77777777" w:rsidR="00C64F35" w:rsidRDefault="00C64F35"/>
    <w:sectPr w:rsidR="00C64F35" w:rsidSect="00C6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628A" w14:textId="77777777" w:rsidR="00C903F2" w:rsidRDefault="00C903F2" w:rsidP="00F9760B">
      <w:r>
        <w:separator/>
      </w:r>
    </w:p>
  </w:endnote>
  <w:endnote w:type="continuationSeparator" w:id="0">
    <w:p w14:paraId="06347D74" w14:textId="77777777" w:rsidR="00C903F2" w:rsidRDefault="00C903F2" w:rsidP="00F9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6D35" w14:textId="77777777" w:rsidR="00C903F2" w:rsidRDefault="00C903F2" w:rsidP="00F9760B">
      <w:r>
        <w:separator/>
      </w:r>
    </w:p>
  </w:footnote>
  <w:footnote w:type="continuationSeparator" w:id="0">
    <w:p w14:paraId="6BBD9A02" w14:textId="77777777" w:rsidR="00C903F2" w:rsidRDefault="00C903F2" w:rsidP="00F9760B">
      <w:r>
        <w:continuationSeparator/>
      </w:r>
    </w:p>
  </w:footnote>
  <w:footnote w:id="1">
    <w:p w14:paraId="28292647" w14:textId="77777777" w:rsidR="00F9760B" w:rsidRDefault="00F9760B" w:rsidP="00F9760B">
      <w:pPr>
        <w:pStyle w:val="Przypisdolny"/>
        <w:jc w:val="both"/>
      </w:pPr>
      <w:r>
        <w:rPr>
          <w:rStyle w:val="Odwoanieprzypisudolnego"/>
          <w:rFonts w:hAnsi="Liberation Serif"/>
        </w:rPr>
        <w:footnoteRef/>
      </w:r>
      <w:r>
        <w:rPr>
          <w:szCs w:val="24"/>
        </w:rPr>
        <w:tab/>
        <w:t>Wskazano przyk</w:t>
      </w:r>
      <w:r>
        <w:rPr>
          <w:szCs w:val="24"/>
        </w:rPr>
        <w:t>ł</w:t>
      </w:r>
      <w:r>
        <w:rPr>
          <w:szCs w:val="24"/>
        </w:rPr>
        <w:t>adowych odbiorc</w:t>
      </w:r>
      <w:r>
        <w:rPr>
          <w:szCs w:val="24"/>
        </w:rPr>
        <w:t>ó</w:t>
      </w:r>
      <w:r>
        <w:rPr>
          <w:szCs w:val="24"/>
        </w:rPr>
        <w:t>w, nale</w:t>
      </w:r>
      <w:r>
        <w:rPr>
          <w:szCs w:val="24"/>
        </w:rPr>
        <w:t>ż</w:t>
      </w:r>
      <w:r>
        <w:rPr>
          <w:szCs w:val="24"/>
        </w:rPr>
        <w:t>y wskaza</w:t>
      </w:r>
      <w:r>
        <w:rPr>
          <w:szCs w:val="24"/>
        </w:rPr>
        <w:t>ć</w:t>
      </w:r>
      <w:r>
        <w:rPr>
          <w:szCs w:val="24"/>
        </w:rPr>
        <w:t xml:space="preserve"> faktycznych odbiorc</w:t>
      </w:r>
      <w:r>
        <w:rPr>
          <w:szCs w:val="24"/>
        </w:rPr>
        <w:t>ó</w:t>
      </w:r>
      <w:r>
        <w:rPr>
          <w:szCs w:val="24"/>
        </w:rPr>
        <w:t>w danych.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05A6E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0757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60B"/>
    <w:rsid w:val="00106F1C"/>
    <w:rsid w:val="005E7143"/>
    <w:rsid w:val="00665A8A"/>
    <w:rsid w:val="0088263C"/>
    <w:rsid w:val="00972E64"/>
    <w:rsid w:val="00BE7108"/>
    <w:rsid w:val="00C64F35"/>
    <w:rsid w:val="00C903F2"/>
    <w:rsid w:val="00D33693"/>
    <w:rsid w:val="00DD62DA"/>
    <w:rsid w:val="00EC70E0"/>
    <w:rsid w:val="00F75F31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35A"/>
  <w15:docId w15:val="{DB238250-134D-4421-B03B-4F5058C9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60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6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zypisdolny">
    <w:name w:val="Przypis dolny"/>
    <w:basedOn w:val="Normalny"/>
    <w:uiPriority w:val="99"/>
    <w:rsid w:val="00F9760B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760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Agnieszka Kołaczek</cp:lastModifiedBy>
  <cp:revision>5</cp:revision>
  <dcterms:created xsi:type="dcterms:W3CDTF">2025-12-15T11:56:00Z</dcterms:created>
  <dcterms:modified xsi:type="dcterms:W3CDTF">2026-01-12T10:31:00Z</dcterms:modified>
</cp:coreProperties>
</file>